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D5" w:rsidRPr="000059C4" w:rsidRDefault="006553D5" w:rsidP="00104CC7">
      <w:pPr>
        <w:spacing w:after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D7448" w:rsidRPr="00E51488" w:rsidRDefault="00E51488" w:rsidP="00E51488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</w:t>
      </w:r>
      <w:r w:rsidR="00ED7448" w:rsidRPr="00E51488">
        <w:rPr>
          <w:rFonts w:ascii="Times New Roman" w:hAnsi="Times New Roman"/>
          <w:b/>
          <w:sz w:val="28"/>
          <w:szCs w:val="28"/>
        </w:rPr>
        <w:t xml:space="preserve">Технологическая документация. Состав, порядок разработки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7448" w:rsidRPr="00E51488">
        <w:rPr>
          <w:rFonts w:ascii="Times New Roman" w:hAnsi="Times New Roman"/>
          <w:b/>
          <w:sz w:val="28"/>
          <w:szCs w:val="28"/>
        </w:rPr>
        <w:t>технологической карты.</w:t>
      </w:r>
    </w:p>
    <w:p w:rsidR="00ED7448" w:rsidRDefault="0042158B" w:rsidP="00104CC7">
      <w:pPr>
        <w:pStyle w:val="a3"/>
        <w:tabs>
          <w:tab w:val="left" w:pos="5855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42158B">
        <w:rPr>
          <w:rFonts w:ascii="Times New Roman" w:hAnsi="Times New Roman"/>
          <w:sz w:val="28"/>
          <w:szCs w:val="28"/>
        </w:rPr>
        <w:t>1.</w:t>
      </w:r>
      <w:r w:rsidR="00ED7448" w:rsidRPr="00170C88">
        <w:rPr>
          <w:rFonts w:ascii="Times New Roman" w:hAnsi="Times New Roman"/>
          <w:sz w:val="28"/>
          <w:szCs w:val="28"/>
        </w:rPr>
        <w:t>Состав, порядок разработки технологической карты.</w:t>
      </w:r>
    </w:p>
    <w:p w:rsidR="00ED7448" w:rsidRDefault="00104CC7" w:rsidP="00104CC7">
      <w:pPr>
        <w:pStyle w:val="a3"/>
        <w:tabs>
          <w:tab w:val="left" w:pos="5855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Определение</w:t>
      </w:r>
      <w:r w:rsidR="00FC6661" w:rsidRPr="00FC6661">
        <w:rPr>
          <w:rFonts w:ascii="Times New Roman" w:hAnsi="Times New Roman"/>
          <w:sz w:val="28"/>
          <w:szCs w:val="28"/>
        </w:rPr>
        <w:t xml:space="preserve"> </w:t>
      </w:r>
      <w:r w:rsidR="00FC6661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объёмов работ, с</w:t>
      </w:r>
      <w:r w:rsidR="00ED7448" w:rsidRPr="00170C88">
        <w:rPr>
          <w:rFonts w:ascii="Times New Roman" w:hAnsi="Times New Roman"/>
          <w:sz w:val="28"/>
          <w:szCs w:val="28"/>
        </w:rPr>
        <w:t xml:space="preserve">оставление </w:t>
      </w:r>
      <w:r w:rsidR="001C4DDB">
        <w:rPr>
          <w:rFonts w:ascii="Times New Roman" w:hAnsi="Times New Roman"/>
          <w:sz w:val="28"/>
          <w:szCs w:val="28"/>
        </w:rPr>
        <w:t xml:space="preserve">спецификации </w:t>
      </w:r>
      <w:r w:rsidR="00ED7448" w:rsidRPr="00170C88">
        <w:rPr>
          <w:rFonts w:ascii="Times New Roman" w:hAnsi="Times New Roman"/>
          <w:sz w:val="28"/>
          <w:szCs w:val="28"/>
        </w:rPr>
        <w:t xml:space="preserve"> </w:t>
      </w:r>
      <w:r w:rsidR="00FC6661">
        <w:rPr>
          <w:rFonts w:ascii="Times New Roman" w:hAnsi="Times New Roman"/>
          <w:sz w:val="28"/>
          <w:szCs w:val="28"/>
        </w:rPr>
        <w:t>на выполнение отдельных видов строительно-монтажных работ.</w:t>
      </w:r>
    </w:p>
    <w:p w:rsidR="00104CC7" w:rsidRPr="00170C88" w:rsidRDefault="00104CC7" w:rsidP="00104CC7">
      <w:pPr>
        <w:pStyle w:val="a3"/>
        <w:tabs>
          <w:tab w:val="left" w:pos="5855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ED7448" w:rsidRPr="00104CC7" w:rsidRDefault="006553D5" w:rsidP="00104CC7">
      <w:pPr>
        <w:pStyle w:val="a3"/>
        <w:tabs>
          <w:tab w:val="left" w:pos="284"/>
          <w:tab w:val="left" w:pos="5855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4CC7">
        <w:rPr>
          <w:rFonts w:ascii="Times New Roman" w:hAnsi="Times New Roman"/>
          <w:sz w:val="28"/>
          <w:szCs w:val="28"/>
        </w:rPr>
        <w:t xml:space="preserve"> </w:t>
      </w:r>
      <w:r w:rsidR="00104CC7" w:rsidRPr="00104CC7">
        <w:rPr>
          <w:rFonts w:ascii="Times New Roman" w:hAnsi="Times New Roman"/>
          <w:b/>
          <w:sz w:val="28"/>
          <w:szCs w:val="28"/>
        </w:rPr>
        <w:t>1</w:t>
      </w:r>
      <w:r w:rsidR="0042158B" w:rsidRPr="00104CC7">
        <w:rPr>
          <w:rFonts w:ascii="Times New Roman" w:hAnsi="Times New Roman"/>
          <w:b/>
          <w:sz w:val="28"/>
          <w:szCs w:val="28"/>
        </w:rPr>
        <w:t>.</w:t>
      </w:r>
      <w:r w:rsidR="00ED7448" w:rsidRPr="00104CC7">
        <w:rPr>
          <w:rFonts w:ascii="Times New Roman" w:hAnsi="Times New Roman"/>
          <w:b/>
          <w:sz w:val="28"/>
          <w:szCs w:val="28"/>
        </w:rPr>
        <w:t>Состав, порядок р</w:t>
      </w:r>
      <w:r w:rsidR="00FC6661">
        <w:rPr>
          <w:rFonts w:ascii="Times New Roman" w:hAnsi="Times New Roman"/>
          <w:b/>
          <w:sz w:val="28"/>
          <w:szCs w:val="28"/>
        </w:rPr>
        <w:t>азработки технологической карты</w:t>
      </w:r>
    </w:p>
    <w:p w:rsidR="00ED7448" w:rsidRPr="00170C88" w:rsidRDefault="006553D5" w:rsidP="00104CC7">
      <w:pPr>
        <w:tabs>
          <w:tab w:val="left" w:pos="5855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5CE0" w:rsidRPr="00170C88">
        <w:rPr>
          <w:rFonts w:ascii="Times New Roman" w:hAnsi="Times New Roman"/>
          <w:sz w:val="28"/>
          <w:szCs w:val="28"/>
        </w:rPr>
        <w:t xml:space="preserve"> </w:t>
      </w:r>
      <w:r w:rsidR="00ED7448" w:rsidRPr="00170C88">
        <w:rPr>
          <w:rFonts w:ascii="Times New Roman" w:hAnsi="Times New Roman"/>
          <w:sz w:val="28"/>
          <w:szCs w:val="28"/>
        </w:rPr>
        <w:t>Для разработки оптимальных технологических решений, определения организационных условий выполнения строительных процессов при возведении зданий и сооружений необходимо выполнить технологическое проектирование. Технологическое проектирование строительства включает:</w:t>
      </w:r>
    </w:p>
    <w:p w:rsidR="00ED7448" w:rsidRPr="00170C88" w:rsidRDefault="00ED7448" w:rsidP="00104CC7">
      <w:pPr>
        <w:tabs>
          <w:tab w:val="left" w:pos="5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88">
        <w:rPr>
          <w:rFonts w:ascii="Times New Roman" w:hAnsi="Times New Roman"/>
          <w:sz w:val="28"/>
          <w:szCs w:val="28"/>
        </w:rPr>
        <w:t>- проект организации строительства (</w:t>
      </w:r>
      <w:proofErr w:type="gramStart"/>
      <w:r w:rsidR="00104CC7">
        <w:rPr>
          <w:rFonts w:ascii="Times New Roman" w:hAnsi="Times New Roman"/>
          <w:sz w:val="28"/>
          <w:szCs w:val="28"/>
        </w:rPr>
        <w:t>ПОС</w:t>
      </w:r>
      <w:proofErr w:type="gramEnd"/>
      <w:r w:rsidRPr="00170C88">
        <w:rPr>
          <w:rFonts w:ascii="Times New Roman" w:hAnsi="Times New Roman"/>
          <w:sz w:val="28"/>
          <w:szCs w:val="28"/>
        </w:rPr>
        <w:t>)</w:t>
      </w:r>
      <w:r w:rsidR="00104CC7">
        <w:rPr>
          <w:rFonts w:ascii="Times New Roman" w:hAnsi="Times New Roman"/>
          <w:sz w:val="28"/>
          <w:szCs w:val="28"/>
        </w:rPr>
        <w:t>;</w:t>
      </w:r>
    </w:p>
    <w:p w:rsidR="00ED7448" w:rsidRPr="00170C88" w:rsidRDefault="00ED7448" w:rsidP="00104CC7">
      <w:pPr>
        <w:tabs>
          <w:tab w:val="left" w:pos="5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88">
        <w:rPr>
          <w:rFonts w:ascii="Times New Roman" w:hAnsi="Times New Roman"/>
          <w:sz w:val="28"/>
          <w:szCs w:val="28"/>
        </w:rPr>
        <w:t>- проект производства работ (ППР)</w:t>
      </w:r>
      <w:r w:rsidR="00104CC7">
        <w:rPr>
          <w:rFonts w:ascii="Times New Roman" w:hAnsi="Times New Roman"/>
          <w:sz w:val="28"/>
          <w:szCs w:val="28"/>
        </w:rPr>
        <w:t>.</w:t>
      </w:r>
    </w:p>
    <w:p w:rsidR="00ED7448" w:rsidRPr="00170C88" w:rsidRDefault="00104CC7" w:rsidP="00104CC7">
      <w:pPr>
        <w:tabs>
          <w:tab w:val="left" w:pos="5855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D7448" w:rsidRPr="00170C88">
        <w:rPr>
          <w:rFonts w:ascii="Times New Roman" w:hAnsi="Times New Roman"/>
          <w:sz w:val="28"/>
          <w:szCs w:val="28"/>
        </w:rPr>
        <w:t>ПОС</w:t>
      </w:r>
      <w:proofErr w:type="gramEnd"/>
      <w:r w:rsidR="00ED7448" w:rsidRPr="00170C88">
        <w:rPr>
          <w:rFonts w:ascii="Times New Roman" w:hAnsi="Times New Roman"/>
          <w:sz w:val="28"/>
          <w:szCs w:val="28"/>
        </w:rPr>
        <w:t xml:space="preserve"> определяет продолжительность строительства, его стоимость, потребность в материалах и необходимом оборудовании.</w:t>
      </w:r>
    </w:p>
    <w:p w:rsidR="00ED7448" w:rsidRPr="00170C88" w:rsidRDefault="00104CC7" w:rsidP="00104CC7">
      <w:pPr>
        <w:tabs>
          <w:tab w:val="left" w:pos="5855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7448" w:rsidRPr="00170C88">
        <w:rPr>
          <w:rFonts w:ascii="Times New Roman" w:hAnsi="Times New Roman"/>
          <w:sz w:val="28"/>
          <w:szCs w:val="28"/>
        </w:rPr>
        <w:t xml:space="preserve">ППР разрабатывают для здания в целом, отдельных циклов, сложных  строительных работ на этапе, предшествующем производству работ. Состав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D7448" w:rsidRPr="00170C88">
        <w:rPr>
          <w:rFonts w:ascii="Times New Roman" w:hAnsi="Times New Roman"/>
          <w:sz w:val="28"/>
          <w:szCs w:val="28"/>
        </w:rPr>
        <w:t xml:space="preserve">ППР включает строительный генеральный план, календарный план, графики поступления на объект материалов и изделий, перечень технологического инвентаря, пояснительную записку и технологические карты на выполнение отдельных работ или </w:t>
      </w:r>
      <w:r w:rsidR="00416A8E" w:rsidRPr="00170C88">
        <w:rPr>
          <w:rFonts w:ascii="Times New Roman" w:hAnsi="Times New Roman"/>
          <w:sz w:val="28"/>
          <w:szCs w:val="28"/>
        </w:rPr>
        <w:t>процессов</w:t>
      </w:r>
      <w:r w:rsidR="00ED7448" w:rsidRPr="00170C88">
        <w:rPr>
          <w:rFonts w:ascii="Times New Roman" w:hAnsi="Times New Roman"/>
          <w:sz w:val="28"/>
          <w:szCs w:val="28"/>
        </w:rPr>
        <w:t>.</w:t>
      </w:r>
    </w:p>
    <w:p w:rsidR="00245CE0" w:rsidRPr="00170C88" w:rsidRDefault="005E7F6E" w:rsidP="005E7F6E">
      <w:pPr>
        <w:pStyle w:val="2"/>
        <w:tabs>
          <w:tab w:val="left" w:pos="567"/>
          <w:tab w:val="left" w:pos="794"/>
          <w:tab w:val="left" w:pos="822"/>
        </w:tabs>
        <w:ind w:firstLine="142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 xml:space="preserve">      </w:t>
      </w:r>
      <w:r w:rsidR="00245CE0" w:rsidRPr="00170C88">
        <w:rPr>
          <w:color w:val="auto"/>
          <w:spacing w:val="-4"/>
          <w:szCs w:val="28"/>
        </w:rPr>
        <w:t xml:space="preserve">Технологическая карта разрабатывается с целью обеспечения строительства рациональными решениями по организации и технологии производства строительно-монтажных работ, способствующих повышению производительности труда в строительстве и качества строительно-монтажных работ, снижению себестоимости строительства при соблюдении в процессе производства работ требований безопасности, охраны окружающей среды. </w:t>
      </w:r>
    </w:p>
    <w:p w:rsidR="00245CE0" w:rsidRPr="00170C88" w:rsidRDefault="005E7F6E" w:rsidP="005E7F6E">
      <w:pPr>
        <w:pStyle w:val="2"/>
        <w:tabs>
          <w:tab w:val="left" w:pos="567"/>
          <w:tab w:val="left" w:pos="794"/>
          <w:tab w:val="left" w:pos="822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  </w:t>
      </w:r>
      <w:r w:rsidR="00245CE0" w:rsidRPr="00170C88">
        <w:rPr>
          <w:color w:val="auto"/>
          <w:szCs w:val="28"/>
        </w:rPr>
        <w:t>Нормативной базой для разработки карт являются действующие нормативно-технические документы, нормы затрат труда (НТЗ), ведомственные и местные прогрессивные нормы и расценки.</w:t>
      </w:r>
    </w:p>
    <w:p w:rsidR="00245CE0" w:rsidRPr="00170C88" w:rsidRDefault="005E7F6E" w:rsidP="00104CC7">
      <w:pPr>
        <w:pStyle w:val="a4"/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5CE0" w:rsidRPr="00170C88">
        <w:rPr>
          <w:sz w:val="28"/>
          <w:szCs w:val="28"/>
        </w:rPr>
        <w:t>Требования к содержанию технологических карт приведены в нормативно</w:t>
      </w:r>
      <w:r w:rsidR="00104CC7">
        <w:rPr>
          <w:sz w:val="28"/>
          <w:szCs w:val="28"/>
        </w:rPr>
        <w:t xml:space="preserve">м документе </w:t>
      </w:r>
      <w:r w:rsidR="001C4DDB">
        <w:rPr>
          <w:sz w:val="28"/>
          <w:szCs w:val="28"/>
        </w:rPr>
        <w:t>ТКП 45-1.01-159-2009:</w:t>
      </w:r>
      <w:r w:rsidR="00245CE0" w:rsidRPr="00170C88">
        <w:rPr>
          <w:sz w:val="28"/>
          <w:szCs w:val="28"/>
        </w:rPr>
        <w:t xml:space="preserve">Технологическая документация при производстве строительно-монтажных работ. Состав, порядок </w:t>
      </w:r>
      <w:r w:rsidR="00416A8E" w:rsidRPr="00170C88">
        <w:rPr>
          <w:sz w:val="28"/>
          <w:szCs w:val="28"/>
        </w:rPr>
        <w:t>разработки, согласования</w:t>
      </w:r>
      <w:r w:rsidR="00245CE0" w:rsidRPr="00170C88">
        <w:rPr>
          <w:sz w:val="28"/>
          <w:szCs w:val="28"/>
        </w:rPr>
        <w:t xml:space="preserve"> и у</w:t>
      </w:r>
      <w:r w:rsidR="00104CC7">
        <w:rPr>
          <w:sz w:val="28"/>
          <w:szCs w:val="28"/>
        </w:rPr>
        <w:t>тверждения технологических карт</w:t>
      </w:r>
      <w:r w:rsidR="00245CE0" w:rsidRPr="00170C88">
        <w:rPr>
          <w:sz w:val="28"/>
          <w:szCs w:val="28"/>
        </w:rPr>
        <w:t>.</w:t>
      </w:r>
    </w:p>
    <w:p w:rsidR="006553D5" w:rsidRPr="00170C88" w:rsidRDefault="005E7F6E" w:rsidP="00104CC7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  </w:t>
      </w:r>
      <w:r w:rsidR="00245CE0" w:rsidRPr="00170C88">
        <w:rPr>
          <w:color w:val="auto"/>
          <w:szCs w:val="28"/>
        </w:rPr>
        <w:t xml:space="preserve">В соответствии с </w:t>
      </w:r>
      <w:r w:rsidR="001C4DDB">
        <w:rPr>
          <w:color w:val="auto"/>
          <w:szCs w:val="28"/>
        </w:rPr>
        <w:t xml:space="preserve">ТКП </w:t>
      </w:r>
      <w:r w:rsidR="00245CE0" w:rsidRPr="00170C88">
        <w:rPr>
          <w:color w:val="auto"/>
          <w:szCs w:val="28"/>
        </w:rPr>
        <w:t>т</w:t>
      </w:r>
      <w:r w:rsidR="00104CC7">
        <w:rPr>
          <w:color w:val="auto"/>
          <w:szCs w:val="28"/>
        </w:rPr>
        <w:t>ехнологическая карта включает разделы со следующим содержанием:</w:t>
      </w:r>
    </w:p>
    <w:p w:rsidR="006553D5" w:rsidRDefault="005E7F6E" w:rsidP="00104CC7">
      <w:pPr>
        <w:pStyle w:val="2"/>
        <w:tabs>
          <w:tab w:val="left" w:pos="794"/>
          <w:tab w:val="left" w:pos="822"/>
        </w:tabs>
        <w:ind w:firstLine="113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</w:t>
      </w:r>
      <w:r w:rsidR="00245CE0" w:rsidRPr="006553D5">
        <w:rPr>
          <w:b/>
          <w:color w:val="auto"/>
          <w:szCs w:val="28"/>
        </w:rPr>
        <w:t>1</w:t>
      </w:r>
      <w:r w:rsidR="00245CE0" w:rsidRPr="00170C88">
        <w:rPr>
          <w:color w:val="auto"/>
          <w:szCs w:val="28"/>
        </w:rPr>
        <w:t>. «</w:t>
      </w:r>
      <w:r w:rsidR="00245CE0" w:rsidRPr="00170C88">
        <w:rPr>
          <w:b/>
          <w:color w:val="auto"/>
          <w:szCs w:val="28"/>
        </w:rPr>
        <w:t>Область применения</w:t>
      </w:r>
      <w:r w:rsidR="00245CE0" w:rsidRPr="00170C88">
        <w:rPr>
          <w:color w:val="auto"/>
          <w:szCs w:val="28"/>
        </w:rPr>
        <w:t>»: наименование технологического процесса, конструктивного элемента или части здания, сооружения; условия и особенности производства работ, в том числе температурные, влажностные и другие, состав работ, режим труда, рекомендации по применению технологической карты.</w:t>
      </w:r>
    </w:p>
    <w:p w:rsidR="00245CE0" w:rsidRDefault="005E7F6E" w:rsidP="006553D5">
      <w:pPr>
        <w:pStyle w:val="2"/>
        <w:tabs>
          <w:tab w:val="left" w:pos="794"/>
          <w:tab w:val="left" w:pos="822"/>
        </w:tabs>
        <w:ind w:firstLine="142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</w:t>
      </w:r>
      <w:r w:rsidR="00245CE0" w:rsidRPr="006553D5">
        <w:rPr>
          <w:b/>
          <w:color w:val="auto"/>
          <w:szCs w:val="28"/>
        </w:rPr>
        <w:t>2.</w:t>
      </w:r>
      <w:r w:rsidR="00245CE0" w:rsidRPr="00170C88">
        <w:rPr>
          <w:color w:val="auto"/>
          <w:szCs w:val="28"/>
        </w:rPr>
        <w:t xml:space="preserve"> «</w:t>
      </w:r>
      <w:r w:rsidR="00245CE0" w:rsidRPr="00170C88">
        <w:rPr>
          <w:b/>
          <w:color w:val="auto"/>
          <w:szCs w:val="28"/>
        </w:rPr>
        <w:t>Нормативные ссылки</w:t>
      </w:r>
      <w:r w:rsidR="00245CE0" w:rsidRPr="00170C88">
        <w:rPr>
          <w:color w:val="auto"/>
          <w:szCs w:val="28"/>
        </w:rPr>
        <w:t>»</w:t>
      </w:r>
      <w:r w:rsidR="00704E44" w:rsidRPr="00170C88">
        <w:rPr>
          <w:color w:val="auto"/>
          <w:szCs w:val="28"/>
        </w:rPr>
        <w:t>:</w:t>
      </w:r>
      <w:r w:rsidR="00245CE0" w:rsidRPr="00170C88">
        <w:rPr>
          <w:color w:val="auto"/>
          <w:szCs w:val="28"/>
        </w:rPr>
        <w:t xml:space="preserve"> обозначение и наименование нормативно-технической документации, на которую сделаны ссылки в технологической карте.</w:t>
      </w:r>
    </w:p>
    <w:p w:rsidR="006553D5" w:rsidRPr="006553D5" w:rsidRDefault="006553D5" w:rsidP="006553D5">
      <w:pPr>
        <w:pStyle w:val="2"/>
        <w:tabs>
          <w:tab w:val="left" w:pos="794"/>
          <w:tab w:val="left" w:pos="822"/>
        </w:tabs>
        <w:ind w:firstLine="142"/>
        <w:rPr>
          <w:color w:val="auto"/>
          <w:szCs w:val="28"/>
        </w:rPr>
      </w:pPr>
    </w:p>
    <w:p w:rsidR="006553D5" w:rsidRPr="00170C88" w:rsidRDefault="005E7F6E" w:rsidP="003A6504">
      <w:pPr>
        <w:pStyle w:val="2"/>
        <w:tabs>
          <w:tab w:val="left" w:pos="794"/>
          <w:tab w:val="left" w:pos="822"/>
        </w:tabs>
        <w:ind w:firstLine="142"/>
        <w:rPr>
          <w:color w:val="auto"/>
          <w:spacing w:val="-2"/>
          <w:szCs w:val="28"/>
        </w:rPr>
      </w:pPr>
      <w:r>
        <w:rPr>
          <w:b/>
          <w:color w:val="auto"/>
          <w:spacing w:val="-2"/>
          <w:szCs w:val="28"/>
        </w:rPr>
        <w:t xml:space="preserve">     </w:t>
      </w:r>
      <w:r w:rsidR="00245CE0" w:rsidRPr="006553D5">
        <w:rPr>
          <w:b/>
          <w:color w:val="auto"/>
          <w:spacing w:val="-2"/>
          <w:szCs w:val="28"/>
        </w:rPr>
        <w:t>3.</w:t>
      </w:r>
      <w:r w:rsidR="00245CE0" w:rsidRPr="00170C88">
        <w:rPr>
          <w:color w:val="auto"/>
          <w:spacing w:val="-2"/>
          <w:szCs w:val="28"/>
        </w:rPr>
        <w:t xml:space="preserve"> «</w:t>
      </w:r>
      <w:r w:rsidR="00245CE0" w:rsidRPr="00170C88">
        <w:rPr>
          <w:b/>
          <w:color w:val="auto"/>
          <w:spacing w:val="-2"/>
          <w:szCs w:val="28"/>
        </w:rPr>
        <w:t>Характеристики применяемых материалов и изделий</w:t>
      </w:r>
      <w:r w:rsidR="00245CE0" w:rsidRPr="00170C88">
        <w:rPr>
          <w:color w:val="auto"/>
          <w:spacing w:val="-2"/>
          <w:szCs w:val="28"/>
        </w:rPr>
        <w:t>»</w:t>
      </w:r>
      <w:r w:rsidR="00704E44" w:rsidRPr="00170C88">
        <w:rPr>
          <w:color w:val="auto"/>
          <w:spacing w:val="-2"/>
          <w:szCs w:val="28"/>
        </w:rPr>
        <w:t>:</w:t>
      </w:r>
      <w:r w:rsidR="00245CE0" w:rsidRPr="00170C88">
        <w:rPr>
          <w:color w:val="auto"/>
          <w:spacing w:val="-2"/>
          <w:szCs w:val="28"/>
        </w:rPr>
        <w:t xml:space="preserve"> наименование и характеристики применяемых материалов, изделий, наименование и </w:t>
      </w:r>
      <w:r w:rsidR="00245CE0" w:rsidRPr="00170C88">
        <w:rPr>
          <w:color w:val="auto"/>
          <w:spacing w:val="-2"/>
          <w:szCs w:val="28"/>
        </w:rPr>
        <w:lastRenderedPageBreak/>
        <w:t>обозначение нормативно-технических документов, по которым они производятся, требования к транспортированию, складированию и хранению.</w:t>
      </w:r>
    </w:p>
    <w:p w:rsidR="00245CE0" w:rsidRPr="00170C88" w:rsidRDefault="005E7F6E" w:rsidP="00704E44">
      <w:pPr>
        <w:pStyle w:val="2"/>
        <w:tabs>
          <w:tab w:val="left" w:pos="794"/>
          <w:tab w:val="left" w:pos="822"/>
        </w:tabs>
        <w:ind w:firstLine="142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</w:t>
      </w:r>
      <w:r w:rsidR="00245CE0" w:rsidRPr="006553D5">
        <w:rPr>
          <w:b/>
          <w:color w:val="auto"/>
          <w:szCs w:val="28"/>
        </w:rPr>
        <w:t>4.</w:t>
      </w:r>
      <w:r w:rsidR="00245CE0" w:rsidRPr="00170C88">
        <w:rPr>
          <w:color w:val="auto"/>
          <w:szCs w:val="28"/>
        </w:rPr>
        <w:t xml:space="preserve"> «</w:t>
      </w:r>
      <w:r w:rsidR="00245CE0" w:rsidRPr="00170C88">
        <w:rPr>
          <w:b/>
          <w:color w:val="auto"/>
          <w:szCs w:val="28"/>
        </w:rPr>
        <w:t>Организация и технология производства работ</w:t>
      </w:r>
      <w:r w:rsidR="00245CE0" w:rsidRPr="00170C88">
        <w:rPr>
          <w:color w:val="auto"/>
          <w:szCs w:val="28"/>
        </w:rPr>
        <w:t>»</w:t>
      </w:r>
      <w:r w:rsidR="00704E44" w:rsidRPr="00170C88">
        <w:rPr>
          <w:color w:val="auto"/>
          <w:szCs w:val="28"/>
        </w:rPr>
        <w:t>: т</w:t>
      </w:r>
      <w:r w:rsidR="00704E44">
        <w:rPr>
          <w:color w:val="auto"/>
          <w:szCs w:val="28"/>
        </w:rPr>
        <w:t xml:space="preserve">ребования к </w:t>
      </w:r>
      <w:r w:rsidR="00245CE0" w:rsidRPr="00170C88">
        <w:rPr>
          <w:color w:val="auto"/>
          <w:szCs w:val="28"/>
        </w:rPr>
        <w:t>организации и технологии производств</w:t>
      </w:r>
      <w:r w:rsidR="00704E44">
        <w:rPr>
          <w:color w:val="auto"/>
          <w:szCs w:val="28"/>
        </w:rPr>
        <w:t xml:space="preserve">а работ в последовательности их </w:t>
      </w:r>
      <w:r w:rsidR="00245CE0" w:rsidRPr="00170C88">
        <w:rPr>
          <w:color w:val="auto"/>
          <w:szCs w:val="28"/>
        </w:rPr>
        <w:t>выполнения при подготовитель</w:t>
      </w:r>
      <w:r w:rsidR="00704E44">
        <w:rPr>
          <w:color w:val="auto"/>
          <w:szCs w:val="28"/>
        </w:rPr>
        <w:t>ных</w:t>
      </w:r>
      <w:proofErr w:type="gramStart"/>
      <w:r w:rsidR="00704E44">
        <w:rPr>
          <w:color w:val="auto"/>
          <w:szCs w:val="28"/>
        </w:rPr>
        <w:t>,о</w:t>
      </w:r>
      <w:proofErr w:type="gramEnd"/>
      <w:r w:rsidR="00704E44">
        <w:rPr>
          <w:color w:val="auto"/>
          <w:szCs w:val="28"/>
        </w:rPr>
        <w:t xml:space="preserve">сновных,вспомогательных </w:t>
      </w:r>
      <w:r w:rsidR="00245CE0" w:rsidRPr="00170C88">
        <w:rPr>
          <w:color w:val="auto"/>
          <w:szCs w:val="28"/>
        </w:rPr>
        <w:t>заключительных работах, а именно: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 xml:space="preserve"> требования к качеству и </w:t>
      </w:r>
      <w:r w:rsidR="006553D5">
        <w:rPr>
          <w:color w:val="auto"/>
          <w:szCs w:val="28"/>
        </w:rPr>
        <w:t xml:space="preserve">законченности ранее выполненных </w:t>
      </w:r>
      <w:r w:rsidR="00245CE0" w:rsidRPr="00170C88">
        <w:rPr>
          <w:color w:val="auto"/>
          <w:szCs w:val="28"/>
        </w:rPr>
        <w:t>работ;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>требования к качеству и законченности подготовительных работ, порядок их проведения;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>схемы организации рабочих мест;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 xml:space="preserve">схемы выполнения технологических операций; 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>требования к транспортированию, складированию, хранению изделий и материалов в рабочей зоне с указанием схем складирования и строповки, способов транспортирования материалов и изделий к рабочим местам, требования к организации площадки складирования, температурно-влажност</w:t>
      </w:r>
      <w:r w:rsidR="00245CE0" w:rsidRPr="00170C88">
        <w:rPr>
          <w:color w:val="auto"/>
          <w:szCs w:val="28"/>
        </w:rPr>
        <w:softHyphen/>
        <w:t>ному режиму хранения;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>-</w:t>
      </w:r>
      <w:r w:rsidR="00245CE0" w:rsidRPr="00170C88">
        <w:rPr>
          <w:color w:val="auto"/>
          <w:spacing w:val="-4"/>
          <w:szCs w:val="28"/>
        </w:rPr>
        <w:t> указания по продолжительности хранения и запасу материалов и изделий в рабочей зоне;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  <w:highlight w:val="cyan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 xml:space="preserve"> наименование технологических операций, их описание и последовательность выполнения с указанием применяемых средств технологического обеспечения (технологической оснастки, инструмента, инвентаря и приспособлений), машин, механизмов, оборудования и исполнителей (специальность, разряд, состав звена); </w:t>
      </w:r>
    </w:p>
    <w:p w:rsidR="006553D5" w:rsidRPr="00170C88" w:rsidRDefault="00511455" w:rsidP="00511455">
      <w:pPr>
        <w:pStyle w:val="2"/>
        <w:tabs>
          <w:tab w:val="left" w:pos="794"/>
        </w:tabs>
        <w:rPr>
          <w:color w:val="auto"/>
          <w:szCs w:val="28"/>
        </w:rPr>
      </w:pPr>
      <w:r>
        <w:rPr>
          <w:color w:val="auto"/>
          <w:szCs w:val="28"/>
        </w:rPr>
        <w:t xml:space="preserve"> -</w:t>
      </w:r>
      <w:r w:rsidR="00245CE0" w:rsidRPr="00170C88">
        <w:rPr>
          <w:color w:val="auto"/>
          <w:szCs w:val="28"/>
        </w:rPr>
        <w:t xml:space="preserve"> указания по производству и особенности работ в зимний период времени (способы утепления конструкций, схемы разводок пара, режим выдерживания конструкций, места замера температуры и т. д.). </w:t>
      </w:r>
    </w:p>
    <w:p w:rsidR="00245CE0" w:rsidRPr="00170C88" w:rsidRDefault="005E7F6E" w:rsidP="005E7F6E">
      <w:pPr>
        <w:pStyle w:val="2"/>
        <w:tabs>
          <w:tab w:val="left" w:pos="567"/>
          <w:tab w:val="left" w:pos="794"/>
          <w:tab w:val="left" w:pos="822"/>
        </w:tabs>
        <w:ind w:firstLine="142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</w:t>
      </w:r>
      <w:r w:rsidR="00245CE0" w:rsidRPr="006553D5">
        <w:rPr>
          <w:b/>
          <w:color w:val="auto"/>
          <w:szCs w:val="28"/>
        </w:rPr>
        <w:t>5.</w:t>
      </w:r>
      <w:r w:rsidR="00245CE0" w:rsidRPr="00170C88">
        <w:rPr>
          <w:color w:val="auto"/>
          <w:szCs w:val="28"/>
        </w:rPr>
        <w:t xml:space="preserve"> «</w:t>
      </w:r>
      <w:r w:rsidR="00245CE0" w:rsidRPr="00170C88">
        <w:rPr>
          <w:b/>
          <w:color w:val="auto"/>
          <w:szCs w:val="28"/>
        </w:rPr>
        <w:t>Потребность в материально-технических ресурсах</w:t>
      </w:r>
      <w:r w:rsidR="00245CE0" w:rsidRPr="00170C88">
        <w:rPr>
          <w:color w:val="auto"/>
          <w:szCs w:val="28"/>
        </w:rPr>
        <w:t>»</w:t>
      </w:r>
      <w:r w:rsidR="00704E44" w:rsidRPr="00170C88">
        <w:rPr>
          <w:color w:val="auto"/>
          <w:szCs w:val="28"/>
        </w:rPr>
        <w:t>:</w:t>
      </w:r>
      <w:r w:rsidR="00704E44">
        <w:rPr>
          <w:color w:val="auto"/>
          <w:szCs w:val="28"/>
        </w:rPr>
        <w:t xml:space="preserve"> информация</w:t>
      </w:r>
      <w:r w:rsidR="00245CE0" w:rsidRPr="00170C88">
        <w:rPr>
          <w:color w:val="auto"/>
          <w:szCs w:val="28"/>
        </w:rPr>
        <w:t xml:space="preserve"> о потребности в ресурсах, необходимых для выпол</w:t>
      </w:r>
      <w:r w:rsidR="00704E44">
        <w:rPr>
          <w:color w:val="auto"/>
          <w:szCs w:val="28"/>
        </w:rPr>
        <w:t>нения технологического процесса: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>-</w:t>
      </w:r>
      <w:r w:rsidR="00245CE0" w:rsidRPr="00170C88">
        <w:rPr>
          <w:color w:val="auto"/>
          <w:spacing w:val="-4"/>
          <w:szCs w:val="28"/>
        </w:rPr>
        <w:t>ведомость потребности в материалах и изделиях, используемых при производстве работ;</w:t>
      </w:r>
    </w:p>
    <w:p w:rsidR="006553D5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 xml:space="preserve">перечень средств технологического обеспечения (технологической оснастки, инструмента, инвентаря и приспособлений), машин, механизмов и оборудования. </w:t>
      </w:r>
    </w:p>
    <w:p w:rsidR="006553D5" w:rsidRPr="00704E44" w:rsidRDefault="00245CE0" w:rsidP="00704E44">
      <w:pPr>
        <w:pStyle w:val="2"/>
        <w:tabs>
          <w:tab w:val="left" w:pos="794"/>
        </w:tabs>
        <w:ind w:firstLine="142"/>
        <w:rPr>
          <w:color w:val="auto"/>
          <w:spacing w:val="-4"/>
          <w:szCs w:val="28"/>
        </w:rPr>
      </w:pPr>
      <w:r w:rsidRPr="00170C88">
        <w:rPr>
          <w:color w:val="auto"/>
          <w:spacing w:val="-4"/>
          <w:szCs w:val="28"/>
        </w:rPr>
        <w:t xml:space="preserve">Количество и номенклатура материалов, изделий и оборудования определяются по рабочим чертежам, спецификациям или по физическим объемам работ и нормам расхода ресурсов. </w:t>
      </w:r>
    </w:p>
    <w:p w:rsidR="00245CE0" w:rsidRPr="00170C88" w:rsidRDefault="005E7F6E" w:rsidP="006553D5">
      <w:pPr>
        <w:pStyle w:val="2"/>
        <w:tabs>
          <w:tab w:val="left" w:pos="794"/>
          <w:tab w:val="left" w:pos="992"/>
          <w:tab w:val="left" w:pos="1080"/>
        </w:tabs>
        <w:ind w:firstLine="142"/>
        <w:rPr>
          <w:color w:val="auto"/>
          <w:spacing w:val="-6"/>
          <w:szCs w:val="28"/>
        </w:rPr>
      </w:pPr>
      <w:r>
        <w:rPr>
          <w:b/>
          <w:color w:val="auto"/>
          <w:spacing w:val="-6"/>
          <w:szCs w:val="28"/>
        </w:rPr>
        <w:t xml:space="preserve">   </w:t>
      </w:r>
      <w:r w:rsidR="00245CE0" w:rsidRPr="006553D5">
        <w:rPr>
          <w:b/>
          <w:color w:val="auto"/>
          <w:spacing w:val="-6"/>
          <w:szCs w:val="28"/>
        </w:rPr>
        <w:t>6.</w:t>
      </w:r>
      <w:r w:rsidR="00245CE0" w:rsidRPr="00170C88">
        <w:rPr>
          <w:color w:val="auto"/>
          <w:spacing w:val="-6"/>
          <w:szCs w:val="28"/>
        </w:rPr>
        <w:t xml:space="preserve"> «</w:t>
      </w:r>
      <w:r w:rsidR="00245CE0" w:rsidRPr="00170C88">
        <w:rPr>
          <w:b/>
          <w:color w:val="auto"/>
          <w:spacing w:val="-6"/>
          <w:szCs w:val="28"/>
        </w:rPr>
        <w:t>Контроль качества и приемка работ</w:t>
      </w:r>
      <w:r w:rsidR="00704E44">
        <w:rPr>
          <w:color w:val="auto"/>
          <w:spacing w:val="-6"/>
          <w:szCs w:val="28"/>
        </w:rPr>
        <w:t>»:</w:t>
      </w:r>
      <w:r w:rsidR="00245CE0" w:rsidRPr="00170C88">
        <w:rPr>
          <w:color w:val="auto"/>
          <w:spacing w:val="-6"/>
          <w:szCs w:val="28"/>
        </w:rPr>
        <w:t xml:space="preserve"> описание последовательнос</w:t>
      </w:r>
      <w:r w:rsidR="00245CE0" w:rsidRPr="00170C88">
        <w:rPr>
          <w:color w:val="auto"/>
          <w:spacing w:val="-6"/>
          <w:szCs w:val="28"/>
        </w:rPr>
        <w:softHyphen/>
        <w:t>ти, методов и средств контроля при производстве и прие</w:t>
      </w:r>
      <w:r w:rsidR="00704E44">
        <w:rPr>
          <w:color w:val="auto"/>
          <w:spacing w:val="-6"/>
          <w:szCs w:val="28"/>
        </w:rPr>
        <w:t>мке строительно-монтажных работ:</w:t>
      </w:r>
    </w:p>
    <w:p w:rsidR="00245CE0" w:rsidRPr="00170C88" w:rsidRDefault="00511455" w:rsidP="006553D5">
      <w:pPr>
        <w:pStyle w:val="2"/>
        <w:tabs>
          <w:tab w:val="left" w:pos="992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> входной контроль поступающей продукции;</w:t>
      </w:r>
    </w:p>
    <w:p w:rsidR="00245CE0" w:rsidRPr="00170C88" w:rsidRDefault="00511455" w:rsidP="006553D5">
      <w:pPr>
        <w:pStyle w:val="2"/>
        <w:tabs>
          <w:tab w:val="left" w:pos="992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>операционный контроль на стадиях выполнения технологических операций;</w:t>
      </w:r>
    </w:p>
    <w:p w:rsidR="005E7F6E" w:rsidRDefault="00511455" w:rsidP="005E7F6E">
      <w:pPr>
        <w:pStyle w:val="2"/>
        <w:tabs>
          <w:tab w:val="left" w:pos="992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> приемочный контроль выполненных работ.</w:t>
      </w:r>
    </w:p>
    <w:p w:rsidR="00245CE0" w:rsidRPr="00170C88" w:rsidRDefault="005E7F6E" w:rsidP="005E7F6E">
      <w:pPr>
        <w:pStyle w:val="2"/>
        <w:tabs>
          <w:tab w:val="left" w:pos="992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="00704E44">
        <w:rPr>
          <w:color w:val="auto"/>
          <w:szCs w:val="28"/>
        </w:rPr>
        <w:t xml:space="preserve"> </w:t>
      </w:r>
      <w:r w:rsidR="00245CE0" w:rsidRPr="005E7F6E">
        <w:rPr>
          <w:color w:val="auto"/>
          <w:szCs w:val="28"/>
        </w:rPr>
        <w:t>7. «</w:t>
      </w:r>
      <w:r w:rsidR="00245CE0" w:rsidRPr="00170C88">
        <w:rPr>
          <w:b/>
          <w:color w:val="auto"/>
          <w:szCs w:val="28"/>
        </w:rPr>
        <w:t>Техника безопасности, охрана труда и окружающей среды</w:t>
      </w:r>
      <w:r w:rsidR="00704E44">
        <w:rPr>
          <w:color w:val="auto"/>
          <w:szCs w:val="28"/>
        </w:rPr>
        <w:t>»:</w:t>
      </w:r>
      <w:r w:rsidR="00245CE0" w:rsidRPr="00170C88">
        <w:rPr>
          <w:color w:val="auto"/>
          <w:szCs w:val="28"/>
        </w:rPr>
        <w:t xml:space="preserve"> описание безопасных методов выполнения технологических операций для всех рабочих мест, в том числе: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 xml:space="preserve">решения по охране труда и технике безопасности; 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lastRenderedPageBreak/>
        <w:t>-</w:t>
      </w:r>
      <w:r w:rsidR="00245CE0" w:rsidRPr="00170C88">
        <w:rPr>
          <w:color w:val="auto"/>
          <w:szCs w:val="28"/>
        </w:rPr>
        <w:t> схемы безопасной организации рабочих мест с указанием ограждений опасных зон, предупреж</w:t>
      </w:r>
      <w:r w:rsidR="00245CE0" w:rsidRPr="00170C88">
        <w:rPr>
          <w:color w:val="auto"/>
          <w:szCs w:val="28"/>
        </w:rPr>
        <w:softHyphen/>
        <w:t>дающих надписей и знаков, способов освещения рабочих мест;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> правила безопасной эксплуатации средств технологического обеспечения, машин, механизмов и оборудования;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 xml:space="preserve">применяемые средства индивидуальной защиты </w:t>
      </w:r>
      <w:proofErr w:type="gramStart"/>
      <w:r w:rsidR="00245CE0" w:rsidRPr="00170C88">
        <w:rPr>
          <w:color w:val="auto"/>
          <w:szCs w:val="28"/>
        </w:rPr>
        <w:t>работающих</w:t>
      </w:r>
      <w:proofErr w:type="gramEnd"/>
      <w:r w:rsidR="00245CE0" w:rsidRPr="00170C88">
        <w:rPr>
          <w:color w:val="auto"/>
          <w:szCs w:val="28"/>
        </w:rPr>
        <w:t xml:space="preserve"> и указания по их использованию;</w:t>
      </w:r>
    </w:p>
    <w:p w:rsidR="00245CE0" w:rsidRPr="00170C88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> правила безопасного выполнения сварочных работ и работ, связанных с использованием открытого пламени;</w:t>
      </w:r>
    </w:p>
    <w:p w:rsidR="006553D5" w:rsidRPr="00170C88" w:rsidRDefault="00511455" w:rsidP="00704E44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245CE0" w:rsidRPr="00170C88">
        <w:rPr>
          <w:color w:val="auto"/>
          <w:szCs w:val="28"/>
        </w:rPr>
        <w:t>экологические требования к производству работ (условия сбора и удаления отходов, сохранения окружающей среды, ограничение уровня шума, пыли, вредных выбросов и др.).</w:t>
      </w:r>
    </w:p>
    <w:p w:rsidR="00245CE0" w:rsidRPr="00170C88" w:rsidRDefault="005E7F6E" w:rsidP="006553D5">
      <w:pPr>
        <w:pStyle w:val="2"/>
        <w:tabs>
          <w:tab w:val="left" w:pos="794"/>
        </w:tabs>
        <w:ind w:firstLine="142"/>
        <w:rPr>
          <w:color w:val="auto"/>
        </w:rPr>
      </w:pPr>
      <w:r>
        <w:rPr>
          <w:b/>
          <w:color w:val="auto"/>
          <w:spacing w:val="-18"/>
          <w:szCs w:val="28"/>
        </w:rPr>
        <w:t xml:space="preserve">         </w:t>
      </w:r>
      <w:r w:rsidR="00245CE0" w:rsidRPr="006553D5">
        <w:rPr>
          <w:b/>
          <w:color w:val="auto"/>
          <w:spacing w:val="-18"/>
          <w:szCs w:val="28"/>
        </w:rPr>
        <w:t>8</w:t>
      </w:r>
      <w:r w:rsidR="00245CE0" w:rsidRPr="00170C88">
        <w:rPr>
          <w:color w:val="auto"/>
          <w:spacing w:val="-18"/>
          <w:szCs w:val="28"/>
        </w:rPr>
        <w:t>. «</w:t>
      </w:r>
      <w:r w:rsidR="00245CE0" w:rsidRPr="00170C88">
        <w:rPr>
          <w:b/>
          <w:color w:val="auto"/>
          <w:spacing w:val="-18"/>
          <w:szCs w:val="28"/>
        </w:rPr>
        <w:t>Калькуляция и нормирование затрат труда</w:t>
      </w:r>
      <w:r w:rsidR="00245CE0" w:rsidRPr="00170C88">
        <w:rPr>
          <w:color w:val="auto"/>
          <w:spacing w:val="-18"/>
          <w:szCs w:val="28"/>
        </w:rPr>
        <w:t>»</w:t>
      </w:r>
      <w:r w:rsidR="00704E44">
        <w:rPr>
          <w:color w:val="auto"/>
          <w:spacing w:val="-18"/>
          <w:szCs w:val="28"/>
        </w:rPr>
        <w:t>:</w:t>
      </w:r>
      <w:r w:rsidR="00245CE0" w:rsidRPr="00170C88">
        <w:rPr>
          <w:color w:val="auto"/>
          <w:spacing w:val="-18"/>
          <w:szCs w:val="28"/>
        </w:rPr>
        <w:t xml:space="preserve">  о</w:t>
      </w:r>
      <w:r w:rsidR="00245CE0" w:rsidRPr="00170C88">
        <w:rPr>
          <w:color w:val="auto"/>
          <w:szCs w:val="28"/>
        </w:rPr>
        <w:t>сновные рабочие процессы</w:t>
      </w:r>
      <w:r w:rsidR="00FC6661">
        <w:rPr>
          <w:color w:val="auto"/>
          <w:szCs w:val="28"/>
        </w:rPr>
        <w:t>,</w:t>
      </w:r>
      <w:r w:rsidR="00245CE0" w:rsidRPr="00170C88">
        <w:rPr>
          <w:color w:val="auto"/>
          <w:szCs w:val="28"/>
        </w:rPr>
        <w:t xml:space="preserve"> </w:t>
      </w:r>
      <w:r w:rsidR="00203380">
        <w:rPr>
          <w:color w:val="auto"/>
          <w:szCs w:val="28"/>
        </w:rPr>
        <w:t>их технологическая последовательность и нормирование</w:t>
      </w:r>
      <w:r w:rsidR="00245CE0" w:rsidRPr="00170C88">
        <w:rPr>
          <w:color w:val="auto"/>
          <w:szCs w:val="28"/>
        </w:rPr>
        <w:t xml:space="preserve"> в соответствии с действующими НЗТ, ведомственными нормами.</w:t>
      </w:r>
    </w:p>
    <w:p w:rsidR="00ED7448" w:rsidRDefault="005E7F6E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="00245CE0" w:rsidRPr="00170C88">
        <w:rPr>
          <w:color w:val="auto"/>
          <w:szCs w:val="28"/>
        </w:rPr>
        <w:t>В калькуляцию включаются также</w:t>
      </w:r>
      <w:r w:rsidR="00245CE0" w:rsidRPr="00170C88">
        <w:rPr>
          <w:b/>
          <w:color w:val="auto"/>
          <w:szCs w:val="28"/>
        </w:rPr>
        <w:t xml:space="preserve"> </w:t>
      </w:r>
      <w:r w:rsidR="00245CE0" w:rsidRPr="00170C88">
        <w:rPr>
          <w:color w:val="auto"/>
          <w:szCs w:val="28"/>
        </w:rPr>
        <w:t xml:space="preserve">рабочие процессы, выполняемые при подготовительных, вспомогательных и заключительных работах. </w:t>
      </w:r>
    </w:p>
    <w:p w:rsidR="005E7F6E" w:rsidRPr="00FC6661" w:rsidRDefault="005E7F6E" w:rsidP="006553D5">
      <w:pPr>
        <w:pStyle w:val="2"/>
        <w:tabs>
          <w:tab w:val="left" w:pos="794"/>
        </w:tabs>
        <w:ind w:firstLine="142"/>
        <w:rPr>
          <w:b/>
          <w:color w:val="auto"/>
          <w:szCs w:val="28"/>
        </w:rPr>
      </w:pPr>
    </w:p>
    <w:p w:rsidR="00FC6661" w:rsidRPr="00FC6661" w:rsidRDefault="00FC6661" w:rsidP="00FC6661">
      <w:pPr>
        <w:pStyle w:val="a3"/>
        <w:tabs>
          <w:tab w:val="left" w:pos="5855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FC6661">
        <w:rPr>
          <w:rFonts w:ascii="Times New Roman" w:hAnsi="Times New Roman"/>
          <w:b/>
          <w:sz w:val="28"/>
          <w:szCs w:val="28"/>
        </w:rPr>
        <w:t>2. Определение физических объёмов рабо</w:t>
      </w:r>
      <w:r w:rsidR="001C4DDB">
        <w:rPr>
          <w:rFonts w:ascii="Times New Roman" w:hAnsi="Times New Roman"/>
          <w:b/>
          <w:sz w:val="28"/>
          <w:szCs w:val="28"/>
        </w:rPr>
        <w:t xml:space="preserve">т, составление спецификации </w:t>
      </w:r>
      <w:r w:rsidRPr="00FC6661">
        <w:rPr>
          <w:rFonts w:ascii="Times New Roman" w:hAnsi="Times New Roman"/>
          <w:b/>
          <w:sz w:val="28"/>
          <w:szCs w:val="28"/>
        </w:rPr>
        <w:t>на выполнение отдельных видов строительно-монтажных работ.</w:t>
      </w:r>
    </w:p>
    <w:p w:rsidR="00704E44" w:rsidRPr="00704E44" w:rsidRDefault="00704E44" w:rsidP="006553D5">
      <w:pPr>
        <w:pStyle w:val="2"/>
        <w:tabs>
          <w:tab w:val="left" w:pos="794"/>
        </w:tabs>
        <w:ind w:firstLine="142"/>
        <w:rPr>
          <w:b/>
          <w:color w:val="auto"/>
          <w:szCs w:val="28"/>
        </w:rPr>
      </w:pPr>
    </w:p>
    <w:p w:rsidR="005E7F6E" w:rsidRDefault="005E7F6E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="00245CE0" w:rsidRPr="00170C88">
        <w:rPr>
          <w:color w:val="auto"/>
          <w:szCs w:val="28"/>
        </w:rPr>
        <w:t>При разработке технологической карты объемы работ и процессов, количество и номенклатуру материалов, изделий определяют в</w:t>
      </w:r>
      <w:r w:rsidR="00704E44">
        <w:rPr>
          <w:color w:val="auto"/>
          <w:szCs w:val="28"/>
        </w:rPr>
        <w:t xml:space="preserve"> соответствии со спецификациями</w:t>
      </w:r>
      <w:r>
        <w:rPr>
          <w:color w:val="auto"/>
          <w:szCs w:val="28"/>
        </w:rPr>
        <w:t xml:space="preserve"> и ведомостями физических объёмов работ.</w:t>
      </w:r>
    </w:p>
    <w:p w:rsidR="005E7F6E" w:rsidRDefault="005E7F6E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Большую часть возводимых зданий составляют жилые и общественные, поэтому на данном практическом занятии рассмотрены примеры составления спецификаций для зданий такого назначения.</w:t>
      </w:r>
    </w:p>
    <w:p w:rsidR="005E7F6E" w:rsidRDefault="005E7F6E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 В настоящее время возводят здания со следующими конструктивными решениями.</w:t>
      </w:r>
    </w:p>
    <w:p w:rsidR="005E7F6E" w:rsidRDefault="005E7F6E" w:rsidP="005E7F6E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 w:rsidRPr="005E7F6E">
        <w:rPr>
          <w:color w:val="auto"/>
          <w:szCs w:val="28"/>
        </w:rPr>
        <w:t xml:space="preserve">  </w:t>
      </w:r>
      <w:r>
        <w:rPr>
          <w:color w:val="auto"/>
          <w:szCs w:val="28"/>
        </w:rPr>
        <w:t xml:space="preserve"> 1. </w:t>
      </w:r>
      <w:proofErr w:type="gramStart"/>
      <w:r>
        <w:rPr>
          <w:color w:val="auto"/>
          <w:szCs w:val="28"/>
        </w:rPr>
        <w:t>Бескаркасные</w:t>
      </w:r>
      <w:proofErr w:type="gramEnd"/>
      <w:r>
        <w:rPr>
          <w:color w:val="auto"/>
          <w:szCs w:val="28"/>
        </w:rPr>
        <w:t xml:space="preserve"> с несущими наружными и внутренними с</w:t>
      </w:r>
      <w:r w:rsidR="00511455">
        <w:rPr>
          <w:color w:val="auto"/>
          <w:szCs w:val="28"/>
        </w:rPr>
        <w:t>тенами из:</w:t>
      </w:r>
    </w:p>
    <w:p w:rsidR="00511455" w:rsidRDefault="00511455" w:rsidP="00511455">
      <w:pPr>
        <w:pStyle w:val="2"/>
        <w:tabs>
          <w:tab w:val="left" w:pos="142"/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 штучных каменных материалов;</w:t>
      </w:r>
    </w:p>
    <w:p w:rsidR="00511455" w:rsidRDefault="00511455" w:rsidP="005E7F6E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 монолитного железобетона;</w:t>
      </w:r>
    </w:p>
    <w:p w:rsidR="00511455" w:rsidRDefault="00511455" w:rsidP="005E7F6E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с перекрытиями </w:t>
      </w:r>
      <w:proofErr w:type="gramStart"/>
      <w:r>
        <w:rPr>
          <w:color w:val="auto"/>
          <w:szCs w:val="28"/>
        </w:rPr>
        <w:t>из</w:t>
      </w:r>
      <w:proofErr w:type="gramEnd"/>
      <w:r>
        <w:rPr>
          <w:color w:val="auto"/>
          <w:szCs w:val="28"/>
        </w:rPr>
        <w:t>:</w:t>
      </w:r>
    </w:p>
    <w:p w:rsidR="00511455" w:rsidRDefault="00511455" w:rsidP="005E7F6E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 сборных железобетонных плит;</w:t>
      </w:r>
    </w:p>
    <w:p w:rsidR="005E7F6E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>- монолитного железобетона.</w:t>
      </w:r>
    </w:p>
    <w:p w:rsidR="00511455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2. </w:t>
      </w:r>
      <w:proofErr w:type="gramStart"/>
      <w:r>
        <w:rPr>
          <w:color w:val="auto"/>
          <w:szCs w:val="28"/>
        </w:rPr>
        <w:t>Бескаркасные</w:t>
      </w:r>
      <w:proofErr w:type="gramEnd"/>
      <w:r>
        <w:rPr>
          <w:color w:val="auto"/>
          <w:szCs w:val="28"/>
        </w:rPr>
        <w:t xml:space="preserve"> с несущими внутренними монолитными железобетонными стенами, самонесущими (ограждающими) наружными стенами из штучных каменных материалов, сборными или монолитными железобетонными перекрытиями.</w:t>
      </w:r>
    </w:p>
    <w:p w:rsidR="00511455" w:rsidRDefault="00511455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3. </w:t>
      </w:r>
      <w:proofErr w:type="gramStart"/>
      <w:r w:rsidR="00203380">
        <w:rPr>
          <w:color w:val="auto"/>
          <w:szCs w:val="28"/>
        </w:rPr>
        <w:t>Каркасные</w:t>
      </w:r>
      <w:proofErr w:type="gramEnd"/>
      <w:r w:rsidR="00203380">
        <w:rPr>
          <w:color w:val="auto"/>
          <w:szCs w:val="28"/>
        </w:rPr>
        <w:t xml:space="preserve"> с колоннами и безбалочным перекрытием из монолитного железобетона с самонесущими наружными стенами из штучных каменных материалов.</w:t>
      </w:r>
    </w:p>
    <w:p w:rsidR="00203380" w:rsidRDefault="00203380" w:rsidP="00203380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  4.</w:t>
      </w:r>
      <w:proofErr w:type="gramStart"/>
      <w:r>
        <w:rPr>
          <w:color w:val="auto"/>
          <w:szCs w:val="28"/>
        </w:rPr>
        <w:t>Каркасные</w:t>
      </w:r>
      <w:proofErr w:type="gramEnd"/>
      <w:r>
        <w:rPr>
          <w:color w:val="auto"/>
          <w:szCs w:val="28"/>
        </w:rPr>
        <w:t xml:space="preserve"> с элементами каркаса из сборного железобетона или металла и ограждающими наружными стенами из штучных каменных материалов.</w:t>
      </w:r>
    </w:p>
    <w:p w:rsidR="00245CE0" w:rsidRPr="00203380" w:rsidRDefault="00704E44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6553D5">
        <w:rPr>
          <w:color w:val="auto"/>
          <w:szCs w:val="28"/>
        </w:rPr>
        <w:t xml:space="preserve"> </w:t>
      </w:r>
      <w:r w:rsidR="00203380">
        <w:rPr>
          <w:color w:val="auto"/>
          <w:szCs w:val="28"/>
        </w:rPr>
        <w:t xml:space="preserve">   </w:t>
      </w:r>
      <w:r w:rsidR="00245CE0" w:rsidRPr="00203380">
        <w:rPr>
          <w:color w:val="auto"/>
          <w:szCs w:val="28"/>
        </w:rPr>
        <w:t>Спецификацию составляют на основе объемно-планировочного и конструктивного решения здания,</w:t>
      </w:r>
      <w:r w:rsidR="00203380" w:rsidRPr="00203380">
        <w:rPr>
          <w:color w:val="auto"/>
          <w:szCs w:val="28"/>
        </w:rPr>
        <w:t xml:space="preserve"> характеристик применяемых материалов,</w:t>
      </w:r>
      <w:r w:rsidR="00245CE0" w:rsidRPr="00203380">
        <w:rPr>
          <w:color w:val="auto"/>
          <w:szCs w:val="28"/>
        </w:rPr>
        <w:t xml:space="preserve"> по рабочим чер</w:t>
      </w:r>
      <w:r w:rsidR="00FC6661">
        <w:rPr>
          <w:color w:val="auto"/>
          <w:szCs w:val="28"/>
        </w:rPr>
        <w:t>тежам на типовой этаж</w:t>
      </w:r>
      <w:r w:rsidR="00245CE0" w:rsidRPr="00203380">
        <w:rPr>
          <w:color w:val="auto"/>
          <w:szCs w:val="28"/>
        </w:rPr>
        <w:t xml:space="preserve"> </w:t>
      </w:r>
      <w:r w:rsidR="00FC6661">
        <w:rPr>
          <w:color w:val="auto"/>
          <w:szCs w:val="28"/>
        </w:rPr>
        <w:t>(</w:t>
      </w:r>
      <w:r w:rsidR="00245CE0" w:rsidRPr="00203380">
        <w:rPr>
          <w:color w:val="auto"/>
          <w:szCs w:val="28"/>
        </w:rPr>
        <w:t>при отличии объемно-планировочного</w:t>
      </w:r>
      <w:r w:rsidR="00203380" w:rsidRPr="00203380">
        <w:rPr>
          <w:color w:val="auto"/>
          <w:szCs w:val="28"/>
        </w:rPr>
        <w:t xml:space="preserve"> решения этажей, на каждый этаж</w:t>
      </w:r>
      <w:r w:rsidR="00FC6661">
        <w:rPr>
          <w:color w:val="auto"/>
          <w:szCs w:val="28"/>
        </w:rPr>
        <w:t>)</w:t>
      </w:r>
      <w:r w:rsidR="00203380" w:rsidRPr="00203380">
        <w:rPr>
          <w:color w:val="auto"/>
          <w:szCs w:val="28"/>
        </w:rPr>
        <w:t xml:space="preserve"> и</w:t>
      </w:r>
      <w:r w:rsidR="00245CE0" w:rsidRPr="00203380">
        <w:rPr>
          <w:color w:val="auto"/>
          <w:szCs w:val="28"/>
        </w:rPr>
        <w:t xml:space="preserve"> на все здание.</w:t>
      </w:r>
    </w:p>
    <w:p w:rsidR="00245CE0" w:rsidRPr="00203380" w:rsidRDefault="00203380" w:rsidP="006553D5">
      <w:pPr>
        <w:pStyle w:val="2"/>
        <w:tabs>
          <w:tab w:val="left" w:pos="794"/>
        </w:tabs>
        <w:ind w:firstLine="142"/>
        <w:rPr>
          <w:color w:val="auto"/>
          <w:szCs w:val="28"/>
        </w:rPr>
      </w:pPr>
      <w:r w:rsidRPr="00203380">
        <w:rPr>
          <w:color w:val="auto"/>
          <w:szCs w:val="28"/>
        </w:rPr>
        <w:lastRenderedPageBreak/>
        <w:t xml:space="preserve">      </w:t>
      </w:r>
      <w:r w:rsidR="00245CE0" w:rsidRPr="00203380">
        <w:rPr>
          <w:color w:val="auto"/>
          <w:szCs w:val="28"/>
        </w:rPr>
        <w:t>Для составления спецификации необходимо:</w:t>
      </w:r>
    </w:p>
    <w:p w:rsidR="00245CE0" w:rsidRDefault="00203380" w:rsidP="00203380">
      <w:pPr>
        <w:pStyle w:val="2"/>
        <w:tabs>
          <w:tab w:val="left" w:pos="794"/>
        </w:tabs>
        <w:ind w:left="142"/>
        <w:rPr>
          <w:color w:val="auto"/>
          <w:szCs w:val="28"/>
        </w:rPr>
      </w:pPr>
      <w:r w:rsidRPr="00203380">
        <w:rPr>
          <w:color w:val="auto"/>
          <w:szCs w:val="28"/>
        </w:rPr>
        <w:t>- и</w:t>
      </w:r>
      <w:r w:rsidR="00245CE0" w:rsidRPr="00203380">
        <w:rPr>
          <w:color w:val="auto"/>
          <w:szCs w:val="28"/>
        </w:rPr>
        <w:t>зучить архитектурно-планировочное и конструктивное решение здания, планы этажей, перекрытий, разрезы.</w:t>
      </w:r>
    </w:p>
    <w:p w:rsidR="004E1450" w:rsidRDefault="004E1450" w:rsidP="00203380">
      <w:pPr>
        <w:pStyle w:val="2"/>
        <w:tabs>
          <w:tab w:val="left" w:pos="794"/>
        </w:tabs>
        <w:ind w:left="142"/>
        <w:rPr>
          <w:color w:val="auto"/>
          <w:szCs w:val="28"/>
        </w:rPr>
      </w:pPr>
      <w:r>
        <w:rPr>
          <w:color w:val="auto"/>
          <w:szCs w:val="28"/>
        </w:rPr>
        <w:t>- определить параметры конструктивных элементов: стен, колонн, перекрытий и т.д. и материалы из которых они выполнены.</w:t>
      </w:r>
    </w:p>
    <w:p w:rsidR="004E1450" w:rsidRDefault="004E1450" w:rsidP="00203380">
      <w:pPr>
        <w:pStyle w:val="2"/>
        <w:tabs>
          <w:tab w:val="left" w:pos="794"/>
        </w:tabs>
        <w:ind w:left="142"/>
        <w:rPr>
          <w:color w:val="auto"/>
          <w:szCs w:val="28"/>
        </w:rPr>
      </w:pPr>
      <w:r>
        <w:rPr>
          <w:color w:val="auto"/>
          <w:szCs w:val="28"/>
        </w:rPr>
        <w:t xml:space="preserve">      Рассмотрим примеры составления спецификации и ведомости физических объёмов.</w:t>
      </w:r>
    </w:p>
    <w:p w:rsidR="004E1450" w:rsidRDefault="004E1450" w:rsidP="003A6504">
      <w:pPr>
        <w:pStyle w:val="2"/>
        <w:tabs>
          <w:tab w:val="left" w:pos="794"/>
        </w:tabs>
        <w:ind w:left="142"/>
        <w:rPr>
          <w:color w:val="auto"/>
          <w:szCs w:val="28"/>
        </w:rPr>
      </w:pPr>
      <w:r w:rsidRPr="001F2A5C">
        <w:rPr>
          <w:b/>
          <w:color w:val="auto"/>
          <w:szCs w:val="28"/>
        </w:rPr>
        <w:t xml:space="preserve">      Пример 1.</w:t>
      </w:r>
      <w:r w:rsidR="003A6504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Бескаркасное общественное здание с несущими продольными наружными и внутренними стенами из штучных каменных материалов, перекрыти</w:t>
      </w:r>
      <w:r w:rsidR="00EB33FF">
        <w:rPr>
          <w:color w:val="auto"/>
          <w:szCs w:val="28"/>
        </w:rPr>
        <w:t>я сборные железобетонные (Р</w:t>
      </w:r>
      <w:r w:rsidR="00596C2A">
        <w:rPr>
          <w:color w:val="auto"/>
          <w:szCs w:val="28"/>
        </w:rPr>
        <w:t>ис. 1</w:t>
      </w:r>
      <w:r>
        <w:rPr>
          <w:color w:val="auto"/>
          <w:szCs w:val="28"/>
        </w:rPr>
        <w:t>), высота этажа 3,3м.</w:t>
      </w:r>
    </w:p>
    <w:p w:rsidR="00A875D0" w:rsidRDefault="00A875D0" w:rsidP="00203380">
      <w:pPr>
        <w:pStyle w:val="2"/>
        <w:tabs>
          <w:tab w:val="left" w:pos="794"/>
        </w:tabs>
        <w:ind w:left="142"/>
        <w:rPr>
          <w:color w:val="auto"/>
          <w:szCs w:val="28"/>
        </w:rPr>
      </w:pPr>
    </w:p>
    <w:p w:rsidR="00A875D0" w:rsidRDefault="00462335" w:rsidP="00203380">
      <w:pPr>
        <w:pStyle w:val="2"/>
        <w:tabs>
          <w:tab w:val="left" w:pos="794"/>
        </w:tabs>
        <w:ind w:left="142"/>
        <w:rPr>
          <w:color w:val="auto"/>
          <w:szCs w:val="28"/>
        </w:rPr>
      </w:pPr>
      <w:r>
        <w:rPr>
          <w:noProof/>
          <w:szCs w:val="28"/>
        </w:rPr>
        <w:drawing>
          <wp:inline distT="0" distB="0" distL="0" distR="0">
            <wp:extent cx="7213248" cy="7060976"/>
            <wp:effectExtent l="19050" t="0" r="6702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084" cy="707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5D0" w:rsidRDefault="00A875D0" w:rsidP="00A875D0">
      <w:pPr>
        <w:pStyle w:val="2"/>
        <w:tabs>
          <w:tab w:val="left" w:pos="794"/>
        </w:tabs>
        <w:rPr>
          <w:color w:val="auto"/>
          <w:szCs w:val="28"/>
        </w:rPr>
      </w:pPr>
    </w:p>
    <w:p w:rsidR="00C207D2" w:rsidRDefault="00C207D2" w:rsidP="00C207D2">
      <w:pPr>
        <w:pStyle w:val="2"/>
        <w:tabs>
          <w:tab w:val="left" w:pos="794"/>
        </w:tabs>
        <w:ind w:left="142"/>
        <w:rPr>
          <w:color w:val="auto"/>
          <w:sz w:val="24"/>
          <w:szCs w:val="24"/>
        </w:rPr>
      </w:pPr>
      <w:r>
        <w:rPr>
          <w:noProof/>
          <w:color w:val="auto"/>
          <w:szCs w:val="28"/>
        </w:rPr>
        <w:t xml:space="preserve">                                   </w:t>
      </w:r>
      <w:r>
        <w:rPr>
          <w:color w:val="auto"/>
          <w:szCs w:val="28"/>
        </w:rPr>
        <w:t xml:space="preserve"> </w:t>
      </w:r>
      <w:r w:rsidRPr="00483DD8">
        <w:rPr>
          <w:color w:val="auto"/>
          <w:sz w:val="24"/>
          <w:szCs w:val="24"/>
        </w:rPr>
        <w:t xml:space="preserve"> </w:t>
      </w:r>
      <w:r w:rsidR="00EB33FF">
        <w:rPr>
          <w:color w:val="auto"/>
          <w:sz w:val="24"/>
          <w:szCs w:val="24"/>
        </w:rPr>
        <w:t>Рис.</w:t>
      </w:r>
      <w:r w:rsidRPr="000059C4">
        <w:rPr>
          <w:color w:val="auto"/>
          <w:sz w:val="24"/>
          <w:szCs w:val="24"/>
        </w:rPr>
        <w:t xml:space="preserve"> 1</w:t>
      </w:r>
      <w:r w:rsidR="00EB33FF">
        <w:rPr>
          <w:color w:val="auto"/>
          <w:sz w:val="24"/>
          <w:szCs w:val="24"/>
        </w:rPr>
        <w:t>.</w:t>
      </w:r>
      <w:r w:rsidRPr="000059C4">
        <w:rPr>
          <w:color w:val="auto"/>
          <w:sz w:val="24"/>
          <w:szCs w:val="24"/>
        </w:rPr>
        <w:t xml:space="preserve"> План этажа на отметке 0.000</w:t>
      </w:r>
      <w:r>
        <w:rPr>
          <w:color w:val="auto"/>
          <w:sz w:val="24"/>
          <w:szCs w:val="24"/>
        </w:rPr>
        <w:t xml:space="preserve"> </w:t>
      </w:r>
    </w:p>
    <w:p w:rsidR="003049C0" w:rsidRPr="00C207D2" w:rsidRDefault="003049C0" w:rsidP="00C207D2">
      <w:pPr>
        <w:pStyle w:val="2"/>
        <w:tabs>
          <w:tab w:val="left" w:pos="794"/>
        </w:tabs>
        <w:ind w:left="142"/>
        <w:rPr>
          <w:color w:val="auto"/>
          <w:szCs w:val="28"/>
        </w:rPr>
      </w:pPr>
    </w:p>
    <w:p w:rsidR="00C207D2" w:rsidRDefault="00C207D2" w:rsidP="00A875D0">
      <w:pPr>
        <w:pStyle w:val="2"/>
        <w:tabs>
          <w:tab w:val="left" w:pos="794"/>
        </w:tabs>
        <w:rPr>
          <w:color w:val="auto"/>
          <w:szCs w:val="28"/>
        </w:rPr>
      </w:pPr>
    </w:p>
    <w:p w:rsidR="00483DD8" w:rsidRDefault="00453A64" w:rsidP="003C5D26">
      <w:pPr>
        <w:pStyle w:val="2"/>
        <w:tabs>
          <w:tab w:val="left" w:pos="794"/>
        </w:tabs>
        <w:spacing w:line="264" w:lineRule="auto"/>
        <w:rPr>
          <w:color w:val="auto"/>
        </w:rPr>
      </w:pPr>
      <w:r>
        <w:rPr>
          <w:color w:val="auto"/>
        </w:rPr>
        <w:t xml:space="preserve">      </w:t>
      </w:r>
      <w:r w:rsidR="002E22CA" w:rsidRPr="00170C88">
        <w:rPr>
          <w:color w:val="auto"/>
        </w:rPr>
        <w:t xml:space="preserve">Составляем </w:t>
      </w:r>
      <w:r w:rsidR="00A875D0">
        <w:rPr>
          <w:color w:val="auto"/>
        </w:rPr>
        <w:t xml:space="preserve">ведомость физических объёмов каменных элементов на этаж </w:t>
      </w:r>
      <w:r w:rsidR="002E22CA" w:rsidRPr="00170C88">
        <w:rPr>
          <w:color w:val="auto"/>
        </w:rPr>
        <w:t>(</w:t>
      </w:r>
      <w:r w:rsidR="00FC6661">
        <w:rPr>
          <w:color w:val="auto"/>
        </w:rPr>
        <w:t>Т</w:t>
      </w:r>
      <w:r w:rsidR="002E22CA" w:rsidRPr="00170C88">
        <w:rPr>
          <w:color w:val="auto"/>
        </w:rPr>
        <w:t>абл</w:t>
      </w:r>
      <w:r w:rsidR="003C5D26">
        <w:rPr>
          <w:color w:val="auto"/>
        </w:rPr>
        <w:t>.</w:t>
      </w:r>
      <w:r w:rsidR="00596C2A">
        <w:rPr>
          <w:color w:val="auto"/>
        </w:rPr>
        <w:t>1</w:t>
      </w:r>
      <w:proofErr w:type="gramStart"/>
      <w:r w:rsidR="00596C2A">
        <w:rPr>
          <w:color w:val="auto"/>
        </w:rPr>
        <w:t xml:space="preserve"> </w:t>
      </w:r>
      <w:r w:rsidR="002E22CA" w:rsidRPr="00170C88">
        <w:rPr>
          <w:color w:val="auto"/>
        </w:rPr>
        <w:t>)</w:t>
      </w:r>
      <w:proofErr w:type="gramEnd"/>
    </w:p>
    <w:p w:rsidR="000059C4" w:rsidRDefault="002E22CA" w:rsidP="00D537B5">
      <w:pPr>
        <w:pStyle w:val="2"/>
        <w:tabs>
          <w:tab w:val="left" w:pos="794"/>
        </w:tabs>
        <w:spacing w:line="264" w:lineRule="auto"/>
        <w:rPr>
          <w:color w:val="auto"/>
        </w:rPr>
      </w:pPr>
      <w:r w:rsidRPr="00170C88">
        <w:rPr>
          <w:color w:val="auto"/>
        </w:rPr>
        <w:t xml:space="preserve">                                                                                                                   </w:t>
      </w:r>
    </w:p>
    <w:p w:rsidR="007435C5" w:rsidRDefault="00A875D0" w:rsidP="000059C4">
      <w:pPr>
        <w:pStyle w:val="2"/>
        <w:tabs>
          <w:tab w:val="left" w:pos="794"/>
        </w:tabs>
        <w:spacing w:line="264" w:lineRule="auto"/>
        <w:jc w:val="left"/>
        <w:rPr>
          <w:color w:val="auto"/>
        </w:rPr>
      </w:pPr>
      <w:r>
        <w:rPr>
          <w:color w:val="auto"/>
        </w:rPr>
        <w:t>Ведомость физических объёмов каменных</w:t>
      </w:r>
      <w:r w:rsidR="002E22CA" w:rsidRPr="00170C88">
        <w:rPr>
          <w:color w:val="auto"/>
        </w:rPr>
        <w:t xml:space="preserve"> элементов на этаж</w:t>
      </w:r>
      <w:r w:rsidR="00FC6661">
        <w:rPr>
          <w:color w:val="auto"/>
        </w:rPr>
        <w:t xml:space="preserve">               </w:t>
      </w:r>
      <w:r w:rsidR="00FC6661" w:rsidRPr="00170C88">
        <w:rPr>
          <w:color w:val="auto"/>
        </w:rPr>
        <w:t>Таблица</w:t>
      </w:r>
      <w:r w:rsidR="00596C2A">
        <w:rPr>
          <w:color w:val="auto"/>
        </w:rPr>
        <w:t xml:space="preserve"> 1</w:t>
      </w:r>
      <w:r w:rsidR="001C4DDB">
        <w:rPr>
          <w:color w:val="auto"/>
        </w:rPr>
        <w:t xml:space="preserve"> </w:t>
      </w:r>
      <w:r w:rsidR="00596C2A">
        <w:rPr>
          <w:color w:val="auto"/>
        </w:rPr>
        <w:t xml:space="preserve"> </w:t>
      </w:r>
    </w:p>
    <w:tbl>
      <w:tblPr>
        <w:tblpPr w:leftFromText="180" w:rightFromText="180" w:vertAnchor="text" w:horzAnchor="margin" w:tblpY="2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530"/>
        <w:gridCol w:w="1237"/>
        <w:gridCol w:w="1494"/>
        <w:gridCol w:w="7"/>
        <w:gridCol w:w="969"/>
        <w:gridCol w:w="1134"/>
        <w:gridCol w:w="992"/>
      </w:tblGrid>
      <w:tr w:rsidR="00FC6661" w:rsidRPr="00BA1723" w:rsidTr="00FC6661">
        <w:trPr>
          <w:trHeight w:val="412"/>
        </w:trPr>
        <w:tc>
          <w:tcPr>
            <w:tcW w:w="1702" w:type="dxa"/>
            <w:vMerge w:val="restart"/>
            <w:vAlign w:val="center"/>
          </w:tcPr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170C88">
              <w:rPr>
                <w:color w:val="auto"/>
                <w:sz w:val="22"/>
                <w:szCs w:val="22"/>
              </w:rPr>
              <w:t>Наименование</w:t>
            </w:r>
          </w:p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</w:rPr>
            </w:pPr>
            <w:r w:rsidRPr="00170C88">
              <w:rPr>
                <w:color w:val="auto"/>
                <w:sz w:val="22"/>
                <w:szCs w:val="22"/>
              </w:rPr>
              <w:t>элемента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BA1723">
              <w:rPr>
                <w:rFonts w:ascii="Times New Roman" w:hAnsi="Times New Roman"/>
              </w:rPr>
              <w:t>Площадь стен,                                                 м</w:t>
            </w:r>
            <w:proofErr w:type="gramStart"/>
            <w:r w:rsidRPr="00BA172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BA1723">
              <w:rPr>
                <w:rFonts w:ascii="Times New Roman" w:hAnsi="Times New Roman"/>
              </w:rPr>
              <w:t>Площадь проемов, м</w:t>
            </w:r>
            <w:proofErr w:type="gramStart"/>
            <w:r w:rsidRPr="00BA172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BA1723">
              <w:rPr>
                <w:rFonts w:ascii="Times New Roman" w:hAnsi="Times New Roman"/>
              </w:rPr>
              <w:t>Площадь за вычетом  проемов, м</w:t>
            </w:r>
            <w:proofErr w:type="gramStart"/>
            <w:r w:rsidRPr="00BA172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FC6661" w:rsidRPr="00BA1723" w:rsidRDefault="00FC6661" w:rsidP="00FC6661">
            <w:pPr>
              <w:spacing w:after="0"/>
              <w:ind w:left="113" w:right="113"/>
              <w:jc w:val="center"/>
              <w:rPr>
                <w:rFonts w:ascii="Times New Roman" w:hAnsi="Times New Roman"/>
                <w:vertAlign w:val="superscript"/>
              </w:rPr>
            </w:pPr>
            <w:r w:rsidRPr="00BA1723">
              <w:rPr>
                <w:rFonts w:ascii="Times New Roman" w:hAnsi="Times New Roman"/>
              </w:rPr>
              <w:t xml:space="preserve">Объем </w:t>
            </w:r>
            <w:r>
              <w:rPr>
                <w:rFonts w:ascii="Times New Roman" w:hAnsi="Times New Roman"/>
              </w:rPr>
              <w:t>элементов</w:t>
            </w:r>
            <w:r w:rsidRPr="00BA1723">
              <w:rPr>
                <w:rFonts w:ascii="Times New Roman" w:hAnsi="Times New Roman"/>
              </w:rPr>
              <w:t>, м</w:t>
            </w:r>
            <w:r w:rsidRPr="00BA1723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FC6661" w:rsidRPr="00BA1723" w:rsidTr="00FC6661">
        <w:trPr>
          <w:trHeight w:val="1107"/>
        </w:trPr>
        <w:tc>
          <w:tcPr>
            <w:tcW w:w="1702" w:type="dxa"/>
            <w:vMerge/>
            <w:vAlign w:val="center"/>
          </w:tcPr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окон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дверей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общая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6661" w:rsidRPr="00BA1723" w:rsidTr="00FC6661">
        <w:trPr>
          <w:trHeight w:val="1385"/>
        </w:trPr>
        <w:tc>
          <w:tcPr>
            <w:tcW w:w="1702" w:type="dxa"/>
            <w:vAlign w:val="center"/>
          </w:tcPr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Наружные стены толщиной 510мм</w:t>
            </w:r>
          </w:p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(20,64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A1723">
              <w:rPr>
                <w:rFonts w:ascii="Times New Roman" w:hAnsi="Times New Roman"/>
                <w:sz w:val="24"/>
                <w:szCs w:val="24"/>
              </w:rPr>
              <w:t>+12,02х2)х    х3,3=215,6</w:t>
            </w: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1,68х</w:t>
            </w:r>
            <w:proofErr w:type="gramStart"/>
            <w:r w:rsidRPr="00BA172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A1723">
              <w:rPr>
                <w:rFonts w:ascii="Times New Roman" w:hAnsi="Times New Roman"/>
                <w:sz w:val="24"/>
                <w:szCs w:val="24"/>
              </w:rPr>
              <w:t>,74 х13=38</w:t>
            </w: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2,1х</w:t>
            </w:r>
            <w:proofErr w:type="gramStart"/>
            <w:r w:rsidRPr="00BA1723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BA1723">
              <w:rPr>
                <w:rFonts w:ascii="Times New Roman" w:hAnsi="Times New Roman"/>
                <w:sz w:val="24"/>
                <w:szCs w:val="24"/>
              </w:rPr>
              <w:t>,9х2+ +2,1х1,4=  =6,72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44,72</w:t>
            </w: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170,88</w:t>
            </w: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87,15</w:t>
            </w: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661" w:rsidRPr="00BA1723" w:rsidTr="00FC6661">
        <w:trPr>
          <w:trHeight w:val="1413"/>
        </w:trPr>
        <w:tc>
          <w:tcPr>
            <w:tcW w:w="1702" w:type="dxa"/>
            <w:vAlign w:val="center"/>
          </w:tcPr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Внутренние стены толщиной 380мм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(20,64+5,45+3,42+ +5,47+5,17)х3,3= =132,6</w:t>
            </w: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FC6661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2,1х</w:t>
            </w:r>
            <w:proofErr w:type="gramStart"/>
            <w:r w:rsidRPr="00BA1723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BA1723">
              <w:rPr>
                <w:rFonts w:ascii="Times New Roman" w:hAnsi="Times New Roman"/>
                <w:sz w:val="24"/>
                <w:szCs w:val="24"/>
              </w:rPr>
              <w:t>,8х4+</w:t>
            </w: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A1723">
              <w:rPr>
                <w:rFonts w:ascii="Times New Roman" w:hAnsi="Times New Roman"/>
                <w:sz w:val="24"/>
                <w:szCs w:val="24"/>
              </w:rPr>
              <w:t>2,3х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,4+ +2,1</w:t>
            </w:r>
            <w:r w:rsidRPr="00BA1723">
              <w:rPr>
                <w:rFonts w:ascii="Times New Roman" w:hAnsi="Times New Roman"/>
                <w:sz w:val="24"/>
                <w:szCs w:val="24"/>
              </w:rPr>
              <w:t>х1,4= =12,88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45,49</w:t>
            </w:r>
          </w:p>
        </w:tc>
      </w:tr>
      <w:tr w:rsidR="00FC6661" w:rsidRPr="00BA1723" w:rsidTr="00FC6661">
        <w:trPr>
          <w:trHeight w:val="360"/>
        </w:trPr>
        <w:tc>
          <w:tcPr>
            <w:tcW w:w="1702" w:type="dxa"/>
            <w:vAlign w:val="center"/>
          </w:tcPr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Перегородки толщиной 120мм</w:t>
            </w:r>
          </w:p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FC6661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723">
              <w:rPr>
                <w:rFonts w:ascii="Times New Roman" w:hAnsi="Times New Roman"/>
                <w:sz w:val="24"/>
                <w:szCs w:val="24"/>
              </w:rPr>
              <w:t>(2,2+5,17+2,3+2,5+</w:t>
            </w:r>
            <w:proofErr w:type="gramEnd"/>
          </w:p>
          <w:p w:rsidR="00FC6661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A1723">
              <w:rPr>
                <w:rFonts w:ascii="Times New Roman" w:hAnsi="Times New Roman"/>
                <w:sz w:val="24"/>
                <w:szCs w:val="24"/>
              </w:rPr>
              <w:t>2,46+ +2,1+2,53х</w:t>
            </w:r>
            <w:proofErr w:type="gramStart"/>
            <w:r w:rsidRPr="00BA172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A1723">
              <w:rPr>
                <w:rFonts w:ascii="Times New Roman" w:hAnsi="Times New Roman"/>
                <w:sz w:val="24"/>
                <w:szCs w:val="24"/>
              </w:rPr>
              <w:t>+2,46+</w:t>
            </w:r>
          </w:p>
          <w:p w:rsidR="00FC6661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A1723">
              <w:rPr>
                <w:rFonts w:ascii="Times New Roman" w:hAnsi="Times New Roman"/>
                <w:sz w:val="24"/>
                <w:szCs w:val="24"/>
              </w:rPr>
              <w:t>5,17+ +5х3,4+2,2+2,03+</w:t>
            </w:r>
          </w:p>
          <w:p w:rsidR="00FC6661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A1723">
              <w:rPr>
                <w:rFonts w:ascii="Times New Roman" w:hAnsi="Times New Roman"/>
                <w:sz w:val="24"/>
                <w:szCs w:val="24"/>
              </w:rPr>
              <w:t>2,42+ +2,</w:t>
            </w:r>
            <w:r>
              <w:rPr>
                <w:rFonts w:ascii="Times New Roman" w:hAnsi="Times New Roman"/>
                <w:sz w:val="24"/>
                <w:szCs w:val="24"/>
              </w:rPr>
              <w:t>1х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+0,68+1,38+</w:t>
            </w:r>
          </w:p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+1,18)</w:t>
            </w:r>
            <w:r w:rsidRPr="00BA1723">
              <w:rPr>
                <w:rFonts w:ascii="Times New Roman" w:hAnsi="Times New Roman"/>
                <w:sz w:val="24"/>
                <w:szCs w:val="24"/>
              </w:rPr>
              <w:t>х3,3=214,2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2,1х</w:t>
            </w:r>
            <w:proofErr w:type="gramStart"/>
            <w:r w:rsidRPr="00BA1723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BA1723">
              <w:rPr>
                <w:rFonts w:ascii="Times New Roman" w:hAnsi="Times New Roman"/>
                <w:sz w:val="24"/>
                <w:szCs w:val="24"/>
              </w:rPr>
              <w:t>,7х3+ +2,1х0,8х х11+ 2,1х х1,4+2,1х х0,6х4= =30,87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30,87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183,33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21,99</w:t>
            </w:r>
          </w:p>
        </w:tc>
      </w:tr>
      <w:tr w:rsidR="00FC6661" w:rsidRPr="00BA1723" w:rsidTr="00FC6661">
        <w:trPr>
          <w:trHeight w:val="360"/>
        </w:trPr>
        <w:tc>
          <w:tcPr>
            <w:tcW w:w="1702" w:type="dxa"/>
            <w:vAlign w:val="center"/>
          </w:tcPr>
          <w:p w:rsidR="00FC6661" w:rsidRPr="00170C88" w:rsidRDefault="00FC6661" w:rsidP="00FC6661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562,4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50,47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88,47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473,93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661" w:rsidRPr="00BA1723" w:rsidRDefault="00FC6661" w:rsidP="00FC6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154,63</w:t>
            </w:r>
          </w:p>
        </w:tc>
      </w:tr>
    </w:tbl>
    <w:p w:rsidR="00A875D0" w:rsidRPr="00170C88" w:rsidRDefault="00A875D0" w:rsidP="000059C4">
      <w:pPr>
        <w:pStyle w:val="2"/>
        <w:tabs>
          <w:tab w:val="left" w:pos="794"/>
        </w:tabs>
        <w:spacing w:line="264" w:lineRule="auto"/>
        <w:jc w:val="left"/>
        <w:rPr>
          <w:color w:val="auto"/>
        </w:rPr>
      </w:pPr>
    </w:p>
    <w:p w:rsidR="003A6504" w:rsidRDefault="003A6504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0940" w:rsidRPr="00E10940" w:rsidRDefault="00E10940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940">
        <w:rPr>
          <w:rFonts w:ascii="Times New Roman" w:hAnsi="Times New Roman"/>
          <w:sz w:val="28"/>
          <w:szCs w:val="28"/>
        </w:rPr>
        <w:t xml:space="preserve">      Аналогично составляют ведомость для ограждающих стен каркасных зданий. </w:t>
      </w:r>
    </w:p>
    <w:p w:rsidR="00E10940" w:rsidRPr="00E10940" w:rsidRDefault="00E10940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940">
        <w:rPr>
          <w:rFonts w:ascii="Times New Roman" w:hAnsi="Times New Roman"/>
          <w:sz w:val="28"/>
          <w:szCs w:val="28"/>
        </w:rPr>
        <w:t xml:space="preserve">      Сборные железобетонные элементы данного типа здания – плиты перекрытия и перемычки.</w:t>
      </w:r>
    </w:p>
    <w:p w:rsidR="00E10940" w:rsidRPr="00E10940" w:rsidRDefault="00E10940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940">
        <w:rPr>
          <w:rFonts w:ascii="Times New Roman" w:hAnsi="Times New Roman"/>
          <w:sz w:val="28"/>
          <w:szCs w:val="28"/>
        </w:rPr>
        <w:t xml:space="preserve">      Для устройства перекрытий жилых и общественных зданий применяют многопустотные железобетонные плиты с круглыми пустотами толщиной 220 </w:t>
      </w:r>
      <w:r w:rsidRPr="00E10940">
        <w:rPr>
          <w:rFonts w:ascii="Times New Roman" w:hAnsi="Times New Roman"/>
          <w:sz w:val="24"/>
          <w:szCs w:val="24"/>
        </w:rPr>
        <w:t>мм</w:t>
      </w:r>
      <w:proofErr w:type="gramStart"/>
      <w:r w:rsidRPr="00E10940">
        <w:rPr>
          <w:rFonts w:ascii="Times New Roman" w:hAnsi="Times New Roman"/>
          <w:sz w:val="28"/>
          <w:szCs w:val="28"/>
        </w:rPr>
        <w:t>.</w:t>
      </w:r>
      <w:proofErr w:type="gramEnd"/>
      <w:r w:rsidRPr="00E109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0940">
        <w:rPr>
          <w:rFonts w:ascii="Times New Roman" w:hAnsi="Times New Roman"/>
          <w:sz w:val="28"/>
          <w:szCs w:val="28"/>
        </w:rPr>
        <w:t>и</w:t>
      </w:r>
      <w:proofErr w:type="gramEnd"/>
      <w:r w:rsidRPr="00E10940">
        <w:rPr>
          <w:rFonts w:ascii="Times New Roman" w:hAnsi="Times New Roman"/>
          <w:sz w:val="28"/>
          <w:szCs w:val="28"/>
        </w:rPr>
        <w:t xml:space="preserve"> шириной от 0,6 до 2,4 м. для пролётов от 2,4 до 7,2-9м. (табл.  П</w:t>
      </w:r>
      <w:r w:rsidR="00FC6661">
        <w:rPr>
          <w:rFonts w:ascii="Times New Roman" w:hAnsi="Times New Roman"/>
          <w:sz w:val="28"/>
          <w:szCs w:val="28"/>
        </w:rPr>
        <w:t>.</w:t>
      </w:r>
      <w:r w:rsidRPr="00E10940">
        <w:rPr>
          <w:rFonts w:ascii="Times New Roman" w:hAnsi="Times New Roman"/>
          <w:sz w:val="28"/>
          <w:szCs w:val="28"/>
        </w:rPr>
        <w:t>1).</w:t>
      </w:r>
    </w:p>
    <w:p w:rsidR="00E10940" w:rsidRPr="00E10940" w:rsidRDefault="00E10940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940">
        <w:rPr>
          <w:rFonts w:ascii="Times New Roman" w:hAnsi="Times New Roman"/>
          <w:sz w:val="28"/>
          <w:szCs w:val="28"/>
        </w:rPr>
        <w:t xml:space="preserve">      Согласно </w:t>
      </w:r>
      <w:r w:rsidR="00FC6661">
        <w:rPr>
          <w:rFonts w:ascii="Times New Roman" w:hAnsi="Times New Roman"/>
          <w:sz w:val="28"/>
          <w:szCs w:val="28"/>
        </w:rPr>
        <w:t>табл.</w:t>
      </w:r>
      <w:r w:rsidRPr="00E10940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Pr="00E10940">
        <w:rPr>
          <w:rFonts w:ascii="Times New Roman" w:hAnsi="Times New Roman"/>
          <w:sz w:val="28"/>
          <w:szCs w:val="28"/>
        </w:rPr>
        <w:t>1</w:t>
      </w:r>
      <w:proofErr w:type="gramEnd"/>
      <w:r w:rsidRPr="00E10940">
        <w:rPr>
          <w:rFonts w:ascii="Times New Roman" w:hAnsi="Times New Roman"/>
          <w:sz w:val="28"/>
          <w:szCs w:val="28"/>
        </w:rPr>
        <w:t xml:space="preserve"> принимаем для перекрытия плиты ПК</w:t>
      </w:r>
      <w:r w:rsidR="00FC6661">
        <w:rPr>
          <w:rFonts w:ascii="Times New Roman" w:hAnsi="Times New Roman"/>
          <w:sz w:val="28"/>
          <w:szCs w:val="28"/>
        </w:rPr>
        <w:t xml:space="preserve"> </w:t>
      </w:r>
      <w:r w:rsidRPr="00E10940">
        <w:rPr>
          <w:rFonts w:ascii="Times New Roman" w:hAnsi="Times New Roman"/>
          <w:sz w:val="28"/>
          <w:szCs w:val="28"/>
        </w:rPr>
        <w:t>56.15,</w:t>
      </w:r>
      <w:r w:rsidR="00FC6661">
        <w:rPr>
          <w:rFonts w:ascii="Times New Roman" w:hAnsi="Times New Roman"/>
          <w:sz w:val="28"/>
          <w:szCs w:val="28"/>
        </w:rPr>
        <w:t xml:space="preserve"> ПК 57. 12, ПК 57. 15.</w:t>
      </w:r>
    </w:p>
    <w:p w:rsidR="00E10940" w:rsidRDefault="00E10940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940">
        <w:rPr>
          <w:rFonts w:ascii="Times New Roman" w:hAnsi="Times New Roman"/>
          <w:sz w:val="28"/>
          <w:szCs w:val="28"/>
        </w:rPr>
        <w:t xml:space="preserve">      Для составления спецификации сборных железобетонных плит перекрытия, в масштабе 1:100, 1:200 вычерчиваем оси наружных и внутренних стен, на которые опираются плиты перекрытия и раскладыва</w:t>
      </w:r>
      <w:r w:rsidR="00462335">
        <w:rPr>
          <w:rFonts w:ascii="Times New Roman" w:hAnsi="Times New Roman"/>
          <w:sz w:val="28"/>
          <w:szCs w:val="28"/>
        </w:rPr>
        <w:t>ем</w:t>
      </w:r>
      <w:r w:rsidRPr="00E10940">
        <w:rPr>
          <w:rFonts w:ascii="Times New Roman" w:hAnsi="Times New Roman"/>
          <w:sz w:val="28"/>
          <w:szCs w:val="28"/>
        </w:rPr>
        <w:t xml:space="preserve"> </w:t>
      </w:r>
      <w:r w:rsidR="00EB33FF">
        <w:rPr>
          <w:rFonts w:ascii="Times New Roman" w:hAnsi="Times New Roman"/>
          <w:sz w:val="28"/>
          <w:szCs w:val="28"/>
        </w:rPr>
        <w:t>плиты (Р</w:t>
      </w:r>
      <w:r w:rsidRPr="007E4E3D">
        <w:rPr>
          <w:rFonts w:ascii="Times New Roman" w:hAnsi="Times New Roman"/>
          <w:sz w:val="28"/>
          <w:szCs w:val="28"/>
        </w:rPr>
        <w:t>ис.</w:t>
      </w:r>
      <w:r w:rsidR="00596C2A">
        <w:rPr>
          <w:rFonts w:ascii="Times New Roman" w:hAnsi="Times New Roman"/>
          <w:sz w:val="28"/>
          <w:szCs w:val="28"/>
        </w:rPr>
        <w:t>2</w:t>
      </w:r>
      <w:r w:rsidRPr="007E4E3D">
        <w:rPr>
          <w:rFonts w:ascii="Times New Roman" w:hAnsi="Times New Roman"/>
          <w:sz w:val="28"/>
          <w:szCs w:val="28"/>
        </w:rPr>
        <w:t>).</w:t>
      </w:r>
      <w:r w:rsidRPr="00E10940">
        <w:rPr>
          <w:rFonts w:ascii="Times New Roman" w:hAnsi="Times New Roman"/>
          <w:sz w:val="28"/>
          <w:szCs w:val="28"/>
        </w:rPr>
        <w:t xml:space="preserve"> </w:t>
      </w:r>
    </w:p>
    <w:p w:rsidR="003049C0" w:rsidRDefault="003049C0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77030" cy="2555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123" w:rsidRDefault="007E4E3D" w:rsidP="00E10940">
      <w:pPr>
        <w:spacing w:after="0"/>
        <w:jc w:val="both"/>
      </w:pPr>
      <w:r>
        <w:t xml:space="preserve">                    </w:t>
      </w:r>
    </w:p>
    <w:p w:rsidR="007E4E3D" w:rsidRPr="007E4E3D" w:rsidRDefault="00316123" w:rsidP="00E1094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E4E3D" w:rsidRPr="007E4E3D">
        <w:rPr>
          <w:rFonts w:ascii="Times New Roman" w:hAnsi="Times New Roman"/>
          <w:sz w:val="24"/>
          <w:szCs w:val="24"/>
        </w:rPr>
        <w:t>Рис.2</w:t>
      </w:r>
      <w:r w:rsidR="00EB3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Раскладка плит перекрыти</w:t>
      </w:r>
      <w:r w:rsidR="00462335">
        <w:rPr>
          <w:rFonts w:ascii="Times New Roman" w:hAnsi="Times New Roman"/>
          <w:sz w:val="24"/>
          <w:szCs w:val="24"/>
        </w:rPr>
        <w:t>я</w:t>
      </w:r>
    </w:p>
    <w:p w:rsidR="00E10940" w:rsidRDefault="00E10940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940" w:rsidRDefault="0054131F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131F">
        <w:rPr>
          <w:rFonts w:ascii="Times New Roman" w:hAnsi="Times New Roman"/>
          <w:sz w:val="28"/>
          <w:szCs w:val="28"/>
        </w:rPr>
        <w:t xml:space="preserve">       </w:t>
      </w:r>
      <w:r w:rsidR="00E10940" w:rsidRPr="0054131F">
        <w:rPr>
          <w:rFonts w:ascii="Times New Roman" w:hAnsi="Times New Roman"/>
          <w:sz w:val="28"/>
          <w:szCs w:val="28"/>
        </w:rPr>
        <w:t>Для восприятия нагрузки от лежащей над проёмами кладки и других элементов</w:t>
      </w:r>
      <w:r w:rsidR="003C64BB" w:rsidRPr="0054131F">
        <w:rPr>
          <w:rFonts w:ascii="Times New Roman" w:hAnsi="Times New Roman"/>
          <w:sz w:val="28"/>
          <w:szCs w:val="28"/>
        </w:rPr>
        <w:t xml:space="preserve"> и передачи её на участки стен, ограничивающих проём в проекте, применяют сбо</w:t>
      </w:r>
      <w:r w:rsidR="00EB33FF">
        <w:rPr>
          <w:rFonts w:ascii="Times New Roman" w:hAnsi="Times New Roman"/>
          <w:sz w:val="28"/>
          <w:szCs w:val="28"/>
        </w:rPr>
        <w:t>рные железобетонные перемычки (Т</w:t>
      </w:r>
      <w:r w:rsidR="003C64BB" w:rsidRPr="0054131F">
        <w:rPr>
          <w:rFonts w:ascii="Times New Roman" w:hAnsi="Times New Roman"/>
          <w:sz w:val="28"/>
          <w:szCs w:val="28"/>
        </w:rPr>
        <w:t>абл. П</w:t>
      </w:r>
      <w:r w:rsidR="003049C0">
        <w:rPr>
          <w:rFonts w:ascii="Times New Roman" w:hAnsi="Times New Roman"/>
          <w:sz w:val="28"/>
          <w:szCs w:val="28"/>
        </w:rPr>
        <w:t>.</w:t>
      </w:r>
      <w:r w:rsidR="003C64BB" w:rsidRPr="0054131F">
        <w:rPr>
          <w:rFonts w:ascii="Times New Roman" w:hAnsi="Times New Roman"/>
          <w:sz w:val="28"/>
          <w:szCs w:val="28"/>
        </w:rPr>
        <w:t xml:space="preserve">2). Количество перемычек принимаем </w:t>
      </w:r>
      <w:proofErr w:type="gramStart"/>
      <w:r w:rsidR="003C64BB" w:rsidRPr="0054131F">
        <w:rPr>
          <w:rFonts w:ascii="Times New Roman" w:hAnsi="Times New Roman"/>
          <w:sz w:val="28"/>
          <w:szCs w:val="28"/>
        </w:rPr>
        <w:t>равным</w:t>
      </w:r>
      <w:proofErr w:type="gramEnd"/>
      <w:r w:rsidR="003C64BB" w:rsidRPr="0054131F">
        <w:rPr>
          <w:rFonts w:ascii="Times New Roman" w:hAnsi="Times New Roman"/>
          <w:sz w:val="28"/>
          <w:szCs w:val="28"/>
        </w:rPr>
        <w:t xml:space="preserve"> количеству дверных и оконных проёмов.</w:t>
      </w:r>
      <w:r>
        <w:rPr>
          <w:rFonts w:ascii="Times New Roman" w:hAnsi="Times New Roman"/>
          <w:sz w:val="28"/>
          <w:szCs w:val="28"/>
        </w:rPr>
        <w:t xml:space="preserve"> С целью упрощения составления спецификации принимаем усреднённую массу перемычки 0,1т. Составляем спецификацию сборных железобетонных элементов</w:t>
      </w:r>
      <w:r w:rsidR="003C64BB" w:rsidRPr="0054131F">
        <w:rPr>
          <w:rFonts w:ascii="Times New Roman" w:hAnsi="Times New Roman"/>
          <w:sz w:val="28"/>
          <w:szCs w:val="28"/>
        </w:rPr>
        <w:t xml:space="preserve"> </w:t>
      </w:r>
      <w:r w:rsidR="00EB33FF">
        <w:rPr>
          <w:rFonts w:ascii="Times New Roman" w:hAnsi="Times New Roman"/>
          <w:sz w:val="28"/>
          <w:szCs w:val="28"/>
        </w:rPr>
        <w:t>(Т</w:t>
      </w:r>
      <w:r>
        <w:rPr>
          <w:rFonts w:ascii="Times New Roman" w:hAnsi="Times New Roman"/>
          <w:sz w:val="28"/>
          <w:szCs w:val="28"/>
        </w:rPr>
        <w:t>абл. 2).</w:t>
      </w:r>
    </w:p>
    <w:p w:rsidR="00316123" w:rsidRDefault="00316123" w:rsidP="00E109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940" w:rsidRPr="00E10940" w:rsidRDefault="0054131F" w:rsidP="00E1094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Спецификация сборных железобетонных элементов на этаж</w:t>
      </w:r>
      <w:r w:rsidR="00596C2A">
        <w:rPr>
          <w:rFonts w:ascii="Times New Roman" w:hAnsi="Times New Roman"/>
          <w:sz w:val="28"/>
          <w:szCs w:val="28"/>
        </w:rPr>
        <w:t xml:space="preserve">              Таблица </w:t>
      </w:r>
      <w:r w:rsidR="003049C0">
        <w:rPr>
          <w:rFonts w:ascii="Times New Roman" w:hAnsi="Times New Roman"/>
          <w:sz w:val="28"/>
          <w:szCs w:val="28"/>
        </w:rPr>
        <w:t>2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134"/>
        <w:gridCol w:w="567"/>
        <w:gridCol w:w="709"/>
        <w:gridCol w:w="992"/>
        <w:gridCol w:w="851"/>
        <w:gridCol w:w="1134"/>
        <w:gridCol w:w="1134"/>
        <w:gridCol w:w="992"/>
        <w:gridCol w:w="992"/>
      </w:tblGrid>
      <w:tr w:rsidR="003049C0" w:rsidRPr="00BA1723" w:rsidTr="003049C0">
        <w:trPr>
          <w:trHeight w:val="374"/>
        </w:trPr>
        <w:tc>
          <w:tcPr>
            <w:tcW w:w="426" w:type="dxa"/>
            <w:vMerge w:val="restart"/>
            <w:vAlign w:val="center"/>
          </w:tcPr>
          <w:p w:rsidR="003049C0" w:rsidRPr="00170C88" w:rsidRDefault="003049C0" w:rsidP="006F5450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3049C0" w:rsidRPr="00BA1723" w:rsidRDefault="003049C0" w:rsidP="00A44FA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Название элемента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3049C0" w:rsidRPr="00BA1723" w:rsidRDefault="003049C0" w:rsidP="006F545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049C0" w:rsidRPr="00BA1723" w:rsidRDefault="003049C0" w:rsidP="006F545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Pr="00BA1723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049C0" w:rsidRPr="00BA1723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 xml:space="preserve">Размер, </w:t>
            </w:r>
            <w:proofErr w:type="gramStart"/>
            <w:r w:rsidRPr="00BA1723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049C0" w:rsidRPr="00BA1723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BA17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049C0" w:rsidRPr="00BA1723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 xml:space="preserve">Масса, </w:t>
            </w:r>
            <w:proofErr w:type="gramStart"/>
            <w:r w:rsidRPr="00BA172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</w:tr>
      <w:tr w:rsidR="00E10940" w:rsidRPr="00BA1723" w:rsidTr="00A44FA8">
        <w:trPr>
          <w:cantSplit/>
          <w:trHeight w:val="1134"/>
        </w:trPr>
        <w:tc>
          <w:tcPr>
            <w:tcW w:w="426" w:type="dxa"/>
            <w:vMerge/>
            <w:vAlign w:val="center"/>
          </w:tcPr>
          <w:p w:rsidR="00E10940" w:rsidRPr="00170C88" w:rsidRDefault="00E10940" w:rsidP="006F5450">
            <w:pPr>
              <w:pStyle w:val="2"/>
              <w:tabs>
                <w:tab w:val="left" w:pos="794"/>
              </w:tabs>
              <w:spacing w:line="264" w:lineRule="auto"/>
              <w:ind w:left="261"/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0940" w:rsidRPr="00BA1723" w:rsidRDefault="00E10940" w:rsidP="006F54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0940" w:rsidRPr="00BA1723" w:rsidRDefault="00E10940" w:rsidP="006F54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10940" w:rsidRPr="00BA1723" w:rsidRDefault="00E10940" w:rsidP="006F54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10940" w:rsidRPr="00BA1723" w:rsidRDefault="00E10940" w:rsidP="006F5450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длина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10940" w:rsidRPr="00BA1723" w:rsidRDefault="0054131F" w:rsidP="006F5450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Ширина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10940" w:rsidRPr="00BA1723" w:rsidRDefault="0054131F" w:rsidP="006F5450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Высота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10940" w:rsidRPr="00BA1723" w:rsidRDefault="00E10940" w:rsidP="006F5450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Одного элемента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10940" w:rsidRPr="00BA1723" w:rsidRDefault="00E10940" w:rsidP="006F5450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 xml:space="preserve">Всех </w:t>
            </w:r>
            <w:proofErr w:type="gramStart"/>
            <w:r w:rsidRPr="00BA1723">
              <w:rPr>
                <w:rFonts w:ascii="Times New Roman" w:hAnsi="Times New Roman"/>
              </w:rPr>
              <w:t>элемен</w:t>
            </w:r>
            <w:r w:rsidR="003049C0">
              <w:rPr>
                <w:rFonts w:ascii="Times New Roman" w:hAnsi="Times New Roman"/>
              </w:rPr>
              <w:t>-</w:t>
            </w:r>
            <w:r w:rsidRPr="00BA1723">
              <w:rPr>
                <w:rFonts w:ascii="Times New Roman" w:hAnsi="Times New Roman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10940" w:rsidRPr="00BA1723" w:rsidRDefault="00E10940" w:rsidP="006F5450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Одного элемента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940" w:rsidRPr="00BA1723" w:rsidRDefault="00E10940" w:rsidP="006F5450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На этаж</w:t>
            </w:r>
          </w:p>
        </w:tc>
      </w:tr>
      <w:tr w:rsidR="00E10940" w:rsidRPr="00BA1723" w:rsidTr="001F2A5C">
        <w:trPr>
          <w:trHeight w:val="2106"/>
        </w:trPr>
        <w:tc>
          <w:tcPr>
            <w:tcW w:w="426" w:type="dxa"/>
            <w:vAlign w:val="center"/>
          </w:tcPr>
          <w:p w:rsidR="00E10940" w:rsidRPr="00170C88" w:rsidRDefault="00E10940" w:rsidP="006F5450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1.</w:t>
            </w:r>
          </w:p>
          <w:p w:rsidR="00E10940" w:rsidRPr="00170C88" w:rsidRDefault="00E10940" w:rsidP="006F5450">
            <w:pPr>
              <w:pStyle w:val="2"/>
              <w:tabs>
                <w:tab w:val="left" w:pos="794"/>
              </w:tabs>
              <w:spacing w:line="264" w:lineRule="auto"/>
              <w:rPr>
                <w:color w:val="auto"/>
                <w:sz w:val="24"/>
                <w:szCs w:val="24"/>
              </w:rPr>
            </w:pPr>
          </w:p>
          <w:p w:rsidR="00E10940" w:rsidRPr="00170C88" w:rsidRDefault="00E10940" w:rsidP="006F5450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940" w:rsidRPr="00BA1723" w:rsidRDefault="00E1094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Плита перекрытия</w:t>
            </w:r>
          </w:p>
          <w:p w:rsidR="00E10940" w:rsidRPr="00BA1723" w:rsidRDefault="00E1094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BA1723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A1723">
              <w:rPr>
                <w:rFonts w:ascii="Times New Roman" w:hAnsi="Times New Roman"/>
                <w:sz w:val="24"/>
                <w:szCs w:val="24"/>
              </w:rPr>
              <w:t xml:space="preserve">     мычки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4FA8" w:rsidRDefault="0054131F" w:rsidP="00A44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ПК56.15</w:t>
            </w:r>
            <w:r w:rsidR="00A44FA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049C0">
              <w:rPr>
                <w:rFonts w:ascii="Times New Roman" w:hAnsi="Times New Roman"/>
                <w:sz w:val="24"/>
                <w:szCs w:val="24"/>
              </w:rPr>
              <w:t>ПК57.12</w:t>
            </w:r>
            <w:r w:rsidR="00A44F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049C0">
              <w:rPr>
                <w:rFonts w:ascii="Times New Roman" w:hAnsi="Times New Roman"/>
                <w:sz w:val="24"/>
                <w:szCs w:val="24"/>
              </w:rPr>
              <w:t>ПК57</w:t>
            </w:r>
            <w:r w:rsidR="00A44FA8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A44FA8" w:rsidRPr="00BA1723" w:rsidRDefault="00A44FA8" w:rsidP="00A44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940" w:rsidRPr="00BA1723" w:rsidRDefault="00A44FA8" w:rsidP="00A44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10940">
              <w:rPr>
                <w:rFonts w:ascii="Times New Roman" w:hAnsi="Times New Roman"/>
                <w:sz w:val="24"/>
                <w:szCs w:val="24"/>
              </w:rPr>
              <w:t>ПБ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40" w:rsidRDefault="00A44FA8" w:rsidP="00A44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940" w:rsidRPr="00BA1723" w:rsidRDefault="00E1094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0940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5580</w:t>
            </w:r>
          </w:p>
          <w:p w:rsidR="00A44FA8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5680</w:t>
            </w:r>
          </w:p>
          <w:p w:rsidR="00A44FA8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5680</w:t>
            </w:r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FA8" w:rsidRPr="00BA1723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0940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</w:t>
            </w:r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</w:t>
            </w:r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</w:t>
            </w:r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FA8" w:rsidRPr="00BA1723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0940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FA8" w:rsidRPr="00BA1723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940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  <w:p w:rsidR="00A44FA8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44FA8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FA8" w:rsidRPr="00BA1723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940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  <w:p w:rsidR="00A44FA8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  <w:p w:rsidR="00A44FA8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  <w:p w:rsidR="00A44FA8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FA8" w:rsidRPr="00BA1723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940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2,59</w:t>
            </w:r>
          </w:p>
          <w:p w:rsidR="00A44FA8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1,968</w:t>
            </w:r>
          </w:p>
          <w:p w:rsidR="00A44FA8" w:rsidRPr="00BA1723" w:rsidRDefault="003049C0" w:rsidP="00A44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2,63</w:t>
            </w:r>
          </w:p>
          <w:p w:rsidR="00E10940" w:rsidRPr="00BA1723" w:rsidRDefault="00E1094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940" w:rsidRPr="00BA1723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940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62,16</w:t>
            </w:r>
          </w:p>
          <w:p w:rsidR="00A44FA8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1,968</w:t>
            </w:r>
          </w:p>
          <w:p w:rsidR="00A44FA8" w:rsidRPr="00BA1723" w:rsidRDefault="003049C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2,63</w:t>
            </w:r>
          </w:p>
          <w:p w:rsidR="00E10940" w:rsidRPr="00BA1723" w:rsidRDefault="00E10940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940" w:rsidRPr="00BA1723" w:rsidRDefault="00A44FA8" w:rsidP="006F5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</w:tbl>
    <w:p w:rsidR="00E10940" w:rsidRPr="00A44FA8" w:rsidRDefault="00A44FA8" w:rsidP="00E10940">
      <w:pPr>
        <w:pStyle w:val="2"/>
        <w:tabs>
          <w:tab w:val="left" w:pos="794"/>
        </w:tabs>
        <w:spacing w:line="264" w:lineRule="auto"/>
        <w:rPr>
          <w:color w:val="auto"/>
          <w:sz w:val="24"/>
          <w:szCs w:val="24"/>
        </w:rPr>
      </w:pPr>
      <w:r>
        <w:rPr>
          <w:color w:val="auto"/>
        </w:rPr>
        <w:t xml:space="preserve">  </w:t>
      </w:r>
      <w:r w:rsidR="00316123">
        <w:rPr>
          <w:color w:val="auto"/>
        </w:rPr>
        <w:t>Итого:</w:t>
      </w:r>
      <w:r>
        <w:rPr>
          <w:color w:val="auto"/>
        </w:rPr>
        <w:t xml:space="preserve">          </w:t>
      </w:r>
      <w:r w:rsidR="003049C0">
        <w:rPr>
          <w:color w:val="auto"/>
        </w:rPr>
        <w:t xml:space="preserve">                    </w:t>
      </w:r>
      <w:r w:rsidR="00316123">
        <w:rPr>
          <w:color w:val="auto"/>
        </w:rPr>
        <w:t xml:space="preserve">                     </w:t>
      </w:r>
      <w:r>
        <w:rPr>
          <w:color w:val="auto"/>
        </w:rPr>
        <w:t xml:space="preserve">                                   </w:t>
      </w:r>
      <w:r w:rsidR="003049C0">
        <w:rPr>
          <w:color w:val="auto"/>
          <w:sz w:val="24"/>
          <w:szCs w:val="24"/>
        </w:rPr>
        <w:t>47,09</w:t>
      </w:r>
      <w:r w:rsidRPr="00A44FA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      </w:t>
      </w:r>
      <w:r w:rsidR="003049C0">
        <w:rPr>
          <w:color w:val="auto"/>
          <w:sz w:val="24"/>
          <w:szCs w:val="24"/>
        </w:rPr>
        <w:t>70,858</w:t>
      </w:r>
      <w:r>
        <w:rPr>
          <w:color w:val="auto"/>
          <w:sz w:val="24"/>
          <w:szCs w:val="24"/>
        </w:rPr>
        <w:t xml:space="preserve">   </w:t>
      </w:r>
    </w:p>
    <w:p w:rsidR="007E4E3D" w:rsidRDefault="007E4E3D" w:rsidP="00170C88">
      <w:pPr>
        <w:pStyle w:val="2"/>
        <w:tabs>
          <w:tab w:val="left" w:pos="794"/>
        </w:tabs>
        <w:spacing w:line="264" w:lineRule="auto"/>
        <w:rPr>
          <w:color w:val="auto"/>
        </w:rPr>
      </w:pPr>
    </w:p>
    <w:p w:rsidR="002E22CA" w:rsidRPr="00170C88" w:rsidRDefault="00A44FA8" w:rsidP="00170C88">
      <w:pPr>
        <w:pStyle w:val="2"/>
        <w:tabs>
          <w:tab w:val="left" w:pos="794"/>
        </w:tabs>
        <w:spacing w:line="264" w:lineRule="auto"/>
        <w:rPr>
          <w:color w:val="auto"/>
        </w:rPr>
      </w:pPr>
      <w:r w:rsidRPr="001F2A5C">
        <w:rPr>
          <w:b/>
          <w:color w:val="auto"/>
        </w:rPr>
        <w:t xml:space="preserve">       Пример 2.</w:t>
      </w:r>
      <w:r w:rsidR="003A6504" w:rsidRPr="001F2A5C">
        <w:rPr>
          <w:b/>
          <w:color w:val="auto"/>
        </w:rPr>
        <w:t xml:space="preserve"> </w:t>
      </w:r>
      <w:r w:rsidR="002E22CA" w:rsidRPr="00170C88">
        <w:rPr>
          <w:color w:val="auto"/>
        </w:rPr>
        <w:t>Бескаркасное здание с несущими наружными и внутренним</w:t>
      </w:r>
      <w:r w:rsidR="00416A8E" w:rsidRPr="00170C88">
        <w:rPr>
          <w:color w:val="auto"/>
        </w:rPr>
        <w:t>и</w:t>
      </w:r>
      <w:r w:rsidR="002E22CA" w:rsidRPr="00170C88">
        <w:rPr>
          <w:color w:val="auto"/>
        </w:rPr>
        <w:t xml:space="preserve">  стенами из монолитного железобетона, перекрытия сборные железобетонные. Параметры здания в плане принимаем в соответствии с рис</w:t>
      </w:r>
      <w:r w:rsidR="003049C0">
        <w:rPr>
          <w:color w:val="auto"/>
        </w:rPr>
        <w:t>.1.</w:t>
      </w:r>
      <w:r w:rsidR="002E22CA" w:rsidRPr="00170C88">
        <w:rPr>
          <w:color w:val="auto"/>
        </w:rPr>
        <w:t>1.</w:t>
      </w:r>
    </w:p>
    <w:p w:rsidR="00A44FA8" w:rsidRDefault="00A44FA8" w:rsidP="00170C88">
      <w:pPr>
        <w:pStyle w:val="2"/>
        <w:tabs>
          <w:tab w:val="left" w:pos="794"/>
        </w:tabs>
        <w:spacing w:line="264" w:lineRule="auto"/>
        <w:rPr>
          <w:color w:val="auto"/>
        </w:rPr>
      </w:pPr>
      <w:r>
        <w:rPr>
          <w:color w:val="auto"/>
        </w:rPr>
        <w:t xml:space="preserve">      </w:t>
      </w:r>
      <w:r w:rsidR="002E22CA" w:rsidRPr="00170C88">
        <w:rPr>
          <w:color w:val="auto"/>
        </w:rPr>
        <w:t xml:space="preserve">Толщина </w:t>
      </w:r>
      <w:r w:rsidR="004162DD">
        <w:rPr>
          <w:color w:val="auto"/>
        </w:rPr>
        <w:t>наружных</w:t>
      </w:r>
      <w:r w:rsidR="002E22CA" w:rsidRPr="00170C88">
        <w:rPr>
          <w:color w:val="auto"/>
        </w:rPr>
        <w:t xml:space="preserve"> стен 400мм,</w:t>
      </w:r>
      <w:r w:rsidR="004162DD">
        <w:rPr>
          <w:color w:val="auto"/>
        </w:rPr>
        <w:t xml:space="preserve"> внутренних</w:t>
      </w:r>
      <w:r w:rsidR="002E22CA" w:rsidRPr="00170C88">
        <w:rPr>
          <w:color w:val="auto"/>
        </w:rPr>
        <w:t xml:space="preserve"> 380мм, класс тяжелого бетона С16/20, средняя плотность 2500кг/м</w:t>
      </w:r>
      <w:r w:rsidR="002E22CA" w:rsidRPr="00170C88">
        <w:rPr>
          <w:color w:val="auto"/>
          <w:vertAlign w:val="superscript"/>
        </w:rPr>
        <w:t>3</w:t>
      </w:r>
      <w:r w:rsidR="002E22CA" w:rsidRPr="00170C88">
        <w:rPr>
          <w:color w:val="auto"/>
        </w:rPr>
        <w:t>, перегородки из штучных каменных материалов.</w:t>
      </w:r>
      <w:r w:rsidR="004162DD">
        <w:rPr>
          <w:color w:val="auto"/>
        </w:rPr>
        <w:t xml:space="preserve"> </w:t>
      </w:r>
      <w:r w:rsidR="002E22CA" w:rsidRPr="00170C88">
        <w:rPr>
          <w:color w:val="auto"/>
        </w:rPr>
        <w:t>Армирование стен</w:t>
      </w:r>
      <w:r w:rsidR="004162DD">
        <w:rPr>
          <w:color w:val="auto"/>
        </w:rPr>
        <w:t xml:space="preserve"> плоскими</w:t>
      </w:r>
      <w:r w:rsidR="002E22CA" w:rsidRPr="00170C88">
        <w:rPr>
          <w:color w:val="auto"/>
        </w:rPr>
        <w:t xml:space="preserve"> каркасами.</w:t>
      </w:r>
    </w:p>
    <w:p w:rsidR="007435C5" w:rsidRDefault="00A44FA8" w:rsidP="00170C88">
      <w:pPr>
        <w:pStyle w:val="2"/>
        <w:tabs>
          <w:tab w:val="left" w:pos="794"/>
        </w:tabs>
        <w:spacing w:line="264" w:lineRule="auto"/>
        <w:rPr>
          <w:color w:val="auto"/>
        </w:rPr>
      </w:pPr>
      <w:r>
        <w:rPr>
          <w:color w:val="auto"/>
        </w:rPr>
        <w:t xml:space="preserve">     </w:t>
      </w:r>
      <w:r w:rsidR="007435C5" w:rsidRPr="00170C88">
        <w:rPr>
          <w:color w:val="auto"/>
        </w:rPr>
        <w:t>Составляем спецификацию моноли</w:t>
      </w:r>
      <w:r w:rsidR="00EB33FF">
        <w:rPr>
          <w:color w:val="auto"/>
        </w:rPr>
        <w:t>тных железобетонных элементов (Т</w:t>
      </w:r>
      <w:r w:rsidR="007435C5" w:rsidRPr="00170C88">
        <w:rPr>
          <w:color w:val="auto"/>
        </w:rPr>
        <w:t>абл</w:t>
      </w:r>
      <w:r>
        <w:rPr>
          <w:color w:val="auto"/>
        </w:rPr>
        <w:t>.</w:t>
      </w:r>
      <w:r w:rsidR="007435C5" w:rsidRPr="00170C88">
        <w:rPr>
          <w:color w:val="auto"/>
        </w:rPr>
        <w:t xml:space="preserve"> 3)</w:t>
      </w:r>
      <w:r>
        <w:rPr>
          <w:color w:val="auto"/>
        </w:rPr>
        <w:t>.</w:t>
      </w:r>
    </w:p>
    <w:p w:rsidR="006553D5" w:rsidRDefault="006553D5" w:rsidP="00170C88">
      <w:pPr>
        <w:pStyle w:val="2"/>
        <w:tabs>
          <w:tab w:val="left" w:pos="794"/>
        </w:tabs>
        <w:spacing w:line="264" w:lineRule="auto"/>
        <w:rPr>
          <w:color w:val="auto"/>
        </w:rPr>
      </w:pPr>
    </w:p>
    <w:p w:rsidR="007435C5" w:rsidRPr="00170C88" w:rsidRDefault="007435C5" w:rsidP="00483DD8">
      <w:pPr>
        <w:pStyle w:val="2"/>
        <w:tabs>
          <w:tab w:val="left" w:pos="794"/>
        </w:tabs>
        <w:spacing w:line="264" w:lineRule="auto"/>
        <w:jc w:val="left"/>
        <w:rPr>
          <w:color w:val="auto"/>
        </w:rPr>
      </w:pPr>
      <w:r w:rsidRPr="00170C88">
        <w:rPr>
          <w:color w:val="auto"/>
        </w:rPr>
        <w:lastRenderedPageBreak/>
        <w:t>Спецификация монолитных железобетонных элементов</w:t>
      </w:r>
      <w:r w:rsidR="004162DD">
        <w:rPr>
          <w:color w:val="auto"/>
        </w:rPr>
        <w:t xml:space="preserve">              </w:t>
      </w:r>
      <w:r w:rsidR="001F2A5C">
        <w:rPr>
          <w:color w:val="auto"/>
        </w:rPr>
        <w:t xml:space="preserve">          </w:t>
      </w:r>
      <w:r w:rsidR="004162DD" w:rsidRPr="00170C88">
        <w:rPr>
          <w:color w:val="auto"/>
        </w:rPr>
        <w:t>Таблица3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963"/>
        <w:gridCol w:w="1237"/>
        <w:gridCol w:w="1494"/>
        <w:gridCol w:w="7"/>
        <w:gridCol w:w="969"/>
        <w:gridCol w:w="1134"/>
        <w:gridCol w:w="992"/>
      </w:tblGrid>
      <w:tr w:rsidR="007435C5" w:rsidRPr="00BA1723" w:rsidTr="00A37CE2">
        <w:trPr>
          <w:trHeight w:val="412"/>
        </w:trPr>
        <w:tc>
          <w:tcPr>
            <w:tcW w:w="2269" w:type="dxa"/>
            <w:vMerge w:val="restart"/>
            <w:vAlign w:val="center"/>
          </w:tcPr>
          <w:p w:rsidR="007435C5" w:rsidRPr="00170C88" w:rsidRDefault="007435C5" w:rsidP="00170C88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  <w:r w:rsidRPr="00170C88">
              <w:rPr>
                <w:color w:val="auto"/>
                <w:sz w:val="22"/>
                <w:szCs w:val="22"/>
              </w:rPr>
              <w:t>Наименование</w:t>
            </w:r>
          </w:p>
          <w:p w:rsidR="007435C5" w:rsidRPr="00170C88" w:rsidRDefault="007435C5" w:rsidP="00170C88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</w:rPr>
            </w:pPr>
            <w:r w:rsidRPr="00170C88">
              <w:rPr>
                <w:color w:val="auto"/>
                <w:sz w:val="22"/>
                <w:szCs w:val="22"/>
              </w:rPr>
              <w:t>элемента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BA1723">
              <w:rPr>
                <w:rFonts w:ascii="Times New Roman" w:hAnsi="Times New Roman"/>
              </w:rPr>
              <w:t>Площадь стен,                                                 м</w:t>
            </w:r>
            <w:proofErr w:type="gramStart"/>
            <w:r w:rsidRPr="00BA172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BA1723">
              <w:rPr>
                <w:rFonts w:ascii="Times New Roman" w:hAnsi="Times New Roman"/>
              </w:rPr>
              <w:t>Площадь проемов, м</w:t>
            </w:r>
            <w:proofErr w:type="gramStart"/>
            <w:r w:rsidRPr="00BA172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BA1723">
              <w:rPr>
                <w:rFonts w:ascii="Times New Roman" w:hAnsi="Times New Roman"/>
              </w:rPr>
              <w:t>Площадь за вычетом  проемов, м</w:t>
            </w:r>
            <w:proofErr w:type="gramStart"/>
            <w:r w:rsidRPr="00BA172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BA1723">
              <w:rPr>
                <w:rFonts w:ascii="Times New Roman" w:hAnsi="Times New Roman"/>
              </w:rPr>
              <w:t>Объем бетона, м</w:t>
            </w:r>
            <w:r w:rsidRPr="00BA1723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7435C5" w:rsidRPr="00BA1723" w:rsidTr="00BD3F29">
        <w:trPr>
          <w:trHeight w:val="979"/>
        </w:trPr>
        <w:tc>
          <w:tcPr>
            <w:tcW w:w="2269" w:type="dxa"/>
            <w:vMerge/>
            <w:vAlign w:val="center"/>
          </w:tcPr>
          <w:p w:rsidR="007435C5" w:rsidRPr="00170C88" w:rsidRDefault="007435C5" w:rsidP="00170C88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63" w:type="dxa"/>
            <w:vMerge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окон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дверей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общая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5C5" w:rsidRPr="00BA1723" w:rsidTr="004162DD">
        <w:trPr>
          <w:trHeight w:val="936"/>
        </w:trPr>
        <w:tc>
          <w:tcPr>
            <w:tcW w:w="2269" w:type="dxa"/>
            <w:vAlign w:val="center"/>
          </w:tcPr>
          <w:p w:rsidR="007435C5" w:rsidRPr="00170C88" w:rsidRDefault="007435C5" w:rsidP="00170C88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Наружные монолитные стены толщиной 400мм</w:t>
            </w:r>
          </w:p>
          <w:p w:rsidR="007435C5" w:rsidRPr="00170C88" w:rsidRDefault="007435C5" w:rsidP="00170C88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4162DD" w:rsidRDefault="004162DD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215,6</w:t>
            </w: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162DD" w:rsidRDefault="004162DD" w:rsidP="004162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5C5" w:rsidRPr="00BA1723" w:rsidRDefault="007435C5" w:rsidP="004162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7435C5" w:rsidRPr="00BA1723" w:rsidRDefault="007435C5" w:rsidP="004162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162DD" w:rsidRDefault="004162DD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DD" w:rsidRDefault="004162DD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44,72</w:t>
            </w: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62DD" w:rsidRDefault="004162DD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DD" w:rsidRDefault="004162DD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170,88</w:t>
            </w: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62DD" w:rsidRDefault="004162DD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DD" w:rsidRDefault="004162DD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68,35</w:t>
            </w: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C5" w:rsidRPr="00BA1723" w:rsidTr="00BD3F29">
        <w:trPr>
          <w:trHeight w:val="840"/>
        </w:trPr>
        <w:tc>
          <w:tcPr>
            <w:tcW w:w="2269" w:type="dxa"/>
            <w:vAlign w:val="center"/>
          </w:tcPr>
          <w:p w:rsidR="007435C5" w:rsidRPr="00170C88" w:rsidRDefault="007435C5" w:rsidP="00170C88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Внутренние монолитные стены толщиной 380мм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162DD" w:rsidRDefault="004162DD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132,6</w:t>
            </w:r>
          </w:p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7435C5" w:rsidRPr="00BA1723" w:rsidRDefault="003A6504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5C5" w:rsidRPr="00BA1723" w:rsidRDefault="003A6504" w:rsidP="003A65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45,49</w:t>
            </w:r>
          </w:p>
        </w:tc>
      </w:tr>
      <w:tr w:rsidR="007435C5" w:rsidRPr="00BA1723" w:rsidTr="00A37CE2">
        <w:trPr>
          <w:trHeight w:val="360"/>
        </w:trPr>
        <w:tc>
          <w:tcPr>
            <w:tcW w:w="2269" w:type="dxa"/>
            <w:vAlign w:val="center"/>
          </w:tcPr>
          <w:p w:rsidR="007435C5" w:rsidRPr="00170C88" w:rsidRDefault="007435C5" w:rsidP="00170C88">
            <w:pPr>
              <w:pStyle w:val="2"/>
              <w:tabs>
                <w:tab w:val="left" w:pos="794"/>
              </w:tabs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170C88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348,2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290,6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5C5" w:rsidRPr="00BA1723" w:rsidRDefault="007435C5" w:rsidP="00170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3">
              <w:rPr>
                <w:rFonts w:ascii="Times New Roman" w:hAnsi="Times New Roman"/>
                <w:sz w:val="24"/>
                <w:szCs w:val="24"/>
              </w:rPr>
              <w:t>113,84</w:t>
            </w:r>
          </w:p>
        </w:tc>
      </w:tr>
    </w:tbl>
    <w:p w:rsidR="003A6504" w:rsidRDefault="003A6504" w:rsidP="003A6504">
      <w:pPr>
        <w:pStyle w:val="2"/>
        <w:tabs>
          <w:tab w:val="left" w:pos="794"/>
        </w:tabs>
        <w:spacing w:line="264" w:lineRule="auto"/>
        <w:rPr>
          <w:color w:val="auto"/>
        </w:rPr>
      </w:pPr>
      <w:r w:rsidRPr="001F2A5C">
        <w:rPr>
          <w:b/>
          <w:color w:val="auto"/>
        </w:rPr>
        <w:t xml:space="preserve">      Пример 3.</w:t>
      </w:r>
      <w:r>
        <w:rPr>
          <w:color w:val="auto"/>
        </w:rPr>
        <w:t xml:space="preserve"> </w:t>
      </w:r>
      <w:r w:rsidR="002A0EA6" w:rsidRPr="00245A9A">
        <w:rPr>
          <w:color w:val="auto"/>
          <w:szCs w:val="28"/>
        </w:rPr>
        <w:t>Каркасное общественное здание с монолитными колоннами и безбалочным монолитным перекрытием</w:t>
      </w:r>
      <w:r w:rsidR="00EB33FF">
        <w:rPr>
          <w:color w:val="auto"/>
          <w:szCs w:val="28"/>
        </w:rPr>
        <w:t xml:space="preserve"> (Р</w:t>
      </w:r>
      <w:r w:rsidR="00BD3F29">
        <w:rPr>
          <w:color w:val="auto"/>
          <w:szCs w:val="28"/>
        </w:rPr>
        <w:t>ис</w:t>
      </w:r>
      <w:r w:rsidR="002A0EA6" w:rsidRPr="00170C88">
        <w:rPr>
          <w:color w:val="auto"/>
        </w:rPr>
        <w:t>.</w:t>
      </w:r>
      <w:r w:rsidR="00BD3F29">
        <w:rPr>
          <w:color w:val="auto"/>
        </w:rPr>
        <w:t xml:space="preserve"> 3).</w:t>
      </w:r>
    </w:p>
    <w:p w:rsidR="00BD3F29" w:rsidRPr="00170C88" w:rsidRDefault="00F926E3" w:rsidP="00BD3F29">
      <w:pPr>
        <w:pStyle w:val="2"/>
        <w:tabs>
          <w:tab w:val="left" w:pos="794"/>
        </w:tabs>
        <w:spacing w:line="264" w:lineRule="auto"/>
        <w:jc w:val="center"/>
        <w:rPr>
          <w:color w:val="auto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6594475" cy="6137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75" cy="613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488" w:rsidRDefault="00BD3F29" w:rsidP="00E51488">
      <w:pPr>
        <w:pStyle w:val="2"/>
        <w:tabs>
          <w:tab w:val="left" w:pos="794"/>
        </w:tabs>
        <w:spacing w:line="264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</w:t>
      </w:r>
      <w:r w:rsidR="00EB33FF">
        <w:rPr>
          <w:color w:val="auto"/>
          <w:sz w:val="24"/>
          <w:szCs w:val="24"/>
        </w:rPr>
        <w:t>Рис.</w:t>
      </w:r>
      <w:r w:rsidRPr="000A5100">
        <w:rPr>
          <w:color w:val="auto"/>
          <w:sz w:val="24"/>
          <w:szCs w:val="24"/>
        </w:rPr>
        <w:t xml:space="preserve"> 3. План на отметке 0.000</w:t>
      </w:r>
    </w:p>
    <w:p w:rsidR="00E51488" w:rsidRDefault="00E51488" w:rsidP="00E51488">
      <w:pPr>
        <w:pStyle w:val="2"/>
        <w:tabs>
          <w:tab w:val="left" w:pos="794"/>
        </w:tabs>
        <w:spacing w:line="264" w:lineRule="auto"/>
        <w:jc w:val="left"/>
        <w:rPr>
          <w:color w:val="auto"/>
          <w:sz w:val="24"/>
          <w:szCs w:val="24"/>
        </w:rPr>
      </w:pPr>
    </w:p>
    <w:p w:rsidR="003A6504" w:rsidRPr="00E51488" w:rsidRDefault="00E51488" w:rsidP="00E51488">
      <w:pPr>
        <w:pStyle w:val="2"/>
        <w:tabs>
          <w:tab w:val="left" w:pos="794"/>
        </w:tabs>
        <w:spacing w:line="264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3C5D26">
        <w:rPr>
          <w:color w:val="auto"/>
        </w:rPr>
        <w:t xml:space="preserve"> </w:t>
      </w:r>
      <w:r w:rsidR="004162DD">
        <w:rPr>
          <w:color w:val="auto"/>
        </w:rPr>
        <w:t>Основная</w:t>
      </w:r>
      <w:r w:rsidR="003A6504">
        <w:rPr>
          <w:color w:val="auto"/>
        </w:rPr>
        <w:t xml:space="preserve"> </w:t>
      </w:r>
      <w:r w:rsidR="004162DD">
        <w:rPr>
          <w:color w:val="auto"/>
        </w:rPr>
        <w:t>с</w:t>
      </w:r>
      <w:r w:rsidR="003A6504" w:rsidRPr="00170C88">
        <w:rPr>
          <w:color w:val="auto"/>
        </w:rPr>
        <w:t>етка колонн 6х6 м, сечение колонн 400х400 мм, высота этажа 4,8 м, толщина перекрытия 200 мм, бетон тяжелый класса С16/20.</w:t>
      </w:r>
    </w:p>
    <w:p w:rsidR="003A6504" w:rsidRPr="00170C88" w:rsidRDefault="003A6504" w:rsidP="003A6504">
      <w:pPr>
        <w:pStyle w:val="2"/>
        <w:tabs>
          <w:tab w:val="left" w:pos="794"/>
        </w:tabs>
        <w:rPr>
          <w:color w:val="auto"/>
        </w:rPr>
      </w:pPr>
      <w:r>
        <w:rPr>
          <w:color w:val="auto"/>
        </w:rPr>
        <w:t xml:space="preserve">    </w:t>
      </w:r>
      <w:r w:rsidR="003C5D26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170C88">
        <w:rPr>
          <w:color w:val="auto"/>
        </w:rPr>
        <w:t>Наружные стены самонесущие, поэтажно опирающиеся, выполнены из штучн</w:t>
      </w:r>
      <w:r w:rsidR="004162DD">
        <w:rPr>
          <w:color w:val="auto"/>
        </w:rPr>
        <w:t>ых каменных материалов, толщина</w:t>
      </w:r>
      <w:r w:rsidRPr="00170C88">
        <w:rPr>
          <w:color w:val="auto"/>
        </w:rPr>
        <w:t xml:space="preserve"> 380 мм.</w:t>
      </w:r>
    </w:p>
    <w:p w:rsidR="00316123" w:rsidRDefault="003A6504" w:rsidP="003A6504">
      <w:pPr>
        <w:pStyle w:val="2"/>
        <w:tabs>
          <w:tab w:val="left" w:pos="794"/>
        </w:tabs>
        <w:rPr>
          <w:color w:val="auto"/>
        </w:rPr>
      </w:pPr>
      <w:r>
        <w:rPr>
          <w:color w:val="auto"/>
        </w:rPr>
        <w:t xml:space="preserve">   </w:t>
      </w:r>
      <w:r w:rsidR="003C5D26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170C88">
        <w:rPr>
          <w:color w:val="auto"/>
        </w:rPr>
        <w:t>Для составления спецификации вычерчиваем контуры монолитного перекрытия на плане с учетом размеров консольного (определяется вариантом  конструктивного решения стен) выпуска плиты перекры</w:t>
      </w:r>
      <w:r w:rsidR="00EB33FF">
        <w:rPr>
          <w:color w:val="auto"/>
        </w:rPr>
        <w:t xml:space="preserve">тия, Д, </w:t>
      </w:r>
      <w:proofErr w:type="gramStart"/>
      <w:r w:rsidR="00EB33FF">
        <w:rPr>
          <w:color w:val="auto"/>
        </w:rPr>
        <w:t>м</w:t>
      </w:r>
      <w:proofErr w:type="gramEnd"/>
      <w:r w:rsidR="00EB33FF">
        <w:rPr>
          <w:color w:val="auto"/>
        </w:rPr>
        <w:t>, за разбивочные оси (Р</w:t>
      </w:r>
      <w:r w:rsidRPr="00170C88">
        <w:rPr>
          <w:color w:val="auto"/>
        </w:rPr>
        <w:t>ис</w:t>
      </w:r>
      <w:r>
        <w:rPr>
          <w:color w:val="auto"/>
        </w:rPr>
        <w:t>.</w:t>
      </w:r>
      <w:r w:rsidRPr="00170C88">
        <w:rPr>
          <w:color w:val="auto"/>
        </w:rPr>
        <w:t xml:space="preserve"> 4). Принимаем</w:t>
      </w:r>
      <w:proofErr w:type="gramStart"/>
      <w:r w:rsidRPr="00170C88">
        <w:rPr>
          <w:color w:val="auto"/>
        </w:rPr>
        <w:t xml:space="preserve"> </w:t>
      </w:r>
      <w:r>
        <w:rPr>
          <w:color w:val="auto"/>
        </w:rPr>
        <w:t>Д</w:t>
      </w:r>
      <w:proofErr w:type="gramEnd"/>
      <w:r>
        <w:rPr>
          <w:color w:val="auto"/>
        </w:rPr>
        <w:t xml:space="preserve"> равное </w:t>
      </w:r>
      <w:r w:rsidR="004162DD">
        <w:rPr>
          <w:color w:val="auto"/>
        </w:rPr>
        <w:t>сумме половины сечения колонны (Д=380+200=580мм) толщины</w:t>
      </w:r>
      <w:r>
        <w:rPr>
          <w:color w:val="auto"/>
        </w:rPr>
        <w:t xml:space="preserve"> наружн</w:t>
      </w:r>
      <w:r w:rsidR="004162DD">
        <w:rPr>
          <w:color w:val="auto"/>
        </w:rPr>
        <w:t>ой</w:t>
      </w:r>
      <w:r>
        <w:rPr>
          <w:color w:val="auto"/>
        </w:rPr>
        <w:t xml:space="preserve"> стен и</w:t>
      </w:r>
      <w:r w:rsidR="004162DD">
        <w:rPr>
          <w:color w:val="auto"/>
        </w:rPr>
        <w:t xml:space="preserve"> положения лестничных проёмов.</w:t>
      </w:r>
    </w:p>
    <w:p w:rsidR="00BD3F29" w:rsidRDefault="00BD3F29" w:rsidP="00BD3F29">
      <w:pPr>
        <w:pStyle w:val="2"/>
        <w:tabs>
          <w:tab w:val="left" w:pos="794"/>
        </w:tabs>
        <w:spacing w:line="264" w:lineRule="auto"/>
        <w:rPr>
          <w:color w:val="auto"/>
        </w:rPr>
      </w:pPr>
      <w:r>
        <w:rPr>
          <w:color w:val="auto"/>
        </w:rPr>
        <w:t xml:space="preserve">                         </w:t>
      </w:r>
      <w:r w:rsidR="002B1CF3">
        <w:rPr>
          <w:noProof/>
        </w:rPr>
        <w:drawing>
          <wp:inline distT="0" distB="0" distL="0" distR="0">
            <wp:extent cx="7373971" cy="4309353"/>
            <wp:effectExtent l="19050" t="0" r="0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4" cy="430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29" w:rsidRPr="00BD3F29" w:rsidRDefault="00BD3F29" w:rsidP="00BD3F29">
      <w:pPr>
        <w:pStyle w:val="2"/>
        <w:tabs>
          <w:tab w:val="left" w:pos="794"/>
        </w:tabs>
        <w:spacing w:line="264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</w:t>
      </w:r>
      <w:r w:rsidRPr="00BD3F29">
        <w:rPr>
          <w:color w:val="auto"/>
          <w:sz w:val="24"/>
          <w:szCs w:val="24"/>
        </w:rPr>
        <w:t>Рис</w:t>
      </w:r>
      <w:r w:rsidR="00596C2A">
        <w:rPr>
          <w:color w:val="auto"/>
          <w:sz w:val="24"/>
          <w:szCs w:val="24"/>
        </w:rPr>
        <w:t>.</w:t>
      </w:r>
      <w:r w:rsidRPr="00BD3F29">
        <w:rPr>
          <w:color w:val="auto"/>
          <w:sz w:val="24"/>
          <w:szCs w:val="24"/>
        </w:rPr>
        <w:t xml:space="preserve"> 4. Контуры </w:t>
      </w:r>
      <w:r w:rsidR="002B1CF3">
        <w:rPr>
          <w:color w:val="auto"/>
          <w:sz w:val="24"/>
          <w:szCs w:val="24"/>
        </w:rPr>
        <w:t>монолитного перекрытия на плане</w:t>
      </w:r>
    </w:p>
    <w:p w:rsidR="00BD3F29" w:rsidRDefault="00BD3F29" w:rsidP="003A6504">
      <w:pPr>
        <w:pStyle w:val="2"/>
        <w:tabs>
          <w:tab w:val="left" w:pos="794"/>
        </w:tabs>
        <w:rPr>
          <w:color w:val="auto"/>
        </w:rPr>
      </w:pPr>
    </w:p>
    <w:p w:rsidR="003C5D26" w:rsidRDefault="002F2BF7" w:rsidP="003A6504">
      <w:pPr>
        <w:pStyle w:val="2"/>
        <w:tabs>
          <w:tab w:val="left" w:pos="794"/>
        </w:tabs>
        <w:rPr>
          <w:color w:val="auto"/>
        </w:rPr>
      </w:pPr>
      <w:r>
        <w:rPr>
          <w:color w:val="auto"/>
        </w:rPr>
        <w:t xml:space="preserve">  </w:t>
      </w:r>
      <w:r w:rsidR="003C5D26">
        <w:rPr>
          <w:color w:val="auto"/>
        </w:rPr>
        <w:t>Составляем спецификацию монолитных</w:t>
      </w:r>
      <w:r w:rsidR="002B1CF3">
        <w:rPr>
          <w:color w:val="auto"/>
        </w:rPr>
        <w:t xml:space="preserve"> железобетонных</w:t>
      </w:r>
      <w:r w:rsidR="00EB33FF">
        <w:rPr>
          <w:color w:val="auto"/>
        </w:rPr>
        <w:t xml:space="preserve"> элементов (Т</w:t>
      </w:r>
      <w:r w:rsidR="003C5D26">
        <w:rPr>
          <w:color w:val="auto"/>
        </w:rPr>
        <w:t>абл. 4).</w:t>
      </w:r>
    </w:p>
    <w:p w:rsidR="001F2A5C" w:rsidRDefault="002F2BF7" w:rsidP="003A6504">
      <w:pPr>
        <w:pStyle w:val="2"/>
        <w:tabs>
          <w:tab w:val="left" w:pos="794"/>
        </w:tabs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</w:t>
      </w:r>
    </w:p>
    <w:p w:rsidR="001F2A5C" w:rsidRDefault="003C5D26" w:rsidP="001F2A5C">
      <w:pPr>
        <w:pStyle w:val="2"/>
        <w:tabs>
          <w:tab w:val="left" w:pos="794"/>
        </w:tabs>
        <w:rPr>
          <w:color w:val="auto"/>
        </w:rPr>
      </w:pPr>
      <w:r w:rsidRPr="00170C88">
        <w:rPr>
          <w:color w:val="auto"/>
        </w:rPr>
        <w:t>Спецификация</w:t>
      </w:r>
      <w:r w:rsidR="002B1CF3">
        <w:rPr>
          <w:color w:val="auto"/>
        </w:rPr>
        <w:t xml:space="preserve"> железобетонных</w:t>
      </w:r>
      <w:r w:rsidRPr="00170C88">
        <w:rPr>
          <w:color w:val="auto"/>
        </w:rPr>
        <w:t xml:space="preserve"> монолитных элементов</w:t>
      </w:r>
      <w:r w:rsidR="002F2BF7">
        <w:rPr>
          <w:color w:val="auto"/>
        </w:rPr>
        <w:t xml:space="preserve"> на этаж   </w:t>
      </w:r>
      <w:r w:rsidR="001F2A5C">
        <w:rPr>
          <w:color w:val="auto"/>
        </w:rPr>
        <w:t>Т</w:t>
      </w:r>
      <w:r w:rsidR="001F2A5C" w:rsidRPr="00170C88">
        <w:rPr>
          <w:color w:val="auto"/>
        </w:rPr>
        <w:t xml:space="preserve">аблица </w:t>
      </w:r>
      <w:r w:rsidR="001F2A5C">
        <w:rPr>
          <w:color w:val="auto"/>
        </w:rPr>
        <w:t xml:space="preserve">4                    </w:t>
      </w:r>
    </w:p>
    <w:p w:rsidR="003C5D26" w:rsidRPr="00170C88" w:rsidRDefault="002F2BF7" w:rsidP="002B1CF3">
      <w:pPr>
        <w:pStyle w:val="2"/>
        <w:tabs>
          <w:tab w:val="left" w:pos="794"/>
        </w:tabs>
        <w:spacing w:line="264" w:lineRule="auto"/>
        <w:jc w:val="left"/>
        <w:rPr>
          <w:color w:val="auto"/>
        </w:rPr>
      </w:pPr>
      <w:r>
        <w:rPr>
          <w:color w:val="auto"/>
        </w:rPr>
        <w:t xml:space="preserve"> </w:t>
      </w:r>
      <w:r w:rsidR="002B1CF3">
        <w:rPr>
          <w:color w:val="auto"/>
        </w:rPr>
        <w:t xml:space="preserve">    </w:t>
      </w:r>
    </w:p>
    <w:tbl>
      <w:tblPr>
        <w:tblpPr w:leftFromText="180" w:rightFromText="18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709"/>
        <w:gridCol w:w="567"/>
        <w:gridCol w:w="567"/>
        <w:gridCol w:w="851"/>
        <w:gridCol w:w="567"/>
        <w:gridCol w:w="708"/>
        <w:gridCol w:w="709"/>
        <w:gridCol w:w="851"/>
        <w:gridCol w:w="746"/>
        <w:gridCol w:w="1276"/>
      </w:tblGrid>
      <w:tr w:rsidR="002F2BF7" w:rsidRPr="00BA1723" w:rsidTr="002F2BF7">
        <w:trPr>
          <w:trHeight w:val="989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2F2BF7" w:rsidRPr="00BA1723" w:rsidRDefault="002F2BF7" w:rsidP="002F2BF7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A1723">
              <w:rPr>
                <w:rFonts w:ascii="Times New Roman" w:hAnsi="Times New Roman"/>
              </w:rPr>
              <w:t>Наимено-вание</w:t>
            </w:r>
            <w:proofErr w:type="gramEnd"/>
            <w:r w:rsidRPr="00BA1723">
              <w:rPr>
                <w:rFonts w:ascii="Times New Roman" w:hAnsi="Times New Roman"/>
              </w:rPr>
              <w:t xml:space="preserve"> элемента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F2BF7" w:rsidRPr="00BA1723" w:rsidRDefault="002F2BF7" w:rsidP="002F2BF7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Размеры (без вычета проемов)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  <w:vertAlign w:val="superscript"/>
              </w:rPr>
            </w:pPr>
            <w:r w:rsidRPr="00BA1723">
              <w:rPr>
                <w:rFonts w:ascii="Times New Roman" w:hAnsi="Times New Roman"/>
              </w:rPr>
              <w:t>Объем элемента, м</w:t>
            </w:r>
            <w:r w:rsidRPr="00BA172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2F2BF7" w:rsidRPr="00BA1723" w:rsidRDefault="002F2BF7" w:rsidP="002F2BF7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 xml:space="preserve">Размеры проема, </w:t>
            </w:r>
            <w:proofErr w:type="gramStart"/>
            <w:r w:rsidRPr="00BA1723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Общий объём проёмов</w:t>
            </w:r>
            <w:r w:rsidRPr="00BA1723">
              <w:rPr>
                <w:rFonts w:ascii="Times New Roman" w:hAnsi="Times New Roman"/>
              </w:rPr>
              <w:t>, м</w:t>
            </w:r>
            <w:r w:rsidRPr="00BA172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46" w:type="dxa"/>
            <w:vMerge w:val="restart"/>
            <w:shd w:val="clear" w:color="auto" w:fill="auto"/>
            <w:textDirection w:val="btLr"/>
          </w:tcPr>
          <w:p w:rsidR="002F2BF7" w:rsidRPr="00BA1723" w:rsidRDefault="002F2BF7" w:rsidP="002F2BF7">
            <w:pPr>
              <w:spacing w:after="0"/>
              <w:ind w:left="113" w:right="113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Количество элементов на этаж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BF7" w:rsidRPr="00BA1723" w:rsidRDefault="002F2BF7" w:rsidP="002F2BF7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 xml:space="preserve">Объем </w:t>
            </w:r>
            <w:r w:rsidR="00292F74">
              <w:rPr>
                <w:rFonts w:ascii="Times New Roman" w:hAnsi="Times New Roman"/>
              </w:rPr>
              <w:t>элементов</w:t>
            </w:r>
            <w:r w:rsidRPr="00BA1723">
              <w:rPr>
                <w:rFonts w:ascii="Times New Roman" w:hAnsi="Times New Roman"/>
              </w:rPr>
              <w:t xml:space="preserve"> за вычетом</w:t>
            </w:r>
            <w:r>
              <w:rPr>
                <w:rFonts w:ascii="Times New Roman" w:hAnsi="Times New Roman"/>
              </w:rPr>
              <w:t xml:space="preserve"> объёма</w:t>
            </w:r>
            <w:r w:rsidRPr="00BA1723">
              <w:rPr>
                <w:rFonts w:ascii="Times New Roman" w:hAnsi="Times New Roman"/>
              </w:rPr>
              <w:t xml:space="preserve"> проемов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³</w:t>
            </w:r>
          </w:p>
        </w:tc>
      </w:tr>
      <w:tr w:rsidR="002F2BF7" w:rsidRPr="00BA1723" w:rsidTr="002F2BF7">
        <w:trPr>
          <w:cantSplit/>
          <w:trHeight w:val="950"/>
        </w:trPr>
        <w:tc>
          <w:tcPr>
            <w:tcW w:w="1296" w:type="dxa"/>
            <w:vMerge/>
            <w:shd w:val="clear" w:color="auto" w:fill="auto"/>
          </w:tcPr>
          <w:p w:rsidR="002F2BF7" w:rsidRPr="00BA1723" w:rsidRDefault="002F2BF7" w:rsidP="002F2B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длина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ширина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высота</w:t>
            </w:r>
          </w:p>
        </w:tc>
        <w:tc>
          <w:tcPr>
            <w:tcW w:w="851" w:type="dxa"/>
            <w:vMerge/>
            <w:shd w:val="clear" w:color="auto" w:fill="auto"/>
          </w:tcPr>
          <w:p w:rsidR="002F2BF7" w:rsidRPr="00BA1723" w:rsidRDefault="002F2BF7" w:rsidP="002F2B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длина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ширина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высота</w:t>
            </w:r>
          </w:p>
        </w:tc>
        <w:tc>
          <w:tcPr>
            <w:tcW w:w="851" w:type="dxa"/>
            <w:vMerge/>
            <w:shd w:val="clear" w:color="auto" w:fill="auto"/>
          </w:tcPr>
          <w:p w:rsidR="002F2BF7" w:rsidRPr="00BA1723" w:rsidRDefault="002F2BF7" w:rsidP="002F2B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2F2BF7" w:rsidRPr="00BA1723" w:rsidRDefault="002F2BF7" w:rsidP="002F2B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BF7" w:rsidRPr="00BA1723" w:rsidRDefault="002F2BF7" w:rsidP="00292F74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2BF7" w:rsidRPr="00BA1723" w:rsidTr="002F2BF7">
        <w:trPr>
          <w:cantSplit/>
          <w:trHeight w:val="896"/>
        </w:trPr>
        <w:tc>
          <w:tcPr>
            <w:tcW w:w="1296" w:type="dxa"/>
            <w:shd w:val="clear" w:color="auto" w:fill="auto"/>
          </w:tcPr>
          <w:p w:rsidR="002F2BF7" w:rsidRPr="00BA1723" w:rsidRDefault="002F2BF7" w:rsidP="002F2BF7">
            <w:pPr>
              <w:spacing w:after="0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lastRenderedPageBreak/>
              <w:t xml:space="preserve">Колонна </w:t>
            </w:r>
            <w:proofErr w:type="gramStart"/>
            <w:r w:rsidRPr="00BA1723">
              <w:rPr>
                <w:rFonts w:ascii="Times New Roman" w:hAnsi="Times New Roman"/>
              </w:rPr>
              <w:t>монолит-ная</w:t>
            </w:r>
            <w:proofErr w:type="gramEnd"/>
            <w:r w:rsidRPr="00BA1723">
              <w:rPr>
                <w:rFonts w:ascii="Times New Roman" w:hAnsi="Times New Roman"/>
              </w:rPr>
              <w:t>, КМ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2BF7" w:rsidRPr="002F2BF7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37160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400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400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0,768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-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59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45,3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2F2BF7" w:rsidRPr="00BA1723" w:rsidTr="002F2BF7">
        <w:trPr>
          <w:cantSplit/>
          <w:trHeight w:val="966"/>
        </w:trPr>
        <w:tc>
          <w:tcPr>
            <w:tcW w:w="1296" w:type="dxa"/>
            <w:shd w:val="clear" w:color="auto" w:fill="auto"/>
          </w:tcPr>
          <w:p w:rsidR="002F2BF7" w:rsidRPr="00BA1723" w:rsidRDefault="002F2BF7" w:rsidP="002F2BF7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A1723">
              <w:rPr>
                <w:rFonts w:ascii="Times New Roman" w:hAnsi="Times New Roman"/>
              </w:rPr>
              <w:t>Перекры-тие</w:t>
            </w:r>
            <w:proofErr w:type="gramEnd"/>
            <w:r w:rsidRPr="00BA1723">
              <w:rPr>
                <w:rFonts w:ascii="Times New Roman" w:hAnsi="Times New Roman"/>
              </w:rPr>
              <w:t xml:space="preserve"> монолит-ное, ПМ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40160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3</w:t>
            </w:r>
            <w:r w:rsidR="00292F74">
              <w:rPr>
                <w:rFonts w:ascii="Times New Roman" w:hAnsi="Times New Roman"/>
              </w:rPr>
              <w:t>7160</w:t>
            </w:r>
            <w:r w:rsidRPr="00BA1723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298,47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6000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BA1723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F2BF7" w:rsidRPr="00BA1723" w:rsidRDefault="002F2BF7" w:rsidP="002F2BF7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291,27</w:t>
            </w:r>
          </w:p>
        </w:tc>
      </w:tr>
    </w:tbl>
    <w:p w:rsidR="002F2BF7" w:rsidRDefault="002F2BF7" w:rsidP="00E51488">
      <w:pPr>
        <w:pStyle w:val="2"/>
        <w:tabs>
          <w:tab w:val="left" w:pos="8391"/>
        </w:tabs>
        <w:spacing w:line="264" w:lineRule="auto"/>
        <w:rPr>
          <w:color w:val="auto"/>
        </w:rPr>
      </w:pPr>
    </w:p>
    <w:p w:rsidR="002F2BF7" w:rsidRDefault="002F2BF7" w:rsidP="00E51488">
      <w:pPr>
        <w:pStyle w:val="2"/>
        <w:tabs>
          <w:tab w:val="left" w:pos="8391"/>
        </w:tabs>
        <w:spacing w:line="264" w:lineRule="auto"/>
        <w:rPr>
          <w:color w:val="auto"/>
        </w:rPr>
      </w:pPr>
    </w:p>
    <w:p w:rsidR="002F2BF7" w:rsidRDefault="002F2BF7" w:rsidP="00E51488">
      <w:pPr>
        <w:pStyle w:val="2"/>
        <w:tabs>
          <w:tab w:val="left" w:pos="8391"/>
        </w:tabs>
        <w:spacing w:line="264" w:lineRule="auto"/>
        <w:rPr>
          <w:color w:val="auto"/>
        </w:rPr>
      </w:pPr>
    </w:p>
    <w:p w:rsidR="002F2BF7" w:rsidRDefault="002F2BF7" w:rsidP="00E51488">
      <w:pPr>
        <w:pStyle w:val="2"/>
        <w:tabs>
          <w:tab w:val="left" w:pos="8391"/>
        </w:tabs>
        <w:spacing w:line="264" w:lineRule="auto"/>
        <w:rPr>
          <w:color w:val="auto"/>
        </w:rPr>
      </w:pPr>
    </w:p>
    <w:p w:rsidR="002F2BF7" w:rsidRDefault="002F2BF7" w:rsidP="00E51488">
      <w:pPr>
        <w:pStyle w:val="2"/>
        <w:tabs>
          <w:tab w:val="left" w:pos="8391"/>
        </w:tabs>
        <w:spacing w:line="264" w:lineRule="auto"/>
        <w:rPr>
          <w:color w:val="auto"/>
        </w:rPr>
      </w:pPr>
    </w:p>
    <w:p w:rsidR="002F2BF7" w:rsidRDefault="002F2BF7" w:rsidP="00E51488">
      <w:pPr>
        <w:pStyle w:val="2"/>
        <w:tabs>
          <w:tab w:val="left" w:pos="8391"/>
        </w:tabs>
        <w:spacing w:line="264" w:lineRule="auto"/>
        <w:rPr>
          <w:color w:val="auto"/>
        </w:rPr>
      </w:pPr>
    </w:p>
    <w:p w:rsidR="003C5D26" w:rsidRDefault="00E51488" w:rsidP="00E51488">
      <w:pPr>
        <w:pStyle w:val="2"/>
        <w:tabs>
          <w:tab w:val="left" w:pos="8391"/>
        </w:tabs>
        <w:spacing w:line="264" w:lineRule="auto"/>
        <w:rPr>
          <w:color w:val="auto"/>
        </w:rPr>
      </w:pPr>
      <w:r w:rsidRPr="00E51488">
        <w:rPr>
          <w:color w:val="auto"/>
        </w:rPr>
        <w:t>Итого</w:t>
      </w:r>
      <w:r w:rsidR="002F2BF7">
        <w:rPr>
          <w:color w:val="auto"/>
        </w:rPr>
        <w:t xml:space="preserve">                                                                                         336,58</w:t>
      </w:r>
    </w:p>
    <w:p w:rsidR="00E51488" w:rsidRPr="00170C88" w:rsidRDefault="00E51488" w:rsidP="00E51488">
      <w:pPr>
        <w:pStyle w:val="2"/>
        <w:tabs>
          <w:tab w:val="left" w:pos="8391"/>
        </w:tabs>
        <w:spacing w:line="264" w:lineRule="auto"/>
        <w:rPr>
          <w:color w:val="auto"/>
        </w:rPr>
      </w:pPr>
    </w:p>
    <w:p w:rsidR="001F2A5C" w:rsidRDefault="001F2A5C" w:rsidP="003C5D26">
      <w:pPr>
        <w:pStyle w:val="2"/>
        <w:tabs>
          <w:tab w:val="left" w:pos="794"/>
        </w:tabs>
        <w:jc w:val="center"/>
        <w:rPr>
          <w:b/>
          <w:color w:val="auto"/>
        </w:rPr>
      </w:pPr>
    </w:p>
    <w:p w:rsidR="003C5D26" w:rsidRPr="003C5D26" w:rsidRDefault="003C5D26" w:rsidP="003C5D26">
      <w:pPr>
        <w:pStyle w:val="2"/>
        <w:tabs>
          <w:tab w:val="left" w:pos="794"/>
        </w:tabs>
        <w:jc w:val="center"/>
        <w:rPr>
          <w:b/>
          <w:color w:val="auto"/>
        </w:rPr>
      </w:pPr>
      <w:r w:rsidRPr="003C5D26">
        <w:rPr>
          <w:b/>
          <w:color w:val="auto"/>
        </w:rPr>
        <w:t>З</w:t>
      </w:r>
      <w:r>
        <w:rPr>
          <w:b/>
          <w:color w:val="auto"/>
        </w:rPr>
        <w:t>адание для в</w:t>
      </w:r>
      <w:r w:rsidR="002F2BF7">
        <w:rPr>
          <w:b/>
          <w:color w:val="auto"/>
        </w:rPr>
        <w:t>ыполнения практического занятия</w:t>
      </w:r>
    </w:p>
    <w:p w:rsidR="003C5D26" w:rsidRDefault="003C5D26" w:rsidP="003C5D26">
      <w:pPr>
        <w:pStyle w:val="2"/>
        <w:tabs>
          <w:tab w:val="left" w:pos="794"/>
        </w:tabs>
        <w:spacing w:line="264" w:lineRule="auto"/>
        <w:rPr>
          <w:color w:val="auto"/>
        </w:rPr>
      </w:pPr>
      <w:r>
        <w:rPr>
          <w:color w:val="auto"/>
        </w:rPr>
        <w:t xml:space="preserve">       </w:t>
      </w:r>
      <w:r w:rsidRPr="00170C88">
        <w:rPr>
          <w:color w:val="auto"/>
        </w:rPr>
        <w:t>Составьте спецификации</w:t>
      </w:r>
      <w:r>
        <w:rPr>
          <w:color w:val="auto"/>
        </w:rPr>
        <w:t xml:space="preserve"> и ведомости объёмов</w:t>
      </w:r>
      <w:r w:rsidR="002F2BF7">
        <w:rPr>
          <w:color w:val="auto"/>
        </w:rPr>
        <w:t xml:space="preserve"> для элементов зданий в соответствии с вариантом </w:t>
      </w:r>
      <w:r w:rsidRPr="00170C88">
        <w:rPr>
          <w:color w:val="auto"/>
        </w:rPr>
        <w:t>задани</w:t>
      </w:r>
      <w:r w:rsidR="002F2BF7">
        <w:rPr>
          <w:color w:val="auto"/>
        </w:rPr>
        <w:t>я</w:t>
      </w:r>
      <w:r w:rsidR="00D9299C">
        <w:rPr>
          <w:color w:val="auto"/>
        </w:rPr>
        <w:t xml:space="preserve"> на выполнение курсового проекта</w:t>
      </w:r>
      <w:r w:rsidRPr="00170C88">
        <w:rPr>
          <w:color w:val="auto"/>
        </w:rPr>
        <w:t xml:space="preserve"> «Возведение</w:t>
      </w:r>
      <w:r w:rsidR="00D9299C">
        <w:rPr>
          <w:color w:val="auto"/>
        </w:rPr>
        <w:t xml:space="preserve"> отдельных элементов</w:t>
      </w:r>
      <w:r w:rsidRPr="00170C88">
        <w:rPr>
          <w:color w:val="auto"/>
        </w:rPr>
        <w:t xml:space="preserve"> надземной части здания».</w:t>
      </w:r>
    </w:p>
    <w:sectPr w:rsidR="003C5D26" w:rsidSect="005E7F6E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A5" w:rsidRDefault="00D80EA5" w:rsidP="00C834B7">
      <w:pPr>
        <w:spacing w:after="0" w:line="240" w:lineRule="auto"/>
      </w:pPr>
      <w:r>
        <w:separator/>
      </w:r>
    </w:p>
  </w:endnote>
  <w:endnote w:type="continuationSeparator" w:id="0">
    <w:p w:rsidR="00D80EA5" w:rsidRDefault="00D80EA5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A5" w:rsidRDefault="00D80EA5" w:rsidP="00C834B7">
      <w:pPr>
        <w:spacing w:after="0" w:line="240" w:lineRule="auto"/>
      </w:pPr>
      <w:r>
        <w:separator/>
      </w:r>
    </w:p>
  </w:footnote>
  <w:footnote w:type="continuationSeparator" w:id="0">
    <w:p w:rsidR="00D80EA5" w:rsidRDefault="00D80EA5" w:rsidP="00C8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191"/>
    <w:multiLevelType w:val="hybridMultilevel"/>
    <w:tmpl w:val="D63E989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9E93DAC"/>
    <w:multiLevelType w:val="hybridMultilevel"/>
    <w:tmpl w:val="C772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83E54"/>
    <w:multiLevelType w:val="hybridMultilevel"/>
    <w:tmpl w:val="545CB2B4"/>
    <w:lvl w:ilvl="0" w:tplc="1E6E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85C55"/>
    <w:multiLevelType w:val="hybridMultilevel"/>
    <w:tmpl w:val="BE729570"/>
    <w:lvl w:ilvl="0" w:tplc="B17A2D5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448"/>
    <w:rsid w:val="000059C4"/>
    <w:rsid w:val="00032D4F"/>
    <w:rsid w:val="000A5100"/>
    <w:rsid w:val="000C3543"/>
    <w:rsid w:val="00104CC7"/>
    <w:rsid w:val="00115E64"/>
    <w:rsid w:val="00126CC7"/>
    <w:rsid w:val="00170C88"/>
    <w:rsid w:val="0018168E"/>
    <w:rsid w:val="001C4DDB"/>
    <w:rsid w:val="001C4E4E"/>
    <w:rsid w:val="001F2A5C"/>
    <w:rsid w:val="00201B57"/>
    <w:rsid w:val="00203380"/>
    <w:rsid w:val="00245A9A"/>
    <w:rsid w:val="00245CE0"/>
    <w:rsid w:val="00267E04"/>
    <w:rsid w:val="00290A9D"/>
    <w:rsid w:val="00292F74"/>
    <w:rsid w:val="002957DE"/>
    <w:rsid w:val="002A0EA6"/>
    <w:rsid w:val="002B1CF3"/>
    <w:rsid w:val="002C5A56"/>
    <w:rsid w:val="002E22CA"/>
    <w:rsid w:val="002F2BF7"/>
    <w:rsid w:val="003049C0"/>
    <w:rsid w:val="00316123"/>
    <w:rsid w:val="00335C01"/>
    <w:rsid w:val="0038666A"/>
    <w:rsid w:val="003A6504"/>
    <w:rsid w:val="003C5D26"/>
    <w:rsid w:val="003C62C7"/>
    <w:rsid w:val="003C64BB"/>
    <w:rsid w:val="004162DD"/>
    <w:rsid w:val="00416A8E"/>
    <w:rsid w:val="0042158B"/>
    <w:rsid w:val="00453A64"/>
    <w:rsid w:val="00462335"/>
    <w:rsid w:val="00483DD8"/>
    <w:rsid w:val="004D45AA"/>
    <w:rsid w:val="004E1450"/>
    <w:rsid w:val="00511455"/>
    <w:rsid w:val="0054131F"/>
    <w:rsid w:val="00596C2A"/>
    <w:rsid w:val="005E4DB7"/>
    <w:rsid w:val="005E7F6E"/>
    <w:rsid w:val="00605AB8"/>
    <w:rsid w:val="0063038A"/>
    <w:rsid w:val="006553D5"/>
    <w:rsid w:val="006919F7"/>
    <w:rsid w:val="006C6C3C"/>
    <w:rsid w:val="006F5450"/>
    <w:rsid w:val="00704E44"/>
    <w:rsid w:val="00715FC1"/>
    <w:rsid w:val="0071777B"/>
    <w:rsid w:val="007435C5"/>
    <w:rsid w:val="00790FD8"/>
    <w:rsid w:val="007E4E3D"/>
    <w:rsid w:val="00801806"/>
    <w:rsid w:val="009607EE"/>
    <w:rsid w:val="00971F35"/>
    <w:rsid w:val="00A37CE2"/>
    <w:rsid w:val="00A44FA8"/>
    <w:rsid w:val="00A875D0"/>
    <w:rsid w:val="00AE5DEE"/>
    <w:rsid w:val="00B3143D"/>
    <w:rsid w:val="00BA1723"/>
    <w:rsid w:val="00BD3F29"/>
    <w:rsid w:val="00C207D2"/>
    <w:rsid w:val="00C25220"/>
    <w:rsid w:val="00C45749"/>
    <w:rsid w:val="00C51B5E"/>
    <w:rsid w:val="00C664BC"/>
    <w:rsid w:val="00C834B7"/>
    <w:rsid w:val="00D06255"/>
    <w:rsid w:val="00D1195E"/>
    <w:rsid w:val="00D213B6"/>
    <w:rsid w:val="00D537B5"/>
    <w:rsid w:val="00D80EA5"/>
    <w:rsid w:val="00D9299C"/>
    <w:rsid w:val="00E10940"/>
    <w:rsid w:val="00E51488"/>
    <w:rsid w:val="00E87FFA"/>
    <w:rsid w:val="00EA3373"/>
    <w:rsid w:val="00EB33FF"/>
    <w:rsid w:val="00ED7448"/>
    <w:rsid w:val="00F926E3"/>
    <w:rsid w:val="00F93BC3"/>
    <w:rsid w:val="00F96DDF"/>
    <w:rsid w:val="00FB1CD2"/>
    <w:rsid w:val="00FC42D1"/>
    <w:rsid w:val="00FC6661"/>
    <w:rsid w:val="00F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5CE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5CE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45CE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48"/>
    <w:pPr>
      <w:ind w:left="720"/>
      <w:contextualSpacing/>
    </w:pPr>
  </w:style>
  <w:style w:type="paragraph" w:styleId="2">
    <w:name w:val="Body Text 2"/>
    <w:basedOn w:val="a"/>
    <w:link w:val="20"/>
    <w:rsid w:val="00245CE0"/>
    <w:pPr>
      <w:spacing w:after="0" w:line="240" w:lineRule="auto"/>
      <w:jc w:val="both"/>
    </w:pPr>
    <w:rPr>
      <w:rFonts w:ascii="Times New Roman" w:eastAsia="Times New Roman" w:hAnsi="Times New Roman"/>
      <w:color w:val="0000FF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5CE0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5C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5C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4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45C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4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245C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45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rsid w:val="00245CE0"/>
    <w:pPr>
      <w:spacing w:before="80" w:after="80" w:line="264" w:lineRule="auto"/>
      <w:ind w:left="-75" w:right="-66"/>
      <w:jc w:val="center"/>
    </w:pPr>
    <w:rPr>
      <w:rFonts w:ascii="Times New Roman" w:eastAsia="Times New Roman" w:hAnsi="Times New Roman"/>
      <w:sz w:val="24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34B7"/>
  </w:style>
  <w:style w:type="paragraph" w:styleId="ab">
    <w:name w:val="Balloon Text"/>
    <w:basedOn w:val="a"/>
    <w:link w:val="ac"/>
    <w:uiPriority w:val="99"/>
    <w:semiHidden/>
    <w:unhideWhenUsed/>
    <w:rsid w:val="00FC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6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8656-BC7A-4131-BF4E-A8778FA1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Шпион</cp:lastModifiedBy>
  <cp:revision>11</cp:revision>
  <dcterms:created xsi:type="dcterms:W3CDTF">2009-09-21T10:09:00Z</dcterms:created>
  <dcterms:modified xsi:type="dcterms:W3CDTF">2015-03-31T14:07:00Z</dcterms:modified>
</cp:coreProperties>
</file>