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7E" w:rsidRPr="00BA7317" w:rsidRDefault="0033507E" w:rsidP="0033507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eastAsia="ru-RU"/>
        </w:rPr>
      </w:pPr>
      <w:r w:rsidRPr="00BA7317">
        <w:rPr>
          <w:rFonts w:ascii="Times New Roman" w:hAnsi="Times New Roman" w:cs="Times New Roman"/>
          <w:b/>
          <w:lang w:eastAsia="ru-RU"/>
        </w:rPr>
        <w:t>Воп</w:t>
      </w:r>
      <w:r w:rsidR="00EF6ACF" w:rsidRPr="00BA7317">
        <w:rPr>
          <w:rFonts w:ascii="Times New Roman" w:hAnsi="Times New Roman" w:cs="Times New Roman"/>
          <w:b/>
          <w:lang w:eastAsia="ru-RU"/>
        </w:rPr>
        <w:t>росы к экзамену по дисциплине</w:t>
      </w:r>
    </w:p>
    <w:p w:rsidR="00EF6ACF" w:rsidRPr="00BA7317" w:rsidRDefault="00EF6ACF" w:rsidP="0033507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eastAsia="ru-RU"/>
        </w:rPr>
      </w:pPr>
      <w:r w:rsidRPr="00BA7317">
        <w:rPr>
          <w:rFonts w:ascii="Times New Roman" w:hAnsi="Times New Roman" w:cs="Times New Roman"/>
          <w:b/>
          <w:lang w:eastAsia="ru-RU"/>
        </w:rPr>
        <w:t>«Химия воды и микробиология»</w:t>
      </w:r>
    </w:p>
    <w:p w:rsidR="00EF6ACF" w:rsidRPr="00D2615E" w:rsidRDefault="00EF6ACF" w:rsidP="0033507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eastAsia="ru-RU"/>
        </w:rPr>
      </w:pPr>
      <w:r w:rsidRPr="00BA7317">
        <w:rPr>
          <w:rFonts w:ascii="Times New Roman" w:hAnsi="Times New Roman" w:cs="Times New Roman"/>
          <w:b/>
          <w:lang w:eastAsia="ru-RU"/>
        </w:rPr>
        <w:t>для студентов специальности 70 04 03</w:t>
      </w:r>
      <w:r w:rsidR="00D2615E" w:rsidRPr="00D2615E">
        <w:rPr>
          <w:rFonts w:ascii="Times New Roman" w:hAnsi="Times New Roman" w:cs="Times New Roman"/>
          <w:b/>
          <w:lang w:eastAsia="ru-RU"/>
        </w:rPr>
        <w:t xml:space="preserve"> (</w:t>
      </w:r>
      <w:r w:rsidR="00D2615E">
        <w:rPr>
          <w:rFonts w:ascii="Times New Roman" w:hAnsi="Times New Roman" w:cs="Times New Roman"/>
          <w:b/>
          <w:lang w:eastAsia="ru-RU"/>
        </w:rPr>
        <w:t>заочное отделение, летняя сессия)</w:t>
      </w:r>
    </w:p>
    <w:p w:rsidR="00E33B32" w:rsidRPr="00BA7317" w:rsidRDefault="00E33B32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>Химический состав и строение молекулы воды. Водородные взаимодействия.</w:t>
      </w:r>
    </w:p>
    <w:p w:rsidR="00E33B32" w:rsidRPr="00BA7317" w:rsidRDefault="00E33B32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>Агрегатные состояния воды. Аномалии воды.</w:t>
      </w:r>
    </w:p>
    <w:p w:rsidR="00E33B32" w:rsidRPr="00BA7317" w:rsidRDefault="00E33B32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>Химические свойства воды.</w:t>
      </w:r>
    </w:p>
    <w:p w:rsidR="00EF6ACF" w:rsidRPr="00BA7317" w:rsidRDefault="00EF6ACF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>Растворимость веществ в воде. Факт</w:t>
      </w:r>
      <w:r w:rsidR="002707D8">
        <w:rPr>
          <w:rFonts w:ascii="Times New Roman" w:hAnsi="Times New Roman" w:cs="Times New Roman"/>
          <w:lang w:eastAsia="ru-RU"/>
        </w:rPr>
        <w:t>оры, влияющие на растворимость.</w:t>
      </w:r>
    </w:p>
    <w:p w:rsidR="00EF6ACF" w:rsidRPr="00BA7317" w:rsidRDefault="00EF6ACF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>Способы выражения состава растворов.</w:t>
      </w:r>
    </w:p>
    <w:p w:rsidR="00E33B32" w:rsidRPr="00BA7317" w:rsidRDefault="00597D5B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BA7317">
        <w:rPr>
          <w:rFonts w:ascii="Times New Roman" w:hAnsi="Times New Roman" w:cs="Times New Roman"/>
          <w:lang w:eastAsia="ru-RU"/>
        </w:rPr>
        <w:t>Неэлектролиты</w:t>
      </w:r>
      <w:proofErr w:type="spellEnd"/>
      <w:r w:rsidRPr="00BA7317">
        <w:rPr>
          <w:rFonts w:ascii="Times New Roman" w:hAnsi="Times New Roman" w:cs="Times New Roman"/>
          <w:lang w:eastAsia="ru-RU"/>
        </w:rPr>
        <w:t xml:space="preserve">. </w:t>
      </w:r>
      <w:r w:rsidR="00E33B32" w:rsidRPr="00BA7317">
        <w:rPr>
          <w:rFonts w:ascii="Times New Roman" w:hAnsi="Times New Roman" w:cs="Times New Roman"/>
          <w:lang w:eastAsia="ru-RU"/>
        </w:rPr>
        <w:t>Физико-химические свойства растворов неэлектролитов.</w:t>
      </w:r>
      <w:r w:rsidR="0007601E" w:rsidRPr="00BA7317">
        <w:rPr>
          <w:rFonts w:ascii="Times New Roman" w:hAnsi="Times New Roman" w:cs="Times New Roman"/>
          <w:lang w:eastAsia="ru-RU"/>
        </w:rPr>
        <w:t xml:space="preserve"> Первый и второй законы Ра</w:t>
      </w:r>
      <w:r w:rsidR="0007601E" w:rsidRPr="00BA7317">
        <w:rPr>
          <w:rFonts w:ascii="Times New Roman" w:hAnsi="Times New Roman" w:cs="Times New Roman"/>
          <w:lang w:eastAsia="ru-RU"/>
        </w:rPr>
        <w:t>у</w:t>
      </w:r>
      <w:r w:rsidR="0007601E" w:rsidRPr="00BA7317">
        <w:rPr>
          <w:rFonts w:ascii="Times New Roman" w:hAnsi="Times New Roman" w:cs="Times New Roman"/>
          <w:lang w:eastAsia="ru-RU"/>
        </w:rPr>
        <w:t>ля, закон Вант-Гоффа.</w:t>
      </w:r>
    </w:p>
    <w:p w:rsidR="00597D5B" w:rsidRPr="00BA7317" w:rsidRDefault="00597D5B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>Электролиты. Растворы электролитов. Сильные и слабые электролиты, степень диссоциации, акти</w:t>
      </w:r>
      <w:r w:rsidRPr="00BA7317">
        <w:rPr>
          <w:rFonts w:ascii="Times New Roman" w:hAnsi="Times New Roman" w:cs="Times New Roman"/>
          <w:lang w:eastAsia="ru-RU"/>
        </w:rPr>
        <w:t>в</w:t>
      </w:r>
      <w:r w:rsidRPr="00BA7317">
        <w:rPr>
          <w:rFonts w:ascii="Times New Roman" w:hAnsi="Times New Roman" w:cs="Times New Roman"/>
          <w:lang w:eastAsia="ru-RU"/>
        </w:rPr>
        <w:t>ность.</w:t>
      </w:r>
      <w:r w:rsidR="0007601E" w:rsidRPr="00BA7317">
        <w:rPr>
          <w:rFonts w:ascii="Times New Roman" w:hAnsi="Times New Roman" w:cs="Times New Roman"/>
          <w:lang w:eastAsia="ru-RU"/>
        </w:rPr>
        <w:t xml:space="preserve"> Зависимость степени диссоциации от концентрации, температуры, присутствия посторонних электролитов.</w:t>
      </w:r>
    </w:p>
    <w:p w:rsidR="00597D5B" w:rsidRPr="00BA7317" w:rsidRDefault="00597D5B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 xml:space="preserve">Диссоциация многоосновных кислот и </w:t>
      </w:r>
      <w:proofErr w:type="spellStart"/>
      <w:r w:rsidRPr="00BA7317">
        <w:rPr>
          <w:rFonts w:ascii="Times New Roman" w:hAnsi="Times New Roman" w:cs="Times New Roman"/>
          <w:lang w:eastAsia="ru-RU"/>
        </w:rPr>
        <w:t>многокислотных</w:t>
      </w:r>
      <w:proofErr w:type="spellEnd"/>
      <w:r w:rsidRPr="00BA7317">
        <w:rPr>
          <w:rFonts w:ascii="Times New Roman" w:hAnsi="Times New Roman" w:cs="Times New Roman"/>
          <w:lang w:eastAsia="ru-RU"/>
        </w:rPr>
        <w:t xml:space="preserve"> оснований. Константа диссоциации. Закон ра</w:t>
      </w:r>
      <w:r w:rsidRPr="00BA7317">
        <w:rPr>
          <w:rFonts w:ascii="Times New Roman" w:hAnsi="Times New Roman" w:cs="Times New Roman"/>
          <w:lang w:eastAsia="ru-RU"/>
        </w:rPr>
        <w:t>з</w:t>
      </w:r>
      <w:r w:rsidRPr="00BA7317">
        <w:rPr>
          <w:rFonts w:ascii="Times New Roman" w:hAnsi="Times New Roman" w:cs="Times New Roman"/>
          <w:lang w:eastAsia="ru-RU"/>
        </w:rPr>
        <w:t xml:space="preserve">бавления </w:t>
      </w:r>
      <w:proofErr w:type="spellStart"/>
      <w:r w:rsidRPr="00BA7317">
        <w:rPr>
          <w:rFonts w:ascii="Times New Roman" w:hAnsi="Times New Roman" w:cs="Times New Roman"/>
          <w:lang w:eastAsia="ru-RU"/>
        </w:rPr>
        <w:t>Оствальда</w:t>
      </w:r>
      <w:proofErr w:type="spellEnd"/>
      <w:r w:rsidRPr="00BA7317">
        <w:rPr>
          <w:rFonts w:ascii="Times New Roman" w:hAnsi="Times New Roman" w:cs="Times New Roman"/>
          <w:lang w:eastAsia="ru-RU"/>
        </w:rPr>
        <w:t>.</w:t>
      </w:r>
    </w:p>
    <w:p w:rsidR="00E33B32" w:rsidRPr="00BA7317" w:rsidRDefault="00E33B32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>Физико-химические свойства растворов электролитов.</w:t>
      </w:r>
      <w:r w:rsidR="0007601E" w:rsidRPr="00BA7317">
        <w:rPr>
          <w:rFonts w:ascii="Times New Roman" w:hAnsi="Times New Roman" w:cs="Times New Roman"/>
          <w:lang w:eastAsia="ru-RU"/>
        </w:rPr>
        <w:t xml:space="preserve"> Первый и второй законы Рауля, закон Вант-Гоффа.</w:t>
      </w:r>
    </w:p>
    <w:p w:rsidR="00597D5B" w:rsidRPr="00BA7317" w:rsidRDefault="00597D5B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>Произведение растворимости.</w:t>
      </w:r>
      <w:r w:rsidR="00F76128" w:rsidRPr="00BA7317">
        <w:rPr>
          <w:rFonts w:ascii="Times New Roman" w:hAnsi="Times New Roman" w:cs="Times New Roman"/>
          <w:lang w:eastAsia="ru-RU"/>
        </w:rPr>
        <w:t xml:space="preserve"> Влияние на растворимость малорастворимого электролита одноимённого иона.</w:t>
      </w:r>
      <w:r w:rsidRPr="00BA7317">
        <w:rPr>
          <w:rFonts w:ascii="Times New Roman" w:hAnsi="Times New Roman" w:cs="Times New Roman"/>
          <w:lang w:eastAsia="ru-RU"/>
        </w:rPr>
        <w:t xml:space="preserve"> Условие выпадения осадка.</w:t>
      </w:r>
    </w:p>
    <w:p w:rsidR="00E33B32" w:rsidRPr="00BA7317" w:rsidRDefault="00E33B32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>Диссоциация</w:t>
      </w:r>
      <w:r w:rsidR="00597D5B" w:rsidRPr="00BA7317">
        <w:rPr>
          <w:rFonts w:ascii="Times New Roman" w:hAnsi="Times New Roman" w:cs="Times New Roman"/>
          <w:lang w:eastAsia="ru-RU"/>
        </w:rPr>
        <w:t xml:space="preserve"> воды. Ионное произведение воды, рН, </w:t>
      </w:r>
      <w:proofErr w:type="spellStart"/>
      <w:r w:rsidR="00597D5B" w:rsidRPr="00BA7317">
        <w:rPr>
          <w:rFonts w:ascii="Times New Roman" w:hAnsi="Times New Roman" w:cs="Times New Roman"/>
          <w:lang w:eastAsia="ru-RU"/>
        </w:rPr>
        <w:t>рОН</w:t>
      </w:r>
      <w:proofErr w:type="spellEnd"/>
      <w:r w:rsidR="00597D5B" w:rsidRPr="00BA7317">
        <w:rPr>
          <w:rFonts w:ascii="Times New Roman" w:hAnsi="Times New Roman" w:cs="Times New Roman"/>
          <w:lang w:eastAsia="ru-RU"/>
        </w:rPr>
        <w:t>.</w:t>
      </w:r>
    </w:p>
    <w:p w:rsidR="00E33B32" w:rsidRPr="00BA7317" w:rsidRDefault="00476B1A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>Количественные характеристики кислотности. Методы определения рН раствора.</w:t>
      </w:r>
    </w:p>
    <w:p w:rsidR="00E33B32" w:rsidRPr="00BA7317" w:rsidRDefault="00E33B32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>Буферные растворы</w:t>
      </w:r>
      <w:r w:rsidR="00476B1A" w:rsidRPr="00BA7317">
        <w:rPr>
          <w:rFonts w:ascii="Times New Roman" w:hAnsi="Times New Roman" w:cs="Times New Roman"/>
          <w:lang w:eastAsia="ru-RU"/>
        </w:rPr>
        <w:t>,</w:t>
      </w:r>
      <w:r w:rsidRPr="00BA7317">
        <w:rPr>
          <w:rFonts w:ascii="Times New Roman" w:hAnsi="Times New Roman" w:cs="Times New Roman"/>
          <w:lang w:eastAsia="ru-RU"/>
        </w:rPr>
        <w:t xml:space="preserve"> их</w:t>
      </w:r>
      <w:r w:rsidR="002F265F" w:rsidRPr="00BA7317">
        <w:rPr>
          <w:rFonts w:ascii="Times New Roman" w:hAnsi="Times New Roman" w:cs="Times New Roman"/>
          <w:lang w:eastAsia="ru-RU"/>
        </w:rPr>
        <w:t xml:space="preserve"> состав,</w:t>
      </w:r>
      <w:r w:rsidRPr="00BA7317">
        <w:rPr>
          <w:rFonts w:ascii="Times New Roman" w:hAnsi="Times New Roman" w:cs="Times New Roman"/>
          <w:lang w:eastAsia="ru-RU"/>
        </w:rPr>
        <w:t xml:space="preserve"> свойства</w:t>
      </w:r>
      <w:r w:rsidR="00476B1A" w:rsidRPr="00BA7317">
        <w:rPr>
          <w:rFonts w:ascii="Times New Roman" w:hAnsi="Times New Roman" w:cs="Times New Roman"/>
          <w:lang w:eastAsia="ru-RU"/>
        </w:rPr>
        <w:t xml:space="preserve"> и применение</w:t>
      </w:r>
      <w:r w:rsidRPr="00BA7317">
        <w:rPr>
          <w:rFonts w:ascii="Times New Roman" w:hAnsi="Times New Roman" w:cs="Times New Roman"/>
          <w:lang w:eastAsia="ru-RU"/>
        </w:rPr>
        <w:t>.</w:t>
      </w:r>
    </w:p>
    <w:p w:rsidR="00476B1A" w:rsidRPr="00BA7317" w:rsidRDefault="00E33B32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 xml:space="preserve">Гидролиз солей (дать определение, привести пример). </w:t>
      </w:r>
      <w:r w:rsidR="00476B1A" w:rsidRPr="00BA7317">
        <w:rPr>
          <w:rFonts w:ascii="Times New Roman" w:hAnsi="Times New Roman" w:cs="Times New Roman"/>
          <w:lang w:eastAsia="ru-RU"/>
        </w:rPr>
        <w:t>Константа гидролиза.</w:t>
      </w:r>
    </w:p>
    <w:p w:rsidR="00E33B32" w:rsidRPr="00BA7317" w:rsidRDefault="00476B1A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 xml:space="preserve">Степень гидролиза. </w:t>
      </w:r>
      <w:r w:rsidR="002F265F" w:rsidRPr="00BA7317">
        <w:rPr>
          <w:rFonts w:ascii="Times New Roman" w:hAnsi="Times New Roman" w:cs="Times New Roman"/>
          <w:lang w:eastAsia="ru-RU"/>
        </w:rPr>
        <w:t>Зависимость степени гидролиза от природы электролита, концентрации, температ</w:t>
      </w:r>
      <w:r w:rsidR="002F265F" w:rsidRPr="00BA7317">
        <w:rPr>
          <w:rFonts w:ascii="Times New Roman" w:hAnsi="Times New Roman" w:cs="Times New Roman"/>
          <w:lang w:eastAsia="ru-RU"/>
        </w:rPr>
        <w:t>у</w:t>
      </w:r>
      <w:r w:rsidR="002F265F" w:rsidRPr="00BA7317">
        <w:rPr>
          <w:rFonts w:ascii="Times New Roman" w:hAnsi="Times New Roman" w:cs="Times New Roman"/>
          <w:lang w:eastAsia="ru-RU"/>
        </w:rPr>
        <w:t>ры, рН.</w:t>
      </w:r>
      <w:r w:rsidRPr="00BA7317">
        <w:rPr>
          <w:rFonts w:ascii="Times New Roman" w:hAnsi="Times New Roman" w:cs="Times New Roman"/>
          <w:lang w:eastAsia="ru-RU"/>
        </w:rPr>
        <w:t xml:space="preserve"> Взаимосвязь степени и константы гидролиза.</w:t>
      </w:r>
    </w:p>
    <w:p w:rsidR="00E33B32" w:rsidRPr="00BA7317" w:rsidRDefault="00E33B32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>Окислительно-восстановительные потенци</w:t>
      </w:r>
      <w:r w:rsidR="00476B1A" w:rsidRPr="00BA7317">
        <w:rPr>
          <w:rFonts w:ascii="Times New Roman" w:hAnsi="Times New Roman" w:cs="Times New Roman"/>
          <w:lang w:eastAsia="ru-RU"/>
        </w:rPr>
        <w:t>алы. Уравнение Нернста. Окислительно-восстановительные свойства воды.</w:t>
      </w:r>
    </w:p>
    <w:p w:rsidR="00E33B32" w:rsidRPr="00BA7317" w:rsidRDefault="00E33B32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>Дисперсные системы. Классификация дисперсных систем.</w:t>
      </w:r>
    </w:p>
    <w:p w:rsidR="00E33B32" w:rsidRPr="00BA7317" w:rsidRDefault="00E33B32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>Методы получения дисперсных систем. Строение коллоидной частицы.</w:t>
      </w:r>
    </w:p>
    <w:p w:rsidR="00476B1A" w:rsidRPr="00BA7317" w:rsidRDefault="002F265F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BA7317">
        <w:rPr>
          <w:rFonts w:ascii="Times New Roman" w:hAnsi="Times New Roman" w:cs="Times New Roman"/>
          <w:lang w:eastAsia="ru-RU"/>
        </w:rPr>
        <w:t>Седиментационная</w:t>
      </w:r>
      <w:proofErr w:type="spellEnd"/>
      <w:r w:rsidRPr="00BA7317">
        <w:rPr>
          <w:rFonts w:ascii="Times New Roman" w:hAnsi="Times New Roman" w:cs="Times New Roman"/>
          <w:lang w:eastAsia="ru-RU"/>
        </w:rPr>
        <w:t xml:space="preserve"> и агрегационная устойчивость дисперсных систем. </w:t>
      </w:r>
      <w:r w:rsidR="00E33B32" w:rsidRPr="00BA7317">
        <w:rPr>
          <w:rFonts w:ascii="Times New Roman" w:hAnsi="Times New Roman" w:cs="Times New Roman"/>
          <w:lang w:eastAsia="ru-RU"/>
        </w:rPr>
        <w:t xml:space="preserve">Причины устойчивости </w:t>
      </w:r>
      <w:r w:rsidR="00476B1A" w:rsidRPr="00BA7317">
        <w:rPr>
          <w:rFonts w:ascii="Times New Roman" w:hAnsi="Times New Roman" w:cs="Times New Roman"/>
          <w:lang w:eastAsia="ru-RU"/>
        </w:rPr>
        <w:t>диспер</w:t>
      </w:r>
      <w:r w:rsidR="00476B1A" w:rsidRPr="00BA7317">
        <w:rPr>
          <w:rFonts w:ascii="Times New Roman" w:hAnsi="Times New Roman" w:cs="Times New Roman"/>
          <w:lang w:eastAsia="ru-RU"/>
        </w:rPr>
        <w:t>с</w:t>
      </w:r>
      <w:r w:rsidR="00476B1A" w:rsidRPr="00BA7317">
        <w:rPr>
          <w:rFonts w:ascii="Times New Roman" w:hAnsi="Times New Roman" w:cs="Times New Roman"/>
          <w:lang w:eastAsia="ru-RU"/>
        </w:rPr>
        <w:t>ных</w:t>
      </w:r>
      <w:r w:rsidR="00E33B32" w:rsidRPr="00BA7317">
        <w:rPr>
          <w:rFonts w:ascii="Times New Roman" w:hAnsi="Times New Roman" w:cs="Times New Roman"/>
          <w:lang w:eastAsia="ru-RU"/>
        </w:rPr>
        <w:t xml:space="preserve"> си</w:t>
      </w:r>
      <w:r w:rsidR="00476B1A" w:rsidRPr="00BA7317">
        <w:rPr>
          <w:rFonts w:ascii="Times New Roman" w:hAnsi="Times New Roman" w:cs="Times New Roman"/>
          <w:lang w:eastAsia="ru-RU"/>
        </w:rPr>
        <w:t>стем.</w:t>
      </w:r>
    </w:p>
    <w:p w:rsidR="00E33B32" w:rsidRPr="00BA7317" w:rsidRDefault="00E33B32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>Разрушение дисперсных систем.</w:t>
      </w:r>
    </w:p>
    <w:p w:rsidR="001F3300" w:rsidRPr="00BA7317" w:rsidRDefault="001F3300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>Поверхностное натяжение.</w:t>
      </w:r>
      <w:r w:rsidR="002F265F" w:rsidRPr="00BA7317">
        <w:rPr>
          <w:rFonts w:ascii="Times New Roman" w:hAnsi="Times New Roman" w:cs="Times New Roman"/>
          <w:lang w:eastAsia="ru-RU"/>
        </w:rPr>
        <w:t xml:space="preserve"> Уравнение Гиббса.</w:t>
      </w:r>
    </w:p>
    <w:p w:rsidR="002D26C0" w:rsidRPr="00BA7317" w:rsidRDefault="002F265F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 xml:space="preserve">Поверхностная активность. </w:t>
      </w:r>
      <w:r w:rsidR="002D26C0" w:rsidRPr="00BA7317">
        <w:rPr>
          <w:rFonts w:ascii="Times New Roman" w:hAnsi="Times New Roman" w:cs="Times New Roman"/>
          <w:lang w:eastAsia="ru-RU"/>
        </w:rPr>
        <w:t>Поверхностно-активные вещества.</w:t>
      </w:r>
      <w:r w:rsidRPr="00BA7317">
        <w:rPr>
          <w:rFonts w:ascii="Times New Roman" w:hAnsi="Times New Roman" w:cs="Times New Roman"/>
          <w:lang w:eastAsia="ru-RU"/>
        </w:rPr>
        <w:t xml:space="preserve"> Правило </w:t>
      </w:r>
      <w:proofErr w:type="spellStart"/>
      <w:r w:rsidRPr="00BA7317">
        <w:rPr>
          <w:rFonts w:ascii="Times New Roman" w:hAnsi="Times New Roman" w:cs="Times New Roman"/>
          <w:lang w:eastAsia="ru-RU"/>
        </w:rPr>
        <w:t>Траубе-Дюкло</w:t>
      </w:r>
      <w:proofErr w:type="spellEnd"/>
      <w:r w:rsidRPr="00BA7317">
        <w:rPr>
          <w:rFonts w:ascii="Times New Roman" w:hAnsi="Times New Roman" w:cs="Times New Roman"/>
          <w:lang w:eastAsia="ru-RU"/>
        </w:rPr>
        <w:t>.</w:t>
      </w:r>
    </w:p>
    <w:p w:rsidR="00476B1A" w:rsidRPr="00BA7317" w:rsidRDefault="00476B1A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>Сорбция. Виды сорбции. Характеристика физической и химической сорбции.</w:t>
      </w:r>
    </w:p>
    <w:p w:rsidR="00E33B32" w:rsidRPr="00BA7317" w:rsidRDefault="00E33B32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>Адсорбционные равновесия.</w:t>
      </w:r>
      <w:r w:rsidR="00F76128" w:rsidRPr="00BA7317">
        <w:rPr>
          <w:rFonts w:ascii="Times New Roman" w:hAnsi="Times New Roman" w:cs="Times New Roman"/>
          <w:lang w:eastAsia="ru-RU"/>
        </w:rPr>
        <w:t xml:space="preserve"> Теория </w:t>
      </w:r>
      <w:proofErr w:type="spellStart"/>
      <w:r w:rsidR="00F76128" w:rsidRPr="00BA7317">
        <w:rPr>
          <w:rFonts w:ascii="Times New Roman" w:hAnsi="Times New Roman" w:cs="Times New Roman"/>
          <w:lang w:eastAsia="ru-RU"/>
        </w:rPr>
        <w:t>Лэнгмюра</w:t>
      </w:r>
      <w:proofErr w:type="spellEnd"/>
      <w:r w:rsidR="00F76128" w:rsidRPr="00BA7317">
        <w:rPr>
          <w:rFonts w:ascii="Times New Roman" w:hAnsi="Times New Roman" w:cs="Times New Roman"/>
          <w:lang w:eastAsia="ru-RU"/>
        </w:rPr>
        <w:t>.</w:t>
      </w:r>
    </w:p>
    <w:p w:rsidR="00F76128" w:rsidRPr="00BA7317" w:rsidRDefault="00F76128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 xml:space="preserve">Адсорбционные равновесия. Теория </w:t>
      </w:r>
      <w:r w:rsidR="000E109F">
        <w:rPr>
          <w:rFonts w:ascii="Times New Roman" w:hAnsi="Times New Roman" w:cs="Times New Roman"/>
          <w:lang w:eastAsia="ru-RU"/>
        </w:rPr>
        <w:t>БЭТ</w:t>
      </w:r>
      <w:r w:rsidRPr="00BA7317">
        <w:rPr>
          <w:rFonts w:ascii="Times New Roman" w:hAnsi="Times New Roman" w:cs="Times New Roman"/>
          <w:lang w:eastAsia="ru-RU"/>
        </w:rPr>
        <w:t>, теория Фрейндлиха.</w:t>
      </w:r>
    </w:p>
    <w:p w:rsidR="00E33B32" w:rsidRPr="00BA7317" w:rsidRDefault="00E33B32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>Особенности химического состава природных вод.</w:t>
      </w:r>
      <w:r w:rsidR="00FF5A2B" w:rsidRPr="00BA7317">
        <w:rPr>
          <w:rFonts w:ascii="Times New Roman" w:hAnsi="Times New Roman" w:cs="Times New Roman"/>
          <w:lang w:eastAsia="ru-RU"/>
        </w:rPr>
        <w:t xml:space="preserve"> </w:t>
      </w:r>
    </w:p>
    <w:p w:rsidR="00E33B32" w:rsidRPr="00BA7317" w:rsidRDefault="00E33B32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>Классификация природных вод на основе их фазово-дисперсной характеристики.</w:t>
      </w:r>
    </w:p>
    <w:p w:rsidR="00E33B32" w:rsidRPr="00BA7317" w:rsidRDefault="00E33B32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>Физи</w:t>
      </w:r>
      <w:r w:rsidR="001F3300" w:rsidRPr="00BA7317">
        <w:rPr>
          <w:rFonts w:ascii="Times New Roman" w:hAnsi="Times New Roman" w:cs="Times New Roman"/>
          <w:lang w:eastAsia="ru-RU"/>
        </w:rPr>
        <w:t>ко-химические</w:t>
      </w:r>
      <w:r w:rsidRPr="00BA7317">
        <w:rPr>
          <w:rFonts w:ascii="Times New Roman" w:hAnsi="Times New Roman" w:cs="Times New Roman"/>
          <w:lang w:eastAsia="ru-RU"/>
        </w:rPr>
        <w:t xml:space="preserve"> показатели кач</w:t>
      </w:r>
      <w:r w:rsidR="001F3300" w:rsidRPr="00BA7317">
        <w:rPr>
          <w:rFonts w:ascii="Times New Roman" w:hAnsi="Times New Roman" w:cs="Times New Roman"/>
          <w:lang w:eastAsia="ru-RU"/>
        </w:rPr>
        <w:t>ества воды: температура, запах, вкус и привкус.</w:t>
      </w:r>
    </w:p>
    <w:p w:rsidR="001F3300" w:rsidRPr="00BA7317" w:rsidRDefault="001F3300" w:rsidP="005304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>Физико-химические показатели качества воды: взвешенные вещества, прозрачность и мутность, цве</w:t>
      </w:r>
      <w:r w:rsidRPr="00BA7317">
        <w:rPr>
          <w:rFonts w:ascii="Times New Roman" w:hAnsi="Times New Roman" w:cs="Times New Roman"/>
          <w:lang w:eastAsia="ru-RU"/>
        </w:rPr>
        <w:t>т</w:t>
      </w:r>
      <w:r w:rsidRPr="00BA7317">
        <w:rPr>
          <w:rFonts w:ascii="Times New Roman" w:hAnsi="Times New Roman" w:cs="Times New Roman"/>
          <w:lang w:eastAsia="ru-RU"/>
        </w:rPr>
        <w:t>ность.</w:t>
      </w:r>
    </w:p>
    <w:p w:rsidR="00E33B32" w:rsidRPr="00BA7317" w:rsidRDefault="00E33B32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>Химические показатели качества воды:</w:t>
      </w:r>
      <w:r w:rsidR="0053041A" w:rsidRPr="00BA7317">
        <w:rPr>
          <w:rFonts w:ascii="Times New Roman" w:hAnsi="Times New Roman" w:cs="Times New Roman"/>
        </w:rPr>
        <w:t xml:space="preserve"> окисляемость, </w:t>
      </w:r>
      <w:r w:rsidR="0053041A" w:rsidRPr="00BA7317">
        <w:rPr>
          <w:rFonts w:ascii="Times New Roman" w:hAnsi="Times New Roman" w:cs="Times New Roman"/>
          <w:spacing w:val="-11"/>
        </w:rPr>
        <w:t>биохимическое потребление кислорода (БПК),</w:t>
      </w:r>
      <w:r w:rsidR="0053041A" w:rsidRPr="00BA7317">
        <w:rPr>
          <w:rFonts w:ascii="Times New Roman" w:hAnsi="Times New Roman" w:cs="Times New Roman"/>
        </w:rPr>
        <w:t xml:space="preserve"> </w:t>
      </w:r>
      <w:proofErr w:type="spellStart"/>
      <w:r w:rsidR="0053041A" w:rsidRPr="00BA7317">
        <w:rPr>
          <w:rFonts w:ascii="Times New Roman" w:hAnsi="Times New Roman" w:cs="Times New Roman"/>
        </w:rPr>
        <w:t>хлор</w:t>
      </w:r>
      <w:r w:rsidR="0053041A" w:rsidRPr="00BA7317">
        <w:rPr>
          <w:rFonts w:ascii="Times New Roman" w:hAnsi="Times New Roman" w:cs="Times New Roman"/>
        </w:rPr>
        <w:t>о</w:t>
      </w:r>
      <w:r w:rsidR="0053041A" w:rsidRPr="00BA7317">
        <w:rPr>
          <w:rFonts w:ascii="Times New Roman" w:hAnsi="Times New Roman" w:cs="Times New Roman"/>
        </w:rPr>
        <w:t>ёмкость</w:t>
      </w:r>
      <w:proofErr w:type="spellEnd"/>
      <w:r w:rsidR="0053041A" w:rsidRPr="00BA7317">
        <w:rPr>
          <w:rFonts w:ascii="Times New Roman" w:hAnsi="Times New Roman" w:cs="Times New Roman"/>
          <w:i/>
          <w:iCs/>
        </w:rPr>
        <w:t>.</w:t>
      </w:r>
    </w:p>
    <w:p w:rsidR="0053041A" w:rsidRPr="00BA7317" w:rsidRDefault="0053041A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>Химические показатели качества воды: активная реакция среды, щёлочность, жёсткость.</w:t>
      </w:r>
    </w:p>
    <w:p w:rsidR="00E33B32" w:rsidRPr="00BA7317" w:rsidRDefault="0053041A" w:rsidP="00F761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>Химические показатели качества воды:</w:t>
      </w:r>
      <w:r w:rsidRPr="00BA7317">
        <w:rPr>
          <w:rFonts w:ascii="Times New Roman" w:hAnsi="Times New Roman" w:cs="Times New Roman"/>
          <w:spacing w:val="-8"/>
        </w:rPr>
        <w:t xml:space="preserve"> ионный состав,</w:t>
      </w:r>
      <w:r w:rsidRPr="00BA7317">
        <w:rPr>
          <w:rFonts w:ascii="Times New Roman" w:hAnsi="Times New Roman" w:cs="Times New Roman"/>
        </w:rPr>
        <w:t xml:space="preserve"> азотсодержащие вещества, кремниевая кислота, сероводород, иодиды и фториды, ионы тяжелых металлов.</w:t>
      </w:r>
    </w:p>
    <w:p w:rsidR="001B6DA5" w:rsidRPr="00BA7317" w:rsidRDefault="001B6DA5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 xml:space="preserve">Удаление коллоидно-дисперсных примесей </w:t>
      </w:r>
      <w:proofErr w:type="spellStart"/>
      <w:r w:rsidRPr="00BA7317">
        <w:rPr>
          <w:rFonts w:ascii="Times New Roman" w:hAnsi="Times New Roman" w:cs="Times New Roman"/>
          <w:lang w:eastAsia="ru-RU"/>
        </w:rPr>
        <w:t>коагулированием</w:t>
      </w:r>
      <w:proofErr w:type="spellEnd"/>
      <w:r w:rsidRPr="00BA7317">
        <w:rPr>
          <w:rFonts w:ascii="Times New Roman" w:hAnsi="Times New Roman" w:cs="Times New Roman"/>
          <w:lang w:eastAsia="ru-RU"/>
        </w:rPr>
        <w:t>. Требования к коагулянтам.</w:t>
      </w:r>
    </w:p>
    <w:p w:rsidR="001B6DA5" w:rsidRPr="00BA7317" w:rsidRDefault="001B6DA5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>Коагулянты на основе железа и алюминия, принцип их действия, зависимость коагулирующей спосо</w:t>
      </w:r>
      <w:r w:rsidRPr="00BA7317">
        <w:rPr>
          <w:rFonts w:ascii="Times New Roman" w:hAnsi="Times New Roman" w:cs="Times New Roman"/>
          <w:lang w:eastAsia="ru-RU"/>
        </w:rPr>
        <w:t>б</w:t>
      </w:r>
      <w:r w:rsidRPr="00BA7317">
        <w:rPr>
          <w:rFonts w:ascii="Times New Roman" w:hAnsi="Times New Roman" w:cs="Times New Roman"/>
          <w:lang w:eastAsia="ru-RU"/>
        </w:rPr>
        <w:t>ности от рН воды. Влияние коагулянтов на рН обрабатываемой воды.</w:t>
      </w:r>
    </w:p>
    <w:p w:rsidR="001B6DA5" w:rsidRPr="00BA7317" w:rsidRDefault="001B6DA5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 xml:space="preserve">Основные стадии, протекающие при </w:t>
      </w:r>
      <w:proofErr w:type="spellStart"/>
      <w:r w:rsidRPr="00BA7317">
        <w:rPr>
          <w:rFonts w:ascii="Times New Roman" w:hAnsi="Times New Roman" w:cs="Times New Roman"/>
          <w:lang w:eastAsia="ru-RU"/>
        </w:rPr>
        <w:t>коагулировании</w:t>
      </w:r>
      <w:proofErr w:type="spellEnd"/>
      <w:r w:rsidRPr="00BA7317">
        <w:rPr>
          <w:rFonts w:ascii="Times New Roman" w:hAnsi="Times New Roman" w:cs="Times New Roman"/>
          <w:lang w:eastAsia="ru-RU"/>
        </w:rPr>
        <w:t xml:space="preserve"> воды. Факторы, влияющие на скорость коагул</w:t>
      </w:r>
      <w:r w:rsidRPr="00BA7317">
        <w:rPr>
          <w:rFonts w:ascii="Times New Roman" w:hAnsi="Times New Roman" w:cs="Times New Roman"/>
          <w:lang w:eastAsia="ru-RU"/>
        </w:rPr>
        <w:t>я</w:t>
      </w:r>
      <w:r w:rsidRPr="00BA7317">
        <w:rPr>
          <w:rFonts w:ascii="Times New Roman" w:hAnsi="Times New Roman" w:cs="Times New Roman"/>
          <w:lang w:eastAsia="ru-RU"/>
        </w:rPr>
        <w:t xml:space="preserve">ции. </w:t>
      </w:r>
      <w:r w:rsidR="001E3F72" w:rsidRPr="00BA7317">
        <w:rPr>
          <w:rFonts w:ascii="Times New Roman" w:hAnsi="Times New Roman" w:cs="Times New Roman"/>
          <w:lang w:eastAsia="ru-RU"/>
        </w:rPr>
        <w:t>Сравнительная характеристика железных и алюминиевых коагулянтов.</w:t>
      </w:r>
    </w:p>
    <w:p w:rsidR="001E3F72" w:rsidRPr="00BA7317" w:rsidRDefault="001E3F72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>Выбор дозы коагулянта.</w:t>
      </w:r>
    </w:p>
    <w:p w:rsidR="001E3F72" w:rsidRPr="00BA7317" w:rsidRDefault="001E3F72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BA7317">
        <w:rPr>
          <w:rFonts w:ascii="Times New Roman" w:hAnsi="Times New Roman" w:cs="Times New Roman"/>
          <w:lang w:eastAsia="ru-RU"/>
        </w:rPr>
        <w:t>Безреагентные</w:t>
      </w:r>
      <w:proofErr w:type="spellEnd"/>
      <w:r w:rsidRPr="00BA7317">
        <w:rPr>
          <w:rFonts w:ascii="Times New Roman" w:hAnsi="Times New Roman" w:cs="Times New Roman"/>
          <w:lang w:eastAsia="ru-RU"/>
        </w:rPr>
        <w:t xml:space="preserve"> методы коагуляции.</w:t>
      </w:r>
    </w:p>
    <w:p w:rsidR="00E33B32" w:rsidRPr="00BA7317" w:rsidRDefault="00E33B32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BA7317">
        <w:rPr>
          <w:rFonts w:ascii="Times New Roman" w:hAnsi="Times New Roman" w:cs="Times New Roman"/>
          <w:lang w:eastAsia="ru-RU"/>
        </w:rPr>
        <w:t>Флокулянты</w:t>
      </w:r>
      <w:proofErr w:type="spellEnd"/>
      <w:r w:rsidRPr="00BA7317">
        <w:rPr>
          <w:rFonts w:ascii="Times New Roman" w:hAnsi="Times New Roman" w:cs="Times New Roman"/>
          <w:lang w:eastAsia="ru-RU"/>
        </w:rPr>
        <w:t>.</w:t>
      </w:r>
      <w:r w:rsidR="001E3F72" w:rsidRPr="00BA7317">
        <w:rPr>
          <w:rFonts w:ascii="Times New Roman" w:hAnsi="Times New Roman" w:cs="Times New Roman"/>
          <w:lang w:eastAsia="ru-RU"/>
        </w:rPr>
        <w:t xml:space="preserve"> Классификация флокулянтов, принцип их действия. Примеры наиболее часто </w:t>
      </w:r>
      <w:proofErr w:type="gramStart"/>
      <w:r w:rsidR="001E3F72" w:rsidRPr="00BA7317">
        <w:rPr>
          <w:rFonts w:ascii="Times New Roman" w:hAnsi="Times New Roman" w:cs="Times New Roman"/>
          <w:lang w:eastAsia="ru-RU"/>
        </w:rPr>
        <w:t>применя</w:t>
      </w:r>
      <w:r w:rsidR="001E3F72" w:rsidRPr="00BA7317">
        <w:rPr>
          <w:rFonts w:ascii="Times New Roman" w:hAnsi="Times New Roman" w:cs="Times New Roman"/>
          <w:lang w:eastAsia="ru-RU"/>
        </w:rPr>
        <w:t>е</w:t>
      </w:r>
      <w:r w:rsidR="001E3F72" w:rsidRPr="00BA7317">
        <w:rPr>
          <w:rFonts w:ascii="Times New Roman" w:hAnsi="Times New Roman" w:cs="Times New Roman"/>
          <w:lang w:eastAsia="ru-RU"/>
        </w:rPr>
        <w:t>мых</w:t>
      </w:r>
      <w:proofErr w:type="gramEnd"/>
      <w:r w:rsidR="001E3F72" w:rsidRPr="00BA7317">
        <w:rPr>
          <w:rFonts w:ascii="Times New Roman" w:hAnsi="Times New Roman" w:cs="Times New Roman"/>
          <w:lang w:eastAsia="ru-RU"/>
        </w:rPr>
        <w:t xml:space="preserve"> флокулянтов.</w:t>
      </w:r>
    </w:p>
    <w:p w:rsidR="00E33B32" w:rsidRPr="00BA7317" w:rsidRDefault="00E33B32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lastRenderedPageBreak/>
        <w:t>Хло</w:t>
      </w:r>
      <w:r w:rsidR="001E3F72" w:rsidRPr="00BA7317">
        <w:rPr>
          <w:rFonts w:ascii="Times New Roman" w:hAnsi="Times New Roman" w:cs="Times New Roman"/>
          <w:lang w:eastAsia="ru-RU"/>
        </w:rPr>
        <w:t>рирование: хлорирующие реагенты, бактерицидное действие,</w:t>
      </w:r>
      <w:r w:rsidRPr="00BA7317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BA7317">
        <w:rPr>
          <w:rFonts w:ascii="Times New Roman" w:hAnsi="Times New Roman" w:cs="Times New Roman"/>
          <w:lang w:eastAsia="ru-RU"/>
        </w:rPr>
        <w:t>хлороёмкость</w:t>
      </w:r>
      <w:proofErr w:type="spellEnd"/>
      <w:r w:rsidRPr="00BA7317">
        <w:rPr>
          <w:rFonts w:ascii="Times New Roman" w:hAnsi="Times New Roman" w:cs="Times New Roman"/>
          <w:lang w:eastAsia="ru-RU"/>
        </w:rPr>
        <w:t xml:space="preserve"> воды</w:t>
      </w:r>
      <w:r w:rsidR="001E3F72" w:rsidRPr="00BA7317">
        <w:rPr>
          <w:rFonts w:ascii="Times New Roman" w:hAnsi="Times New Roman" w:cs="Times New Roman"/>
          <w:lang w:eastAsia="ru-RU"/>
        </w:rPr>
        <w:t>, разновидности хлорирования. Достоинства и недостатки метода.</w:t>
      </w:r>
    </w:p>
    <w:p w:rsidR="00E33B32" w:rsidRPr="00BA7317" w:rsidRDefault="00E33B32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>Озонирование. Получение озона, бактерицидность, выбор оптимальных режимов озонирования.</w:t>
      </w:r>
      <w:r w:rsidR="001E3F72" w:rsidRPr="00BA7317">
        <w:rPr>
          <w:rFonts w:ascii="Times New Roman" w:hAnsi="Times New Roman" w:cs="Times New Roman"/>
          <w:lang w:eastAsia="ru-RU"/>
        </w:rPr>
        <w:t xml:space="preserve"> Дост</w:t>
      </w:r>
      <w:r w:rsidR="001E3F72" w:rsidRPr="00BA7317">
        <w:rPr>
          <w:rFonts w:ascii="Times New Roman" w:hAnsi="Times New Roman" w:cs="Times New Roman"/>
          <w:lang w:eastAsia="ru-RU"/>
        </w:rPr>
        <w:t>о</w:t>
      </w:r>
      <w:r w:rsidR="001E3F72" w:rsidRPr="00BA7317">
        <w:rPr>
          <w:rFonts w:ascii="Times New Roman" w:hAnsi="Times New Roman" w:cs="Times New Roman"/>
          <w:lang w:eastAsia="ru-RU"/>
        </w:rPr>
        <w:t>инства и недостатки метода.</w:t>
      </w:r>
    </w:p>
    <w:p w:rsidR="00E33B32" w:rsidRPr="00BA7317" w:rsidRDefault="00E33B32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 xml:space="preserve">Перспективы использования йода, хлорида брома в качестве обеззараживающих реагентов. </w:t>
      </w:r>
      <w:proofErr w:type="spellStart"/>
      <w:r w:rsidRPr="00BA7317">
        <w:rPr>
          <w:rFonts w:ascii="Times New Roman" w:hAnsi="Times New Roman" w:cs="Times New Roman"/>
          <w:lang w:eastAsia="ru-RU"/>
        </w:rPr>
        <w:t>Олигодин</w:t>
      </w:r>
      <w:r w:rsidRPr="00BA7317">
        <w:rPr>
          <w:rFonts w:ascii="Times New Roman" w:hAnsi="Times New Roman" w:cs="Times New Roman"/>
          <w:lang w:eastAsia="ru-RU"/>
        </w:rPr>
        <w:t>о</w:t>
      </w:r>
      <w:r w:rsidRPr="00BA7317">
        <w:rPr>
          <w:rFonts w:ascii="Times New Roman" w:hAnsi="Times New Roman" w:cs="Times New Roman"/>
          <w:lang w:eastAsia="ru-RU"/>
        </w:rPr>
        <w:t>мия</w:t>
      </w:r>
      <w:proofErr w:type="spellEnd"/>
      <w:r w:rsidR="001E3F72" w:rsidRPr="00BA7317">
        <w:rPr>
          <w:rFonts w:ascii="Times New Roman" w:hAnsi="Times New Roman" w:cs="Times New Roman"/>
          <w:lang w:eastAsia="ru-RU"/>
        </w:rPr>
        <w:t>: бактерицидное действие</w:t>
      </w:r>
      <w:r w:rsidRPr="00BA7317">
        <w:rPr>
          <w:rFonts w:ascii="Times New Roman" w:hAnsi="Times New Roman" w:cs="Times New Roman"/>
          <w:lang w:eastAsia="ru-RU"/>
        </w:rPr>
        <w:t xml:space="preserve">, области </w:t>
      </w:r>
      <w:r w:rsidR="001E3F72" w:rsidRPr="00BA7317">
        <w:rPr>
          <w:rFonts w:ascii="Times New Roman" w:hAnsi="Times New Roman" w:cs="Times New Roman"/>
          <w:lang w:eastAsia="ru-RU"/>
        </w:rPr>
        <w:t>и способы применения</w:t>
      </w:r>
      <w:r w:rsidRPr="00BA7317">
        <w:rPr>
          <w:rFonts w:ascii="Times New Roman" w:hAnsi="Times New Roman" w:cs="Times New Roman"/>
          <w:lang w:eastAsia="ru-RU"/>
        </w:rPr>
        <w:t>.</w:t>
      </w:r>
      <w:r w:rsidR="001E3F72" w:rsidRPr="00BA7317">
        <w:rPr>
          <w:rFonts w:ascii="Times New Roman" w:hAnsi="Times New Roman" w:cs="Times New Roman"/>
          <w:lang w:eastAsia="ru-RU"/>
        </w:rPr>
        <w:t xml:space="preserve"> Достоинства и недостатки методов.</w:t>
      </w:r>
    </w:p>
    <w:p w:rsidR="00E33B32" w:rsidRPr="00BA7317" w:rsidRDefault="004D13AE" w:rsidP="004D13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>Обеззараживание воды ультрафиолетовыми лучами: бактерицидное действие, выбор оптимальных р</w:t>
      </w:r>
      <w:r w:rsidRPr="00BA7317">
        <w:rPr>
          <w:rFonts w:ascii="Times New Roman" w:hAnsi="Times New Roman" w:cs="Times New Roman"/>
          <w:lang w:eastAsia="ru-RU"/>
        </w:rPr>
        <w:t>е</w:t>
      </w:r>
      <w:r w:rsidRPr="00BA7317">
        <w:rPr>
          <w:rFonts w:ascii="Times New Roman" w:hAnsi="Times New Roman" w:cs="Times New Roman"/>
          <w:lang w:eastAsia="ru-RU"/>
        </w:rPr>
        <w:t xml:space="preserve">жимов, </w:t>
      </w:r>
      <w:proofErr w:type="gramStart"/>
      <w:r w:rsidRPr="00BA7317">
        <w:rPr>
          <w:rFonts w:ascii="Times New Roman" w:hAnsi="Times New Roman" w:cs="Times New Roman"/>
          <w:lang w:eastAsia="ru-RU"/>
        </w:rPr>
        <w:t>контроль за</w:t>
      </w:r>
      <w:proofErr w:type="gramEnd"/>
      <w:r w:rsidRPr="00BA7317">
        <w:rPr>
          <w:rFonts w:ascii="Times New Roman" w:hAnsi="Times New Roman" w:cs="Times New Roman"/>
          <w:lang w:eastAsia="ru-RU"/>
        </w:rPr>
        <w:t xml:space="preserve"> обеззараживанием, перспективы использования. Обеззараживание ультразвуком. Достоинства и недостатки методов.</w:t>
      </w:r>
    </w:p>
    <w:p w:rsidR="0033507E" w:rsidRPr="00BA7317" w:rsidRDefault="00E33B32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 xml:space="preserve">Методы </w:t>
      </w:r>
      <w:proofErr w:type="spellStart"/>
      <w:r w:rsidRPr="00BA7317">
        <w:rPr>
          <w:rFonts w:ascii="Times New Roman" w:hAnsi="Times New Roman" w:cs="Times New Roman"/>
          <w:lang w:eastAsia="ru-RU"/>
        </w:rPr>
        <w:t>реагентного</w:t>
      </w:r>
      <w:proofErr w:type="spellEnd"/>
      <w:r w:rsidRPr="00BA7317">
        <w:rPr>
          <w:rFonts w:ascii="Times New Roman" w:hAnsi="Times New Roman" w:cs="Times New Roman"/>
          <w:lang w:eastAsia="ru-RU"/>
        </w:rPr>
        <w:t xml:space="preserve"> умягчения воды, их эффективность, контроль процессов </w:t>
      </w:r>
      <w:proofErr w:type="spellStart"/>
      <w:r w:rsidRPr="00BA7317">
        <w:rPr>
          <w:rFonts w:ascii="Times New Roman" w:hAnsi="Times New Roman" w:cs="Times New Roman"/>
          <w:lang w:eastAsia="ru-RU"/>
        </w:rPr>
        <w:t>реагентного</w:t>
      </w:r>
      <w:proofErr w:type="spellEnd"/>
      <w:r w:rsidRPr="00BA7317">
        <w:rPr>
          <w:rFonts w:ascii="Times New Roman" w:hAnsi="Times New Roman" w:cs="Times New Roman"/>
          <w:lang w:eastAsia="ru-RU"/>
        </w:rPr>
        <w:t xml:space="preserve"> умягчения.</w:t>
      </w:r>
    </w:p>
    <w:p w:rsidR="00E33B32" w:rsidRPr="00BA7317" w:rsidRDefault="00E33B32" w:rsidP="004D13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>Умягчение воды методом ионного обмена.</w:t>
      </w:r>
      <w:r w:rsidR="004D13AE" w:rsidRPr="00BA7317">
        <w:rPr>
          <w:rFonts w:ascii="Times New Roman" w:hAnsi="Times New Roman" w:cs="Times New Roman"/>
          <w:lang w:eastAsia="ru-RU"/>
        </w:rPr>
        <w:t xml:space="preserve"> Общая характеристика, классификация и свойства ионитов.</w:t>
      </w:r>
    </w:p>
    <w:p w:rsidR="004D13AE" w:rsidRPr="00BA7317" w:rsidRDefault="004D13AE" w:rsidP="004D13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>Методы удаления из воды</w:t>
      </w:r>
      <w:r w:rsidR="00786599" w:rsidRPr="00BA7317">
        <w:rPr>
          <w:rFonts w:ascii="Times New Roman" w:hAnsi="Times New Roman" w:cs="Times New Roman"/>
          <w:lang w:eastAsia="ru-RU"/>
        </w:rPr>
        <w:t xml:space="preserve"> соединений марганца</w:t>
      </w:r>
      <w:proofErr w:type="gramStart"/>
      <w:r w:rsidR="00786599" w:rsidRPr="00BA7317">
        <w:rPr>
          <w:rFonts w:ascii="Times New Roman" w:hAnsi="Times New Roman" w:cs="Times New Roman"/>
          <w:lang w:eastAsia="ru-RU"/>
        </w:rPr>
        <w:t>.</w:t>
      </w:r>
      <w:r w:rsidRPr="00BA7317">
        <w:rPr>
          <w:rFonts w:ascii="Times New Roman" w:hAnsi="Times New Roman" w:cs="Times New Roman"/>
          <w:lang w:eastAsia="ru-RU"/>
        </w:rPr>
        <w:t xml:space="preserve">, </w:t>
      </w:r>
      <w:proofErr w:type="gramEnd"/>
      <w:r w:rsidRPr="00BA7317">
        <w:rPr>
          <w:rFonts w:ascii="Times New Roman" w:hAnsi="Times New Roman" w:cs="Times New Roman"/>
          <w:lang w:eastAsia="ru-RU"/>
        </w:rPr>
        <w:t>корректировка содержания в воде фтора.</w:t>
      </w:r>
    </w:p>
    <w:p w:rsidR="00E33B32" w:rsidRPr="00BA7317" w:rsidRDefault="00E33B32" w:rsidP="007865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 xml:space="preserve">Методы удаления из воды соединений железа и </w:t>
      </w:r>
      <w:r w:rsidR="00786599" w:rsidRPr="00BA7317">
        <w:rPr>
          <w:rFonts w:ascii="Times New Roman" w:hAnsi="Times New Roman" w:cs="Times New Roman"/>
          <w:lang w:eastAsia="ru-RU"/>
        </w:rPr>
        <w:t>кремниевой кислоты</w:t>
      </w:r>
    </w:p>
    <w:p w:rsidR="00E33B32" w:rsidRPr="00BA7317" w:rsidRDefault="00E33B32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>Углекислота и ее формы.</w:t>
      </w:r>
      <w:r w:rsidR="00FE4BA2" w:rsidRPr="00BA7317">
        <w:rPr>
          <w:rFonts w:ascii="Times New Roman" w:hAnsi="Times New Roman" w:cs="Times New Roman"/>
          <w:lang w:eastAsia="ru-RU"/>
        </w:rPr>
        <w:t xml:space="preserve"> Определение свободной угольной кислоты, гидрокарбона</w:t>
      </w:r>
      <w:proofErr w:type="gramStart"/>
      <w:r w:rsidR="00FE4BA2" w:rsidRPr="00BA7317">
        <w:rPr>
          <w:rFonts w:ascii="Times New Roman" w:hAnsi="Times New Roman" w:cs="Times New Roman"/>
          <w:lang w:eastAsia="ru-RU"/>
        </w:rPr>
        <w:t>т-</w:t>
      </w:r>
      <w:proofErr w:type="gramEnd"/>
      <w:r w:rsidR="00FE4BA2" w:rsidRPr="00BA7317">
        <w:rPr>
          <w:rFonts w:ascii="Times New Roman" w:hAnsi="Times New Roman" w:cs="Times New Roman"/>
          <w:lang w:eastAsia="ru-RU"/>
        </w:rPr>
        <w:t xml:space="preserve"> и карбонат-ионов.</w:t>
      </w:r>
    </w:p>
    <w:p w:rsidR="00FE4BA2" w:rsidRPr="00BA7317" w:rsidRDefault="00FE4BA2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eastAsia="Times New Roman" w:hAnsi="Times New Roman" w:cs="Times New Roman"/>
        </w:rPr>
        <w:t>Основная карбонатная система природных вод, основное карбонатное равновесие.</w:t>
      </w:r>
    </w:p>
    <w:p w:rsidR="00E33B32" w:rsidRPr="00BA7317" w:rsidRDefault="00E33B32" w:rsidP="00EF6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A7317">
        <w:rPr>
          <w:rFonts w:ascii="Times New Roman" w:hAnsi="Times New Roman" w:cs="Times New Roman"/>
          <w:lang w:eastAsia="ru-RU"/>
        </w:rPr>
        <w:t>Показатель стабильности воды.</w:t>
      </w:r>
    </w:p>
    <w:p w:rsidR="00912FDB" w:rsidRPr="00912FDB" w:rsidRDefault="00912FDB" w:rsidP="00912F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912FDB">
        <w:rPr>
          <w:rFonts w:ascii="Times New Roman" w:hAnsi="Times New Roman" w:cs="Times New Roman"/>
          <w:sz w:val="20"/>
          <w:szCs w:val="20"/>
          <w:lang w:eastAsia="ru-RU"/>
        </w:rPr>
        <w:t>Морфологическая характеристика основных групп микроорганизмов.</w:t>
      </w:r>
    </w:p>
    <w:p w:rsidR="00912FDB" w:rsidRPr="00912FDB" w:rsidRDefault="00912FDB" w:rsidP="00912F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912FDB">
        <w:rPr>
          <w:rFonts w:ascii="Times New Roman" w:hAnsi="Times New Roman" w:cs="Times New Roman"/>
          <w:sz w:val="20"/>
          <w:szCs w:val="20"/>
          <w:lang w:eastAsia="ru-RU"/>
        </w:rPr>
        <w:t>Типы питания и способы существования микроорганизмов. Микроорганизмы и окружающая среда.</w:t>
      </w:r>
    </w:p>
    <w:p w:rsidR="00912FDB" w:rsidRPr="00912FDB" w:rsidRDefault="00912FDB" w:rsidP="00912F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912FDB">
        <w:rPr>
          <w:rFonts w:ascii="Times New Roman" w:hAnsi="Times New Roman" w:cs="Times New Roman"/>
          <w:sz w:val="20"/>
          <w:szCs w:val="20"/>
          <w:lang w:eastAsia="ru-RU"/>
        </w:rPr>
        <w:t>Патогенные микроорганизмы и инфекции, распространяющиеся через воду. Санитарные показательные микроо</w:t>
      </w:r>
      <w:r w:rsidRPr="00912FDB">
        <w:rPr>
          <w:rFonts w:ascii="Times New Roman" w:hAnsi="Times New Roman" w:cs="Times New Roman"/>
          <w:sz w:val="20"/>
          <w:szCs w:val="20"/>
          <w:lang w:eastAsia="ru-RU"/>
        </w:rPr>
        <w:t>р</w:t>
      </w:r>
      <w:r w:rsidRPr="00912FDB">
        <w:rPr>
          <w:rFonts w:ascii="Times New Roman" w:hAnsi="Times New Roman" w:cs="Times New Roman"/>
          <w:sz w:val="20"/>
          <w:szCs w:val="20"/>
          <w:lang w:eastAsia="ru-RU"/>
        </w:rPr>
        <w:t>ганизмы и требования к ним.</w:t>
      </w:r>
    </w:p>
    <w:p w:rsidR="00912FDB" w:rsidRPr="00912FDB" w:rsidRDefault="00912FDB" w:rsidP="00912F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912FDB">
        <w:rPr>
          <w:rFonts w:ascii="Times New Roman" w:hAnsi="Times New Roman" w:cs="Times New Roman"/>
          <w:sz w:val="20"/>
          <w:szCs w:val="20"/>
          <w:lang w:eastAsia="ru-RU"/>
        </w:rPr>
        <w:t>Характер и источники загрязнения водоёмов. Первичное и вторичное загрязнение водоёмов. Роль биогенных эл</w:t>
      </w:r>
      <w:r w:rsidRPr="00912FDB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Pr="00912FDB">
        <w:rPr>
          <w:rFonts w:ascii="Times New Roman" w:hAnsi="Times New Roman" w:cs="Times New Roman"/>
          <w:sz w:val="20"/>
          <w:szCs w:val="20"/>
          <w:lang w:eastAsia="ru-RU"/>
        </w:rPr>
        <w:t xml:space="preserve">ментов в процессах </w:t>
      </w:r>
      <w:proofErr w:type="spellStart"/>
      <w:r w:rsidRPr="00912FDB">
        <w:rPr>
          <w:rFonts w:ascii="Times New Roman" w:hAnsi="Times New Roman" w:cs="Times New Roman"/>
          <w:sz w:val="20"/>
          <w:szCs w:val="20"/>
          <w:lang w:eastAsia="ru-RU"/>
        </w:rPr>
        <w:t>эвтрофикации</w:t>
      </w:r>
      <w:proofErr w:type="spellEnd"/>
      <w:r w:rsidRPr="00912FDB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912FDB" w:rsidRPr="00912FDB" w:rsidRDefault="00912FDB" w:rsidP="00912F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912FDB">
        <w:rPr>
          <w:rFonts w:ascii="Times New Roman" w:hAnsi="Times New Roman" w:cs="Times New Roman"/>
          <w:sz w:val="20"/>
          <w:szCs w:val="20"/>
          <w:lang w:eastAsia="ru-RU"/>
        </w:rPr>
        <w:t xml:space="preserve">Система </w:t>
      </w:r>
      <w:proofErr w:type="spellStart"/>
      <w:r w:rsidRPr="00912FDB">
        <w:rPr>
          <w:rFonts w:ascii="Times New Roman" w:hAnsi="Times New Roman" w:cs="Times New Roman"/>
          <w:sz w:val="20"/>
          <w:szCs w:val="20"/>
          <w:lang w:eastAsia="ru-RU"/>
        </w:rPr>
        <w:t>сапробности</w:t>
      </w:r>
      <w:proofErr w:type="spellEnd"/>
      <w:r w:rsidRPr="00912FDB">
        <w:rPr>
          <w:rFonts w:ascii="Times New Roman" w:hAnsi="Times New Roman" w:cs="Times New Roman"/>
          <w:sz w:val="20"/>
          <w:szCs w:val="20"/>
          <w:lang w:eastAsia="ru-RU"/>
        </w:rPr>
        <w:t xml:space="preserve"> организмов и её применение для оценки степени загрязнённости водоёмов.</w:t>
      </w:r>
    </w:p>
    <w:p w:rsidR="00912FDB" w:rsidRPr="00912FDB" w:rsidRDefault="00912FDB" w:rsidP="00912F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912FDB">
        <w:rPr>
          <w:rFonts w:ascii="Times New Roman" w:hAnsi="Times New Roman" w:cs="Times New Roman"/>
          <w:sz w:val="20"/>
          <w:szCs w:val="20"/>
          <w:lang w:eastAsia="ru-RU"/>
        </w:rPr>
        <w:t>Вредная деятельность гидробионтов: цветение водоёма, его влияние на работу очистных сооружений водопровода и меры борьбы с ним.</w:t>
      </w:r>
    </w:p>
    <w:p w:rsidR="00912FDB" w:rsidRPr="00912FDB" w:rsidRDefault="00912FDB" w:rsidP="00912F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912FDB">
        <w:rPr>
          <w:rFonts w:ascii="Times New Roman" w:hAnsi="Times New Roman" w:cs="Times New Roman"/>
          <w:sz w:val="20"/>
          <w:szCs w:val="20"/>
          <w:lang w:eastAsia="ru-RU"/>
        </w:rPr>
        <w:t>Микробиологическая коррозия.</w:t>
      </w:r>
    </w:p>
    <w:p w:rsidR="00912FDB" w:rsidRPr="00912FDB" w:rsidRDefault="00912FDB" w:rsidP="00912F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912FDB">
        <w:rPr>
          <w:rFonts w:ascii="Times New Roman" w:hAnsi="Times New Roman" w:cs="Times New Roman"/>
          <w:sz w:val="20"/>
          <w:szCs w:val="20"/>
          <w:lang w:eastAsia="ru-RU"/>
        </w:rPr>
        <w:t>Окисление органических веществ в аэробных условиях. Общая направленность аэробных процессов.</w:t>
      </w:r>
    </w:p>
    <w:p w:rsidR="00912FDB" w:rsidRPr="00912FDB" w:rsidRDefault="00912FDB" w:rsidP="00912F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912FDB">
        <w:rPr>
          <w:rFonts w:ascii="Times New Roman" w:hAnsi="Times New Roman" w:cs="Times New Roman"/>
          <w:sz w:val="20"/>
          <w:szCs w:val="20"/>
          <w:lang w:eastAsia="ru-RU"/>
        </w:rPr>
        <w:t xml:space="preserve">Микрофлора и микрофауна активного ила, состав бактериального населения илов и факторы, определяющие его. </w:t>
      </w:r>
      <w:proofErr w:type="spellStart"/>
      <w:r w:rsidRPr="00912FDB">
        <w:rPr>
          <w:rFonts w:ascii="Times New Roman" w:hAnsi="Times New Roman" w:cs="Times New Roman"/>
          <w:sz w:val="20"/>
          <w:szCs w:val="20"/>
          <w:lang w:eastAsia="ru-RU"/>
        </w:rPr>
        <w:t>Аэротенки</w:t>
      </w:r>
      <w:proofErr w:type="spellEnd"/>
      <w:r w:rsidRPr="00912FDB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912FDB" w:rsidRPr="00912FDB" w:rsidRDefault="00912FDB" w:rsidP="00912F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912FDB">
        <w:rPr>
          <w:rFonts w:ascii="Times New Roman" w:hAnsi="Times New Roman" w:cs="Times New Roman"/>
          <w:sz w:val="20"/>
          <w:szCs w:val="20"/>
          <w:lang w:eastAsia="ru-RU"/>
        </w:rPr>
        <w:t>Микрофлора и микрофауна биоплёнки, состав бактериального населения и факторы, определяющие его. Биолог</w:t>
      </w:r>
      <w:r w:rsidRPr="00912FDB">
        <w:rPr>
          <w:rFonts w:ascii="Times New Roman" w:hAnsi="Times New Roman" w:cs="Times New Roman"/>
          <w:sz w:val="20"/>
          <w:szCs w:val="20"/>
          <w:lang w:eastAsia="ru-RU"/>
        </w:rPr>
        <w:t>и</w:t>
      </w:r>
      <w:r w:rsidRPr="00912FDB">
        <w:rPr>
          <w:rFonts w:ascii="Times New Roman" w:hAnsi="Times New Roman" w:cs="Times New Roman"/>
          <w:sz w:val="20"/>
          <w:szCs w:val="20"/>
          <w:lang w:eastAsia="ru-RU"/>
        </w:rPr>
        <w:t>ческие фильтры.</w:t>
      </w:r>
    </w:p>
    <w:p w:rsidR="00912FDB" w:rsidRPr="00912FDB" w:rsidRDefault="00912FDB" w:rsidP="00912F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12FDB">
        <w:rPr>
          <w:rFonts w:ascii="Times New Roman" w:hAnsi="Times New Roman" w:cs="Times New Roman"/>
          <w:sz w:val="20"/>
          <w:szCs w:val="20"/>
          <w:lang w:eastAsia="ru-RU"/>
        </w:rPr>
        <w:t>Метановое брожение, характеристика микрофлоры кислотой и щелочной фаз брожения.</w:t>
      </w:r>
      <w:r w:rsidRPr="00912FDB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912FDB">
        <w:rPr>
          <w:rFonts w:ascii="Times New Roman" w:hAnsi="Times New Roman" w:cs="Times New Roman"/>
          <w:sz w:val="20"/>
          <w:szCs w:val="20"/>
          <w:lang w:eastAsia="ru-RU"/>
        </w:rPr>
        <w:t>Оптимальные условия существования микроорганизмов, осуществляющих процесс брожения.</w:t>
      </w:r>
    </w:p>
    <w:p w:rsidR="00F70A2E" w:rsidRPr="00BA7317" w:rsidRDefault="00F70A2E" w:rsidP="00F70A2E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14561" w:rsidRPr="00C14561" w:rsidRDefault="00C14561" w:rsidP="00091647">
      <w:pPr>
        <w:spacing w:after="0" w:line="240" w:lineRule="auto"/>
        <w:ind w:left="1004"/>
        <w:jc w:val="both"/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p w:rsidR="00091647" w:rsidRPr="00091647" w:rsidRDefault="00091647" w:rsidP="00091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1647">
        <w:rPr>
          <w:rFonts w:ascii="Times New Roman" w:eastAsia="Times New Roman" w:hAnsi="Times New Roman" w:cs="Times New Roman"/>
          <w:sz w:val="20"/>
          <w:szCs w:val="20"/>
          <w:lang w:eastAsia="ru-RU"/>
        </w:rPr>
        <w:t>Лектор</w:t>
      </w:r>
      <w:r w:rsidRPr="000916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16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16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16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16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16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16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16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16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16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Л.И. Линник</w:t>
      </w:r>
    </w:p>
    <w:p w:rsidR="00091647" w:rsidRPr="00091647" w:rsidRDefault="00091647" w:rsidP="00091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1647" w:rsidRPr="00091647" w:rsidRDefault="00091647" w:rsidP="00091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164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Зав. кафедрой химии и ТПНГ</w:t>
      </w:r>
      <w:r w:rsidRPr="000916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16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16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16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16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16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16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И.В. </w:t>
      </w:r>
      <w:proofErr w:type="gramStart"/>
      <w:r w:rsidRPr="00091647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Бурая</w:t>
      </w:r>
      <w:proofErr w:type="gramEnd"/>
    </w:p>
    <w:p w:rsidR="00091647" w:rsidRPr="00091647" w:rsidRDefault="00091647" w:rsidP="00091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1647" w:rsidRPr="00091647" w:rsidRDefault="00091647" w:rsidP="00091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91647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Утверждены</w:t>
      </w:r>
      <w:proofErr w:type="gramEnd"/>
      <w:r w:rsidRPr="00091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заседании</w:t>
      </w:r>
    </w:p>
    <w:p w:rsidR="00091647" w:rsidRPr="00091647" w:rsidRDefault="00091647" w:rsidP="00091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1647">
        <w:rPr>
          <w:rFonts w:ascii="Times New Roman" w:eastAsia="Times New Roman" w:hAnsi="Times New Roman" w:cs="Times New Roman"/>
          <w:sz w:val="20"/>
          <w:szCs w:val="20"/>
          <w:lang w:eastAsia="ru-RU"/>
        </w:rPr>
        <w:t>кафедры химии и ТПНГ</w:t>
      </w:r>
      <w:r w:rsidRPr="000916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16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16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16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16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16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16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16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16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91647" w:rsidRPr="00BA7317" w:rsidRDefault="00091647" w:rsidP="00091647">
      <w:pPr>
        <w:spacing w:after="0" w:line="240" w:lineRule="auto"/>
        <w:ind w:left="1004"/>
        <w:jc w:val="both"/>
        <w:rPr>
          <w:rFonts w:ascii="Times New Roman" w:hAnsi="Times New Roman" w:cs="Times New Roman"/>
          <w:lang w:eastAsia="ru-RU"/>
        </w:rPr>
      </w:pPr>
    </w:p>
    <w:sectPr w:rsidR="00091647" w:rsidRPr="00BA7317" w:rsidSect="00F31770">
      <w:footerReference w:type="default" r:id="rId8"/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561" w:rsidRDefault="00C14561" w:rsidP="00C14561">
      <w:pPr>
        <w:spacing w:after="0" w:line="240" w:lineRule="auto"/>
      </w:pPr>
      <w:r>
        <w:separator/>
      </w:r>
    </w:p>
  </w:endnote>
  <w:endnote w:type="continuationSeparator" w:id="0">
    <w:p w:rsidR="00C14561" w:rsidRDefault="00C14561" w:rsidP="00C1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561" w:rsidRDefault="00EE34EC">
    <w:pPr>
      <w:pStyle w:val="a6"/>
      <w:jc w:val="center"/>
    </w:pPr>
    <w:r>
      <w:fldChar w:fldCharType="begin"/>
    </w:r>
    <w:r w:rsidR="00C14561">
      <w:instrText>PAGE   \* MERGEFORMAT</w:instrText>
    </w:r>
    <w:r>
      <w:fldChar w:fldCharType="separate"/>
    </w:r>
    <w:r w:rsidR="00692501">
      <w:rPr>
        <w:noProof/>
      </w:rPr>
      <w:t>2</w:t>
    </w:r>
    <w:r>
      <w:fldChar w:fldCharType="end"/>
    </w:r>
  </w:p>
  <w:p w:rsidR="00C14561" w:rsidRDefault="00C145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561" w:rsidRDefault="00C14561" w:rsidP="00C14561">
      <w:pPr>
        <w:spacing w:after="0" w:line="240" w:lineRule="auto"/>
      </w:pPr>
      <w:r>
        <w:separator/>
      </w:r>
    </w:p>
  </w:footnote>
  <w:footnote w:type="continuationSeparator" w:id="0">
    <w:p w:rsidR="00C14561" w:rsidRDefault="00C14561" w:rsidP="00C14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E9F"/>
    <w:multiLevelType w:val="hybridMultilevel"/>
    <w:tmpl w:val="41E8C282"/>
    <w:lvl w:ilvl="0" w:tplc="4C1AFCF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10463"/>
    <w:multiLevelType w:val="hybridMultilevel"/>
    <w:tmpl w:val="0E006862"/>
    <w:lvl w:ilvl="0" w:tplc="EFB46DE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16"/>
        <w:szCs w:val="16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319A3"/>
    <w:multiLevelType w:val="hybridMultilevel"/>
    <w:tmpl w:val="5D8C5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97FE5"/>
    <w:multiLevelType w:val="hybridMultilevel"/>
    <w:tmpl w:val="A0B8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30B38"/>
    <w:multiLevelType w:val="hybridMultilevel"/>
    <w:tmpl w:val="32A2F5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2FB15A2A"/>
    <w:multiLevelType w:val="hybridMultilevel"/>
    <w:tmpl w:val="DDB4DC2E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>
    <w:nsid w:val="324A7FC9"/>
    <w:multiLevelType w:val="hybridMultilevel"/>
    <w:tmpl w:val="C23CF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D655A"/>
    <w:multiLevelType w:val="hybridMultilevel"/>
    <w:tmpl w:val="E4EE43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AD82C8E"/>
    <w:multiLevelType w:val="hybridMultilevel"/>
    <w:tmpl w:val="127C6E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12B5F21"/>
    <w:multiLevelType w:val="hybridMultilevel"/>
    <w:tmpl w:val="60680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5407C"/>
    <w:multiLevelType w:val="hybridMultilevel"/>
    <w:tmpl w:val="4EE64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D0D31"/>
    <w:multiLevelType w:val="hybridMultilevel"/>
    <w:tmpl w:val="80CA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611CE"/>
    <w:multiLevelType w:val="hybridMultilevel"/>
    <w:tmpl w:val="6E8EC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F44D9"/>
    <w:multiLevelType w:val="hybridMultilevel"/>
    <w:tmpl w:val="1C541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A949BB"/>
    <w:multiLevelType w:val="hybridMultilevel"/>
    <w:tmpl w:val="7A2C5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8"/>
  </w:num>
  <w:num w:numId="5">
    <w:abstractNumId w:val="13"/>
  </w:num>
  <w:num w:numId="6">
    <w:abstractNumId w:val="14"/>
  </w:num>
  <w:num w:numId="7">
    <w:abstractNumId w:val="12"/>
  </w:num>
  <w:num w:numId="8">
    <w:abstractNumId w:val="6"/>
  </w:num>
  <w:num w:numId="9">
    <w:abstractNumId w:val="9"/>
  </w:num>
  <w:num w:numId="10">
    <w:abstractNumId w:val="11"/>
  </w:num>
  <w:num w:numId="11">
    <w:abstractNumId w:val="3"/>
  </w:num>
  <w:num w:numId="12">
    <w:abstractNumId w:val="5"/>
  </w:num>
  <w:num w:numId="13">
    <w:abstractNumId w:val="0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560"/>
    <w:rsid w:val="0007601E"/>
    <w:rsid w:val="00091647"/>
    <w:rsid w:val="000E109F"/>
    <w:rsid w:val="001B6DA5"/>
    <w:rsid w:val="001D0525"/>
    <w:rsid w:val="001E3F72"/>
    <w:rsid w:val="001F3300"/>
    <w:rsid w:val="00246295"/>
    <w:rsid w:val="002707D8"/>
    <w:rsid w:val="002D26C0"/>
    <w:rsid w:val="002E47FC"/>
    <w:rsid w:val="002F265F"/>
    <w:rsid w:val="0033507E"/>
    <w:rsid w:val="00357860"/>
    <w:rsid w:val="003B6FB9"/>
    <w:rsid w:val="003D1B56"/>
    <w:rsid w:val="003D20F4"/>
    <w:rsid w:val="003E5F86"/>
    <w:rsid w:val="00436A38"/>
    <w:rsid w:val="00476B1A"/>
    <w:rsid w:val="004C5E07"/>
    <w:rsid w:val="004D13AE"/>
    <w:rsid w:val="0053041A"/>
    <w:rsid w:val="00597D5B"/>
    <w:rsid w:val="00641ECD"/>
    <w:rsid w:val="006422A5"/>
    <w:rsid w:val="00692501"/>
    <w:rsid w:val="00786599"/>
    <w:rsid w:val="007A078B"/>
    <w:rsid w:val="009020B1"/>
    <w:rsid w:val="00912FDB"/>
    <w:rsid w:val="0091759A"/>
    <w:rsid w:val="009365E4"/>
    <w:rsid w:val="00A166B5"/>
    <w:rsid w:val="00A72D9A"/>
    <w:rsid w:val="00BA7317"/>
    <w:rsid w:val="00C14561"/>
    <w:rsid w:val="00C76980"/>
    <w:rsid w:val="00D2615E"/>
    <w:rsid w:val="00DD14BF"/>
    <w:rsid w:val="00E25B45"/>
    <w:rsid w:val="00E33B32"/>
    <w:rsid w:val="00E624A0"/>
    <w:rsid w:val="00EE34EC"/>
    <w:rsid w:val="00EF6ACF"/>
    <w:rsid w:val="00F31770"/>
    <w:rsid w:val="00F50560"/>
    <w:rsid w:val="00F70A2E"/>
    <w:rsid w:val="00F76128"/>
    <w:rsid w:val="00FE4BA2"/>
    <w:rsid w:val="00F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5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65E4"/>
    <w:pPr>
      <w:ind w:left="720"/>
    </w:pPr>
  </w:style>
  <w:style w:type="paragraph" w:styleId="a4">
    <w:name w:val="header"/>
    <w:basedOn w:val="a"/>
    <w:link w:val="a5"/>
    <w:uiPriority w:val="99"/>
    <w:unhideWhenUsed/>
    <w:rsid w:val="00C145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14561"/>
    <w:rPr>
      <w:rFonts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145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14561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user</cp:lastModifiedBy>
  <cp:revision>19</cp:revision>
  <cp:lastPrinted>2013-12-27T11:04:00Z</cp:lastPrinted>
  <dcterms:created xsi:type="dcterms:W3CDTF">2013-12-05T20:24:00Z</dcterms:created>
  <dcterms:modified xsi:type="dcterms:W3CDTF">2015-04-09T10:38:00Z</dcterms:modified>
</cp:coreProperties>
</file>