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C" w:rsidRPr="00DB7BB3" w:rsidRDefault="00F1322D" w:rsidP="00DB7BB3">
      <w:pPr>
        <w:spacing w:after="0" w:line="264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7BB3">
        <w:rPr>
          <w:rFonts w:ascii="Times New Roman" w:hAnsi="Times New Roman" w:cs="Times New Roman"/>
          <w:sz w:val="28"/>
          <w:szCs w:val="28"/>
        </w:rPr>
        <w:t xml:space="preserve">Лабораторная работа №6. </w:t>
      </w:r>
      <w:r w:rsidRPr="00DB7BB3">
        <w:rPr>
          <w:rFonts w:ascii="Times New Roman" w:hAnsi="Times New Roman" w:cs="Times New Roman"/>
          <w:b/>
          <w:caps/>
          <w:sz w:val="28"/>
          <w:szCs w:val="28"/>
        </w:rPr>
        <w:t>Технологические приемы прорезания канавок и отрезания</w:t>
      </w:r>
    </w:p>
    <w:p w:rsidR="00F1322D" w:rsidRPr="00DB7BB3" w:rsidRDefault="00F1322D" w:rsidP="00DB7BB3">
      <w:pPr>
        <w:spacing w:after="0" w:line="264" w:lineRule="auto"/>
        <w:rPr>
          <w:rFonts w:ascii="Times New Roman" w:hAnsi="Times New Roman" w:cs="Times New Roman"/>
          <w:caps/>
          <w:sz w:val="28"/>
          <w:szCs w:val="28"/>
        </w:rPr>
      </w:pPr>
    </w:p>
    <w:p w:rsidR="00E774FD" w:rsidRPr="00DB7BB3" w:rsidRDefault="00E774FD" w:rsidP="00DB7BB3">
      <w:pPr>
        <w:pStyle w:val="a5"/>
        <w:numPr>
          <w:ilvl w:val="0"/>
          <w:numId w:val="1"/>
        </w:numPr>
        <w:shd w:val="clear" w:color="auto" w:fill="FFFFFF"/>
        <w:spacing w:after="0" w:line="264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Основные приемы вытачивания канавок и отрезания заготовок на токарном станке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8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E774FD" w:rsidRPr="00DB7BB3" w:rsidRDefault="00E774FD" w:rsidP="00DB7BB3">
      <w:pPr>
        <w:shd w:val="clear" w:color="auto" w:fill="FFFFFF"/>
        <w:spacing w:after="0" w:line="264" w:lineRule="auto"/>
        <w:ind w:firstLine="15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зависимости от размеров и точности прорезаемых канавок, </w:t>
      </w:r>
      <w:r w:rsidRPr="00DB7BB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также от материала и размеров отрезаемых заготовок применяют р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азличные схемы и приемы обработки. 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9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Узкие </w:t>
      </w:r>
      <w:r w:rsidRPr="00DB7B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неточные канавки прорезаются за один рабочий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ход ка</w:t>
      </w:r>
      <w:r w:rsidR="003E10E0"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авоч</w:t>
      </w:r>
      <w:r w:rsidR="003E10E0"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ого резца, ши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рина главного лезвия кото</w:t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рого равна ширине канавки </w:t>
      </w:r>
      <w:r w:rsidRPr="00DB7B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а.</w:t>
      </w:r>
      <w:r w:rsidRPr="00DB7B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схеме на эскизе </w:t>
      </w:r>
      <w:r w:rsidRPr="00DB7BB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прорез</w:t>
      </w:r>
      <w:r w:rsidR="003E10E0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ютс</w:t>
      </w:r>
      <w:r w:rsidR="003E10E0" w:rsidRPr="00DB7B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я</w:t>
      </w:r>
      <w:r w:rsidRPr="00DB7BB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канавки шириной до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 мм, а на особо жестких за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готовках и жестких станках — 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даже </w:t>
      </w:r>
      <w:r w:rsidR="003E10E0"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10 </w:t>
      </w:r>
      <w:r w:rsidR="003E10E0"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20 мм. На заго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товках из чугуна и ц</w:t>
      </w:r>
      <w:r w:rsidR="003E10E0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 w:rsidR="003E10E0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х металлов можно </w:t>
      </w:r>
      <w:r w:rsidR="003E10E0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рорезать за </w:t>
      </w:r>
      <w:r w:rsidRPr="00DB7BB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один рабочий ход канавку в </w:t>
      </w:r>
      <w:r w:rsidRPr="00DB7BB3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1,5—2,0 раза шире, чем </w:t>
      </w:r>
      <w:r w:rsidR="003E10E0" w:rsidRPr="00DB7B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стальной заготовке.</w:t>
      </w:r>
    </w:p>
    <w:p w:rsidR="003E10E0" w:rsidRPr="00DB7BB3" w:rsidRDefault="003E10E0" w:rsidP="00DB7BB3">
      <w:pPr>
        <w:shd w:val="clear" w:color="auto" w:fill="FFFFFF"/>
        <w:spacing w:after="0" w:line="264" w:lineRule="auto"/>
        <w:ind w:firstLine="158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pacing w:val="7"/>
          <w:position w:val="1"/>
          <w:sz w:val="28"/>
          <w:szCs w:val="28"/>
        </w:rPr>
        <w:drawing>
          <wp:inline distT="0" distB="0" distL="0" distR="0">
            <wp:extent cx="1365190" cy="1336431"/>
            <wp:effectExtent l="19050" t="0" r="64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90" cy="13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45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C93645"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зкие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то</w:t>
      </w:r>
      <w:r w:rsidR="00C93645"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чн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C93645"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93645"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 ширине </w:t>
      </w:r>
      <w:r w:rsidRPr="00DB7BB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 расположению (от торца 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 буртика) канавки проре</w:t>
      </w:r>
      <w:r w:rsidR="00C93645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заются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 три рабочих хода. </w:t>
      </w:r>
    </w:p>
    <w:p w:rsidR="00C93645" w:rsidRPr="00DB7BB3" w:rsidRDefault="00C93645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первый рабочий 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 (</w:t>
      </w:r>
      <w:r w:rsidR="00E774FD" w:rsidRPr="00DB7BB3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канавка прорезает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предва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E774FD" w:rsidRPr="00DB7B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рительно с припуском </w:t>
      </w:r>
      <w:r w:rsidRPr="00DB7BB3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с</w:t>
      </w:r>
      <w:r w:rsidR="00E774FD" w:rsidRPr="00DB7BB3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="00E774FD" w:rsidRPr="00DB7BB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= 0,5- 1,</w:t>
      </w:r>
      <w:r w:rsidRPr="00DB7BB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0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мм по ее дну и </w:t>
      </w:r>
      <w:r w:rsidR="00E774FD"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стенкам. </w:t>
      </w:r>
    </w:p>
    <w:p w:rsidR="00C93645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 второй рабочий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 производится чистовая обработка той стенки, до кото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рой задан размер, определя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ющий расположение к</w:t>
      </w:r>
      <w:r w:rsidR="00C93645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анавки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прилегающего к ней участия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дна. </w:t>
      </w:r>
    </w:p>
    <w:p w:rsidR="00C93645" w:rsidRPr="00DB7BB3" w:rsidRDefault="00C93645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93645" w:rsidRPr="00DB7BB3" w:rsidRDefault="00C93645" w:rsidP="00DB7BB3">
      <w:pPr>
        <w:shd w:val="clear" w:color="auto" w:fill="FFFFFF"/>
        <w:spacing w:after="0" w:line="264" w:lineRule="auto"/>
        <w:ind w:firstLine="158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pacing w:val="5"/>
          <w:position w:val="-2"/>
          <w:sz w:val="28"/>
          <w:szCs w:val="28"/>
        </w:rPr>
        <w:drawing>
          <wp:inline distT="0" distB="0" distL="0" distR="0">
            <wp:extent cx="1708150" cy="864235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 тр</w:t>
      </w:r>
      <w:r w:rsidR="00C93645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тий рабочий </w:t>
      </w:r>
      <w:r w:rsidR="00C93645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окончательно обрабатываются </w:t>
      </w:r>
      <w:r w:rsidR="00C93645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стенка и оставшийся </w:t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участок дна ка</w:t>
      </w:r>
      <w:r w:rsidR="00C93645"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навки</w:t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Ши</w:t>
      </w:r>
      <w:r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C93645"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ина</w:t>
      </w:r>
      <w:r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гла</w:t>
      </w:r>
      <w:r w:rsidR="00C93645"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вного</w:t>
      </w:r>
      <w:r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лезвия резца </w:t>
      </w:r>
      <w:r w:rsidR="00C93645" w:rsidRPr="00DB7BB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этом  случае рав</w:t>
      </w:r>
      <w:r w:rsidR="00C93645"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 </w:t>
      </w:r>
      <w:r w:rsidR="00C93645"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93645" w:rsidRPr="00DB7BB3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>а = 2с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774FD" w:rsidRPr="00DB7BB3" w:rsidRDefault="00E774FD" w:rsidP="00DB7BB3">
      <w:pPr>
        <w:shd w:val="clear" w:color="auto" w:fill="FFFFFF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4FD" w:rsidRPr="00DB7BB3" w:rsidRDefault="00E774FD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645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Резец, как правило, закре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пляют в резцедержателе с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наи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меньший </w:t>
      </w:r>
      <w:r w:rsidRPr="00DB7B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вылетом на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уровне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высоты центров станка. При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прореза</w:t>
      </w:r>
      <w:r w:rsidR="00C93645"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нии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менее точных ка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навок </w:t>
      </w:r>
      <w:r w:rsidR="00C93645"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лавное лезвие резца 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должно располагаться строго параллельно оси детали. </w:t>
      </w:r>
    </w:p>
    <w:p w:rsidR="00C93645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ее подводят к обрабо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танной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поверхности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контролируют правиль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ность положения   на  просвет.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установки канавочного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ре</w:t>
      </w:r>
      <w:r w:rsidR="00C93645"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зца н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 заданный размер от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торца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вала используют обыч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ную линейку или лимб про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дольной подачи</w:t>
      </w:r>
      <w:r w:rsidR="00C93645"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последнем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случае резец подводят до каса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 базовым торцом заго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товки, устанавливают лимб </w:t>
      </w:r>
      <w:r w:rsidRPr="00DB7BB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продольной подачи на нуль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затем перемещают продоль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ные салазки суппорта на не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обходимое расстояние.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использовании </w:t>
      </w:r>
      <w:r w:rsidR="00C93645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росто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приспособления 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про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реза</w:t>
      </w:r>
      <w:r w:rsidR="00C93645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C93645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 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отрезания 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 задней бабке </w:t>
      </w:r>
      <w:r w:rsidRPr="00DB7BB3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4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(</w:t>
      </w:r>
      <w:r w:rsidR="00C93645"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пин</w:t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оли)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 оправку,</w:t>
      </w:r>
      <w:r w:rsidR="00E81C0E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державкой </w:t>
      </w:r>
      <w:r w:rsidRPr="00DB7B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5,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которой за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креплена линейка </w:t>
      </w:r>
      <w:r w:rsidRPr="00DB7B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6,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резец</w:t>
      </w:r>
      <w:r w:rsidR="00C93645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 доводится до</w:t>
      </w:r>
      <w:r w:rsidRPr="00DB7BB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упора в линей</w:t>
      </w:r>
      <w:r w:rsidRPr="00DB7BB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ку </w:t>
      </w:r>
      <w:r w:rsidRPr="00DB7BB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6, 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которую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предварительно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устанавливают на заданный размер относительно торца 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заготовки </w:t>
      </w:r>
      <w:r w:rsidRPr="00DB7BB3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2.</w:t>
      </w:r>
      <w:r w:rsidR="00C93645" w:rsidRPr="00DB7BB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3645" w:rsidRPr="00DB7BB3" w:rsidRDefault="00C93645" w:rsidP="00DB7BB3">
      <w:pPr>
        <w:shd w:val="clear" w:color="auto" w:fill="FFFFFF"/>
        <w:spacing w:after="0" w:line="264" w:lineRule="auto"/>
        <w:ind w:firstLine="166"/>
        <w:jc w:val="center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6355" cy="12160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73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канавка обрабатыва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ется за один рабочий ход,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 резец под</w:t>
      </w:r>
      <w:r w:rsidR="00C93645"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одят до касании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вращающейся заготовкой,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устанавливают лимб попереч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ной подачи на пуль и, пере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мещая суппорт в поперечном </w:t>
      </w:r>
      <w:r w:rsidR="00C93645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аправлении, 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прорезают ка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навку на заданную глубину.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1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Размеры и расположение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канавок 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измеряют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штанген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циркулями,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шаблонами </w:t>
      </w:r>
      <w:r w:rsidRPr="00DB7BB3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</w:rPr>
        <w:t xml:space="preserve">а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бами. Форму канавки </w:t>
      </w:r>
      <w:r w:rsidRPr="00DB7BB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про</w:t>
      </w:r>
      <w:r w:rsidRPr="00DB7BB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веряют 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шаблоном на просвет</w:t>
      </w:r>
    </w:p>
    <w:p w:rsidR="00E774FD" w:rsidRPr="00DB7BB3" w:rsidRDefault="00E774FD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FD" w:rsidRPr="00DB7BB3" w:rsidRDefault="00E774FD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Прорезание широких канавок</w:t>
      </w:r>
    </w:p>
    <w:p w:rsidR="00C93645" w:rsidRPr="00DB7BB3" w:rsidRDefault="00A740A3" w:rsidP="00DB7BB3">
      <w:pPr>
        <w:shd w:val="clear" w:color="auto" w:fill="FFFFFF"/>
        <w:spacing w:after="0" w:line="264" w:lineRule="auto"/>
        <w:ind w:firstLine="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15060" cy="2080260"/>
            <wp:effectExtent l="19050" t="0" r="889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Широкие канавки проре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заются за несколько рабочих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ходов.</w:t>
      </w:r>
    </w:p>
    <w:p w:rsidR="00A740A3" w:rsidRPr="00DB7BB3" w:rsidRDefault="00E774FD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Неточные широкие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канавки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прорезаются по схеме </w:t>
      </w:r>
      <w:r w:rsidRPr="00DB7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чале посредством линейки или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шаблона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намечают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границу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правой стенки ка</w:t>
      </w:r>
      <w:r w:rsidR="00A740A3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навки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под</w:t>
      </w:r>
      <w:r w:rsidR="00A740A3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водят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резцедержатель </w:t>
      </w:r>
      <w:r w:rsidR="00A740A3"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рез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цом так, чтобы правый угол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резца совпадал с краем ли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нейки. Установив правильно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резец, сообщают ему попереч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ное перемещение на глубину канавки </w:t>
      </w:r>
      <w:r w:rsidRPr="00DB7BB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h</w:t>
      </w:r>
      <w:r w:rsidRPr="00DB7B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минус 0,5 мм (на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чистовой рабочий ход). Затем,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передвигая резец влево (</w:t>
      </w:r>
      <w:r w:rsidRPr="00DB7BB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б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),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расширяют канавку (попереч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ным перемещением </w:t>
      </w:r>
      <w:r w:rsidRPr="00DB7B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резца)</w:t>
      </w:r>
      <w:r w:rsidR="00A740A3" w:rsidRPr="00DB7B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.</w:t>
      </w:r>
      <w:r w:rsidRPr="00DB7BB3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Пр</w:t>
      </w:r>
      <w:r w:rsidR="00A740A3"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и</w:t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этом последним рабочим 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ходом </w:t>
      </w:r>
      <w:r w:rsidR="00A740A3"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 w:rsidRPr="00DB7B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) 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намечают с помощью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линейки границу левой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стенка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канавки. </w:t>
      </w:r>
    </w:p>
    <w:p w:rsidR="00A740A3" w:rsidRPr="00DB7BB3" w:rsidRDefault="00A740A3" w:rsidP="00DB7BB3">
      <w:pPr>
        <w:shd w:val="clear" w:color="auto" w:fill="FFFFFF"/>
        <w:spacing w:after="0" w:line="264" w:lineRule="auto"/>
        <w:ind w:firstLine="16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pacing w:val="-4"/>
          <w:position w:val="-5"/>
          <w:sz w:val="28"/>
          <w:szCs w:val="28"/>
        </w:rPr>
        <w:drawing>
          <wp:inline distT="0" distB="0" distL="0" distR="0">
            <wp:extent cx="1055370" cy="241173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Перед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рабочим ходом резец сначала подают по лимбу по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перечной подачи на полную </w:t>
      </w:r>
      <w:r w:rsidRPr="00DB7BB3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глубину канавки </w:t>
      </w:r>
      <w:r w:rsidR="00A740A3"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h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, а затем ему сообщают продольное пе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ремещение слева направо и обрабатывают дно канавки начисто (</w:t>
      </w:r>
      <w:r w:rsidR="00A740A3"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9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вытачивании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рабочих ходов р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ца точных (по ширине и распо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ложению) канавок при пер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вом рабочем ходе (см. 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эскиз </w:t>
      </w:r>
      <w:r w:rsidRPr="00DB7B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правой стенке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канавка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оставлять припуск 0,5 — 1,0 мм 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ее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чистовую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обработку.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Такой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припуск должен быть и 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левой стенке канавки.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Чистовая обработка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стенок произ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="00A740A3"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вочным р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зцом при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попереч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подаче (к центру заго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товки), причем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первой обра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батывается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та стенка, до кото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задан размер, определяющий</w:t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положение канавки</w:t>
      </w:r>
    </w:p>
    <w:p w:rsidR="00A740A3" w:rsidRPr="00DB7BB3" w:rsidRDefault="00A740A3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</w:p>
    <w:p w:rsidR="00E774FD" w:rsidRPr="00DB7BB3" w:rsidRDefault="00E774FD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Отрезание заготовок</w:t>
      </w:r>
    </w:p>
    <w:p w:rsidR="00A740A3" w:rsidRPr="00DB7BB3" w:rsidRDefault="00A740A3" w:rsidP="00DB7BB3">
      <w:pPr>
        <w:shd w:val="clear" w:color="auto" w:fill="FFFFFF"/>
        <w:spacing w:after="0" w:line="264" w:lineRule="auto"/>
        <w:ind w:firstLine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0A3" w:rsidRPr="00DB7BB3" w:rsidRDefault="00E774FD" w:rsidP="00DB7BB3">
      <w:pPr>
        <w:shd w:val="clear" w:color="auto" w:fill="FFFFFF"/>
        <w:spacing w:after="0" w:line="264" w:lineRule="auto"/>
        <w:ind w:firstLine="16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отрезании от прутка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последний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вставляют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от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верстие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шпиндели 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пляют так, </w:t>
      </w:r>
      <w:r w:rsidRPr="00DB7B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чтобы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 xml:space="preserve">длина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остающейся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после отрезания </w:t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части прутка не превышала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его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диаметра (</w:t>
      </w:r>
      <w:r w:rsidR="00A740A3" w:rsidRPr="00DB7BB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). </w:t>
      </w:r>
    </w:p>
    <w:p w:rsidR="00A740A3" w:rsidRPr="00DB7BB3" w:rsidRDefault="00A740A3" w:rsidP="00DB7BB3">
      <w:pPr>
        <w:shd w:val="clear" w:color="auto" w:fill="FFFFFF"/>
        <w:spacing w:after="0" w:line="264" w:lineRule="auto"/>
        <w:ind w:firstLine="16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pacing w:val="-2"/>
          <w:position w:val="-31"/>
          <w:sz w:val="28"/>
          <w:szCs w:val="28"/>
        </w:rPr>
        <w:drawing>
          <wp:inline distT="0" distB="0" distL="0" distR="0">
            <wp:extent cx="964565" cy="1115060"/>
            <wp:effectExtent l="19050" t="0" r="698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64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отреза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  <w:t xml:space="preserve">нии нельзя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допускать вибра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ции резца или загото</w:t>
      </w:r>
      <w:r w:rsidR="00A740A3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вки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во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position w:val="-3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избежание поломки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резца.</w:t>
      </w:r>
      <w:r w:rsidR="00A740A3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Заготовку,  закрепленную</w:t>
      </w:r>
      <w:r w:rsidR="00A740A3"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патроне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с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поддержкой ее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конца задним центром,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нельзя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разрезать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окончательно,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</w:t>
      </w:r>
      <w:r w:rsidR="00A740A3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отрезаемый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конец не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устано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влен в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люнете. </w:t>
      </w:r>
      <w:r w:rsidR="00A740A3"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противном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случае в месте прореза может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образоваться тонкий стержень, который под действием давле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 резца и массы отрезае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мой части сломается; при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этом резец окажется защем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ленным 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неизбежно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произой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 его поломка.</w:t>
      </w:r>
    </w:p>
    <w:p w:rsidR="00A740A3" w:rsidRPr="00DB7BB3" w:rsidRDefault="00A740A3" w:rsidP="00DB7BB3">
      <w:pPr>
        <w:shd w:val="clear" w:color="auto" w:fill="FFFFFF"/>
        <w:spacing w:after="0" w:line="264" w:lineRule="auto"/>
        <w:ind w:firstLine="16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7B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4555" cy="2130425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Если режущее лезвие отрез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ного резца заточить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параллель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но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оси центров (</w:t>
      </w:r>
      <w:r w:rsidRPr="00DB7BB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б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 то отре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заемая заготовка может отло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миться в тот момент, когда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резец еще не дошел до центра, </w:t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 этом на отрезанной ча</w:t>
      </w:r>
      <w:r w:rsidRPr="00DB7B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сти останется </w:t>
      </w:r>
      <w:r w:rsidR="00A740A3" w:rsidRPr="00DB7B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выступ</w:t>
      </w:r>
      <w:r w:rsidRPr="00DB7B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кото</w:t>
      </w:r>
      <w:r w:rsidRPr="00DB7BB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рый затем необходимо будет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срезать.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Если 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 для отреза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ния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использовать 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резец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 уг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лом </w:t>
      </w:r>
      <w:r w:rsidR="00A740A3" w:rsidRPr="00DB7BB3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0&lt;φ</w:t>
      </w:r>
      <w:r w:rsidR="00B6459C" w:rsidRPr="00DB7BB3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&lt;</w:t>
      </w:r>
      <w:r w:rsidRPr="00DB7BB3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0</w:t>
      </w:r>
      <w:r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A740A3" w:rsidRPr="00DB7BB3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), то этот недо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статок будет устранен. Такая </w:t>
      </w:r>
      <w:r w:rsidRPr="00DB7B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заточка производится только </w:t>
      </w:r>
      <w:r w:rsidRPr="00DB7B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 резцах со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сравнительно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небольшой длиной режущей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(не более 15 мм).</w:t>
      </w:r>
    </w:p>
    <w:p w:rsidR="00E774FD" w:rsidRPr="00DB7BB3" w:rsidRDefault="009716B8" w:rsidP="00DB7BB3">
      <w:pPr>
        <w:shd w:val="clear" w:color="auto" w:fill="FFFFFF"/>
        <w:spacing w:after="0" w:line="264" w:lineRule="auto"/>
        <w:ind w:firstLine="166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774FD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предотвращения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вибраций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резца из-за 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забивания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стружкой узкой 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канавки,</w:t>
      </w:r>
      <w:r w:rsidRPr="00DB7BB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сопровождающихся</w:t>
      </w:r>
      <w:r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значительным повышением силы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резания, 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целесообразно сооб</w:t>
      </w:r>
      <w:r w:rsidR="00E774FD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E774FD"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щить резцу помимо 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переме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щения 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центру детали также </w:t>
      </w:r>
      <w:r w:rsidR="00E774FD" w:rsidRPr="00DB7BB3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и </w:t>
      </w:r>
      <w:r w:rsidR="00E774FD" w:rsidRPr="00DB7BB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продольное </w:t>
      </w:r>
      <w:r w:rsidR="00E774FD" w:rsidRPr="00DB7BB3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перемещение </w:t>
      </w:r>
      <w:r w:rsidRPr="00DB7BB3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в</w:t>
      </w:r>
      <w:r w:rsidR="00E774FD"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обе стороны </w:t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DB7BB3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г</w:t>
      </w:r>
      <w:r w:rsidR="00E774FD" w:rsidRPr="00DB7BB3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); </w:t>
      </w:r>
      <w:r w:rsidR="00E774FD"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канавка 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этом расширяется при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мерно </w:t>
      </w:r>
      <w:r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774FD" w:rsidRPr="00DB7B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1,5 раза.</w:t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Заготовки большого диаме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тра отрезают резцами с длин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головкой, весьма склон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ными к вибрациям. Для по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вышения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вибр</w:t>
      </w:r>
      <w:r w:rsidR="009716B8"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устойчивости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производить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отрезания при обратном (ле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вом)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вращении шпинделя, при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меняя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перевернутый передней поверхностью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вниз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изогнутый отрезной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="009716B8"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ец (</w:t>
      </w:r>
      <w:r w:rsidR="009716B8" w:rsidRPr="00DB7B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9716B8"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716B8" w:rsidRPr="00DB7BB3" w:rsidRDefault="009716B8" w:rsidP="00DB7BB3">
      <w:pPr>
        <w:shd w:val="clear" w:color="auto" w:fill="FFFFFF"/>
        <w:spacing w:after="0" w:line="264" w:lineRule="auto"/>
        <w:ind w:firstLine="151"/>
        <w:jc w:val="center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974725" cy="2180590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FD" w:rsidRPr="00DB7BB3" w:rsidRDefault="00E774FD" w:rsidP="00DB7BB3">
      <w:pPr>
        <w:shd w:val="clear" w:color="auto" w:fill="FFFFFF"/>
        <w:spacing w:after="0" w:line="264" w:lineRule="auto"/>
        <w:ind w:firstLine="158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Отрезные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резцы устанавли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точно по высоте центров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</w:t>
      </w:r>
      <w:r w:rsidR="009716B8"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перпендикулярно к оси заготовки</w:t>
      </w:r>
      <w:r w:rsidR="009716B8"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Проверить правильность последней</w:t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уста</w:t>
      </w:r>
      <w:r w:rsidRPr="00DB7B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новки можно </w:t>
      </w:r>
      <w:r w:rsidRPr="00DB7BB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поверочным 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угольником, который пооче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редно прикладывают к поверх</w:t>
      </w:r>
      <w:r w:rsidRPr="00DB7B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ности заготовки с двух сто</w:t>
      </w:r>
      <w:r w:rsidRPr="00DB7B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рон  головки  резца</w:t>
      </w:r>
      <w:r w:rsidR="009716B8" w:rsidRPr="00DB7B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774FD" w:rsidRPr="00DB7BB3" w:rsidRDefault="00E774FD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8B" w:rsidRPr="00DB7BB3" w:rsidRDefault="004E20BB" w:rsidP="00DB7BB3">
      <w:pPr>
        <w:pStyle w:val="a5"/>
        <w:numPr>
          <w:ilvl w:val="0"/>
          <w:numId w:val="1"/>
        </w:numPr>
        <w:shd w:val="clear" w:color="auto" w:fill="FFFFFF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B3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876410" w:rsidRPr="00DB7BB3">
        <w:rPr>
          <w:rFonts w:ascii="Times New Roman" w:hAnsi="Times New Roman" w:cs="Times New Roman"/>
          <w:b/>
          <w:sz w:val="28"/>
          <w:szCs w:val="28"/>
        </w:rPr>
        <w:t xml:space="preserve"> назначения т</w:t>
      </w:r>
      <w:r w:rsidR="00B70B8B" w:rsidRPr="00DB7BB3">
        <w:rPr>
          <w:rFonts w:ascii="Times New Roman" w:hAnsi="Times New Roman" w:cs="Times New Roman"/>
          <w:b/>
          <w:sz w:val="28"/>
          <w:szCs w:val="28"/>
        </w:rPr>
        <w:t>ехнологически</w:t>
      </w:r>
      <w:r w:rsidR="00876410" w:rsidRPr="00DB7BB3">
        <w:rPr>
          <w:rFonts w:ascii="Times New Roman" w:hAnsi="Times New Roman" w:cs="Times New Roman"/>
          <w:b/>
          <w:sz w:val="28"/>
          <w:szCs w:val="28"/>
        </w:rPr>
        <w:t>х</w:t>
      </w:r>
      <w:r w:rsidR="00B70B8B" w:rsidRPr="00DB7BB3">
        <w:rPr>
          <w:rFonts w:ascii="Times New Roman" w:hAnsi="Times New Roman" w:cs="Times New Roman"/>
          <w:b/>
          <w:sz w:val="28"/>
          <w:szCs w:val="28"/>
        </w:rPr>
        <w:t xml:space="preserve"> параметр</w:t>
      </w:r>
      <w:r w:rsidR="00876410" w:rsidRPr="00DB7BB3">
        <w:rPr>
          <w:rFonts w:ascii="Times New Roman" w:hAnsi="Times New Roman" w:cs="Times New Roman"/>
          <w:b/>
          <w:sz w:val="28"/>
          <w:szCs w:val="28"/>
        </w:rPr>
        <w:t>ов</w:t>
      </w:r>
      <w:r w:rsidR="00B70B8B" w:rsidRPr="00DB7BB3">
        <w:rPr>
          <w:rFonts w:ascii="Times New Roman" w:hAnsi="Times New Roman" w:cs="Times New Roman"/>
          <w:b/>
          <w:sz w:val="28"/>
          <w:szCs w:val="28"/>
        </w:rPr>
        <w:t xml:space="preserve"> процесса отрезания и нарезания канавок</w:t>
      </w:r>
    </w:p>
    <w:p w:rsidR="00B70B8B" w:rsidRPr="00DB7BB3" w:rsidRDefault="00B70B8B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8B" w:rsidRPr="00DB7BB3" w:rsidRDefault="00B70B8B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sz w:val="28"/>
          <w:szCs w:val="28"/>
        </w:rPr>
        <w:t>Технологические параметры процесса прорезания канавок и отрезания заготовок реализуются по механизму чернового точения на токарном станке</w:t>
      </w:r>
      <w:r w:rsidR="00876410" w:rsidRPr="00DB7BB3">
        <w:rPr>
          <w:rFonts w:ascii="Times New Roman" w:hAnsi="Times New Roman" w:cs="Times New Roman"/>
          <w:sz w:val="28"/>
          <w:szCs w:val="28"/>
        </w:rPr>
        <w:t>, поэтому при назначении скорости резания при прорезании канавок следует использовать нормативные таблицы чернового точения.</w:t>
      </w:r>
      <w:r w:rsidRPr="00DB7BB3">
        <w:rPr>
          <w:rFonts w:ascii="Times New Roman" w:hAnsi="Times New Roman" w:cs="Times New Roman"/>
          <w:sz w:val="28"/>
          <w:szCs w:val="28"/>
        </w:rPr>
        <w:t xml:space="preserve"> Особенностью реализации технологии является назначение станочной подачи в зависимости от ширины резца. Указанная зависимость приведена в табл. 1.</w:t>
      </w:r>
    </w:p>
    <w:p w:rsidR="00B70B8B" w:rsidRPr="00DB7BB3" w:rsidRDefault="00B70B8B" w:rsidP="00DB7BB3">
      <w:pPr>
        <w:shd w:val="clear" w:color="auto" w:fill="FFFFFF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sz w:val="28"/>
          <w:szCs w:val="28"/>
        </w:rPr>
        <w:t>Таблица 1</w:t>
      </w:r>
    </w:p>
    <w:p w:rsidR="00B70B8B" w:rsidRPr="00DB7BB3" w:rsidRDefault="00B70B8B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sz w:val="28"/>
          <w:szCs w:val="28"/>
        </w:rPr>
        <w:t>Рекомендуемые значения ширины резца и подачи при отрезании и прорезании канавок на токарном станке</w:t>
      </w:r>
    </w:p>
    <w:p w:rsidR="00B70B8B" w:rsidRPr="00DB7BB3" w:rsidRDefault="00B70B8B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1985"/>
        <w:gridCol w:w="1417"/>
        <w:gridCol w:w="1418"/>
        <w:gridCol w:w="1523"/>
      </w:tblGrid>
      <w:tr w:rsidR="00B70B8B" w:rsidRPr="00DB7BB3" w:rsidTr="00876410">
        <w:tc>
          <w:tcPr>
            <w:tcW w:w="2943" w:type="dxa"/>
            <w:vMerge w:val="restart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Диаметр обрабатываемой поверхности заготовки</w:t>
            </w:r>
            <w:r w:rsidR="004E20BB" w:rsidRPr="00DB7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0BB" w:rsidRPr="00DB7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</w:p>
        </w:tc>
        <w:tc>
          <w:tcPr>
            <w:tcW w:w="1985" w:type="dxa"/>
            <w:vMerge w:val="restart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лезвия резца</w:t>
            </w:r>
            <w:r w:rsidR="004E20BB" w:rsidRPr="00DB7BB3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4358" w:type="dxa"/>
            <w:gridSpan w:val="3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Подача, мм/об</w:t>
            </w:r>
          </w:p>
        </w:tc>
      </w:tr>
      <w:tr w:rsidR="00B70B8B" w:rsidRPr="00DB7BB3" w:rsidTr="00876410">
        <w:tc>
          <w:tcPr>
            <w:tcW w:w="2943" w:type="dxa"/>
            <w:vMerge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941" w:type="dxa"/>
            <w:gridSpan w:val="2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Сталь и стальные отливки</w:t>
            </w:r>
          </w:p>
        </w:tc>
      </w:tr>
      <w:tr w:rsidR="00B70B8B" w:rsidRPr="00DB7BB3" w:rsidTr="00876410">
        <w:tc>
          <w:tcPr>
            <w:tcW w:w="2943" w:type="dxa"/>
            <w:vMerge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523" w:type="dxa"/>
          </w:tcPr>
          <w:p w:rsidR="00B70B8B" w:rsidRPr="00DB7BB3" w:rsidRDefault="00B70B8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прочные</w:t>
            </w:r>
          </w:p>
        </w:tc>
      </w:tr>
      <w:tr w:rsidR="00B70B8B" w:rsidRPr="00DB7BB3" w:rsidTr="004E20BB">
        <w:tc>
          <w:tcPr>
            <w:tcW w:w="2943" w:type="dxa"/>
          </w:tcPr>
          <w:p w:rsidR="00B70B8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</w:p>
        </w:tc>
        <w:tc>
          <w:tcPr>
            <w:tcW w:w="1985" w:type="dxa"/>
          </w:tcPr>
          <w:p w:rsidR="00B70B8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0B8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0,11-0,14</w:t>
            </w:r>
          </w:p>
        </w:tc>
        <w:tc>
          <w:tcPr>
            <w:tcW w:w="1418" w:type="dxa"/>
          </w:tcPr>
          <w:p w:rsidR="00B70B8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0,08-0,10</w:t>
            </w:r>
          </w:p>
        </w:tc>
        <w:tc>
          <w:tcPr>
            <w:tcW w:w="1523" w:type="dxa"/>
          </w:tcPr>
          <w:p w:rsidR="00B70B8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0,06-0,08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0,13-0,16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0,10-0,12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0,08-0,10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0,16-0,19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0,12-0,14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0,010-0,12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0,20-0,22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0,15-0,18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0,13-0,16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0,22-0,25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0,18-0,20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0,16-0,18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0,25-0,30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0,20-0,25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0,18-0,20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100-125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0,30-0,35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0,25-0,30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0,20-0,22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125-150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0,35-0,40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0,30-0,35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0,22-0,25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150-175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0,40-0,45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0,35-0,40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0,26-0,32</w:t>
            </w:r>
          </w:p>
        </w:tc>
      </w:tr>
      <w:tr w:rsidR="004E20BB" w:rsidRPr="00DB7BB3" w:rsidTr="004E20BB">
        <w:tc>
          <w:tcPr>
            <w:tcW w:w="294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175-200</w:t>
            </w:r>
          </w:p>
        </w:tc>
        <w:tc>
          <w:tcPr>
            <w:tcW w:w="1985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417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0,45-0,55</w:t>
            </w:r>
          </w:p>
        </w:tc>
        <w:tc>
          <w:tcPr>
            <w:tcW w:w="1418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0,40-0,45</w:t>
            </w:r>
          </w:p>
        </w:tc>
        <w:tc>
          <w:tcPr>
            <w:tcW w:w="1523" w:type="dxa"/>
          </w:tcPr>
          <w:p w:rsidR="004E20BB" w:rsidRPr="00DB7BB3" w:rsidRDefault="004E20BB" w:rsidP="00DB7BB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3">
              <w:rPr>
                <w:rFonts w:ascii="Times New Roman" w:hAnsi="Times New Roman" w:cs="Times New Roman"/>
                <w:sz w:val="24"/>
                <w:szCs w:val="24"/>
              </w:rPr>
              <w:t>0,32-0,36</w:t>
            </w:r>
          </w:p>
        </w:tc>
      </w:tr>
    </w:tbl>
    <w:p w:rsidR="00B6459C" w:rsidRPr="00DB7BB3" w:rsidRDefault="00B6459C" w:rsidP="00DB7BB3">
      <w:pPr>
        <w:shd w:val="clear" w:color="auto" w:fill="FFFFFF"/>
        <w:spacing w:after="0" w:line="264" w:lineRule="auto"/>
        <w:ind w:firstLine="331"/>
        <w:jc w:val="center"/>
        <w:rPr>
          <w:rFonts w:ascii="Times New Roman" w:hAnsi="Times New Roman" w:cs="Times New Roman"/>
          <w:b/>
          <w:sz w:val="28"/>
        </w:rPr>
      </w:pPr>
    </w:p>
    <w:p w:rsidR="00E81C0E" w:rsidRPr="00DB7BB3" w:rsidRDefault="00710939" w:rsidP="00DB7BB3">
      <w:pPr>
        <w:pStyle w:val="a5"/>
        <w:numPr>
          <w:ilvl w:val="0"/>
          <w:numId w:val="1"/>
        </w:numPr>
        <w:shd w:val="clear" w:color="auto" w:fill="FFFFFF"/>
        <w:spacing w:after="0" w:line="264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приемы нарезания канавок на наружной цилиндрической поверхности заготовок</w:t>
      </w:r>
    </w:p>
    <w:p w:rsidR="00710939" w:rsidRPr="00DB7BB3" w:rsidRDefault="00710939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1C0E" w:rsidRPr="00DB7BB3" w:rsidRDefault="00E81C0E" w:rsidP="00DB7BB3">
      <w:pPr>
        <w:pStyle w:val="a5"/>
        <w:numPr>
          <w:ilvl w:val="0"/>
          <w:numId w:val="2"/>
        </w:numPr>
        <w:shd w:val="clear" w:color="auto" w:fill="FFFFFF"/>
        <w:spacing w:after="0" w:line="264" w:lineRule="auto"/>
        <w:ind w:left="0" w:firstLine="2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Подготовить и установить прорезные резцы для прорезания канавок.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Канав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прямоугольного профиля вытачивать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(рис. 6.1), канавки полукруг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лые —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2;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канавки для выхода шли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фовального круга —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3,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канавки специального назначения —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2607219" cy="1923068"/>
            <wp:effectExtent l="19050" t="0" r="2631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19" cy="192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Рис.6.1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7BB3">
        <w:rPr>
          <w:rFonts w:ascii="Times New Roman" w:hAnsi="Times New Roman" w:cs="Times New Roman"/>
          <w:sz w:val="28"/>
          <w:szCs w:val="28"/>
        </w:rPr>
        <w:t>Настроить станок на требуемый режим резания.</w:t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Выточить канавку шириной 3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мм прямоугольного сечения на гладкой цилиндрической поверхности.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резец 1на заданном расстоянии от торцовой поверхности по линейке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(рис. 6.2) или глубиномеру штангенциркуля, для чего торец линейки или глубиномер штангенциркуля упереть в правую вершину голов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прорезного резца 1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переместить его влево на заданный чертежом размер. </w:t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06040" cy="1874520"/>
            <wp:effectExtent l="19050" t="0" r="381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Рис.6.2</w:t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Резец подавать по лимбу винта попереч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подачи (рис. 6.3) на требуемую глу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бину канавки. </w:t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86000" cy="1691640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Рис.6.3</w:t>
      </w: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4716"/>
        </w:tabs>
        <w:spacing w:after="0" w:line="264" w:lineRule="auto"/>
        <w:ind w:firstLine="295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длина головки про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резного резца должна быть равна глу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бине канавки плюс 3—5 мм.</w:t>
      </w:r>
    </w:p>
    <w:p w:rsidR="00E81C0E" w:rsidRPr="00DB7BB3" w:rsidRDefault="00E81C0E" w:rsidP="00DB7BB3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Измерить глубину или диаметр канавки.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Измерять глубину канавки глубиномером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штангенциркуля (рис. 6.4). </w:t>
      </w:r>
    </w:p>
    <w:p w:rsidR="00E81C0E" w:rsidRPr="00DB7BB3" w:rsidRDefault="00E81C0E" w:rsidP="00DB7BB3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145305" cy="1895817"/>
            <wp:effectExtent l="19050" t="0" r="734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05" cy="189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Рис.6.4</w:t>
      </w:r>
    </w:p>
    <w:p w:rsidR="00E81C0E" w:rsidRPr="00DB7BB3" w:rsidRDefault="00E81C0E" w:rsidP="00DB7BB3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глубины канавки следует взять полуразность диаметров, т. с. из диаметра поверхности, на которой протачивается канавка, вычесть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диаметр внутренней поверхности канавки и разделить на два. Диаметр внутренней поверхности канавки измерить длинными губками 1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(рис. 6.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5) штангенциркуля.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14600" cy="1417320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Рис.6.5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ind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Выточить широкую канавку.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Резец 1 с правой стороны канавки от торца детали установить измерительной линейкой или стержнем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глубиномера штангенциркуля (рис. 6.6). </w:t>
      </w:r>
    </w:p>
    <w:p w:rsidR="00E81C0E" w:rsidRPr="00DB7BB3" w:rsidRDefault="00E81C0E" w:rsidP="00DB7BB3">
      <w:pPr>
        <w:shd w:val="clear" w:color="auto" w:fill="FFFFFF"/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14600" cy="1783080"/>
            <wp:effectExtent l="1905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spacing w:after="0" w:line="264" w:lineRule="auto"/>
        <w:ind w:firstLine="2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Рис.6.6</w:t>
      </w:r>
    </w:p>
    <w:p w:rsidR="00E81C0E" w:rsidRPr="00DB7BB3" w:rsidRDefault="00E81C0E" w:rsidP="00DB7BB3">
      <w:pPr>
        <w:shd w:val="clear" w:color="auto" w:fill="FFFFFF"/>
        <w:spacing w:after="0" w:line="264" w:lineRule="auto"/>
        <w:ind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ind w:firstLine="295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резец по лимбу винта поперечной подачи (см. рис. 6.3) на глуби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ну, меньшую заданной чертежом на 0,5 мм (припуск для чистового рабочего хода). Отвести резец на себя в исходное поло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и измерить глубину канавки. Пере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местить резец влево и установить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рину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канавки левой вершиной головки с по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мощью глубиномера штангенциркуля или его коротких губок либо линейки. Подать резец по лимбу винта поперечной по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дачи на полную глубину канавки и, перемещая его слева направо, обработать канавку окончательно (начисто).</w:t>
      </w:r>
    </w:p>
    <w:p w:rsidR="00E81C0E" w:rsidRPr="00DB7BB3" w:rsidRDefault="00E81C0E" w:rsidP="00DB7BB3">
      <w:pPr>
        <w:shd w:val="clear" w:color="auto" w:fill="FFFFFF"/>
        <w:tabs>
          <w:tab w:val="left" w:pos="799"/>
        </w:tabs>
        <w:spacing w:after="0" w:line="264" w:lineRule="auto"/>
        <w:ind w:firstLine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Измерить ширину и глубину прямоугольной  канавки.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Измерять ширину и глубину канавки можно соответственно короткими губками и стержнем глубиномера штангенциркуля. При изготовлении подобных деталей большими партиями проверять размеры канавок шаблоном 1 (рис. 6.7). </w:t>
      </w:r>
    </w:p>
    <w:p w:rsidR="00E81C0E" w:rsidRPr="00DB7BB3" w:rsidRDefault="00E81C0E" w:rsidP="00DB7BB3">
      <w:pPr>
        <w:shd w:val="clear" w:color="auto" w:fill="FFFFFF"/>
        <w:tabs>
          <w:tab w:val="left" w:pos="799"/>
        </w:tabs>
        <w:spacing w:after="0" w:line="264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7440" cy="1874520"/>
            <wp:effectExtent l="19050" t="0" r="381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799"/>
        </w:tabs>
        <w:spacing w:after="0" w:line="264" w:lineRule="auto"/>
        <w:ind w:firstLine="3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Рис.6.7</w:t>
      </w:r>
    </w:p>
    <w:p w:rsidR="00E81C0E" w:rsidRPr="00DB7BB3" w:rsidRDefault="00E81C0E" w:rsidP="00DB7BB3">
      <w:pPr>
        <w:shd w:val="clear" w:color="auto" w:fill="FFFFFF"/>
        <w:tabs>
          <w:tab w:val="left" w:pos="799"/>
        </w:tabs>
        <w:spacing w:after="0" w:line="264" w:lineRule="auto"/>
        <w:ind w:firstLine="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799"/>
        </w:tabs>
        <w:spacing w:after="0" w:line="264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выступ шаблона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вошел вплотную в канавку, а его заплечики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упираются  в поверхность детали, размеры канавки выдержаны.</w:t>
      </w:r>
    </w:p>
    <w:p w:rsidR="00E81C0E" w:rsidRPr="00DB7BB3" w:rsidRDefault="00E81C0E" w:rsidP="00DB7BB3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Выточить канавку (любого профиля) на цилиндрической поверхности около уступа.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ступенчатых валах обычно канавки вытачивают в конце уступов. Поэтому резец соответствующего профиля установить против уступа и, если ширина резца соответствует ширине канавки, проточить ее за один рабочий ход. Измерить размеры канавки так же, как и в предыдущих случаях.</w:t>
      </w:r>
    </w:p>
    <w:p w:rsidR="00E81C0E" w:rsidRPr="00DB7BB3" w:rsidRDefault="00E81C0E" w:rsidP="00DB7BB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710939" w:rsidP="00DB7BB3">
      <w:pPr>
        <w:pStyle w:val="a5"/>
        <w:numPr>
          <w:ilvl w:val="0"/>
          <w:numId w:val="1"/>
        </w:numPr>
        <w:shd w:val="clear" w:color="auto" w:fill="FFFFFF"/>
        <w:spacing w:after="0" w:line="26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Технологические приемы в</w:t>
      </w:r>
      <w:r w:rsidR="00E81C0E"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ытачивани</w:t>
      </w:r>
      <w:r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E81C0E"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наружных канавок по упорам</w:t>
      </w:r>
    </w:p>
    <w:p w:rsidR="00E81C0E" w:rsidRPr="00DB7BB3" w:rsidRDefault="00E81C0E" w:rsidP="00DB7BB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Наладить станок для вытачивания канавок.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центр, резец прорезной, закрепить заготовку в патроне с упором ее торца в уступ кулачков и поджать заготовку задним центром. Вытачивать канавки следует согласно эскизу детали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(рис. 6.8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60320" cy="1325880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Рис.6.8</w:t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Прорезной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6.9) установить и закрепить перпендикулярно оси заготовки и на уровне оси центров. Смазать центровое отверстие заготовки со стороны заднего центра. </w:t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48736" cy="2029684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36" cy="202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Рис.6.9</w:t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каретке суппорта установить и закрепить неподвижный упор 1 (см. рис. 6.9), а на поперечных салазках — регулируемый упор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с таким расчетом, чтобы при сближении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поров вплотную прорезной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вытачивал канавку нужной глубины. При вытачивании канавок между упорами 1 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мерные плитки, равные глубине соответствующей канавки. На на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правляющих станины установить упор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6,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между ним и кареткой — две мерные плитки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Длина плитки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равняться величине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 + l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, а плитки 5 — ве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личине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 +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3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рис. 1).</w:t>
      </w:r>
    </w:p>
    <w:p w:rsidR="00E81C0E" w:rsidRPr="00DB7BB3" w:rsidRDefault="00E81C0E" w:rsidP="00DB7BB3">
      <w:pPr>
        <w:shd w:val="clear" w:color="auto" w:fill="FFFFFF"/>
        <w:tabs>
          <w:tab w:val="left" w:pos="598"/>
        </w:tabs>
        <w:spacing w:after="0" w:line="264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Установить требуемую частоту вращения шпинделя и заданную величину подачи.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Перемещать каретку суппорта влево, пока прорезной резец правой вершиной головки отойдет от торца заготовки на расстояние, равное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1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 рис. 1). Закрепить упор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мерными плитками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направляющих станины станка.</w:t>
      </w:r>
    </w:p>
    <w:p w:rsidR="00E81C0E" w:rsidRPr="00DB7BB3" w:rsidRDefault="00E81C0E" w:rsidP="00DB7BB3">
      <w:pPr>
        <w:shd w:val="clear" w:color="auto" w:fill="FFFFFF"/>
        <w:tabs>
          <w:tab w:val="left" w:pos="706"/>
        </w:tabs>
        <w:spacing w:after="0" w:line="264" w:lineRule="auto"/>
        <w:ind w:firstLine="310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Выточить наружные канавки по заданным размерам.</w:t>
      </w:r>
    </w:p>
    <w:p w:rsidR="00E81C0E" w:rsidRPr="00DB7BB3" w:rsidRDefault="00E81C0E" w:rsidP="00DB7BB3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Выточить 1-ую канавку. Включить станок и подавать прорезной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 рис. 6.9) к центру заготовки, вращая рукоятку винта поперечной подачи до подхода упора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вплотную к упору 1, Отвести резец на себя. Выключить станок и поставить резец в исходное рабочее положение.</w:t>
      </w:r>
    </w:p>
    <w:p w:rsidR="00E81C0E" w:rsidRPr="00DB7BB3" w:rsidRDefault="00E81C0E" w:rsidP="00DB7BB3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4" w:lineRule="auto"/>
        <w:ind w:firstLine="302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Выточить 2-ую канавку. Снять с направляющих станины мерную плитку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(см. рис. 6.9), переместить каретку суппорта вплотную к мерной плитке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(рис.6.10) и выточить канавку.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63894" cy="1866508"/>
            <wp:effectExtent l="19050" t="0" r="7856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94" cy="186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Рис.6.10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Выточить 3-ю канавку. Снять с направляющих станины мерную плитку 5 (см. рис. 6.10), переместить каретку суппорта вплотную к упору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(рис. 6.11) и выточить канавку.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3894" cy="1866507"/>
            <wp:effectExtent l="19050" t="0" r="7856" b="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b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94" cy="186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sz w:val="28"/>
          <w:szCs w:val="28"/>
        </w:rPr>
        <w:t>Рис.6.11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E81C0E" w:rsidP="00DB7BB3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ind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Выточить наружные канавки около уступов.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канавки вытачивают в конце каждого уступа (рис. 6.12), то их длина выдержана.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8880" cy="1280160"/>
            <wp:effectExtent l="19050" t="0" r="762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 .6.12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Выточить  канавки  на  заданную глубину (диаметр) по упорам так же, как и в предыдущем случае, или по лимбу винта поперечной подачи.</w:t>
      </w:r>
    </w:p>
    <w:p w:rsidR="00E81C0E" w:rsidRPr="00DB7BB3" w:rsidRDefault="00E81C0E" w:rsidP="00DB7BB3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ind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Вытопить наружную канавку двумя резцами.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закрепить прорезной резец 1 (рис. 6.13) в передний резцедержатель, а канавочный фасонный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задний резцедержатель передней поверхностью вниз.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06040" cy="1965960"/>
            <wp:effectExtent l="19050" t="0" r="3810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Рис.6.13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Выточить канавку прорезным резцом 1, а затем канавочным фасонным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прямом вращении шпинделя и поперечной подаче резца придать канавке соответствующий профиль.</w:t>
      </w:r>
    </w:p>
    <w:p w:rsidR="00E81C0E" w:rsidRPr="00DB7BB3" w:rsidRDefault="00E81C0E" w:rsidP="00DB7BB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710939"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Технологические приемы о</w:t>
      </w:r>
      <w:r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трезани</w:t>
      </w:r>
      <w:r w:rsidR="00710939"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B7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заготовок при прямом вращении шпинделя</w:t>
      </w:r>
    </w:p>
    <w:p w:rsidR="00E81C0E" w:rsidRPr="00DB7BB3" w:rsidRDefault="00E81C0E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0E" w:rsidRPr="00DB7BB3" w:rsidRDefault="00E81C0E" w:rsidP="00DB7BB3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ind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Вставить круглый пруток в отверстие шпинделя и закрепить в патроне.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закрепить отрезной резец. Пруток (рис. 6.14) вставлять через  отверстие шпинделя.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92175" cy="153447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b="5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75" cy="153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Рис.6.14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Вылет прутка из кулачков на длину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L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длину 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</w:t>
      </w:r>
      <w:r w:rsidRPr="00DB7BB3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1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отрезаемой заготовки 1, ширину канавки (резца) </w:t>
      </w:r>
      <w:r w:rsidRPr="00DB7B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расстояние </w:t>
      </w:r>
      <w:r w:rsidRPr="00DB7B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левой стороны канавки до кулачков, которое должно примерно равняться диаметру заготовки. Отрезной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строго на уровне оси центров перпендикулярно оси заготовки. Длина головки отрезного резца равна 0,5 диаметра отрезаемой заготовки плюс 3—4 мм.</w:t>
      </w:r>
    </w:p>
    <w:p w:rsidR="00E81C0E" w:rsidRPr="00DB7BB3" w:rsidRDefault="00E81C0E" w:rsidP="00DB7BB3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Настроить станок на требуемый режим резания.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скорость резания и по ее величине и диаметру заготовки определить частоту вращения шпинделя.</w:t>
      </w:r>
    </w:p>
    <w:p w:rsidR="00E81C0E" w:rsidRPr="00DB7BB3" w:rsidRDefault="00E81C0E" w:rsidP="00DB7BB3">
      <w:pPr>
        <w:shd w:val="clear" w:color="auto" w:fill="FFFFFF"/>
        <w:tabs>
          <w:tab w:val="left" w:pos="605"/>
        </w:tabs>
        <w:spacing w:after="0" w:line="264" w:lineRule="auto"/>
        <w:ind w:firstLine="295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Pr="00DB7BB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Отрезать заготовку одним из следующих способов.</w:t>
      </w:r>
    </w:p>
    <w:p w:rsidR="00E81C0E" w:rsidRPr="00DB7BB3" w:rsidRDefault="00E81C0E" w:rsidP="00DB7BB3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 способ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только поперечной подачей.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Переместить отрезной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(см. рис. 6.14) правой вершиной головки от торца заготовки на заданную длину и ручной поперечной подачей отрезать заготовку 1 (рис. 6.15).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9200" cy="1249680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Рис. 6.15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 способ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поперечной и продольной подачами резца «вразбивку».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6.16) установить в исходное рабочее положение и поперечной подачей сделать врезание с последующим его перемещением влево, затем опять врезание и перемещение вправо до левого торца заготовки 1 и так до полного обтачивания стержня между заготовкой и прутком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отламывать  заготовку на ходу станка.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81849" cy="1216253"/>
            <wp:effectExtent l="1905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49" cy="121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hAnsi="Times New Roman" w:cs="Times New Roman"/>
          <w:color w:val="000000"/>
          <w:sz w:val="28"/>
          <w:szCs w:val="28"/>
        </w:rPr>
        <w:t>Рис. 6.16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Разрезать пруток на отдельные длинные заготовки.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отрезании резцом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длинной заготовки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6.17) ее конец может изогнуться и поранить работающего. </w:t>
      </w:r>
    </w:p>
    <w:p w:rsidR="00E81C0E" w:rsidRPr="00DB7BB3" w:rsidRDefault="00E81C0E" w:rsidP="00DB7BB3">
      <w:pPr>
        <w:shd w:val="clear" w:color="auto" w:fill="FFFFFF"/>
        <w:tabs>
          <w:tab w:val="left" w:pos="72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8880" cy="1493520"/>
            <wp:effectExtent l="1905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shd w:val="clear" w:color="auto" w:fill="FFFFFF"/>
        <w:tabs>
          <w:tab w:val="left" w:pos="72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 6.17</w:t>
      </w:r>
    </w:p>
    <w:p w:rsidR="00E81C0E" w:rsidRPr="00DB7BB3" w:rsidRDefault="00E81C0E" w:rsidP="00DB7BB3">
      <w:pPr>
        <w:shd w:val="clear" w:color="auto" w:fill="FFFFFF"/>
        <w:tabs>
          <w:tab w:val="left" w:pos="72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Чтобы этого не случилось, переместить и закрепить заднюю бабку так, чтобы правый конец заготовки вошел в цилиндрическое отверстие специальной оправки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Отрезать заготовку. Как только диаметр стержня между заготовкой и прутком будет равен 2—3 мм, вывести резец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DB7B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канавки, выключить станок, отвести оправку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вправо, а заготовку отломить.</w:t>
      </w:r>
    </w:p>
    <w:p w:rsidR="00E81C0E" w:rsidRPr="00DB7BB3" w:rsidRDefault="00E81C0E" w:rsidP="00DB7BB3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Отрезать заготовку заданной длины.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не оставался стержень </w:t>
      </w:r>
      <w:r w:rsidRPr="00DB7B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6.18) на торце отрезанной заготовки 1, режущую кромку резца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затачивать под углом 5—10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оси заготовки.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68880" cy="1280160"/>
            <wp:effectExtent l="19050" t="0" r="7620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 6.18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правая вершина головки резца </w:t>
      </w:r>
      <w:r w:rsidRPr="00DB7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будет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опережать левую вершину и торец заготовки 1 будет гладким. Оставшийся на торце прутка конический стержень подрезать поперечной подачей резца.</w:t>
      </w:r>
    </w:p>
    <w:p w:rsidR="00E81C0E" w:rsidRPr="00DB7BB3" w:rsidRDefault="00E81C0E" w:rsidP="00DB7BB3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Надрезать пруток резцом 2 на несколько заготовок.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Левый конец прутка 1 (рис. 6.19) закрепить в патроне, правый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поджать задним центром. 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03639" cy="1464862"/>
            <wp:effectExtent l="19050" t="0" r="0" b="0"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b="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39" cy="146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 6.19</w:t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Вытачивать канавки до диаметра, меньшего на 1—2 мм диаметра отверстия  будущей детали.</w:t>
      </w:r>
    </w:p>
    <w:p w:rsidR="00E81C0E" w:rsidRPr="00DB7BB3" w:rsidRDefault="00E81C0E" w:rsidP="00DB7BB3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64" w:lineRule="auto"/>
        <w:ind w:left="0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Разрезать пруток на отдельные заготовки при обратном вращении шпинделя.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изогнутый отрезной резец 1 (рис. 6.20) вниз режущей кромкой </w:t>
      </w:r>
      <w:r w:rsidRPr="00DB7B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</w:t>
      </w: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перпендикулярно оси  заготовки. </w:t>
      </w:r>
    </w:p>
    <w:p w:rsidR="00E81C0E" w:rsidRPr="00DB7BB3" w:rsidRDefault="00E81C0E" w:rsidP="00DB7BB3">
      <w:pPr>
        <w:shd w:val="clear" w:color="auto" w:fill="FFFFFF"/>
        <w:tabs>
          <w:tab w:val="left" w:pos="770"/>
        </w:tabs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90138" cy="17533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4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38" cy="17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0E" w:rsidRPr="00DB7BB3" w:rsidRDefault="00E81C0E" w:rsidP="00DB7BB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Рис. 6.20</w:t>
      </w:r>
    </w:p>
    <w:p w:rsidR="00E81C0E" w:rsidRPr="00DB7BB3" w:rsidRDefault="00E81C0E" w:rsidP="00DB7BB3">
      <w:pPr>
        <w:shd w:val="clear" w:color="auto" w:fill="FFFFFF"/>
        <w:tabs>
          <w:tab w:val="left" w:pos="77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C0E" w:rsidRPr="00DB7BB3" w:rsidRDefault="00E81C0E" w:rsidP="00DB7BB3">
      <w:pPr>
        <w:shd w:val="clear" w:color="auto" w:fill="FFFFFF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Отвести резец от правого торца прутка на заданную длину заготовки, включить суппорт станка на обратное вращение. Прямой поперечной подачей резца отрезать заготовку. Чтобы улучшить процесс резания и  уменьшить вибрацию резца, необходимо подтянуть клинья суппорта. Применять смазочно-охлаждающую жидкость.</w:t>
      </w:r>
    </w:p>
    <w:p w:rsidR="00E81C0E" w:rsidRPr="00DB7BB3" w:rsidRDefault="00E81C0E" w:rsidP="00DB7BB3">
      <w:pPr>
        <w:shd w:val="clear" w:color="auto" w:fill="FFFFFF"/>
        <w:spacing w:after="0" w:line="264" w:lineRule="auto"/>
        <w:ind w:firstLine="331"/>
        <w:jc w:val="center"/>
        <w:rPr>
          <w:rFonts w:ascii="Times New Roman" w:hAnsi="Times New Roman" w:cs="Times New Roman"/>
          <w:b/>
          <w:sz w:val="28"/>
        </w:rPr>
      </w:pPr>
    </w:p>
    <w:p w:rsidR="00876410" w:rsidRPr="00DB7BB3" w:rsidRDefault="00E81C0E" w:rsidP="00DB7BB3">
      <w:pPr>
        <w:shd w:val="clear" w:color="auto" w:fill="FFFFFF"/>
        <w:spacing w:after="0" w:line="264" w:lineRule="auto"/>
        <w:ind w:firstLine="331"/>
        <w:jc w:val="center"/>
        <w:rPr>
          <w:rFonts w:ascii="Times New Roman" w:hAnsi="Times New Roman" w:cs="Times New Roman"/>
          <w:b/>
          <w:sz w:val="28"/>
        </w:rPr>
      </w:pPr>
      <w:r w:rsidRPr="00DB7BB3">
        <w:rPr>
          <w:rFonts w:ascii="Times New Roman" w:hAnsi="Times New Roman" w:cs="Times New Roman"/>
          <w:b/>
          <w:sz w:val="28"/>
        </w:rPr>
        <w:t>6</w:t>
      </w:r>
      <w:r w:rsidR="00876410" w:rsidRPr="00DB7BB3">
        <w:rPr>
          <w:rFonts w:ascii="Times New Roman" w:hAnsi="Times New Roman" w:cs="Times New Roman"/>
          <w:b/>
          <w:sz w:val="28"/>
        </w:rPr>
        <w:t>. Индивидуальное задание</w:t>
      </w:r>
    </w:p>
    <w:p w:rsidR="00876410" w:rsidRPr="00DB7BB3" w:rsidRDefault="00876410" w:rsidP="00DB7BB3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 xml:space="preserve">Ознакомиться с заданием на прорезание канавок на токарно-винторезном станке. Изучить технику безопасности при выполнении указанных работ. 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Схемы установки заготовки:</w:t>
      </w:r>
    </w:p>
    <w:p w:rsidR="00876410" w:rsidRPr="00DB7BB3" w:rsidRDefault="00704DFA" w:rsidP="00DB7BB3">
      <w:pPr>
        <w:pStyle w:val="a5"/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в патроне;</w:t>
      </w:r>
    </w:p>
    <w:p w:rsidR="00704DFA" w:rsidRPr="00DB7BB3" w:rsidRDefault="00704DFA" w:rsidP="00DB7BB3">
      <w:pPr>
        <w:pStyle w:val="a5"/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в патроне с поджатием задним центром.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 xml:space="preserve">Разработать структуру технологической операции прорезания канавок на токарно-винторезном станке. Изобразить операционный эскиз. Назначить режимы резания для обработки заданной заготовки. Подготовить операционную карту. 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Установить заготовку на станке по заданной схеме. Произвести обработку заготовки на выбранных режимах с хронометражем времени, затраченного на выполнение основных и вспомогательных переходов.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Заполнить информационную часть операционной карты токарной операции в соответствии с предлагаемых заданий: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Все данные занести в отчет.</w:t>
      </w:r>
    </w:p>
    <w:p w:rsidR="00876410" w:rsidRPr="00DB7BB3" w:rsidRDefault="00876410" w:rsidP="00DB7BB3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876410" w:rsidRPr="00DB7BB3" w:rsidRDefault="00876410" w:rsidP="00DB7BB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</w:p>
    <w:p w:rsidR="00876410" w:rsidRPr="00DB7BB3" w:rsidRDefault="00E81C0E" w:rsidP="00DB7BB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</w:rPr>
      </w:pPr>
      <w:r w:rsidRPr="00DB7BB3">
        <w:rPr>
          <w:rFonts w:ascii="Times New Roman" w:hAnsi="Times New Roman" w:cs="Times New Roman"/>
          <w:b/>
          <w:sz w:val="28"/>
        </w:rPr>
        <w:t>7</w:t>
      </w:r>
      <w:r w:rsidR="00876410" w:rsidRPr="00DB7BB3">
        <w:rPr>
          <w:rFonts w:ascii="Times New Roman" w:hAnsi="Times New Roman" w:cs="Times New Roman"/>
          <w:b/>
          <w:sz w:val="28"/>
        </w:rPr>
        <w:t>. Содержание отчета</w:t>
      </w:r>
    </w:p>
    <w:p w:rsidR="00876410" w:rsidRPr="00DB7BB3" w:rsidRDefault="00876410" w:rsidP="00DB7BB3">
      <w:pPr>
        <w:spacing w:after="0" w:line="264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876410" w:rsidRPr="00DB7BB3" w:rsidRDefault="00876410" w:rsidP="00DB7BB3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lastRenderedPageBreak/>
        <w:t>1. Наименование темы работы.</w:t>
      </w:r>
    </w:p>
    <w:p w:rsidR="00876410" w:rsidRPr="00DB7BB3" w:rsidRDefault="00876410" w:rsidP="00DB7BB3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2. Оборудование, оснастка и материалы.</w:t>
      </w:r>
    </w:p>
    <w:p w:rsidR="00876410" w:rsidRPr="00DB7BB3" w:rsidRDefault="00876410" w:rsidP="00DB7BB3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3. Краткие теоретические сведения.</w:t>
      </w:r>
    </w:p>
    <w:p w:rsidR="00876410" w:rsidRPr="00DB7BB3" w:rsidRDefault="00876410" w:rsidP="00DB7BB3">
      <w:pPr>
        <w:spacing w:after="0" w:line="264" w:lineRule="auto"/>
        <w:ind w:firstLine="720"/>
        <w:rPr>
          <w:rFonts w:ascii="Times New Roman" w:hAnsi="Times New Roman" w:cs="Times New Roman"/>
          <w:sz w:val="28"/>
        </w:rPr>
      </w:pPr>
      <w:r w:rsidRPr="00DB7BB3">
        <w:rPr>
          <w:rFonts w:ascii="Times New Roman" w:hAnsi="Times New Roman" w:cs="Times New Roman"/>
          <w:sz w:val="28"/>
        </w:rPr>
        <w:t>4. Индивидуальное задание с подробным описанием этапов его выполнения.</w:t>
      </w:r>
    </w:p>
    <w:p w:rsidR="00876410" w:rsidRPr="00DB7BB3" w:rsidRDefault="00876410" w:rsidP="00DB7BB3">
      <w:pPr>
        <w:shd w:val="clear" w:color="auto" w:fill="FFFFFF"/>
        <w:spacing w:after="0" w:line="264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</w:p>
    <w:p w:rsidR="00876410" w:rsidRPr="00DB7BB3" w:rsidRDefault="00876410" w:rsidP="00DB7BB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6410" w:rsidRPr="00DB7BB3" w:rsidSect="00F1322D">
      <w:footerReference w:type="default" r:id="rId35"/>
      <w:pgSz w:w="11906" w:h="16838"/>
      <w:pgMar w:top="1588" w:right="1418" w:bottom="153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B4" w:rsidRDefault="005C76B4" w:rsidP="00B6459C">
      <w:pPr>
        <w:spacing w:after="0" w:line="240" w:lineRule="auto"/>
      </w:pPr>
      <w:r>
        <w:separator/>
      </w:r>
    </w:p>
  </w:endnote>
  <w:endnote w:type="continuationSeparator" w:id="1">
    <w:p w:rsidR="005C76B4" w:rsidRDefault="005C76B4" w:rsidP="00B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2004"/>
    </w:sdtPr>
    <w:sdtContent>
      <w:p w:rsidR="00906322" w:rsidRDefault="007D6A1A">
        <w:pPr>
          <w:pStyle w:val="a9"/>
          <w:jc w:val="right"/>
        </w:pPr>
        <w:fldSimple w:instr=" PAGE   \* MERGEFORMAT ">
          <w:r w:rsidR="00DB7BB3">
            <w:rPr>
              <w:noProof/>
            </w:rPr>
            <w:t>1</w:t>
          </w:r>
        </w:fldSimple>
      </w:p>
    </w:sdtContent>
  </w:sdt>
  <w:p w:rsidR="00906322" w:rsidRDefault="009063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B4" w:rsidRDefault="005C76B4" w:rsidP="00B6459C">
      <w:pPr>
        <w:spacing w:after="0" w:line="240" w:lineRule="auto"/>
      </w:pPr>
      <w:r>
        <w:separator/>
      </w:r>
    </w:p>
  </w:footnote>
  <w:footnote w:type="continuationSeparator" w:id="1">
    <w:p w:rsidR="005C76B4" w:rsidRDefault="005C76B4" w:rsidP="00B6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746"/>
    <w:multiLevelType w:val="singleLevel"/>
    <w:tmpl w:val="A2E82638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226C5397"/>
    <w:multiLevelType w:val="hybridMultilevel"/>
    <w:tmpl w:val="FC2E1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E5E2C"/>
    <w:multiLevelType w:val="singleLevel"/>
    <w:tmpl w:val="4B8A75EA"/>
    <w:lvl w:ilvl="0">
      <w:start w:val="1"/>
      <w:numFmt w:val="decimal"/>
      <w:lvlText w:val="3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8AA3EAA"/>
    <w:multiLevelType w:val="singleLevel"/>
    <w:tmpl w:val="E8BAA46C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60074441"/>
    <w:multiLevelType w:val="singleLevel"/>
    <w:tmpl w:val="49F233C4"/>
    <w:lvl w:ilvl="0">
      <w:start w:val="4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3267832"/>
    <w:multiLevelType w:val="singleLevel"/>
    <w:tmpl w:val="5EDCB762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6C787AF8"/>
    <w:multiLevelType w:val="hybridMultilevel"/>
    <w:tmpl w:val="B1DCC8EE"/>
    <w:lvl w:ilvl="0" w:tplc="6400B072">
      <w:start w:val="1"/>
      <w:numFmt w:val="decimal"/>
      <w:lvlText w:val="%1."/>
      <w:lvlJc w:val="left"/>
      <w:pPr>
        <w:ind w:left="1010" w:hanging="70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>
    <w:nsid w:val="6DDF5B57"/>
    <w:multiLevelType w:val="singleLevel"/>
    <w:tmpl w:val="439898DE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8">
    <w:nsid w:val="712C67C1"/>
    <w:multiLevelType w:val="hybridMultilevel"/>
    <w:tmpl w:val="6EAC2EDA"/>
    <w:lvl w:ilvl="0" w:tplc="FF7AACC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22D"/>
    <w:rsid w:val="00002A28"/>
    <w:rsid w:val="000607CD"/>
    <w:rsid w:val="00101C5C"/>
    <w:rsid w:val="00104B7E"/>
    <w:rsid w:val="003E10E0"/>
    <w:rsid w:val="004E20BB"/>
    <w:rsid w:val="005A14C4"/>
    <w:rsid w:val="005C76B4"/>
    <w:rsid w:val="006006A6"/>
    <w:rsid w:val="006858F6"/>
    <w:rsid w:val="00704DFA"/>
    <w:rsid w:val="00710939"/>
    <w:rsid w:val="007D6A1A"/>
    <w:rsid w:val="00876410"/>
    <w:rsid w:val="00906322"/>
    <w:rsid w:val="009716B8"/>
    <w:rsid w:val="0097360C"/>
    <w:rsid w:val="00A740A3"/>
    <w:rsid w:val="00AC7B67"/>
    <w:rsid w:val="00B6459C"/>
    <w:rsid w:val="00B70B8B"/>
    <w:rsid w:val="00C207D3"/>
    <w:rsid w:val="00C93645"/>
    <w:rsid w:val="00DB7BB3"/>
    <w:rsid w:val="00DD7CE9"/>
    <w:rsid w:val="00E50A46"/>
    <w:rsid w:val="00E774FD"/>
    <w:rsid w:val="00E81C0E"/>
    <w:rsid w:val="00EB6543"/>
    <w:rsid w:val="00F1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4FD"/>
    <w:pPr>
      <w:ind w:left="720"/>
      <w:contextualSpacing/>
    </w:pPr>
  </w:style>
  <w:style w:type="table" w:styleId="a6">
    <w:name w:val="Table Grid"/>
    <w:basedOn w:val="a1"/>
    <w:rsid w:val="00B70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6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459C"/>
  </w:style>
  <w:style w:type="paragraph" w:styleId="a9">
    <w:name w:val="footer"/>
    <w:basedOn w:val="a"/>
    <w:link w:val="aa"/>
    <w:uiPriority w:val="99"/>
    <w:unhideWhenUsed/>
    <w:rsid w:val="00B6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90CF-1B86-41EF-A089-E56A90D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ТиМП УО ПГУ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Сергей Эдуардович</cp:lastModifiedBy>
  <cp:revision>12</cp:revision>
  <cp:lastPrinted>2010-06-29T05:32:00Z</cp:lastPrinted>
  <dcterms:created xsi:type="dcterms:W3CDTF">2010-06-24T16:33:00Z</dcterms:created>
  <dcterms:modified xsi:type="dcterms:W3CDTF">2011-01-08T05:33:00Z</dcterms:modified>
</cp:coreProperties>
</file>