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43" w:rsidRPr="00D76F0A" w:rsidRDefault="005D1743" w:rsidP="005D1743">
      <w:pPr>
        <w:jc w:val="right"/>
        <w:rPr>
          <w:rFonts w:cs="Times New Roman"/>
          <w:i/>
          <w:szCs w:val="24"/>
        </w:rPr>
      </w:pPr>
      <w:r w:rsidRPr="00D76F0A">
        <w:rPr>
          <w:rFonts w:cs="Times New Roman"/>
          <w:i/>
          <w:szCs w:val="24"/>
        </w:rPr>
        <w:t xml:space="preserve">Немецкая литература </w:t>
      </w:r>
      <w:r w:rsidRPr="00D76F0A">
        <w:rPr>
          <w:rFonts w:cs="Times New Roman"/>
          <w:i/>
          <w:szCs w:val="24"/>
          <w:lang w:val="de-DE"/>
        </w:rPr>
        <w:t>XVII</w:t>
      </w:r>
      <w:r w:rsidRPr="00D76F0A">
        <w:rPr>
          <w:rFonts w:cs="Times New Roman"/>
          <w:i/>
          <w:szCs w:val="24"/>
        </w:rPr>
        <w:t xml:space="preserve"> века</w:t>
      </w:r>
    </w:p>
    <w:p w:rsidR="005D1743" w:rsidRPr="00D76F0A" w:rsidRDefault="005D1743" w:rsidP="005D1743">
      <w:pPr>
        <w:jc w:val="center"/>
        <w:rPr>
          <w:rFonts w:cs="Times New Roman"/>
          <w:b/>
          <w:caps/>
          <w:szCs w:val="24"/>
        </w:rPr>
      </w:pPr>
    </w:p>
    <w:p w:rsidR="005D1743" w:rsidRPr="005413E6" w:rsidRDefault="005D1743" w:rsidP="005D1743">
      <w:pPr>
        <w:jc w:val="center"/>
        <w:rPr>
          <w:rFonts w:cs="Times New Roman"/>
          <w:smallCaps/>
          <w:szCs w:val="24"/>
        </w:rPr>
      </w:pPr>
      <w:r w:rsidRPr="005413E6">
        <w:rPr>
          <w:rFonts w:cs="Times New Roman"/>
          <w:smallCaps/>
          <w:szCs w:val="24"/>
        </w:rPr>
        <w:t>Семинар</w:t>
      </w:r>
      <w:r w:rsidR="006B6A48" w:rsidRPr="005413E6">
        <w:rPr>
          <w:rFonts w:cs="Times New Roman"/>
          <w:smallCaps/>
          <w:szCs w:val="24"/>
        </w:rPr>
        <w:t>ское занятие</w:t>
      </w:r>
      <w:r w:rsidRPr="005413E6">
        <w:rPr>
          <w:rFonts w:cs="Times New Roman"/>
          <w:smallCaps/>
          <w:szCs w:val="24"/>
        </w:rPr>
        <w:t xml:space="preserve"> </w:t>
      </w:r>
      <w:r w:rsidR="006B6A48" w:rsidRPr="005413E6">
        <w:rPr>
          <w:rFonts w:cs="Times New Roman"/>
          <w:smallCaps/>
          <w:szCs w:val="24"/>
        </w:rPr>
        <w:t>№</w:t>
      </w:r>
      <w:r w:rsidR="00D76F0A" w:rsidRPr="005413E6">
        <w:rPr>
          <w:rFonts w:cs="Times New Roman"/>
          <w:smallCaps/>
          <w:szCs w:val="24"/>
        </w:rPr>
        <w:t xml:space="preserve"> </w:t>
      </w:r>
      <w:r w:rsidR="005413E6" w:rsidRPr="005413E6">
        <w:rPr>
          <w:rFonts w:cs="Times New Roman"/>
          <w:smallCaps/>
          <w:szCs w:val="24"/>
        </w:rPr>
        <w:t>3</w:t>
      </w:r>
    </w:p>
    <w:p w:rsidR="005D1743" w:rsidRPr="00D76F0A" w:rsidRDefault="005413E6" w:rsidP="005D1743">
      <w:pPr>
        <w:jc w:val="center"/>
        <w:rPr>
          <w:rFonts w:cs="Times New Roman"/>
          <w:b/>
          <w:smallCaps/>
          <w:szCs w:val="24"/>
        </w:rPr>
      </w:pPr>
      <w:r>
        <w:rPr>
          <w:rFonts w:cs="Times New Roman"/>
          <w:b/>
          <w:smallCaps/>
          <w:szCs w:val="24"/>
          <w:lang w:val="be-BY"/>
        </w:rPr>
        <w:t>Творчество Ф. фон Логау и</w:t>
      </w:r>
      <w:r w:rsidR="005D6AFA">
        <w:rPr>
          <w:rFonts w:cs="Times New Roman"/>
          <w:b/>
          <w:smallCaps/>
          <w:szCs w:val="24"/>
          <w:lang w:val="be-BY"/>
        </w:rPr>
        <w:t xml:space="preserve"> </w:t>
      </w:r>
      <w:r>
        <w:rPr>
          <w:rFonts w:cs="Times New Roman"/>
          <w:b/>
          <w:smallCaps/>
          <w:szCs w:val="24"/>
          <w:lang w:val="be-BY"/>
        </w:rPr>
        <w:t>С</w:t>
      </w:r>
      <w:r w:rsidR="005D6AFA">
        <w:rPr>
          <w:rFonts w:cs="Times New Roman"/>
          <w:b/>
          <w:smallCaps/>
          <w:szCs w:val="24"/>
          <w:lang w:val="be-BY"/>
        </w:rPr>
        <w:t xml:space="preserve">. </w:t>
      </w:r>
      <w:r>
        <w:rPr>
          <w:rFonts w:cs="Times New Roman"/>
          <w:b/>
          <w:smallCaps/>
          <w:szCs w:val="24"/>
          <w:lang w:val="be-BY"/>
        </w:rPr>
        <w:t>Дах</w:t>
      </w:r>
      <w:r w:rsidR="005D6AFA">
        <w:rPr>
          <w:rFonts w:cs="Times New Roman"/>
          <w:b/>
          <w:smallCaps/>
          <w:szCs w:val="24"/>
          <w:lang w:val="be-BY"/>
        </w:rPr>
        <w:t>а</w:t>
      </w:r>
    </w:p>
    <w:p w:rsidR="005D1743" w:rsidRPr="00D76F0A" w:rsidRDefault="005D1743" w:rsidP="005D1743">
      <w:pPr>
        <w:jc w:val="center"/>
        <w:rPr>
          <w:rFonts w:cs="Times New Roman"/>
          <w:szCs w:val="24"/>
        </w:rPr>
      </w:pPr>
    </w:p>
    <w:p w:rsidR="005D1743" w:rsidRPr="00D76F0A" w:rsidRDefault="005D1743" w:rsidP="005D1743">
      <w:pPr>
        <w:jc w:val="both"/>
        <w:rPr>
          <w:rFonts w:cs="Times New Roman"/>
          <w:b/>
          <w:i/>
          <w:szCs w:val="24"/>
        </w:rPr>
      </w:pPr>
      <w:r w:rsidRPr="00D76F0A">
        <w:rPr>
          <w:rFonts w:cs="Times New Roman"/>
          <w:b/>
          <w:i/>
          <w:szCs w:val="24"/>
        </w:rPr>
        <w:t>Произведения:</w:t>
      </w:r>
    </w:p>
    <w:p w:rsidR="00CB57EF" w:rsidRPr="00CB57EF" w:rsidRDefault="00CB57EF" w:rsidP="00CB57EF">
      <w:pPr>
        <w:pStyle w:val="a3"/>
        <w:numPr>
          <w:ilvl w:val="0"/>
          <w:numId w:val="4"/>
        </w:numPr>
        <w:jc w:val="both"/>
        <w:rPr>
          <w:szCs w:val="24"/>
        </w:rPr>
      </w:pPr>
      <w:r w:rsidRPr="00CB57EF">
        <w:rPr>
          <w:i/>
          <w:szCs w:val="24"/>
        </w:rPr>
        <w:t>Ф.</w:t>
      </w:r>
      <w:r w:rsidRPr="00CB57EF">
        <w:rPr>
          <w:szCs w:val="24"/>
        </w:rPr>
        <w:t xml:space="preserve"> </w:t>
      </w:r>
      <w:r w:rsidRPr="00CB57EF">
        <w:rPr>
          <w:i/>
          <w:szCs w:val="24"/>
        </w:rPr>
        <w:t xml:space="preserve">фон </w:t>
      </w:r>
      <w:proofErr w:type="spellStart"/>
      <w:r w:rsidRPr="00CB57EF">
        <w:rPr>
          <w:i/>
          <w:szCs w:val="24"/>
        </w:rPr>
        <w:t>Логау</w:t>
      </w:r>
      <w:proofErr w:type="spellEnd"/>
      <w:r w:rsidRPr="00CB57EF">
        <w:rPr>
          <w:szCs w:val="24"/>
        </w:rPr>
        <w:t>. Эпиграммы</w:t>
      </w:r>
    </w:p>
    <w:p w:rsidR="00CB57EF" w:rsidRPr="00CB57EF" w:rsidRDefault="00CB57EF" w:rsidP="00CB57EF">
      <w:pPr>
        <w:pStyle w:val="a3"/>
        <w:numPr>
          <w:ilvl w:val="0"/>
          <w:numId w:val="4"/>
        </w:numPr>
        <w:jc w:val="both"/>
        <w:rPr>
          <w:szCs w:val="24"/>
        </w:rPr>
      </w:pPr>
      <w:r w:rsidRPr="00CB57EF">
        <w:rPr>
          <w:i/>
          <w:szCs w:val="24"/>
        </w:rPr>
        <w:t xml:space="preserve">С. </w:t>
      </w:r>
      <w:proofErr w:type="spellStart"/>
      <w:r w:rsidRPr="00CB57EF">
        <w:rPr>
          <w:i/>
          <w:szCs w:val="24"/>
        </w:rPr>
        <w:t>Дах</w:t>
      </w:r>
      <w:proofErr w:type="spellEnd"/>
      <w:r w:rsidRPr="00CB57EF">
        <w:rPr>
          <w:i/>
          <w:szCs w:val="24"/>
        </w:rPr>
        <w:t>.</w:t>
      </w:r>
      <w:r w:rsidRPr="00CB57EF">
        <w:rPr>
          <w:szCs w:val="24"/>
        </w:rPr>
        <w:t xml:space="preserve"> Лирика</w:t>
      </w:r>
    </w:p>
    <w:p w:rsidR="005D1743" w:rsidRPr="00D76F0A" w:rsidRDefault="005D1743" w:rsidP="005D1743">
      <w:pPr>
        <w:jc w:val="both"/>
        <w:rPr>
          <w:rFonts w:cs="Times New Roman"/>
          <w:szCs w:val="24"/>
        </w:rPr>
      </w:pPr>
    </w:p>
    <w:p w:rsidR="00CB57EF" w:rsidRPr="003E3046" w:rsidRDefault="00CB57EF" w:rsidP="00CB57EF">
      <w:pPr>
        <w:jc w:val="both"/>
        <w:rPr>
          <w:i/>
          <w:szCs w:val="24"/>
        </w:rPr>
      </w:pPr>
      <w:r w:rsidRPr="00CB57EF">
        <w:rPr>
          <w:b/>
          <w:i/>
          <w:szCs w:val="24"/>
          <w:lang w:val="de-DE"/>
        </w:rPr>
        <w:t>I</w:t>
      </w:r>
      <w:r w:rsidRPr="00CB57EF">
        <w:rPr>
          <w:b/>
          <w:i/>
          <w:szCs w:val="24"/>
        </w:rPr>
        <w:t>. Подготовьте ответы на вопросы</w:t>
      </w:r>
      <w:r w:rsidR="003E3046">
        <w:rPr>
          <w:b/>
          <w:i/>
          <w:szCs w:val="24"/>
        </w:rPr>
        <w:t xml:space="preserve"> </w:t>
      </w:r>
      <w:r w:rsidR="003E3046" w:rsidRPr="003E3046">
        <w:rPr>
          <w:szCs w:val="24"/>
        </w:rPr>
        <w:t>(лекции 4–5)</w:t>
      </w:r>
      <w:r w:rsidRPr="003E3046">
        <w:rPr>
          <w:i/>
          <w:szCs w:val="24"/>
        </w:rPr>
        <w:t>.</w:t>
      </w:r>
    </w:p>
    <w:p w:rsidR="00CB57EF" w:rsidRPr="00CB57EF" w:rsidRDefault="00CB57EF" w:rsidP="00CB57EF">
      <w:pPr>
        <w:pStyle w:val="a3"/>
        <w:numPr>
          <w:ilvl w:val="0"/>
          <w:numId w:val="1"/>
        </w:numPr>
        <w:ind w:hanging="510"/>
        <w:jc w:val="both"/>
        <w:rPr>
          <w:szCs w:val="24"/>
        </w:rPr>
      </w:pPr>
      <w:r w:rsidRPr="00CB57EF">
        <w:rPr>
          <w:szCs w:val="24"/>
        </w:rPr>
        <w:t xml:space="preserve">Как распространялась реформа стихосложения М. </w:t>
      </w:r>
      <w:proofErr w:type="spellStart"/>
      <w:r w:rsidRPr="00CB57EF">
        <w:rPr>
          <w:szCs w:val="24"/>
        </w:rPr>
        <w:t>Опица</w:t>
      </w:r>
      <w:proofErr w:type="spellEnd"/>
      <w:r w:rsidRPr="00CB57EF">
        <w:rPr>
          <w:szCs w:val="24"/>
        </w:rPr>
        <w:t>?</w:t>
      </w:r>
    </w:p>
    <w:p w:rsidR="00CB57EF" w:rsidRPr="00CB57EF" w:rsidRDefault="00CB57EF" w:rsidP="00CB57EF">
      <w:pPr>
        <w:pStyle w:val="a3"/>
        <w:numPr>
          <w:ilvl w:val="0"/>
          <w:numId w:val="1"/>
        </w:numPr>
        <w:ind w:hanging="510"/>
        <w:jc w:val="both"/>
        <w:rPr>
          <w:szCs w:val="24"/>
        </w:rPr>
      </w:pPr>
      <w:r w:rsidRPr="00CB57EF">
        <w:rPr>
          <w:szCs w:val="24"/>
        </w:rPr>
        <w:t>Какие темы нашли воплощение в лирике П. Флеминга? Какие черты характерны для его поэтического творчества?</w:t>
      </w:r>
    </w:p>
    <w:p w:rsidR="00CB57EF" w:rsidRPr="00CB57EF" w:rsidRDefault="00CB57EF" w:rsidP="00CB57EF">
      <w:pPr>
        <w:pStyle w:val="a3"/>
        <w:numPr>
          <w:ilvl w:val="0"/>
          <w:numId w:val="1"/>
        </w:numPr>
        <w:ind w:hanging="510"/>
        <w:jc w:val="both"/>
        <w:rPr>
          <w:szCs w:val="24"/>
        </w:rPr>
      </w:pPr>
      <w:r w:rsidRPr="00CB57EF">
        <w:rPr>
          <w:szCs w:val="24"/>
        </w:rPr>
        <w:t>Какими достижениями отмечена писательская деятельность А. </w:t>
      </w:r>
      <w:proofErr w:type="spellStart"/>
      <w:r w:rsidRPr="00CB57EF">
        <w:rPr>
          <w:szCs w:val="24"/>
        </w:rPr>
        <w:t>Олеария</w:t>
      </w:r>
      <w:proofErr w:type="spellEnd"/>
      <w:r w:rsidRPr="00CB57EF">
        <w:rPr>
          <w:szCs w:val="24"/>
        </w:rPr>
        <w:t>?</w:t>
      </w:r>
    </w:p>
    <w:p w:rsidR="00CB57EF" w:rsidRPr="00CB57EF" w:rsidRDefault="00CB57EF" w:rsidP="00CB57EF">
      <w:pPr>
        <w:pStyle w:val="a3"/>
        <w:numPr>
          <w:ilvl w:val="0"/>
          <w:numId w:val="1"/>
        </w:numPr>
        <w:ind w:hanging="510"/>
        <w:jc w:val="both"/>
        <w:rPr>
          <w:szCs w:val="24"/>
        </w:rPr>
      </w:pPr>
      <w:r w:rsidRPr="00CB57EF">
        <w:rPr>
          <w:szCs w:val="24"/>
        </w:rPr>
        <w:t xml:space="preserve">В соответствии с какой концепцией выстроены структура и содержание сборника «Три тысячи немецких эпиграмм» Ф. фон </w:t>
      </w:r>
      <w:proofErr w:type="spellStart"/>
      <w:r w:rsidRPr="00CB57EF">
        <w:rPr>
          <w:szCs w:val="24"/>
        </w:rPr>
        <w:t>Логау</w:t>
      </w:r>
      <w:proofErr w:type="spellEnd"/>
      <w:r w:rsidRPr="00CB57EF">
        <w:rPr>
          <w:szCs w:val="24"/>
        </w:rPr>
        <w:t>?</w:t>
      </w:r>
    </w:p>
    <w:p w:rsidR="00CB57EF" w:rsidRPr="00CB57EF" w:rsidRDefault="00CB57EF" w:rsidP="00CB57EF">
      <w:pPr>
        <w:pStyle w:val="a3"/>
        <w:numPr>
          <w:ilvl w:val="0"/>
          <w:numId w:val="1"/>
        </w:numPr>
        <w:ind w:hanging="510"/>
        <w:jc w:val="both"/>
        <w:rPr>
          <w:szCs w:val="24"/>
        </w:rPr>
      </w:pPr>
      <w:r w:rsidRPr="00CB57EF">
        <w:rPr>
          <w:rFonts w:eastAsia="Times New Roman" w:cs="Times New Roman"/>
          <w:szCs w:val="24"/>
          <w:lang w:eastAsia="ru-RU"/>
        </w:rPr>
        <w:t>Разъясните смысл заглавия сборника «Три тысячи немецких эпиграмм» (</w:t>
      </w:r>
      <w:r w:rsidRPr="00CB57EF">
        <w:rPr>
          <w:rFonts w:eastAsia="Times New Roman" w:cs="Times New Roman"/>
          <w:i/>
          <w:szCs w:val="24"/>
          <w:lang w:val="de-DE" w:eastAsia="ru-RU"/>
        </w:rPr>
        <w:t>Salomons</w:t>
      </w:r>
      <w:r w:rsidRPr="00CB57EF">
        <w:rPr>
          <w:rFonts w:eastAsia="Times New Roman" w:cs="Times New Roman"/>
          <w:i/>
          <w:szCs w:val="24"/>
          <w:lang w:eastAsia="ru-RU"/>
        </w:rPr>
        <w:t xml:space="preserve"> </w:t>
      </w:r>
      <w:r w:rsidRPr="00CB57EF">
        <w:rPr>
          <w:rFonts w:eastAsia="Times New Roman" w:cs="Times New Roman"/>
          <w:i/>
          <w:szCs w:val="24"/>
          <w:lang w:val="de-DE" w:eastAsia="ru-RU"/>
        </w:rPr>
        <w:t>von</w:t>
      </w:r>
      <w:r w:rsidRPr="00CB57EF">
        <w:rPr>
          <w:rFonts w:eastAsia="Times New Roman" w:cs="Times New Roman"/>
          <w:i/>
          <w:szCs w:val="24"/>
          <w:lang w:eastAsia="ru-RU"/>
        </w:rPr>
        <w:t xml:space="preserve"> </w:t>
      </w:r>
      <w:proofErr w:type="spellStart"/>
      <w:r w:rsidRPr="00CB57EF">
        <w:rPr>
          <w:rFonts w:eastAsia="Times New Roman" w:cs="Times New Roman"/>
          <w:i/>
          <w:szCs w:val="24"/>
          <w:lang w:val="de-DE" w:eastAsia="ru-RU"/>
        </w:rPr>
        <w:t>Golaw</w:t>
      </w:r>
      <w:proofErr w:type="spellEnd"/>
      <w:r w:rsidRPr="00CB57EF">
        <w:rPr>
          <w:rFonts w:eastAsia="Times New Roman" w:cs="Times New Roman"/>
          <w:i/>
          <w:szCs w:val="24"/>
          <w:lang w:eastAsia="ru-RU"/>
        </w:rPr>
        <w:t xml:space="preserve"> </w:t>
      </w:r>
      <w:r w:rsidRPr="00CB57EF">
        <w:rPr>
          <w:rFonts w:eastAsia="Times New Roman" w:cs="Times New Roman"/>
          <w:i/>
          <w:szCs w:val="24"/>
          <w:lang w:val="de-DE" w:eastAsia="ru-RU"/>
        </w:rPr>
        <w:t>Deutscher</w:t>
      </w:r>
      <w:r w:rsidRPr="00CB57EF">
        <w:rPr>
          <w:rFonts w:eastAsia="Times New Roman" w:cs="Times New Roman"/>
          <w:i/>
          <w:szCs w:val="24"/>
          <w:lang w:eastAsia="ru-RU"/>
        </w:rPr>
        <w:t xml:space="preserve"> </w:t>
      </w:r>
      <w:r w:rsidRPr="00CB57EF">
        <w:rPr>
          <w:rFonts w:eastAsia="Times New Roman" w:cs="Times New Roman"/>
          <w:i/>
          <w:szCs w:val="24"/>
          <w:lang w:val="de-DE" w:eastAsia="ru-RU"/>
        </w:rPr>
        <w:t>Sinn</w:t>
      </w:r>
      <w:r w:rsidRPr="00CB57EF">
        <w:rPr>
          <w:rFonts w:eastAsia="Times New Roman" w:cs="Times New Roman"/>
          <w:i/>
          <w:szCs w:val="24"/>
          <w:lang w:eastAsia="ru-RU"/>
        </w:rPr>
        <w:t>-</w:t>
      </w:r>
      <w:proofErr w:type="spellStart"/>
      <w:r w:rsidRPr="00CB57EF">
        <w:rPr>
          <w:rFonts w:eastAsia="Times New Roman" w:cs="Times New Roman"/>
          <w:i/>
          <w:szCs w:val="24"/>
          <w:lang w:val="de-DE" w:eastAsia="ru-RU"/>
        </w:rPr>
        <w:t>Getichte</w:t>
      </w:r>
      <w:proofErr w:type="spellEnd"/>
      <w:r w:rsidRPr="00CB57EF">
        <w:rPr>
          <w:rFonts w:eastAsia="Times New Roman" w:cs="Times New Roman"/>
          <w:i/>
          <w:szCs w:val="24"/>
          <w:lang w:eastAsia="ru-RU"/>
        </w:rPr>
        <w:t xml:space="preserve"> </w:t>
      </w:r>
      <w:proofErr w:type="spellStart"/>
      <w:r w:rsidRPr="00CB57EF">
        <w:rPr>
          <w:rFonts w:eastAsia="Times New Roman" w:cs="Times New Roman"/>
          <w:i/>
          <w:szCs w:val="24"/>
          <w:lang w:val="de-DE" w:eastAsia="ru-RU"/>
        </w:rPr>
        <w:t>Drey</w:t>
      </w:r>
      <w:proofErr w:type="spellEnd"/>
      <w:r w:rsidRPr="00CB57EF">
        <w:rPr>
          <w:rFonts w:eastAsia="Times New Roman" w:cs="Times New Roman"/>
          <w:i/>
          <w:szCs w:val="24"/>
          <w:lang w:eastAsia="ru-RU"/>
        </w:rPr>
        <w:t xml:space="preserve"> </w:t>
      </w:r>
      <w:r w:rsidRPr="00CB57EF">
        <w:rPr>
          <w:rFonts w:eastAsia="Times New Roman" w:cs="Times New Roman"/>
          <w:i/>
          <w:szCs w:val="24"/>
          <w:lang w:val="de-DE" w:eastAsia="ru-RU"/>
        </w:rPr>
        <w:t>Tausend</w:t>
      </w:r>
      <w:r w:rsidRPr="00CB57EF">
        <w:rPr>
          <w:rFonts w:eastAsia="Times New Roman" w:cs="Times New Roman"/>
          <w:i/>
          <w:szCs w:val="24"/>
          <w:lang w:eastAsia="ru-RU"/>
        </w:rPr>
        <w:t>)</w:t>
      </w:r>
      <w:r w:rsidRPr="00CB57EF">
        <w:rPr>
          <w:szCs w:val="24"/>
        </w:rPr>
        <w:t>.</w:t>
      </w:r>
    </w:p>
    <w:p w:rsidR="00CB57EF" w:rsidRPr="00CB57EF" w:rsidRDefault="00CB57EF" w:rsidP="00CB57EF">
      <w:pPr>
        <w:pStyle w:val="a3"/>
        <w:numPr>
          <w:ilvl w:val="0"/>
          <w:numId w:val="1"/>
        </w:numPr>
        <w:ind w:hanging="510"/>
        <w:jc w:val="both"/>
        <w:rPr>
          <w:szCs w:val="24"/>
        </w:rPr>
      </w:pPr>
      <w:r w:rsidRPr="00CB57EF">
        <w:rPr>
          <w:szCs w:val="24"/>
        </w:rPr>
        <w:t xml:space="preserve">В чем заключается своеобразие творчества кёнигсбергского поэтического кружка и С. </w:t>
      </w:r>
      <w:proofErr w:type="spellStart"/>
      <w:r w:rsidRPr="00CB57EF">
        <w:rPr>
          <w:szCs w:val="24"/>
        </w:rPr>
        <w:t>Даха</w:t>
      </w:r>
      <w:proofErr w:type="spellEnd"/>
      <w:r w:rsidRPr="00CB57EF">
        <w:rPr>
          <w:szCs w:val="24"/>
        </w:rPr>
        <w:t xml:space="preserve"> как наиболее известного его представителя?</w:t>
      </w:r>
    </w:p>
    <w:p w:rsidR="005D1743" w:rsidRPr="00D76F0A" w:rsidRDefault="005D1743" w:rsidP="005D1743">
      <w:pPr>
        <w:jc w:val="both"/>
        <w:rPr>
          <w:rFonts w:cs="Times New Roman"/>
          <w:b/>
          <w:i/>
          <w:szCs w:val="24"/>
        </w:rPr>
      </w:pPr>
    </w:p>
    <w:p w:rsidR="005D1743" w:rsidRPr="00D76F0A" w:rsidRDefault="005D1743" w:rsidP="00573213">
      <w:pPr>
        <w:jc w:val="both"/>
        <w:rPr>
          <w:rFonts w:cs="Times New Roman"/>
          <w:szCs w:val="24"/>
        </w:rPr>
      </w:pPr>
      <w:r w:rsidRPr="00D76F0A">
        <w:rPr>
          <w:rFonts w:cs="Times New Roman"/>
          <w:b/>
          <w:i/>
          <w:szCs w:val="24"/>
          <w:lang w:val="de-DE"/>
        </w:rPr>
        <w:t>II</w:t>
      </w:r>
      <w:r w:rsidRPr="00D76F0A">
        <w:rPr>
          <w:rFonts w:cs="Times New Roman"/>
          <w:b/>
          <w:i/>
          <w:szCs w:val="24"/>
        </w:rPr>
        <w:t xml:space="preserve">. </w:t>
      </w:r>
      <w:r w:rsidR="00573213" w:rsidRPr="00D76F0A">
        <w:rPr>
          <w:rFonts w:cs="Times New Roman"/>
          <w:b/>
          <w:i/>
          <w:szCs w:val="24"/>
        </w:rPr>
        <w:t>Вопросы и задания:</w:t>
      </w:r>
    </w:p>
    <w:p w:rsidR="00CB57EF" w:rsidRPr="00CB57EF" w:rsidRDefault="00CB57EF" w:rsidP="003E3046">
      <w:pPr>
        <w:spacing w:after="60"/>
        <w:jc w:val="both"/>
        <w:rPr>
          <w:szCs w:val="24"/>
        </w:rPr>
      </w:pPr>
      <w:r>
        <w:rPr>
          <w:szCs w:val="24"/>
        </w:rPr>
        <w:t>1</w:t>
      </w:r>
      <w:r w:rsidRPr="00CB57EF">
        <w:rPr>
          <w:szCs w:val="24"/>
        </w:rPr>
        <w:t xml:space="preserve">. Прочитайте эпиграммы Фридриха фон </w:t>
      </w:r>
      <w:proofErr w:type="spellStart"/>
      <w:r w:rsidRPr="00CB57EF">
        <w:rPr>
          <w:szCs w:val="24"/>
        </w:rPr>
        <w:t>Логау</w:t>
      </w:r>
      <w:proofErr w:type="spellEnd"/>
      <w:r w:rsidRPr="00CB57EF">
        <w:rPr>
          <w:szCs w:val="24"/>
        </w:rPr>
        <w:t>. Какие из них носят обличительный ха</w:t>
      </w:r>
      <w:r>
        <w:rPr>
          <w:szCs w:val="24"/>
        </w:rPr>
        <w:softHyphen/>
      </w:r>
      <w:r w:rsidRPr="00CB57EF">
        <w:rPr>
          <w:szCs w:val="24"/>
        </w:rPr>
        <w:t xml:space="preserve">рактер? </w:t>
      </w:r>
      <w:r w:rsidR="004F6FF1">
        <w:rPr>
          <w:szCs w:val="24"/>
        </w:rPr>
        <w:t xml:space="preserve">Эпиграммы </w:t>
      </w:r>
      <w:proofErr w:type="spellStart"/>
      <w:r w:rsidR="004F6FF1">
        <w:rPr>
          <w:szCs w:val="24"/>
        </w:rPr>
        <w:t>Логау</w:t>
      </w:r>
      <w:proofErr w:type="spellEnd"/>
      <w:r w:rsidR="004F6FF1">
        <w:rPr>
          <w:szCs w:val="24"/>
        </w:rPr>
        <w:t xml:space="preserve"> широко охватывают немецкую действительность </w:t>
      </w:r>
      <w:r w:rsidR="004F6FF1">
        <w:rPr>
          <w:szCs w:val="24"/>
          <w:lang w:val="en-US"/>
        </w:rPr>
        <w:t>XVII</w:t>
      </w:r>
      <w:r w:rsidR="004F6FF1" w:rsidRPr="004F6FF1">
        <w:rPr>
          <w:szCs w:val="24"/>
        </w:rPr>
        <w:t xml:space="preserve"> </w:t>
      </w:r>
      <w:r w:rsidR="004F6FF1">
        <w:rPr>
          <w:szCs w:val="24"/>
        </w:rPr>
        <w:t>века. На какие стороны жизни нацелен взгляд автора, ка</w:t>
      </w:r>
      <w:r w:rsidR="004F6FF1">
        <w:rPr>
          <w:szCs w:val="24"/>
        </w:rPr>
        <w:softHyphen/>
        <w:t xml:space="preserve">кой предстает перед нами Германия </w:t>
      </w:r>
      <w:r w:rsidR="004F6FF1">
        <w:rPr>
          <w:szCs w:val="24"/>
          <w:lang w:val="en-US"/>
        </w:rPr>
        <w:t>XVII</w:t>
      </w:r>
      <w:r w:rsidR="004F6FF1" w:rsidRPr="004F6FF1">
        <w:rPr>
          <w:szCs w:val="24"/>
        </w:rPr>
        <w:t xml:space="preserve"> </w:t>
      </w:r>
      <w:r w:rsidR="004F6FF1">
        <w:rPr>
          <w:szCs w:val="24"/>
        </w:rPr>
        <w:t xml:space="preserve">столетия? </w:t>
      </w:r>
      <w:r w:rsidRPr="00CB57EF">
        <w:rPr>
          <w:szCs w:val="24"/>
        </w:rPr>
        <w:t>Выберите эпиграммы, которые, по вашему мнению, наиболее актуальны для на</w:t>
      </w:r>
      <w:r>
        <w:rPr>
          <w:szCs w:val="24"/>
        </w:rPr>
        <w:softHyphen/>
      </w:r>
      <w:r w:rsidRPr="00CB57EF">
        <w:rPr>
          <w:szCs w:val="24"/>
        </w:rPr>
        <w:t xml:space="preserve">шего времени. Поясните, в чем заключается современность их звучания. </w:t>
      </w:r>
    </w:p>
    <w:p w:rsidR="00CB57EF" w:rsidRPr="004F6FF1" w:rsidRDefault="00CB57EF" w:rsidP="00CB57EF">
      <w:pPr>
        <w:jc w:val="both"/>
        <w:rPr>
          <w:b/>
          <w:i/>
          <w:sz w:val="8"/>
          <w:szCs w:val="8"/>
        </w:rPr>
      </w:pPr>
      <w:bookmarkStart w:id="0" w:name="_GoBack"/>
      <w:bookmarkEnd w:id="0"/>
    </w:p>
    <w:p w:rsidR="003E3046" w:rsidRDefault="003E3046" w:rsidP="00CB57EF">
      <w:pPr>
        <w:jc w:val="both"/>
        <w:rPr>
          <w:szCs w:val="24"/>
        </w:rPr>
      </w:pPr>
      <w:r>
        <w:rPr>
          <w:szCs w:val="24"/>
        </w:rPr>
        <w:t xml:space="preserve">2. Какой барочный мотив находит воплощение в стихотворении С. </w:t>
      </w:r>
      <w:proofErr w:type="spellStart"/>
      <w:r>
        <w:rPr>
          <w:szCs w:val="24"/>
        </w:rPr>
        <w:t>Даха</w:t>
      </w:r>
      <w:proofErr w:type="spellEnd"/>
      <w:r>
        <w:rPr>
          <w:szCs w:val="24"/>
        </w:rPr>
        <w:t xml:space="preserve"> «Цена дружбы» (</w:t>
      </w:r>
      <w:r w:rsidRPr="003E3046">
        <w:rPr>
          <w:i/>
          <w:szCs w:val="24"/>
          <w:lang w:val="de-DE"/>
        </w:rPr>
        <w:t>Lied</w:t>
      </w:r>
      <w:r w:rsidRPr="003E3046">
        <w:rPr>
          <w:i/>
          <w:szCs w:val="24"/>
        </w:rPr>
        <w:t xml:space="preserve"> </w:t>
      </w:r>
      <w:r w:rsidRPr="003E3046">
        <w:rPr>
          <w:i/>
          <w:szCs w:val="24"/>
          <w:lang w:val="de-DE"/>
        </w:rPr>
        <w:t>der</w:t>
      </w:r>
      <w:r w:rsidRPr="003E3046">
        <w:rPr>
          <w:i/>
          <w:szCs w:val="24"/>
        </w:rPr>
        <w:t xml:space="preserve"> </w:t>
      </w:r>
      <w:r w:rsidRPr="003E3046">
        <w:rPr>
          <w:i/>
          <w:szCs w:val="24"/>
          <w:lang w:val="de-DE"/>
        </w:rPr>
        <w:t>Freundschaft</w:t>
      </w:r>
      <w:r>
        <w:rPr>
          <w:szCs w:val="24"/>
        </w:rPr>
        <w:t>)?</w:t>
      </w:r>
      <w:r w:rsidR="00EB6D28">
        <w:rPr>
          <w:szCs w:val="24"/>
        </w:rPr>
        <w:t xml:space="preserve"> В каждой из 4-х строф стихотворения, посвященного дружбе, рас</w:t>
      </w:r>
      <w:r w:rsidR="00EB6D28">
        <w:rPr>
          <w:szCs w:val="24"/>
        </w:rPr>
        <w:softHyphen/>
        <w:t>кры</w:t>
      </w:r>
      <w:r w:rsidR="00EB6D28">
        <w:rPr>
          <w:szCs w:val="24"/>
        </w:rPr>
        <w:softHyphen/>
        <w:t xml:space="preserve">ваются различные аспекты этой темы. Какие? </w:t>
      </w:r>
      <w:r w:rsidR="00854D59">
        <w:rPr>
          <w:szCs w:val="24"/>
        </w:rPr>
        <w:t xml:space="preserve">Предположите, почему С. </w:t>
      </w:r>
      <w:proofErr w:type="spellStart"/>
      <w:r w:rsidR="00854D59">
        <w:rPr>
          <w:szCs w:val="24"/>
        </w:rPr>
        <w:t>Дах</w:t>
      </w:r>
      <w:proofErr w:type="spellEnd"/>
      <w:r w:rsidR="00854D59">
        <w:rPr>
          <w:szCs w:val="24"/>
        </w:rPr>
        <w:t xml:space="preserve"> выбирает в качестве темы своего стихотворения тему дружбы. </w:t>
      </w:r>
      <w:r w:rsidR="00EB6D28">
        <w:rPr>
          <w:szCs w:val="24"/>
        </w:rPr>
        <w:t xml:space="preserve">Сформулируйте художественную идею </w:t>
      </w:r>
      <w:r w:rsidR="00854D59">
        <w:rPr>
          <w:szCs w:val="24"/>
        </w:rPr>
        <w:t>произведения</w:t>
      </w:r>
      <w:r w:rsidR="00EB6D28">
        <w:rPr>
          <w:szCs w:val="24"/>
        </w:rPr>
        <w:t>.</w:t>
      </w:r>
    </w:p>
    <w:p w:rsidR="00EB6D28" w:rsidRPr="004F6FF1" w:rsidRDefault="00EB6D28" w:rsidP="00CB57EF">
      <w:pPr>
        <w:jc w:val="both"/>
        <w:rPr>
          <w:sz w:val="8"/>
          <w:szCs w:val="8"/>
        </w:rPr>
      </w:pPr>
    </w:p>
    <w:p w:rsidR="00CB57EF" w:rsidRPr="00CB57EF" w:rsidRDefault="003E3046" w:rsidP="003E3046">
      <w:pPr>
        <w:spacing w:after="60"/>
        <w:jc w:val="both"/>
        <w:rPr>
          <w:szCs w:val="24"/>
        </w:rPr>
      </w:pPr>
      <w:r>
        <w:rPr>
          <w:szCs w:val="24"/>
        </w:rPr>
        <w:t>3</w:t>
      </w:r>
      <w:r w:rsidR="00CB57EF" w:rsidRPr="00CB57EF">
        <w:rPr>
          <w:szCs w:val="24"/>
        </w:rPr>
        <w:t xml:space="preserve">. Расскажите о творческом замысле стихотворения С. </w:t>
      </w:r>
      <w:proofErr w:type="spellStart"/>
      <w:r w:rsidR="00CB57EF" w:rsidRPr="00CB57EF">
        <w:rPr>
          <w:szCs w:val="24"/>
        </w:rPr>
        <w:t>Даха</w:t>
      </w:r>
      <w:proofErr w:type="spellEnd"/>
      <w:r w:rsidR="00CB57EF" w:rsidRPr="00CB57EF">
        <w:rPr>
          <w:szCs w:val="24"/>
        </w:rPr>
        <w:t xml:space="preserve"> «Анке из </w:t>
      </w:r>
      <w:proofErr w:type="spellStart"/>
      <w:r w:rsidR="00CB57EF" w:rsidRPr="00CB57EF">
        <w:rPr>
          <w:szCs w:val="24"/>
        </w:rPr>
        <w:t>Тарау</w:t>
      </w:r>
      <w:proofErr w:type="spellEnd"/>
      <w:r w:rsidR="00CB57EF" w:rsidRPr="00CB57EF">
        <w:rPr>
          <w:szCs w:val="24"/>
        </w:rPr>
        <w:t>»</w:t>
      </w:r>
      <w:r w:rsidRPr="003E3046">
        <w:rPr>
          <w:szCs w:val="24"/>
        </w:rPr>
        <w:t xml:space="preserve"> </w:t>
      </w:r>
      <w:r>
        <w:rPr>
          <w:szCs w:val="24"/>
        </w:rPr>
        <w:t xml:space="preserve">(см. «Анна </w:t>
      </w:r>
      <w:proofErr w:type="spellStart"/>
      <w:r>
        <w:rPr>
          <w:szCs w:val="24"/>
        </w:rPr>
        <w:t>Неандер</w:t>
      </w:r>
      <w:proofErr w:type="spellEnd"/>
      <w:r>
        <w:rPr>
          <w:szCs w:val="24"/>
        </w:rPr>
        <w:t>»)</w:t>
      </w:r>
      <w:r w:rsidR="00CB57EF" w:rsidRPr="00CB57EF">
        <w:rPr>
          <w:szCs w:val="24"/>
        </w:rPr>
        <w:t>. Опираясь на оригинальный текст, определите, с кем или чем сравнивает лири</w:t>
      </w:r>
      <w:r>
        <w:rPr>
          <w:szCs w:val="24"/>
        </w:rPr>
        <w:softHyphen/>
      </w:r>
      <w:r w:rsidR="00CB57EF" w:rsidRPr="00CB57EF">
        <w:rPr>
          <w:szCs w:val="24"/>
        </w:rPr>
        <w:t>ческий герой свою воз</w:t>
      </w:r>
      <w:r w:rsidR="00CB57EF">
        <w:rPr>
          <w:szCs w:val="24"/>
        </w:rPr>
        <w:softHyphen/>
      </w:r>
      <w:r w:rsidR="00CB57EF" w:rsidRPr="00CB57EF">
        <w:rPr>
          <w:szCs w:val="24"/>
        </w:rPr>
        <w:t>люб</w:t>
      </w:r>
      <w:r w:rsidR="00CB57EF">
        <w:rPr>
          <w:szCs w:val="24"/>
        </w:rPr>
        <w:softHyphen/>
      </w:r>
      <w:r w:rsidR="00CB57EF" w:rsidRPr="00CB57EF">
        <w:rPr>
          <w:szCs w:val="24"/>
        </w:rPr>
        <w:t>ленную. В каких строках стихотворения улавливается дыхание Тридцатилетней войны? Какую функцию, по вашему мнению, выполняет в стихотворении рефрен (</w:t>
      </w:r>
      <w:proofErr w:type="spellStart"/>
      <w:r w:rsidR="00CB57EF" w:rsidRPr="00CB57EF">
        <w:rPr>
          <w:i/>
          <w:szCs w:val="24"/>
        </w:rPr>
        <w:t>Ännchen</w:t>
      </w:r>
      <w:proofErr w:type="spellEnd"/>
      <w:r w:rsidR="00CB57EF" w:rsidRPr="00CB57EF">
        <w:rPr>
          <w:i/>
          <w:szCs w:val="24"/>
        </w:rPr>
        <w:t xml:space="preserve"> </w:t>
      </w:r>
      <w:proofErr w:type="spellStart"/>
      <w:r w:rsidR="00CB57EF" w:rsidRPr="00CB57EF">
        <w:rPr>
          <w:i/>
          <w:szCs w:val="24"/>
        </w:rPr>
        <w:t>von</w:t>
      </w:r>
      <w:proofErr w:type="spellEnd"/>
      <w:r w:rsidR="00CB57EF" w:rsidRPr="00CB57EF">
        <w:rPr>
          <w:i/>
          <w:szCs w:val="24"/>
        </w:rPr>
        <w:t xml:space="preserve"> </w:t>
      </w:r>
      <w:proofErr w:type="spellStart"/>
      <w:r w:rsidR="00CB57EF" w:rsidRPr="00CB57EF">
        <w:rPr>
          <w:i/>
          <w:szCs w:val="24"/>
        </w:rPr>
        <w:t>Tharau</w:t>
      </w:r>
      <w:proofErr w:type="spellEnd"/>
      <w:r w:rsidR="00CB57EF" w:rsidRPr="00CB57EF">
        <w:rPr>
          <w:i/>
          <w:szCs w:val="24"/>
        </w:rPr>
        <w:t xml:space="preserve">, </w:t>
      </w:r>
      <w:proofErr w:type="spellStart"/>
      <w:r w:rsidR="00CB57EF" w:rsidRPr="00CB57EF">
        <w:rPr>
          <w:i/>
          <w:szCs w:val="24"/>
        </w:rPr>
        <w:t>mein</w:t>
      </w:r>
      <w:proofErr w:type="spellEnd"/>
      <w:r w:rsidR="00CB57EF" w:rsidRPr="00CB57EF">
        <w:rPr>
          <w:i/>
          <w:szCs w:val="24"/>
        </w:rPr>
        <w:t xml:space="preserve"> </w:t>
      </w:r>
      <w:proofErr w:type="spellStart"/>
      <w:r w:rsidR="00CB57EF" w:rsidRPr="00CB57EF">
        <w:rPr>
          <w:i/>
          <w:szCs w:val="24"/>
        </w:rPr>
        <w:t>Reichtum</w:t>
      </w:r>
      <w:proofErr w:type="spellEnd"/>
      <w:r w:rsidR="00CB57EF" w:rsidRPr="00CB57EF">
        <w:rPr>
          <w:i/>
          <w:szCs w:val="24"/>
        </w:rPr>
        <w:t xml:space="preserve">, </w:t>
      </w:r>
      <w:proofErr w:type="spellStart"/>
      <w:r w:rsidR="00CB57EF" w:rsidRPr="00CB57EF">
        <w:rPr>
          <w:i/>
          <w:szCs w:val="24"/>
        </w:rPr>
        <w:t>mein</w:t>
      </w:r>
      <w:proofErr w:type="spellEnd"/>
      <w:r w:rsidR="00CB57EF" w:rsidRPr="00CB57EF">
        <w:rPr>
          <w:i/>
          <w:szCs w:val="24"/>
        </w:rPr>
        <w:t xml:space="preserve"> </w:t>
      </w:r>
      <w:proofErr w:type="spellStart"/>
      <w:r w:rsidR="00CB57EF" w:rsidRPr="00CB57EF">
        <w:rPr>
          <w:i/>
          <w:szCs w:val="24"/>
        </w:rPr>
        <w:t>Gut</w:t>
      </w:r>
      <w:proofErr w:type="spellEnd"/>
      <w:r w:rsidR="00CB57EF" w:rsidRPr="00CB57EF">
        <w:rPr>
          <w:i/>
          <w:szCs w:val="24"/>
        </w:rPr>
        <w:t xml:space="preserve">, / </w:t>
      </w:r>
      <w:r w:rsidR="00CB57EF" w:rsidRPr="00CB57EF">
        <w:rPr>
          <w:i/>
          <w:szCs w:val="24"/>
          <w:lang w:val="de-DE"/>
        </w:rPr>
        <w:t>du</w:t>
      </w:r>
      <w:r w:rsidR="00CB57EF" w:rsidRPr="00CB57EF">
        <w:rPr>
          <w:i/>
          <w:szCs w:val="24"/>
        </w:rPr>
        <w:t xml:space="preserve"> </w:t>
      </w:r>
      <w:r w:rsidR="00CB57EF" w:rsidRPr="00CB57EF">
        <w:rPr>
          <w:i/>
          <w:szCs w:val="24"/>
          <w:lang w:val="de-DE"/>
        </w:rPr>
        <w:t>meine</w:t>
      </w:r>
      <w:r w:rsidR="00CB57EF" w:rsidRPr="00CB57EF">
        <w:rPr>
          <w:i/>
          <w:szCs w:val="24"/>
        </w:rPr>
        <w:t xml:space="preserve"> </w:t>
      </w:r>
      <w:r w:rsidR="00CB57EF" w:rsidRPr="00CB57EF">
        <w:rPr>
          <w:i/>
          <w:szCs w:val="24"/>
          <w:lang w:val="de-DE"/>
        </w:rPr>
        <w:t>Seele</w:t>
      </w:r>
      <w:r w:rsidR="00CB57EF" w:rsidRPr="00CB57EF">
        <w:rPr>
          <w:i/>
          <w:szCs w:val="24"/>
        </w:rPr>
        <w:t xml:space="preserve">, </w:t>
      </w:r>
      <w:r w:rsidR="00CB57EF" w:rsidRPr="00CB57EF">
        <w:rPr>
          <w:i/>
          <w:szCs w:val="24"/>
          <w:lang w:val="de-DE"/>
        </w:rPr>
        <w:t>mein</w:t>
      </w:r>
      <w:r w:rsidR="00CB57EF" w:rsidRPr="00CB57EF">
        <w:rPr>
          <w:i/>
          <w:szCs w:val="24"/>
        </w:rPr>
        <w:t xml:space="preserve"> </w:t>
      </w:r>
      <w:r w:rsidR="00CB57EF" w:rsidRPr="00CB57EF">
        <w:rPr>
          <w:i/>
          <w:szCs w:val="24"/>
          <w:lang w:val="de-DE"/>
        </w:rPr>
        <w:t>Fleisch</w:t>
      </w:r>
      <w:r w:rsidR="00CB57EF" w:rsidRPr="00CB57EF">
        <w:rPr>
          <w:i/>
          <w:szCs w:val="24"/>
        </w:rPr>
        <w:t xml:space="preserve"> </w:t>
      </w:r>
      <w:r w:rsidR="00CB57EF" w:rsidRPr="00CB57EF">
        <w:rPr>
          <w:i/>
          <w:szCs w:val="24"/>
          <w:lang w:val="de-DE"/>
        </w:rPr>
        <w:t>und</w:t>
      </w:r>
      <w:r w:rsidR="00CB57EF" w:rsidRPr="00CB57EF">
        <w:rPr>
          <w:i/>
          <w:szCs w:val="24"/>
        </w:rPr>
        <w:t xml:space="preserve"> </w:t>
      </w:r>
      <w:r w:rsidR="00CB57EF" w:rsidRPr="00CB57EF">
        <w:rPr>
          <w:i/>
          <w:szCs w:val="24"/>
          <w:lang w:val="de-DE"/>
        </w:rPr>
        <w:t>mein</w:t>
      </w:r>
      <w:r w:rsidR="00CB57EF" w:rsidRPr="00CB57EF">
        <w:rPr>
          <w:i/>
          <w:szCs w:val="24"/>
        </w:rPr>
        <w:t xml:space="preserve"> </w:t>
      </w:r>
      <w:r w:rsidR="00CB57EF" w:rsidRPr="00CB57EF">
        <w:rPr>
          <w:i/>
          <w:szCs w:val="24"/>
          <w:lang w:val="de-DE"/>
        </w:rPr>
        <w:t>Blut</w:t>
      </w:r>
      <w:r w:rsidR="00CB57EF" w:rsidRPr="00CB57EF">
        <w:rPr>
          <w:szCs w:val="24"/>
        </w:rPr>
        <w:t>)? В</w:t>
      </w:r>
      <w:r w:rsidR="00CB57EF" w:rsidRPr="00CB57EF">
        <w:rPr>
          <w:szCs w:val="24"/>
          <w:lang w:val="de-DE"/>
        </w:rPr>
        <w:t xml:space="preserve"> </w:t>
      </w:r>
      <w:r w:rsidR="00CB57EF" w:rsidRPr="00CB57EF">
        <w:rPr>
          <w:szCs w:val="24"/>
        </w:rPr>
        <w:t>четвертой</w:t>
      </w:r>
      <w:r w:rsidR="00CB57EF" w:rsidRPr="00CB57EF">
        <w:rPr>
          <w:szCs w:val="24"/>
          <w:lang w:val="de-DE"/>
        </w:rPr>
        <w:t xml:space="preserve"> </w:t>
      </w:r>
      <w:r w:rsidR="00CB57EF" w:rsidRPr="00CB57EF">
        <w:rPr>
          <w:szCs w:val="24"/>
        </w:rPr>
        <w:t>строфе</w:t>
      </w:r>
      <w:r w:rsidR="00CB57EF" w:rsidRPr="00CB57EF">
        <w:rPr>
          <w:szCs w:val="24"/>
          <w:lang w:val="de-DE"/>
        </w:rPr>
        <w:t xml:space="preserve"> </w:t>
      </w:r>
      <w:r w:rsidR="00CB57EF" w:rsidRPr="00CB57EF">
        <w:rPr>
          <w:szCs w:val="24"/>
        </w:rPr>
        <w:t>рефрен</w:t>
      </w:r>
      <w:r w:rsidR="00CB57EF" w:rsidRPr="00CB57EF">
        <w:rPr>
          <w:szCs w:val="24"/>
          <w:lang w:val="de-DE"/>
        </w:rPr>
        <w:t xml:space="preserve"> </w:t>
      </w:r>
      <w:r w:rsidR="00CB57EF" w:rsidRPr="00CB57EF">
        <w:rPr>
          <w:szCs w:val="24"/>
        </w:rPr>
        <w:t>изменяется</w:t>
      </w:r>
      <w:r w:rsidR="00CB57EF" w:rsidRPr="00CB57EF">
        <w:rPr>
          <w:szCs w:val="24"/>
          <w:lang w:val="de-DE"/>
        </w:rPr>
        <w:t xml:space="preserve"> (</w:t>
      </w:r>
      <w:proofErr w:type="spellStart"/>
      <w:r w:rsidR="00CB57EF" w:rsidRPr="00CB57EF">
        <w:rPr>
          <w:i/>
          <w:szCs w:val="24"/>
          <w:lang w:val="de-DE"/>
        </w:rPr>
        <w:t>Ännchen</w:t>
      </w:r>
      <w:proofErr w:type="spellEnd"/>
      <w:r w:rsidR="00CB57EF" w:rsidRPr="00CB57EF">
        <w:rPr>
          <w:i/>
          <w:szCs w:val="24"/>
          <w:lang w:val="de-DE"/>
        </w:rPr>
        <w:t xml:space="preserve"> von </w:t>
      </w:r>
      <w:proofErr w:type="spellStart"/>
      <w:r w:rsidR="00CB57EF" w:rsidRPr="00CB57EF">
        <w:rPr>
          <w:i/>
          <w:szCs w:val="24"/>
          <w:lang w:val="de-DE"/>
        </w:rPr>
        <w:t>Tharau</w:t>
      </w:r>
      <w:proofErr w:type="spellEnd"/>
      <w:r w:rsidR="00CB57EF" w:rsidRPr="00CB57EF">
        <w:rPr>
          <w:i/>
          <w:szCs w:val="24"/>
          <w:lang w:val="de-DE"/>
        </w:rPr>
        <w:t>, mein Licht, meine Sonn, / mein Leben schließ ich um deines herum</w:t>
      </w:r>
      <w:r w:rsidR="00CB57EF" w:rsidRPr="00CB57EF">
        <w:rPr>
          <w:szCs w:val="24"/>
          <w:lang w:val="de-DE"/>
        </w:rPr>
        <w:t xml:space="preserve">). </w:t>
      </w:r>
      <w:r w:rsidR="00CB57EF" w:rsidRPr="00CB57EF">
        <w:rPr>
          <w:szCs w:val="24"/>
        </w:rPr>
        <w:t xml:space="preserve">Почему? </w:t>
      </w:r>
    </w:p>
    <w:p w:rsidR="005D6AFA" w:rsidRPr="004F6FF1" w:rsidRDefault="005D6AFA" w:rsidP="005D6AFA">
      <w:pPr>
        <w:jc w:val="both"/>
        <w:rPr>
          <w:sz w:val="8"/>
          <w:szCs w:val="8"/>
        </w:rPr>
      </w:pPr>
    </w:p>
    <w:p w:rsidR="005D1743" w:rsidRPr="00D76F0A" w:rsidRDefault="00832727">
      <w:pPr>
        <w:rPr>
          <w:rFonts w:cs="Times New Roman"/>
          <w:b/>
          <w:i/>
          <w:szCs w:val="24"/>
          <w:lang w:val="de-DE"/>
        </w:rPr>
      </w:pPr>
      <w:r w:rsidRPr="00D76F0A">
        <w:rPr>
          <w:rFonts w:cs="Times New Roman"/>
          <w:b/>
          <w:i/>
          <w:szCs w:val="24"/>
        </w:rPr>
        <w:t>Литература</w:t>
      </w:r>
      <w:r w:rsidRPr="00D76F0A">
        <w:rPr>
          <w:rFonts w:cs="Times New Roman"/>
          <w:b/>
          <w:i/>
          <w:szCs w:val="24"/>
          <w:lang w:val="de-DE"/>
        </w:rPr>
        <w:t>:</w:t>
      </w:r>
    </w:p>
    <w:p w:rsidR="003E3046" w:rsidRPr="003E3046" w:rsidRDefault="003E3046" w:rsidP="003E3046">
      <w:pPr>
        <w:pStyle w:val="a3"/>
        <w:numPr>
          <w:ilvl w:val="0"/>
          <w:numId w:val="6"/>
        </w:numPr>
        <w:ind w:left="426" w:hanging="426"/>
        <w:jc w:val="both"/>
        <w:rPr>
          <w:szCs w:val="24"/>
        </w:rPr>
      </w:pPr>
      <w:r w:rsidRPr="003E3046">
        <w:rPr>
          <w:szCs w:val="24"/>
        </w:rPr>
        <w:t xml:space="preserve">Европейская поэзия </w:t>
      </w:r>
      <w:r w:rsidRPr="003E3046">
        <w:rPr>
          <w:szCs w:val="24"/>
          <w:lang w:val="de-DE"/>
        </w:rPr>
        <w:t>XVII</w:t>
      </w:r>
      <w:r w:rsidRPr="003E3046">
        <w:rPr>
          <w:szCs w:val="24"/>
        </w:rPr>
        <w:t xml:space="preserve"> века. – М.: </w:t>
      </w:r>
      <w:proofErr w:type="spellStart"/>
      <w:r w:rsidRPr="003E3046">
        <w:rPr>
          <w:szCs w:val="24"/>
        </w:rPr>
        <w:t>Худож</w:t>
      </w:r>
      <w:proofErr w:type="spellEnd"/>
      <w:r w:rsidRPr="003E3046">
        <w:rPr>
          <w:szCs w:val="24"/>
        </w:rPr>
        <w:t>. литература, 1977.</w:t>
      </w:r>
    </w:p>
    <w:p w:rsidR="003E3046" w:rsidRPr="003E3046" w:rsidRDefault="003E3046" w:rsidP="003E3046">
      <w:pPr>
        <w:pStyle w:val="a3"/>
        <w:numPr>
          <w:ilvl w:val="0"/>
          <w:numId w:val="6"/>
        </w:numPr>
        <w:ind w:left="426" w:hanging="426"/>
        <w:jc w:val="both"/>
        <w:rPr>
          <w:szCs w:val="24"/>
        </w:rPr>
      </w:pPr>
      <w:r w:rsidRPr="003E3046">
        <w:rPr>
          <w:szCs w:val="24"/>
        </w:rPr>
        <w:t>История всемирной литературы: В 9 т. – Т. 4. – М.: Наука, 1987.</w:t>
      </w:r>
    </w:p>
    <w:p w:rsidR="003E3046" w:rsidRPr="003E3046" w:rsidRDefault="003E3046" w:rsidP="003E3046">
      <w:pPr>
        <w:pStyle w:val="a3"/>
        <w:numPr>
          <w:ilvl w:val="0"/>
          <w:numId w:val="6"/>
        </w:numPr>
        <w:ind w:left="426" w:hanging="426"/>
        <w:jc w:val="both"/>
        <w:rPr>
          <w:szCs w:val="24"/>
        </w:rPr>
      </w:pPr>
      <w:r w:rsidRPr="003E3046">
        <w:rPr>
          <w:szCs w:val="24"/>
        </w:rPr>
        <w:t>История немецкой литературы: В 3 т. – Т. 1: От истоков до 1789 г. – М.: Радуга, 1985.</w:t>
      </w:r>
    </w:p>
    <w:p w:rsidR="003E3046" w:rsidRPr="003E3046" w:rsidRDefault="003E3046" w:rsidP="003E3046">
      <w:pPr>
        <w:pStyle w:val="a3"/>
        <w:numPr>
          <w:ilvl w:val="0"/>
          <w:numId w:val="6"/>
        </w:numPr>
        <w:ind w:left="426" w:hanging="426"/>
        <w:jc w:val="both"/>
        <w:rPr>
          <w:rFonts w:cs="Times New Roman"/>
          <w:szCs w:val="24"/>
        </w:rPr>
      </w:pPr>
      <w:r w:rsidRPr="003E3046">
        <w:rPr>
          <w:szCs w:val="24"/>
        </w:rPr>
        <w:t xml:space="preserve">История немецкой литературы: В 5 т. – Т. 1: </w:t>
      </w:r>
      <w:r w:rsidRPr="003E3046">
        <w:rPr>
          <w:szCs w:val="24"/>
          <w:lang w:val="de-DE"/>
        </w:rPr>
        <w:t>IX</w:t>
      </w:r>
      <w:r w:rsidRPr="003E3046">
        <w:rPr>
          <w:szCs w:val="24"/>
        </w:rPr>
        <w:t>–</w:t>
      </w:r>
      <w:r w:rsidRPr="003E3046">
        <w:rPr>
          <w:szCs w:val="24"/>
          <w:lang w:val="de-DE"/>
        </w:rPr>
        <w:t>XVII</w:t>
      </w:r>
      <w:r w:rsidRPr="003E3046">
        <w:rPr>
          <w:szCs w:val="24"/>
        </w:rPr>
        <w:t xml:space="preserve"> вв. – М.: Академия наук СССР, 1962.</w:t>
      </w:r>
      <w:r w:rsidRPr="003E3046">
        <w:rPr>
          <w:rFonts w:cs="Times New Roman"/>
          <w:szCs w:val="24"/>
        </w:rPr>
        <w:t xml:space="preserve"> </w:t>
      </w:r>
    </w:p>
    <w:p w:rsidR="003E3046" w:rsidRPr="003E3046" w:rsidRDefault="003E3046" w:rsidP="003E3046">
      <w:pPr>
        <w:pStyle w:val="a3"/>
        <w:numPr>
          <w:ilvl w:val="0"/>
          <w:numId w:val="6"/>
        </w:numPr>
        <w:ind w:left="426" w:hanging="426"/>
        <w:jc w:val="both"/>
        <w:rPr>
          <w:szCs w:val="24"/>
        </w:rPr>
      </w:pPr>
      <w:r w:rsidRPr="003E3046">
        <w:rPr>
          <w:rFonts w:cs="Times New Roman"/>
          <w:szCs w:val="24"/>
        </w:rPr>
        <w:t>Немецкая поэзия XVII века в пер. Льва Гинзбурга</w:t>
      </w:r>
      <w:proofErr w:type="gramStart"/>
      <w:r w:rsidRPr="003E3046">
        <w:rPr>
          <w:rFonts w:cs="Times New Roman"/>
          <w:szCs w:val="24"/>
        </w:rPr>
        <w:t xml:space="preserve"> / С</w:t>
      </w:r>
      <w:proofErr w:type="gramEnd"/>
      <w:r w:rsidRPr="003E3046">
        <w:rPr>
          <w:rFonts w:cs="Times New Roman"/>
          <w:szCs w:val="24"/>
        </w:rPr>
        <w:t xml:space="preserve">ост., предисл. и примеч. </w:t>
      </w:r>
      <w:r>
        <w:rPr>
          <w:rFonts w:cs="Times New Roman"/>
          <w:szCs w:val="24"/>
        </w:rPr>
        <w:t>п</w:t>
      </w:r>
      <w:r w:rsidRPr="003E3046">
        <w:rPr>
          <w:rFonts w:cs="Times New Roman"/>
          <w:szCs w:val="24"/>
        </w:rPr>
        <w:t>е</w:t>
      </w:r>
      <w:r>
        <w:rPr>
          <w:rFonts w:cs="Times New Roman"/>
          <w:szCs w:val="24"/>
        </w:rPr>
        <w:softHyphen/>
      </w:r>
      <w:r w:rsidRPr="003E3046">
        <w:rPr>
          <w:rFonts w:cs="Times New Roman"/>
          <w:szCs w:val="24"/>
        </w:rPr>
        <w:t>ре</w:t>
      </w:r>
      <w:r>
        <w:rPr>
          <w:rFonts w:cs="Times New Roman"/>
          <w:szCs w:val="24"/>
        </w:rPr>
        <w:softHyphen/>
      </w:r>
      <w:r w:rsidRPr="003E3046">
        <w:rPr>
          <w:rFonts w:cs="Times New Roman"/>
          <w:szCs w:val="24"/>
        </w:rPr>
        <w:t xml:space="preserve">водчика. – М.: </w:t>
      </w:r>
      <w:proofErr w:type="spellStart"/>
      <w:r w:rsidRPr="003E3046">
        <w:rPr>
          <w:rFonts w:cs="Times New Roman"/>
          <w:szCs w:val="24"/>
        </w:rPr>
        <w:t>Худож</w:t>
      </w:r>
      <w:proofErr w:type="spellEnd"/>
      <w:r w:rsidRPr="003E3046">
        <w:rPr>
          <w:rFonts w:cs="Times New Roman"/>
          <w:szCs w:val="24"/>
        </w:rPr>
        <w:t>. лит</w:t>
      </w:r>
      <w:proofErr w:type="gramStart"/>
      <w:r w:rsidRPr="003E3046">
        <w:rPr>
          <w:rFonts w:cs="Times New Roman"/>
          <w:szCs w:val="24"/>
        </w:rPr>
        <w:t xml:space="preserve">., </w:t>
      </w:r>
      <w:proofErr w:type="gramEnd"/>
      <w:r w:rsidRPr="003E3046">
        <w:rPr>
          <w:rFonts w:cs="Times New Roman"/>
          <w:szCs w:val="24"/>
        </w:rPr>
        <w:t>1976.</w:t>
      </w:r>
    </w:p>
    <w:p w:rsidR="003E3046" w:rsidRPr="003E3046" w:rsidRDefault="003E3046" w:rsidP="003E3046">
      <w:pPr>
        <w:pStyle w:val="a3"/>
        <w:numPr>
          <w:ilvl w:val="0"/>
          <w:numId w:val="6"/>
        </w:numPr>
        <w:ind w:left="426" w:hanging="426"/>
        <w:jc w:val="both"/>
        <w:rPr>
          <w:szCs w:val="24"/>
        </w:rPr>
      </w:pPr>
      <w:r w:rsidRPr="003E3046">
        <w:rPr>
          <w:rFonts w:cs="Times New Roman"/>
          <w:szCs w:val="24"/>
        </w:rPr>
        <w:t xml:space="preserve">Новожилов, М.А. </w:t>
      </w:r>
      <w:r w:rsidRPr="003E3046">
        <w:rPr>
          <w:iCs/>
          <w:szCs w:val="24"/>
        </w:rPr>
        <w:t xml:space="preserve">Сатирическая традиция в литературе (Эпиграммы Фридриха фон </w:t>
      </w:r>
      <w:proofErr w:type="spellStart"/>
      <w:r w:rsidRPr="003E3046">
        <w:rPr>
          <w:iCs/>
          <w:szCs w:val="24"/>
        </w:rPr>
        <w:t>Ло</w:t>
      </w:r>
      <w:r>
        <w:rPr>
          <w:iCs/>
          <w:szCs w:val="24"/>
        </w:rPr>
        <w:softHyphen/>
      </w:r>
      <w:r w:rsidRPr="003E3046">
        <w:rPr>
          <w:iCs/>
          <w:szCs w:val="24"/>
        </w:rPr>
        <w:t>гау</w:t>
      </w:r>
      <w:proofErr w:type="spellEnd"/>
      <w:r w:rsidRPr="003E3046">
        <w:rPr>
          <w:iCs/>
          <w:szCs w:val="24"/>
        </w:rPr>
        <w:t>) / М.А. Новожилов // Литература в школе. – М., 2003. –  №7. – С. 19–22.</w:t>
      </w:r>
    </w:p>
    <w:p w:rsidR="00422493" w:rsidRPr="00854D59" w:rsidRDefault="003E3046" w:rsidP="003E3046">
      <w:pPr>
        <w:pStyle w:val="a3"/>
        <w:numPr>
          <w:ilvl w:val="0"/>
          <w:numId w:val="6"/>
        </w:numPr>
        <w:ind w:left="426" w:hanging="426"/>
        <w:jc w:val="both"/>
        <w:rPr>
          <w:rFonts w:cs="Times New Roman"/>
          <w:szCs w:val="24"/>
        </w:rPr>
      </w:pPr>
      <w:proofErr w:type="spellStart"/>
      <w:r w:rsidRPr="00854D59">
        <w:rPr>
          <w:szCs w:val="24"/>
        </w:rPr>
        <w:t>Пахсарьян</w:t>
      </w:r>
      <w:proofErr w:type="spellEnd"/>
      <w:r w:rsidRPr="00854D59">
        <w:rPr>
          <w:szCs w:val="24"/>
        </w:rPr>
        <w:t>, Н.Т. История зарубежной литературы XVII–XVIII веков: Учебно-ме</w:t>
      </w:r>
      <w:r w:rsidRPr="00854D59">
        <w:rPr>
          <w:szCs w:val="24"/>
        </w:rPr>
        <w:softHyphen/>
        <w:t>то</w:t>
      </w:r>
      <w:r w:rsidRPr="00854D59">
        <w:rPr>
          <w:szCs w:val="24"/>
        </w:rPr>
        <w:softHyphen/>
        <w:t xml:space="preserve">дическое пособие / Н.Т. </w:t>
      </w:r>
      <w:proofErr w:type="spellStart"/>
      <w:r w:rsidRPr="00854D59">
        <w:rPr>
          <w:szCs w:val="24"/>
        </w:rPr>
        <w:t>Пахсарьян</w:t>
      </w:r>
      <w:proofErr w:type="spellEnd"/>
      <w:r w:rsidRPr="00854D59">
        <w:rPr>
          <w:szCs w:val="24"/>
        </w:rPr>
        <w:t>. – М., 1996.</w:t>
      </w:r>
    </w:p>
    <w:sectPr w:rsidR="00422493" w:rsidRPr="00854D59" w:rsidSect="00D9527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CD8"/>
    <w:multiLevelType w:val="hybridMultilevel"/>
    <w:tmpl w:val="73E45932"/>
    <w:lvl w:ilvl="0" w:tplc="8208F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5009C"/>
    <w:multiLevelType w:val="hybridMultilevel"/>
    <w:tmpl w:val="1ADA7BBE"/>
    <w:lvl w:ilvl="0" w:tplc="BAE21B5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8AE27814">
      <w:start w:val="1"/>
      <w:numFmt w:val="russianLower"/>
      <w:lvlText w:val="%2)"/>
      <w:lvlJc w:val="left"/>
      <w:pPr>
        <w:ind w:left="144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B5FE9"/>
    <w:multiLevelType w:val="hybridMultilevel"/>
    <w:tmpl w:val="7D8A8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41FA4"/>
    <w:multiLevelType w:val="hybridMultilevel"/>
    <w:tmpl w:val="3DD47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C3A30"/>
    <w:multiLevelType w:val="hybridMultilevel"/>
    <w:tmpl w:val="277C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A2BB4"/>
    <w:multiLevelType w:val="hybridMultilevel"/>
    <w:tmpl w:val="D2742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E7"/>
    <w:rsid w:val="00020E00"/>
    <w:rsid w:val="0008361E"/>
    <w:rsid w:val="000914C1"/>
    <w:rsid w:val="003661E0"/>
    <w:rsid w:val="003E3046"/>
    <w:rsid w:val="00422493"/>
    <w:rsid w:val="00430FA3"/>
    <w:rsid w:val="004F6FF1"/>
    <w:rsid w:val="005413E6"/>
    <w:rsid w:val="00573213"/>
    <w:rsid w:val="005D1743"/>
    <w:rsid w:val="005D6AFA"/>
    <w:rsid w:val="006043A8"/>
    <w:rsid w:val="006B6A48"/>
    <w:rsid w:val="00733FFA"/>
    <w:rsid w:val="007C7475"/>
    <w:rsid w:val="00832727"/>
    <w:rsid w:val="00854D59"/>
    <w:rsid w:val="0097047F"/>
    <w:rsid w:val="009F00E7"/>
    <w:rsid w:val="00C25302"/>
    <w:rsid w:val="00CB57EF"/>
    <w:rsid w:val="00D76F0A"/>
    <w:rsid w:val="00D95276"/>
    <w:rsid w:val="00E33B28"/>
    <w:rsid w:val="00E86313"/>
    <w:rsid w:val="00EB6D28"/>
    <w:rsid w:val="00ED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74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D17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661E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rsid w:val="005D6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Times New Roman" w:hAnsi="Verdana" w:cs="Courier New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rsid w:val="005D6AFA"/>
    <w:rPr>
      <w:rFonts w:ascii="Verdana" w:eastAsia="Times New Roman" w:hAnsi="Verdana" w:cs="Courier New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74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D17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661E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rsid w:val="005D6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Times New Roman" w:hAnsi="Verdana" w:cs="Courier New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rsid w:val="005D6AFA"/>
    <w:rPr>
      <w:rFonts w:ascii="Verdana" w:eastAsia="Times New Roman" w:hAnsi="Verdana" w:cs="Courier New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tangorr</dc:creator>
  <cp:keywords/>
  <dc:description/>
  <cp:lastModifiedBy>Таня</cp:lastModifiedBy>
  <cp:revision>12</cp:revision>
  <cp:lastPrinted>2014-09-05T23:08:00Z</cp:lastPrinted>
  <dcterms:created xsi:type="dcterms:W3CDTF">2013-02-09T23:03:00Z</dcterms:created>
  <dcterms:modified xsi:type="dcterms:W3CDTF">2015-09-22T18:10:00Z</dcterms:modified>
</cp:coreProperties>
</file>