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2D" w:rsidRPr="009E122D" w:rsidRDefault="009E122D" w:rsidP="009E122D">
      <w:pPr>
        <w:jc w:val="center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3. Studienjahr</w:t>
      </w:r>
    </w:p>
    <w:p w:rsidR="009E122D" w:rsidRPr="009E122D" w:rsidRDefault="009E122D" w:rsidP="009E122D">
      <w:pPr>
        <w:jc w:val="center"/>
        <w:rPr>
          <w:b/>
          <w:smallCaps/>
          <w:sz w:val="28"/>
          <w:szCs w:val="28"/>
          <w:lang w:val="de-DE"/>
        </w:rPr>
      </w:pPr>
      <w:r w:rsidRPr="009E122D">
        <w:rPr>
          <w:b/>
          <w:smallCaps/>
          <w:sz w:val="28"/>
          <w:szCs w:val="28"/>
          <w:lang w:val="de-DE"/>
        </w:rPr>
        <w:t>Praktische deutsche Grammatik</w:t>
      </w:r>
    </w:p>
    <w:p w:rsidR="009E122D" w:rsidRDefault="009E122D" w:rsidP="009E122D">
      <w:pPr>
        <w:jc w:val="center"/>
        <w:rPr>
          <w:b/>
          <w:caps/>
          <w:sz w:val="28"/>
          <w:szCs w:val="28"/>
          <w:lang w:val="de-DE"/>
        </w:rPr>
      </w:pPr>
    </w:p>
    <w:p w:rsidR="009E122D" w:rsidRPr="009E122D" w:rsidRDefault="00103BE0" w:rsidP="009E122D">
      <w:pPr>
        <w:jc w:val="center"/>
        <w:rPr>
          <w:b/>
          <w:sz w:val="28"/>
          <w:szCs w:val="28"/>
          <w:lang w:val="de-DE"/>
        </w:rPr>
      </w:pPr>
      <w:r w:rsidRPr="009E122D">
        <w:rPr>
          <w:b/>
          <w:caps/>
          <w:sz w:val="28"/>
          <w:szCs w:val="28"/>
          <w:lang w:val="de-DE"/>
        </w:rPr>
        <w:t>Prüfungsfragen</w:t>
      </w:r>
      <w:r w:rsidR="009E122D" w:rsidRPr="009E122D">
        <w:rPr>
          <w:b/>
          <w:sz w:val="28"/>
          <w:szCs w:val="28"/>
          <w:lang w:val="de-DE"/>
        </w:rPr>
        <w:t xml:space="preserve"> </w:t>
      </w:r>
    </w:p>
    <w:p w:rsidR="00103BE0" w:rsidRPr="009E122D" w:rsidRDefault="00440F61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Gebrauch des bestimmten Artikels</w:t>
      </w:r>
      <w:r w:rsidR="00103BE0" w:rsidRPr="009E122D">
        <w:rPr>
          <w:sz w:val="28"/>
          <w:szCs w:val="28"/>
          <w:lang w:val="de-DE"/>
        </w:rPr>
        <w:t xml:space="preserve">. </w:t>
      </w:r>
    </w:p>
    <w:p w:rsidR="00103BE0" w:rsidRPr="009E122D" w:rsidRDefault="00440F61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Gebrauch des unbestimmten Artikels</w:t>
      </w:r>
      <w:r w:rsidR="00103BE0" w:rsidRPr="009E122D">
        <w:rPr>
          <w:sz w:val="28"/>
          <w:szCs w:val="28"/>
          <w:lang w:val="de-DE"/>
        </w:rPr>
        <w:t>.</w:t>
      </w:r>
    </w:p>
    <w:p w:rsidR="00103BE0" w:rsidRPr="009E122D" w:rsidRDefault="00440F61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Gebrauch des Nullartikels</w:t>
      </w:r>
      <w:r w:rsidR="00103BE0" w:rsidRPr="009E122D">
        <w:rPr>
          <w:sz w:val="28"/>
          <w:szCs w:val="28"/>
          <w:lang w:val="de-DE"/>
        </w:rPr>
        <w:t>.</w:t>
      </w:r>
    </w:p>
    <w:p w:rsidR="00103BE0" w:rsidRPr="009E122D" w:rsidRDefault="00103BE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 xml:space="preserve">Das grammatische Geschlecht der Substantive nach der </w:t>
      </w:r>
      <w:r w:rsidR="001A0C9E" w:rsidRPr="009E122D">
        <w:rPr>
          <w:sz w:val="28"/>
          <w:szCs w:val="28"/>
          <w:lang w:val="de-DE"/>
        </w:rPr>
        <w:t>Bedeutung</w:t>
      </w:r>
      <w:r w:rsidRPr="009E122D">
        <w:rPr>
          <w:sz w:val="28"/>
          <w:szCs w:val="28"/>
          <w:lang w:val="de-DE"/>
        </w:rPr>
        <w:t>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Suffixe der Substantive und das grammatische Geschlecht.</w:t>
      </w:r>
    </w:p>
    <w:p w:rsidR="00103BE0" w:rsidRPr="009E122D" w:rsidRDefault="00103BE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Die Deklination der Substantive</w:t>
      </w:r>
      <w:r w:rsidR="001A0C9E" w:rsidRPr="009E122D">
        <w:rPr>
          <w:sz w:val="28"/>
          <w:szCs w:val="28"/>
          <w:lang w:val="de-DE"/>
        </w:rPr>
        <w:t>: starke und weibliche Deklination</w:t>
      </w:r>
      <w:r w:rsidRPr="009E122D">
        <w:rPr>
          <w:sz w:val="28"/>
          <w:szCs w:val="28"/>
          <w:lang w:val="de-DE"/>
        </w:rPr>
        <w:t>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 xml:space="preserve">Die Deklination der Substantive: </w:t>
      </w:r>
      <w:r w:rsidRPr="009E122D">
        <w:rPr>
          <w:sz w:val="28"/>
          <w:szCs w:val="28"/>
          <w:lang w:val="de-DE"/>
        </w:rPr>
        <w:t>schwache</w:t>
      </w:r>
      <w:r w:rsidRPr="009E122D">
        <w:rPr>
          <w:sz w:val="28"/>
          <w:szCs w:val="28"/>
          <w:lang w:val="de-DE"/>
        </w:rPr>
        <w:t xml:space="preserve"> und </w:t>
      </w:r>
      <w:r w:rsidRPr="009E122D">
        <w:rPr>
          <w:sz w:val="28"/>
          <w:szCs w:val="28"/>
          <w:lang w:val="de-DE"/>
        </w:rPr>
        <w:t>gemischte</w:t>
      </w:r>
      <w:r w:rsidRPr="009E122D">
        <w:rPr>
          <w:sz w:val="28"/>
          <w:szCs w:val="28"/>
          <w:lang w:val="de-DE"/>
        </w:rPr>
        <w:t xml:space="preserve"> Deklination</w:t>
      </w:r>
      <w:r w:rsidRPr="009E122D">
        <w:rPr>
          <w:sz w:val="28"/>
          <w:szCs w:val="28"/>
          <w:lang w:val="de-DE"/>
        </w:rPr>
        <w:t>.</w:t>
      </w:r>
    </w:p>
    <w:p w:rsidR="00103BE0" w:rsidRPr="009E122D" w:rsidRDefault="00103BE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Die Pluralbildung der Substantive.</w:t>
      </w:r>
    </w:p>
    <w:p w:rsidR="00941C60" w:rsidRPr="009E122D" w:rsidRDefault="00103BE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 xml:space="preserve">Die Deklination der Adjektive. </w:t>
      </w:r>
    </w:p>
    <w:p w:rsidR="00103BE0" w:rsidRPr="009E122D" w:rsidRDefault="00103BE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Die Substantivierung der Adjektive.</w:t>
      </w:r>
    </w:p>
    <w:p w:rsidR="00103BE0" w:rsidRPr="009E122D" w:rsidRDefault="00103BE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Die Steigerungsstufen der Adjektive: Bildung, Bedeutung, Gebrauch.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Die Präpositionen mit dem Dativ, die Präpositionen mit dem Akkusativ.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Die Präpositionen mit dem Genitiv, die Wechselpräpositionen.</w:t>
      </w:r>
    </w:p>
    <w:p w:rsidR="00103BE0" w:rsidRPr="009E122D" w:rsidRDefault="00103BE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Die Bildung der Zeitformen</w:t>
      </w:r>
      <w:r w:rsidR="001A0C9E" w:rsidRPr="009E122D">
        <w:rPr>
          <w:sz w:val="28"/>
          <w:szCs w:val="28"/>
          <w:lang w:val="de-DE"/>
        </w:rPr>
        <w:t>: Präsens, Futur I</w:t>
      </w:r>
      <w:r w:rsidRPr="009E122D">
        <w:rPr>
          <w:sz w:val="28"/>
          <w:szCs w:val="28"/>
          <w:lang w:val="de-DE"/>
        </w:rPr>
        <w:t>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 xml:space="preserve">Die Bildung der Zeitformen: </w:t>
      </w:r>
      <w:r w:rsidRPr="009E122D">
        <w:rPr>
          <w:sz w:val="28"/>
          <w:szCs w:val="28"/>
          <w:lang w:val="de-DE"/>
        </w:rPr>
        <w:t>Präteritum, Perfekt</w:t>
      </w:r>
      <w:r w:rsidRPr="009E122D">
        <w:rPr>
          <w:sz w:val="28"/>
          <w:szCs w:val="28"/>
          <w:lang w:val="de-DE"/>
        </w:rPr>
        <w:t xml:space="preserve">, </w:t>
      </w:r>
      <w:r w:rsidRPr="009E122D">
        <w:rPr>
          <w:sz w:val="28"/>
          <w:szCs w:val="28"/>
          <w:lang w:val="de-DE"/>
        </w:rPr>
        <w:t>Plusquamperfekt</w:t>
      </w:r>
      <w:r w:rsidRPr="009E122D">
        <w:rPr>
          <w:sz w:val="28"/>
          <w:szCs w:val="28"/>
          <w:lang w:val="de-DE"/>
        </w:rPr>
        <w:t>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 xml:space="preserve">Gebrauch der Zeitformen: Präsens, </w:t>
      </w:r>
      <w:r w:rsidRPr="009E122D">
        <w:rPr>
          <w:sz w:val="28"/>
          <w:szCs w:val="28"/>
          <w:lang w:val="de-DE"/>
        </w:rPr>
        <w:t>Futur I</w:t>
      </w:r>
      <w:r w:rsidRPr="009E122D">
        <w:rPr>
          <w:sz w:val="28"/>
          <w:szCs w:val="28"/>
          <w:lang w:val="de-DE"/>
        </w:rPr>
        <w:t>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Gebrauch der Zeitformen: Präteritum, Perfekt, Plusquamperfekt</w:t>
      </w:r>
      <w:r w:rsidRPr="009E122D">
        <w:rPr>
          <w:sz w:val="28"/>
          <w:szCs w:val="28"/>
          <w:lang w:val="de-DE"/>
        </w:rPr>
        <w:t>.</w:t>
      </w:r>
    </w:p>
    <w:p w:rsidR="00103BE0" w:rsidRPr="009E122D" w:rsidRDefault="00103BE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Gebrauch der Modalverben in objektiver Aussage.</w:t>
      </w:r>
    </w:p>
    <w:p w:rsidR="00103BE0" w:rsidRPr="009E122D" w:rsidRDefault="005B5FAB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Imperativ: Bildung und Gebrauch.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Infinitiv I und II: Formenbildung und Gebrauch.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 xml:space="preserve">Der Gebrauch der Partikel </w:t>
      </w:r>
      <w:r w:rsidRPr="009E122D">
        <w:rPr>
          <w:i/>
          <w:sz w:val="28"/>
          <w:szCs w:val="28"/>
          <w:lang w:val="de-DE"/>
        </w:rPr>
        <w:t>zu</w:t>
      </w:r>
      <w:r w:rsidRPr="009E122D">
        <w:rPr>
          <w:sz w:val="28"/>
          <w:szCs w:val="28"/>
          <w:lang w:val="de-DE"/>
        </w:rPr>
        <w:t xml:space="preserve"> beim Infinitiv.</w:t>
      </w:r>
    </w:p>
    <w:p w:rsidR="001A0C9E" w:rsidRPr="009E122D" w:rsidRDefault="001A0C9E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Infinitivgruppen und Infinitivkonstruktionen: Bedeutung, Konkurrenzformen.</w:t>
      </w:r>
    </w:p>
    <w:p w:rsidR="00941C60" w:rsidRPr="009E122D" w:rsidRDefault="00E82A45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 xml:space="preserve">Bildung und Gebrauch der Zeitformen im Passiv. Lexikalische </w:t>
      </w:r>
      <w:proofErr w:type="spellStart"/>
      <w:r w:rsidRPr="009E122D">
        <w:rPr>
          <w:sz w:val="28"/>
          <w:szCs w:val="28"/>
          <w:lang w:val="de-DE"/>
        </w:rPr>
        <w:t>Einschrän</w:t>
      </w:r>
      <w:proofErr w:type="spellEnd"/>
      <w:r w:rsidR="009E122D">
        <w:rPr>
          <w:sz w:val="28"/>
          <w:szCs w:val="28"/>
        </w:rPr>
        <w:softHyphen/>
      </w:r>
      <w:proofErr w:type="spellStart"/>
      <w:r w:rsidRPr="009E122D">
        <w:rPr>
          <w:sz w:val="28"/>
          <w:szCs w:val="28"/>
          <w:lang w:val="de-DE"/>
        </w:rPr>
        <w:t>kungen</w:t>
      </w:r>
      <w:proofErr w:type="spellEnd"/>
      <w:r w:rsidRPr="009E122D">
        <w:rPr>
          <w:sz w:val="28"/>
          <w:szCs w:val="28"/>
          <w:lang w:val="de-DE"/>
        </w:rPr>
        <w:t>.</w:t>
      </w:r>
    </w:p>
    <w:p w:rsidR="005B5FAB" w:rsidRPr="009E122D" w:rsidRDefault="00E82A45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Arten des Passivs: das ein-, zwei-, dreigliedrige Passiv.</w:t>
      </w:r>
    </w:p>
    <w:p w:rsidR="00103BE0" w:rsidRPr="009E122D" w:rsidRDefault="00E624C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Das Zustandspassiv: Formenbildung, Bedeutung und Gebrauch</w:t>
      </w:r>
      <w:r w:rsidR="00103BE0" w:rsidRPr="009E122D">
        <w:rPr>
          <w:sz w:val="28"/>
          <w:szCs w:val="28"/>
          <w:lang w:val="de-DE"/>
        </w:rPr>
        <w:t>.</w:t>
      </w:r>
    </w:p>
    <w:p w:rsidR="00E82A45" w:rsidRPr="009E122D" w:rsidRDefault="00E624C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 xml:space="preserve">Das Partizip. Bildung und Bedeutung. </w:t>
      </w:r>
    </w:p>
    <w:p w:rsidR="00103BE0" w:rsidRPr="009E122D" w:rsidRDefault="00E624C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Partizipialgruppen und ihre funktionale Betrachtung</w:t>
      </w:r>
      <w:r w:rsidR="00103BE0" w:rsidRPr="009E122D">
        <w:rPr>
          <w:sz w:val="28"/>
          <w:szCs w:val="28"/>
          <w:lang w:val="de-DE"/>
        </w:rPr>
        <w:t>.</w:t>
      </w:r>
    </w:p>
    <w:p w:rsidR="00E82A45" w:rsidRPr="009E122D" w:rsidRDefault="00E624C0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Konjunktiv: allgemeine Charakteristik, Bildung der Formen</w:t>
      </w:r>
      <w:r w:rsidR="00103BE0" w:rsidRPr="009E122D">
        <w:rPr>
          <w:sz w:val="28"/>
          <w:szCs w:val="28"/>
          <w:lang w:val="de-DE"/>
        </w:rPr>
        <w:t>.</w:t>
      </w:r>
      <w:r w:rsidR="0075274C" w:rsidRPr="009E122D">
        <w:rPr>
          <w:sz w:val="28"/>
          <w:szCs w:val="28"/>
          <w:lang w:val="de-DE"/>
        </w:rPr>
        <w:t xml:space="preserve"> </w:t>
      </w:r>
    </w:p>
    <w:p w:rsidR="00103BE0" w:rsidRPr="009E122D" w:rsidRDefault="00E82A45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Konjunktiv in der indirekten Rede</w:t>
      </w:r>
      <w:r w:rsidR="0075274C" w:rsidRPr="009E122D">
        <w:rPr>
          <w:sz w:val="28"/>
          <w:szCs w:val="28"/>
          <w:lang w:val="de-DE"/>
        </w:rPr>
        <w:t>.</w:t>
      </w:r>
    </w:p>
    <w:p w:rsidR="00103BE0" w:rsidRPr="009E122D" w:rsidRDefault="00E82A45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Konjunktiv im selbständigen Satz</w:t>
      </w:r>
      <w:r w:rsidR="00103BE0" w:rsidRPr="009E122D">
        <w:rPr>
          <w:sz w:val="28"/>
          <w:szCs w:val="28"/>
          <w:lang w:val="de-DE"/>
        </w:rPr>
        <w:t>.</w:t>
      </w:r>
    </w:p>
    <w:p w:rsidR="00E82A45" w:rsidRPr="009E122D" w:rsidRDefault="00E82A45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Der Konjunktiv im Satzgefüge.</w:t>
      </w:r>
    </w:p>
    <w:p w:rsidR="00C93A1B" w:rsidRPr="009E122D" w:rsidRDefault="00716EEC" w:rsidP="009E122D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de-DE"/>
        </w:rPr>
      </w:pPr>
      <w:r w:rsidRPr="009E122D">
        <w:rPr>
          <w:sz w:val="28"/>
          <w:szCs w:val="28"/>
          <w:lang w:val="de-DE"/>
        </w:rPr>
        <w:t>Die</w:t>
      </w:r>
      <w:r w:rsidR="00C93A1B" w:rsidRPr="009E122D">
        <w:rPr>
          <w:sz w:val="28"/>
          <w:szCs w:val="28"/>
          <w:lang w:val="de-DE"/>
        </w:rPr>
        <w:t xml:space="preserve"> Satzreihe. Bindewörter: Semantik und Gebrauch.</w:t>
      </w:r>
      <w:r w:rsidRPr="009E122D">
        <w:rPr>
          <w:sz w:val="28"/>
          <w:szCs w:val="28"/>
          <w:lang w:val="de-DE"/>
        </w:rPr>
        <w:t xml:space="preserve"> Mehrteilige </w:t>
      </w:r>
      <w:proofErr w:type="spellStart"/>
      <w:r w:rsidRPr="009E122D">
        <w:rPr>
          <w:sz w:val="28"/>
          <w:szCs w:val="28"/>
          <w:lang w:val="de-DE"/>
        </w:rPr>
        <w:t>Konjunk</w:t>
      </w:r>
      <w:proofErr w:type="spellEnd"/>
      <w:r w:rsidR="009E122D">
        <w:rPr>
          <w:sz w:val="28"/>
          <w:szCs w:val="28"/>
        </w:rPr>
        <w:softHyphen/>
      </w:r>
      <w:proofErr w:type="spellStart"/>
      <w:r w:rsidRPr="009E122D">
        <w:rPr>
          <w:sz w:val="28"/>
          <w:szCs w:val="28"/>
          <w:lang w:val="de-DE"/>
        </w:rPr>
        <w:t>tionen</w:t>
      </w:r>
      <w:proofErr w:type="spellEnd"/>
      <w:r w:rsidR="006E43DE" w:rsidRPr="009E122D">
        <w:rPr>
          <w:sz w:val="28"/>
          <w:szCs w:val="28"/>
          <w:lang w:val="de-DE"/>
        </w:rPr>
        <w:t>.</w:t>
      </w:r>
    </w:p>
    <w:p w:rsidR="00716EEC" w:rsidRPr="009E122D" w:rsidRDefault="00716EEC" w:rsidP="009E122D">
      <w:pPr>
        <w:ind w:left="567" w:hanging="567"/>
        <w:jc w:val="both"/>
        <w:rPr>
          <w:sz w:val="28"/>
          <w:szCs w:val="28"/>
          <w:lang w:val="de-DE"/>
        </w:rPr>
      </w:pPr>
      <w:bookmarkStart w:id="0" w:name="_GoBack"/>
      <w:bookmarkEnd w:id="0"/>
    </w:p>
    <w:sectPr w:rsidR="00716EEC" w:rsidRPr="009E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CDE"/>
    <w:multiLevelType w:val="hybridMultilevel"/>
    <w:tmpl w:val="4FEA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41"/>
    <w:rsid w:val="00017D44"/>
    <w:rsid w:val="00103BE0"/>
    <w:rsid w:val="001A0C9E"/>
    <w:rsid w:val="003B2941"/>
    <w:rsid w:val="00440F61"/>
    <w:rsid w:val="005B5FAB"/>
    <w:rsid w:val="006C1BE0"/>
    <w:rsid w:val="006E43DE"/>
    <w:rsid w:val="00716EEC"/>
    <w:rsid w:val="0075274C"/>
    <w:rsid w:val="00767480"/>
    <w:rsid w:val="00941C60"/>
    <w:rsid w:val="009E122D"/>
    <w:rsid w:val="009F0ACF"/>
    <w:rsid w:val="00A25D80"/>
    <w:rsid w:val="00B63A49"/>
    <w:rsid w:val="00C93A1B"/>
    <w:rsid w:val="00CB5F2F"/>
    <w:rsid w:val="00DE06CA"/>
    <w:rsid w:val="00E624C0"/>
    <w:rsid w:val="00E82A45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061D-6EEA-45BE-9EBA-1C299CAF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Tanya</cp:lastModifiedBy>
  <cp:revision>9</cp:revision>
  <dcterms:created xsi:type="dcterms:W3CDTF">2011-12-28T22:28:00Z</dcterms:created>
  <dcterms:modified xsi:type="dcterms:W3CDTF">2015-12-22T22:46:00Z</dcterms:modified>
</cp:coreProperties>
</file>