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B4" w:rsidRPr="0026538D" w:rsidRDefault="002375B4" w:rsidP="0026538D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6"/>
        </w:rPr>
      </w:pPr>
      <w:r w:rsidRPr="0026538D">
        <w:rPr>
          <w:sz w:val="28"/>
          <w:szCs w:val="16"/>
        </w:rPr>
        <w:t>Осмотром установлено:</w:t>
      </w:r>
    </w:p>
    <w:p w:rsidR="0026538D" w:rsidRPr="0026538D" w:rsidRDefault="002375B4" w:rsidP="0026538D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6"/>
        </w:rPr>
      </w:pPr>
      <w:r w:rsidRPr="0026538D">
        <w:rPr>
          <w:sz w:val="28"/>
          <w:szCs w:val="16"/>
        </w:rPr>
        <w:t xml:space="preserve">Квартира № 21 расположена на первом этаже второго подъезда пятиэтажного дома из белого кирпича под № 11 по ул. </w:t>
      </w:r>
      <w:proofErr w:type="gramStart"/>
      <w:r w:rsidR="0026538D" w:rsidRPr="0026538D">
        <w:rPr>
          <w:sz w:val="28"/>
          <w:szCs w:val="16"/>
        </w:rPr>
        <w:t>Гвардейской</w:t>
      </w:r>
      <w:proofErr w:type="gramEnd"/>
      <w:r w:rsidRPr="0026538D">
        <w:rPr>
          <w:sz w:val="28"/>
          <w:szCs w:val="16"/>
        </w:rPr>
        <w:t xml:space="preserve">. В подъезде осматриваемая квартира расположена слева от входа. Входная дверь в квартиру деревянная, обитая черным </w:t>
      </w:r>
      <w:proofErr w:type="spellStart"/>
      <w:r w:rsidRPr="0026538D">
        <w:rPr>
          <w:sz w:val="28"/>
          <w:szCs w:val="16"/>
        </w:rPr>
        <w:t>дермонтином</w:t>
      </w:r>
      <w:proofErr w:type="spellEnd"/>
      <w:r w:rsidRPr="0026538D">
        <w:rPr>
          <w:sz w:val="28"/>
          <w:szCs w:val="16"/>
        </w:rPr>
        <w:t>, запирается на два врезных замка, которые повреждений не имеют. Квартира однокомнатная. В ней име</w:t>
      </w:r>
      <w:r w:rsidR="0026538D" w:rsidRPr="0026538D">
        <w:rPr>
          <w:sz w:val="28"/>
          <w:szCs w:val="16"/>
        </w:rPr>
        <w:t>ется прихожая - 2,5 кв. м, в ко</w:t>
      </w:r>
      <w:r w:rsidRPr="0026538D">
        <w:rPr>
          <w:sz w:val="28"/>
          <w:szCs w:val="16"/>
        </w:rPr>
        <w:t>торой справа от входа на стене висит навесная деревянная вешалка для верхней одежды, на вешалке ви</w:t>
      </w:r>
      <w:r w:rsidR="0026538D" w:rsidRPr="0026538D">
        <w:rPr>
          <w:sz w:val="28"/>
          <w:szCs w:val="16"/>
        </w:rPr>
        <w:t>сит мужская куртка на меху с ка</w:t>
      </w:r>
      <w:r w:rsidRPr="0026538D">
        <w:rPr>
          <w:sz w:val="28"/>
          <w:szCs w:val="16"/>
        </w:rPr>
        <w:t xml:space="preserve">пюшоном черного цвета. Сразу после вешалки на стене висит круглое зеркало, под которым имеется деревянная полка с бритвенными принадлежностями (станок, помазок, крем для бритья, одеколон Тройной). </w:t>
      </w:r>
    </w:p>
    <w:p w:rsidR="0026538D" w:rsidRPr="0026538D" w:rsidRDefault="002375B4" w:rsidP="0026538D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6"/>
        </w:rPr>
      </w:pPr>
      <w:r w:rsidRPr="0026538D">
        <w:rPr>
          <w:sz w:val="28"/>
          <w:szCs w:val="16"/>
        </w:rPr>
        <w:t xml:space="preserve">На противоположной стене напротив зеркала имеется проход в ванную комнату размером 3 кв. м, совмещенную с туалетом. В ванной на вешалке висят 2 </w:t>
      </w:r>
      <w:proofErr w:type="gramStart"/>
      <w:r w:rsidRPr="0026538D">
        <w:rPr>
          <w:sz w:val="28"/>
          <w:szCs w:val="16"/>
        </w:rPr>
        <w:t>банных</w:t>
      </w:r>
      <w:proofErr w:type="gramEnd"/>
      <w:r w:rsidRPr="0026538D">
        <w:rPr>
          <w:sz w:val="28"/>
          <w:szCs w:val="16"/>
        </w:rPr>
        <w:t xml:space="preserve"> полотенца белого цвета с красным орнаментом. Справа от входа в ванную комнату прямо идет коридор длиной 2 м, заканчивающийся входом на кухню. </w:t>
      </w:r>
    </w:p>
    <w:p w:rsidR="0026538D" w:rsidRPr="0026538D" w:rsidRDefault="002375B4" w:rsidP="0026538D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6"/>
        </w:rPr>
      </w:pPr>
      <w:r w:rsidRPr="0026538D">
        <w:rPr>
          <w:sz w:val="28"/>
          <w:szCs w:val="16"/>
        </w:rPr>
        <w:t xml:space="preserve">В кухне размером 6,5 кв. м слева направо расположены: мойка с сушилкой для посуды, </w:t>
      </w:r>
      <w:proofErr w:type="spellStart"/>
      <w:r w:rsidRPr="0026538D">
        <w:rPr>
          <w:sz w:val="28"/>
          <w:szCs w:val="16"/>
        </w:rPr>
        <w:t>трехкомфорочная</w:t>
      </w:r>
      <w:proofErr w:type="spellEnd"/>
      <w:r w:rsidRPr="0026538D">
        <w:rPr>
          <w:sz w:val="28"/>
          <w:szCs w:val="16"/>
        </w:rPr>
        <w:t xml:space="preserve"> газовая плита, шкаф кухонный зеленого цвета, в котором стоит керамическая и стеклянная посуда. Далее в кухне расположено двухстворчатое окно</w:t>
      </w:r>
      <w:r w:rsidR="0026538D" w:rsidRPr="0026538D">
        <w:rPr>
          <w:sz w:val="28"/>
          <w:szCs w:val="16"/>
        </w:rPr>
        <w:t xml:space="preserve">. </w:t>
      </w:r>
    </w:p>
    <w:p w:rsidR="0026538D" w:rsidRPr="0026538D" w:rsidRDefault="0026538D" w:rsidP="0026538D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6"/>
        </w:rPr>
      </w:pPr>
      <w:r w:rsidRPr="0026538D">
        <w:rPr>
          <w:sz w:val="28"/>
          <w:szCs w:val="16"/>
        </w:rPr>
        <w:t>В</w:t>
      </w:r>
      <w:r w:rsidR="002375B4" w:rsidRPr="0026538D">
        <w:rPr>
          <w:sz w:val="28"/>
          <w:szCs w:val="16"/>
        </w:rPr>
        <w:t xml:space="preserve"> правой створке </w:t>
      </w:r>
      <w:r w:rsidRPr="0026538D">
        <w:rPr>
          <w:sz w:val="28"/>
          <w:szCs w:val="16"/>
        </w:rPr>
        <w:t>окна</w:t>
      </w:r>
      <w:r w:rsidR="002375B4" w:rsidRPr="0026538D">
        <w:rPr>
          <w:sz w:val="28"/>
          <w:szCs w:val="16"/>
        </w:rPr>
        <w:t xml:space="preserve"> разбито стекло размером </w:t>
      </w:r>
      <w:proofErr w:type="spellStart"/>
      <w:r w:rsidR="002375B4" w:rsidRPr="0026538D">
        <w:rPr>
          <w:sz w:val="28"/>
          <w:szCs w:val="16"/>
        </w:rPr>
        <w:t>90x150</w:t>
      </w:r>
      <w:proofErr w:type="spellEnd"/>
      <w:r w:rsidR="002375B4" w:rsidRPr="0026538D">
        <w:rPr>
          <w:sz w:val="28"/>
          <w:szCs w:val="16"/>
        </w:rPr>
        <w:t xml:space="preserve"> см, под окном лежит </w:t>
      </w:r>
      <w:proofErr w:type="gramStart"/>
      <w:r w:rsidR="002375B4" w:rsidRPr="0026538D">
        <w:rPr>
          <w:sz w:val="28"/>
          <w:szCs w:val="16"/>
        </w:rPr>
        <w:t>металлическая</w:t>
      </w:r>
      <w:proofErr w:type="gramEnd"/>
      <w:r w:rsidR="002375B4" w:rsidRPr="0026538D">
        <w:rPr>
          <w:sz w:val="28"/>
          <w:szCs w:val="16"/>
        </w:rPr>
        <w:t xml:space="preserve"> </w:t>
      </w:r>
      <w:proofErr w:type="spellStart"/>
      <w:r w:rsidR="002375B4" w:rsidRPr="0026538D">
        <w:rPr>
          <w:sz w:val="28"/>
          <w:szCs w:val="16"/>
        </w:rPr>
        <w:t>монтажка</w:t>
      </w:r>
      <w:proofErr w:type="spellEnd"/>
      <w:r w:rsidR="002375B4" w:rsidRPr="0026538D">
        <w:rPr>
          <w:sz w:val="28"/>
          <w:szCs w:val="16"/>
        </w:rPr>
        <w:t>, длиной 45 см, диаметром 2 см, а также множественные мелкие осколки стекла. Следов пальцев рук па створках окна или стеклах не об</w:t>
      </w:r>
      <w:r w:rsidRPr="0026538D">
        <w:rPr>
          <w:sz w:val="28"/>
          <w:szCs w:val="16"/>
        </w:rPr>
        <w:t>наружено. На подоконнике обнару</w:t>
      </w:r>
      <w:r w:rsidR="002375B4" w:rsidRPr="0026538D">
        <w:rPr>
          <w:sz w:val="28"/>
          <w:szCs w:val="16"/>
        </w:rPr>
        <w:t xml:space="preserve">жены темные контуры следа правой ноги, общей длиной 27 см, длиной в 5,5 см и шириной в 5 см в каблучной части, длиной 21,5 см и наибольшей шириной в 6,5 см в подметочной части. Данный след с помощью масштабной линейки сфотографирован и перекопирован на дактилоскопическую пленку. </w:t>
      </w:r>
    </w:p>
    <w:p w:rsidR="0026538D" w:rsidRPr="0026538D" w:rsidRDefault="0026538D" w:rsidP="0026538D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6"/>
        </w:rPr>
      </w:pPr>
      <w:r w:rsidRPr="0026538D">
        <w:rPr>
          <w:sz w:val="28"/>
          <w:szCs w:val="16"/>
        </w:rPr>
        <w:t>Справа от окна стоит холодильник Атлант, в котором лежит 2 кг замороженного мяса и около 300 г сыра, после холодильника вдоль стены стоит кухонный стол, накрытый клеенкой бежевого цвета.</w:t>
      </w:r>
    </w:p>
    <w:p w:rsidR="002375B4" w:rsidRPr="0026538D" w:rsidRDefault="002375B4" w:rsidP="0026538D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6"/>
        </w:rPr>
      </w:pPr>
      <w:proofErr w:type="gramStart"/>
      <w:r w:rsidRPr="0026538D">
        <w:rPr>
          <w:sz w:val="28"/>
          <w:szCs w:val="16"/>
        </w:rPr>
        <w:t xml:space="preserve">Справа от входа в кухню расположен проход в зал размером 16 кв. м. В нем слева направо расположены: диван-кровать, обитый </w:t>
      </w:r>
      <w:proofErr w:type="spellStart"/>
      <w:r w:rsidRPr="0026538D">
        <w:rPr>
          <w:sz w:val="28"/>
          <w:szCs w:val="16"/>
        </w:rPr>
        <w:t>флоком</w:t>
      </w:r>
      <w:proofErr w:type="spellEnd"/>
      <w:r w:rsidRPr="0026538D">
        <w:rPr>
          <w:sz w:val="28"/>
          <w:szCs w:val="16"/>
        </w:rPr>
        <w:t xml:space="preserve"> фиолетового цвета, над ним, на расстоянии 2 м от пола, имеется деревянная планка, длиной 2 м. По всей длине планки, на расстоянии 25 см друг от друга, расположены мелкие гвозди.</w:t>
      </w:r>
      <w:proofErr w:type="gramEnd"/>
      <w:r w:rsidRPr="0026538D">
        <w:rPr>
          <w:sz w:val="28"/>
          <w:szCs w:val="16"/>
        </w:rPr>
        <w:t xml:space="preserve"> Заявитель</w:t>
      </w:r>
      <w:proofErr w:type="gramStart"/>
      <w:r w:rsidRPr="0026538D">
        <w:rPr>
          <w:sz w:val="28"/>
          <w:szCs w:val="16"/>
        </w:rPr>
        <w:t xml:space="preserve"> Г</w:t>
      </w:r>
      <w:proofErr w:type="gramEnd"/>
      <w:r w:rsidRPr="0026538D">
        <w:rPr>
          <w:sz w:val="28"/>
          <w:szCs w:val="16"/>
        </w:rPr>
        <w:t xml:space="preserve">олубев </w:t>
      </w:r>
      <w:proofErr w:type="spellStart"/>
      <w:r w:rsidRPr="0026538D">
        <w:rPr>
          <w:sz w:val="28"/>
          <w:szCs w:val="16"/>
        </w:rPr>
        <w:t>П.А</w:t>
      </w:r>
      <w:proofErr w:type="spellEnd"/>
      <w:r w:rsidRPr="0026538D">
        <w:rPr>
          <w:sz w:val="28"/>
          <w:szCs w:val="16"/>
        </w:rPr>
        <w:t xml:space="preserve">. заявил, что на этой планке до кражи висел ковер шерстяной ручной работы, турецкого производства. Следующее после диван-кровати трехстворчатое окно повреждений не имеет и на момент осмотра заперто на шпингалеты. На окне висят хлопчатобумажные шторы темно-желтого цвета с орнаментом в виде роз. Справа от окна стоит полированная стенка, состоящая из отделений для посуды, для книг и платяного шкафа. На момент осмотра дверцы стенки в отделении для посуды открыты. В отделении для посуды на момент осмотра находятся 4 хрустальные вазы в виде салатниц, 1 хрустальная ваза для цветов </w:t>
      </w:r>
      <w:r w:rsidRPr="0026538D">
        <w:rPr>
          <w:sz w:val="28"/>
          <w:szCs w:val="16"/>
        </w:rPr>
        <w:lastRenderedPageBreak/>
        <w:t xml:space="preserve">и 9 фужеров. Опыление порошком алюминия поверхности створок и стекла этого отделения привело к обнаружению бесцветных следов пальцев рук, которые перекопированы на дактилоскопическую пленку. В центре комнаты стоит квадратный стол размером </w:t>
      </w:r>
      <w:proofErr w:type="spellStart"/>
      <w:r w:rsidRPr="0026538D">
        <w:rPr>
          <w:sz w:val="28"/>
          <w:szCs w:val="16"/>
        </w:rPr>
        <w:t>2x1,5</w:t>
      </w:r>
      <w:proofErr w:type="spellEnd"/>
      <w:r w:rsidRPr="0026538D">
        <w:rPr>
          <w:sz w:val="28"/>
          <w:szCs w:val="16"/>
        </w:rPr>
        <w:t xml:space="preserve"> м, покрытый желтой скатертью.</w:t>
      </w:r>
    </w:p>
    <w:p w:rsidR="002375B4" w:rsidRPr="0026538D" w:rsidRDefault="002375B4" w:rsidP="0026538D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6"/>
        </w:rPr>
      </w:pPr>
      <w:r w:rsidRPr="0026538D">
        <w:rPr>
          <w:sz w:val="28"/>
          <w:szCs w:val="16"/>
        </w:rPr>
        <w:t xml:space="preserve">В ходе осмотра специалистом </w:t>
      </w:r>
      <w:r w:rsidR="0026538D" w:rsidRPr="0026538D">
        <w:rPr>
          <w:sz w:val="28"/>
          <w:szCs w:val="16"/>
        </w:rPr>
        <w:t xml:space="preserve">Ивановной </w:t>
      </w:r>
      <w:proofErr w:type="spellStart"/>
      <w:r w:rsidR="0026538D" w:rsidRPr="0026538D">
        <w:rPr>
          <w:sz w:val="28"/>
          <w:szCs w:val="16"/>
        </w:rPr>
        <w:t>А.А</w:t>
      </w:r>
      <w:proofErr w:type="spellEnd"/>
      <w:r w:rsidRPr="0026538D">
        <w:rPr>
          <w:sz w:val="28"/>
          <w:szCs w:val="16"/>
        </w:rPr>
        <w:t>. производилась фотосъемка фотоаппаратом Зенит-</w:t>
      </w:r>
      <w:proofErr w:type="spellStart"/>
      <w:r w:rsidRPr="0026538D">
        <w:rPr>
          <w:sz w:val="28"/>
          <w:szCs w:val="16"/>
        </w:rPr>
        <w:t>7М</w:t>
      </w:r>
      <w:proofErr w:type="spellEnd"/>
      <w:r w:rsidRPr="0026538D">
        <w:rPr>
          <w:sz w:val="28"/>
          <w:szCs w:val="16"/>
        </w:rPr>
        <w:t xml:space="preserve"> с объективом Гелиос-</w:t>
      </w:r>
      <w:proofErr w:type="spellStart"/>
      <w:r w:rsidRPr="0026538D">
        <w:rPr>
          <w:sz w:val="28"/>
          <w:szCs w:val="16"/>
        </w:rPr>
        <w:t>44М</w:t>
      </w:r>
      <w:proofErr w:type="spellEnd"/>
      <w:r w:rsidRPr="0026538D">
        <w:rPr>
          <w:sz w:val="28"/>
          <w:szCs w:val="16"/>
        </w:rPr>
        <w:t xml:space="preserve"> на пленку чувствительностью 64 единицы ГОСТа. Всего использовано 9 кадров пленки.</w:t>
      </w:r>
    </w:p>
    <w:p w:rsidR="002375B4" w:rsidRPr="0026538D" w:rsidRDefault="002375B4" w:rsidP="0026538D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6"/>
        </w:rPr>
      </w:pPr>
      <w:r w:rsidRPr="0026538D">
        <w:rPr>
          <w:sz w:val="28"/>
          <w:szCs w:val="16"/>
        </w:rPr>
        <w:t>С места происшествия изъяты:</w:t>
      </w:r>
    </w:p>
    <w:p w:rsidR="002375B4" w:rsidRPr="0026538D" w:rsidRDefault="002375B4" w:rsidP="0026538D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6"/>
        </w:rPr>
      </w:pPr>
      <w:r w:rsidRPr="0026538D">
        <w:rPr>
          <w:sz w:val="28"/>
          <w:szCs w:val="16"/>
        </w:rPr>
        <w:t xml:space="preserve">1) металлическая </w:t>
      </w:r>
      <w:proofErr w:type="spellStart"/>
      <w:r w:rsidRPr="0026538D">
        <w:rPr>
          <w:sz w:val="28"/>
          <w:szCs w:val="16"/>
        </w:rPr>
        <w:t>монтажка</w:t>
      </w:r>
      <w:proofErr w:type="spellEnd"/>
      <w:r w:rsidRPr="0026538D">
        <w:rPr>
          <w:sz w:val="28"/>
          <w:szCs w:val="16"/>
        </w:rPr>
        <w:t xml:space="preserve">, упакованная в плотную бумагу белого цвета, опечатанная тонкой бумагой с оттиском печати для пакетов </w:t>
      </w:r>
      <w:r w:rsidR="0026538D" w:rsidRPr="0026538D">
        <w:rPr>
          <w:sz w:val="28"/>
        </w:rPr>
        <w:t xml:space="preserve">№25 «Для пакетов» </w:t>
      </w:r>
      <w:proofErr w:type="spellStart"/>
      <w:r w:rsidR="0026538D" w:rsidRPr="0026538D">
        <w:rPr>
          <w:sz w:val="28"/>
        </w:rPr>
        <w:t>УСК</w:t>
      </w:r>
      <w:proofErr w:type="spellEnd"/>
      <w:r w:rsidR="0026538D" w:rsidRPr="0026538D">
        <w:rPr>
          <w:sz w:val="28"/>
        </w:rPr>
        <w:t xml:space="preserve"> Республики Беларусь по Витебской обла</w:t>
      </w:r>
      <w:r w:rsidR="0026538D" w:rsidRPr="0026538D">
        <w:rPr>
          <w:sz w:val="28"/>
        </w:rPr>
        <w:t>с</w:t>
      </w:r>
      <w:r w:rsidR="0026538D" w:rsidRPr="0026538D">
        <w:rPr>
          <w:sz w:val="28"/>
        </w:rPr>
        <w:t>ти</w:t>
      </w:r>
      <w:r w:rsidRPr="0026538D">
        <w:rPr>
          <w:sz w:val="28"/>
          <w:szCs w:val="16"/>
        </w:rPr>
        <w:t>, подписанная следователем, участниками осмотра и понятыми, обозначена как упаковка № 1</w:t>
      </w:r>
      <w:r w:rsidR="0026538D">
        <w:rPr>
          <w:sz w:val="28"/>
          <w:szCs w:val="16"/>
        </w:rPr>
        <w:t>.</w:t>
      </w:r>
    </w:p>
    <w:p w:rsidR="002375B4" w:rsidRPr="0026538D" w:rsidRDefault="002375B4" w:rsidP="0026538D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6"/>
        </w:rPr>
      </w:pPr>
      <w:r w:rsidRPr="0026538D">
        <w:rPr>
          <w:sz w:val="28"/>
          <w:szCs w:val="16"/>
        </w:rPr>
        <w:t>2) следы пальцев рук на 1 дактилоскопической пленке, упакованной в пакет под № 1</w:t>
      </w:r>
      <w:r w:rsidR="0026538D">
        <w:rPr>
          <w:sz w:val="28"/>
          <w:szCs w:val="16"/>
        </w:rPr>
        <w:t>.</w:t>
      </w:r>
      <w:bookmarkStart w:id="0" w:name="_GoBack"/>
      <w:bookmarkEnd w:id="0"/>
    </w:p>
    <w:p w:rsidR="002375B4" w:rsidRPr="0026538D" w:rsidRDefault="002375B4" w:rsidP="0026538D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6"/>
        </w:rPr>
      </w:pPr>
      <w:r w:rsidRPr="0026538D">
        <w:rPr>
          <w:sz w:val="28"/>
          <w:szCs w:val="16"/>
        </w:rPr>
        <w:t>3) след обуви на I дактилоскопи</w:t>
      </w:r>
      <w:r w:rsidR="0026538D" w:rsidRPr="0026538D">
        <w:rPr>
          <w:sz w:val="28"/>
          <w:szCs w:val="16"/>
        </w:rPr>
        <w:t>ческой пленке, упакованной в па</w:t>
      </w:r>
      <w:r w:rsidRPr="0026538D">
        <w:rPr>
          <w:sz w:val="28"/>
          <w:szCs w:val="16"/>
        </w:rPr>
        <w:t>кет под № 2.</w:t>
      </w:r>
    </w:p>
    <w:p w:rsidR="002375B4" w:rsidRPr="0026538D" w:rsidRDefault="002375B4" w:rsidP="0026538D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6"/>
        </w:rPr>
      </w:pPr>
      <w:r w:rsidRPr="0026538D">
        <w:rPr>
          <w:sz w:val="28"/>
          <w:szCs w:val="16"/>
        </w:rPr>
        <w:t>Оба пакета опечатаны тонкой бум</w:t>
      </w:r>
      <w:r w:rsidR="0026538D" w:rsidRPr="0026538D">
        <w:rPr>
          <w:sz w:val="28"/>
          <w:szCs w:val="16"/>
        </w:rPr>
        <w:t>агой с оттиском печати для паке</w:t>
      </w:r>
      <w:r w:rsidRPr="0026538D">
        <w:rPr>
          <w:sz w:val="28"/>
          <w:szCs w:val="16"/>
        </w:rPr>
        <w:t xml:space="preserve">тов </w:t>
      </w:r>
      <w:r w:rsidR="0026538D" w:rsidRPr="0026538D">
        <w:rPr>
          <w:sz w:val="28"/>
        </w:rPr>
        <w:t xml:space="preserve">№25 «Для пакетов» </w:t>
      </w:r>
      <w:proofErr w:type="spellStart"/>
      <w:r w:rsidR="0026538D" w:rsidRPr="0026538D">
        <w:rPr>
          <w:sz w:val="28"/>
        </w:rPr>
        <w:t>УСК</w:t>
      </w:r>
      <w:proofErr w:type="spellEnd"/>
      <w:r w:rsidR="0026538D" w:rsidRPr="0026538D">
        <w:rPr>
          <w:sz w:val="28"/>
        </w:rPr>
        <w:t xml:space="preserve"> Республики Беларусь по Витебской обла</w:t>
      </w:r>
      <w:r w:rsidR="0026538D" w:rsidRPr="0026538D">
        <w:rPr>
          <w:sz w:val="28"/>
        </w:rPr>
        <w:t>с</w:t>
      </w:r>
      <w:r w:rsidR="0026538D" w:rsidRPr="0026538D">
        <w:rPr>
          <w:sz w:val="28"/>
        </w:rPr>
        <w:t>ти</w:t>
      </w:r>
      <w:r w:rsidR="0026538D" w:rsidRPr="0026538D">
        <w:rPr>
          <w:sz w:val="28"/>
          <w:szCs w:val="16"/>
        </w:rPr>
        <w:t xml:space="preserve"> </w:t>
      </w:r>
      <w:r w:rsidRPr="0026538D">
        <w:rPr>
          <w:sz w:val="28"/>
          <w:szCs w:val="16"/>
        </w:rPr>
        <w:t>и подписаны следователем, участниками осмотра и понятыми.</w:t>
      </w:r>
    </w:p>
    <w:p w:rsidR="002375B4" w:rsidRPr="0026538D" w:rsidRDefault="002375B4" w:rsidP="0026538D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6"/>
        </w:rPr>
      </w:pPr>
      <w:r w:rsidRPr="0026538D">
        <w:rPr>
          <w:sz w:val="28"/>
          <w:szCs w:val="16"/>
        </w:rPr>
        <w:t xml:space="preserve">К протоколу осмотра прилагаются: схема места происшествия под наименованием Приложение № 1, </w:t>
      </w:r>
      <w:proofErr w:type="spellStart"/>
      <w:r w:rsidRPr="0026538D">
        <w:rPr>
          <w:sz w:val="28"/>
          <w:szCs w:val="16"/>
        </w:rPr>
        <w:t>фототаблица</w:t>
      </w:r>
      <w:proofErr w:type="spellEnd"/>
      <w:r w:rsidRPr="0026538D">
        <w:rPr>
          <w:sz w:val="28"/>
          <w:szCs w:val="16"/>
        </w:rPr>
        <w:t xml:space="preserve"> под наименованием Приложение №2.</w:t>
      </w:r>
    </w:p>
    <w:p w:rsidR="002375B4" w:rsidRPr="0026538D" w:rsidRDefault="002375B4" w:rsidP="0026538D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6"/>
        </w:rPr>
      </w:pPr>
      <w:r w:rsidRPr="0026538D">
        <w:rPr>
          <w:sz w:val="28"/>
          <w:szCs w:val="16"/>
        </w:rPr>
        <w:t>Перед началом, в ходе либо по окончании осмотра места происшествия от участвующих лиц заявления не поступили.</w:t>
      </w:r>
    </w:p>
    <w:p w:rsidR="004135BB" w:rsidRDefault="004135BB"/>
    <w:sectPr w:rsidR="0041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B4"/>
    <w:rsid w:val="002375B4"/>
    <w:rsid w:val="0026538D"/>
    <w:rsid w:val="0041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2016-02-21T19:40:00Z</dcterms:created>
  <dcterms:modified xsi:type="dcterms:W3CDTF">2016-02-21T19:46:00Z</dcterms:modified>
</cp:coreProperties>
</file>