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00" w:rsidRPr="00D2705E" w:rsidRDefault="00494B00" w:rsidP="00494B0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Методика трудового обучения</w:t>
      </w:r>
    </w:p>
    <w:p w:rsidR="00494B00" w:rsidRDefault="00494B00" w:rsidP="00494B00">
      <w:pPr>
        <w:rPr>
          <w:rFonts w:ascii="Times New Roman CYR" w:hAnsi="Times New Roman CYR" w:cs="Times New Roman CYR"/>
          <w:b/>
          <w:iCs/>
          <w:szCs w:val="28"/>
        </w:rPr>
      </w:pPr>
    </w:p>
    <w:p w:rsidR="00494B00" w:rsidRDefault="00494B00" w:rsidP="00494B0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2635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Тема  </w:t>
      </w:r>
      <w:r w:rsidRPr="0005263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3.  </w:t>
      </w:r>
      <w:r w:rsidRPr="00052635">
        <w:rPr>
          <w:rFonts w:ascii="Times New Roman" w:hAnsi="Times New Roman" w:cs="Times New Roman"/>
          <w:b/>
          <w:sz w:val="28"/>
          <w:szCs w:val="28"/>
        </w:rPr>
        <w:t>З</w:t>
      </w:r>
      <w:r w:rsidRPr="00052635">
        <w:rPr>
          <w:rFonts w:ascii="Times New Roman" w:hAnsi="Times New Roman" w:cs="Times New Roman"/>
          <w:b/>
          <w:sz w:val="28"/>
          <w:szCs w:val="28"/>
          <w:lang w:val="be-BY"/>
        </w:rPr>
        <w:t>АДАЧ</w:t>
      </w:r>
      <w:r w:rsidRPr="000526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proofErr w:type="spellStart"/>
      <w:r w:rsidRPr="00052635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proofErr w:type="spellEnd"/>
      <w:r w:rsidRPr="000526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СОДЕРЖАНИЕ ТРУДОВОГО ОБУЧЕНИЯ В ШКОЛЕ</w:t>
      </w:r>
    </w:p>
    <w:p w:rsidR="00494B00" w:rsidRPr="00052635" w:rsidRDefault="00494B00" w:rsidP="00494B0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52635">
        <w:rPr>
          <w:rFonts w:ascii="Times New Roman" w:hAnsi="Times New Roman" w:cs="Times New Roman"/>
          <w:b/>
          <w:sz w:val="28"/>
          <w:szCs w:val="28"/>
        </w:rPr>
        <w:t>(</w:t>
      </w:r>
      <w:r w:rsidRPr="00052635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Pr="0005263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052635">
        <w:rPr>
          <w:rFonts w:ascii="Times New Roman" w:hAnsi="Times New Roman" w:cs="Times New Roman"/>
          <w:b/>
          <w:sz w:val="28"/>
          <w:szCs w:val="28"/>
          <w:lang w:val="be-BY"/>
        </w:rPr>
        <w:t>ОВ</w:t>
      </w:r>
      <w:r w:rsidRPr="00052635">
        <w:rPr>
          <w:rFonts w:ascii="Times New Roman" w:hAnsi="Times New Roman" w:cs="Times New Roman"/>
          <w:b/>
          <w:sz w:val="28"/>
          <w:szCs w:val="28"/>
        </w:rPr>
        <w:t>)</w:t>
      </w:r>
      <w:r w:rsidRPr="0005263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494B00" w:rsidRPr="00052635" w:rsidRDefault="00494B00" w:rsidP="00494B00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494B00" w:rsidRDefault="00494B00" w:rsidP="00494B00">
      <w:pPr>
        <w:ind w:left="1560" w:hanging="156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52635">
        <w:rPr>
          <w:rFonts w:ascii="Times New Roman" w:hAnsi="Times New Roman" w:cs="Times New Roman"/>
          <w:b/>
          <w:sz w:val="28"/>
          <w:szCs w:val="28"/>
        </w:rPr>
        <w:t>Лекция 3.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33721" w:rsidRPr="00F3372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/>
        </w:rPr>
        <w:t>Учебные программы.</w:t>
      </w:r>
      <w:r w:rsidR="00F33721" w:rsidRPr="00F3372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</w:t>
      </w:r>
      <w:r w:rsidRPr="007A21D1">
        <w:rPr>
          <w:rFonts w:ascii="Times New Roman" w:hAnsi="Times New Roman" w:cs="Times New Roman"/>
          <w:b/>
          <w:sz w:val="28"/>
          <w:szCs w:val="28"/>
          <w:u w:val="single"/>
        </w:rPr>
        <w:t>Факультативные занятия. Курсы по выбору.</w:t>
      </w:r>
    </w:p>
    <w:p w:rsidR="00457751" w:rsidRDefault="00457751" w:rsidP="00494B00">
      <w:pPr>
        <w:ind w:left="1560" w:hanging="156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F33721" w:rsidRPr="00F33721" w:rsidRDefault="00F33721" w:rsidP="00F33721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0741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Учебная программа</w:t>
      </w:r>
      <w:r w:rsidRPr="00F337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системе обучения документ, определяющий содержание и объём знаний, умений, навыков, подлежащих обязательному усвоению по каждой учебной дисциплине, а также содержание разделов и тем с распределением их по годам обучения. Учебная программа иногда сопровождается пояснительной запиской, в которой раскрываются задачи обучения данному предмету, последовательность изучения материала, особенности методов и организационных форм обучения, связь с преподаванием др. предметов и т.д. </w:t>
      </w:r>
    </w:p>
    <w:p w:rsidR="00F33721" w:rsidRPr="00F33721" w:rsidRDefault="00F33721" w:rsidP="00F33721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337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принципы построения учебной программы: </w:t>
      </w:r>
    </w:p>
    <w:p w:rsidR="00F33721" w:rsidRPr="00F33721" w:rsidRDefault="00F33721" w:rsidP="00F33721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337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соответствие содержания современным достижениям науки, техники и культуры, социальным целям воспитания учащихся и развитию их творческих способностей; </w:t>
      </w:r>
    </w:p>
    <w:p w:rsidR="00F33721" w:rsidRPr="00F33721" w:rsidRDefault="00F33721" w:rsidP="00F33721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337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преемственность между изучаемым и ранее изученным материалами;</w:t>
      </w:r>
    </w:p>
    <w:p w:rsidR="00F33721" w:rsidRPr="00F33721" w:rsidRDefault="00F33721" w:rsidP="00F33721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337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взаимосвязь между учебными предметами, отражающая естественные связи между соответствующими явлениями объективного мира.</w:t>
      </w:r>
    </w:p>
    <w:p w:rsidR="00F33721" w:rsidRPr="00F33721" w:rsidRDefault="00F33721" w:rsidP="00F33721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337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Содержание образования</w:t>
      </w:r>
      <w:r w:rsidRPr="00F3372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,</w:t>
      </w:r>
      <w:r w:rsidRPr="00F337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 определяемое учебной программой, конкретизируется в </w:t>
      </w:r>
      <w:hyperlink r:id="rId6" w:history="1">
        <w:r w:rsidRPr="00F33721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учебник</w:t>
        </w:r>
      </w:hyperlink>
      <w:r w:rsidRPr="00F337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ах</w:t>
      </w:r>
      <w:r w:rsidRPr="00F3372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,</w:t>
      </w:r>
      <w:r w:rsidRPr="00F337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 учебных </w:t>
      </w:r>
      <w:proofErr w:type="gramStart"/>
      <w:r w:rsidRPr="00F337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пособиях</w:t>
      </w:r>
      <w:proofErr w:type="gramEnd"/>
      <w:r w:rsidRPr="00F337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методических указаниях.</w:t>
      </w:r>
    </w:p>
    <w:p w:rsidR="00F33721" w:rsidRPr="00F33721" w:rsidRDefault="00F33721" w:rsidP="00F33721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337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Республике Беларусь действуют государственные учебные программы, единые для учебных заведений и специальностей одного типа и профиля.</w:t>
      </w:r>
    </w:p>
    <w:p w:rsidR="00826547" w:rsidRDefault="00826547" w:rsidP="00826547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26547" w:rsidRPr="00B07416" w:rsidRDefault="00826547" w:rsidP="00826547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B07416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>Факультативные занятия, как средство развития творческих способностей учащихся</w:t>
      </w:r>
    </w:p>
    <w:p w:rsidR="00826547" w:rsidRPr="00826547" w:rsidRDefault="00826547" w:rsidP="0082654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Современные факультативы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особая организационная форма учебно-воспитательной работы, отличающаяся и от урока, и от внеклассной работы. В то же время подчёркивается, что факультативы имеют много общего с уроками и дополнительными занятиями. Как и уроки, факультативные занятия проводятся по утверждённым программам и планам, ведется журнал занятий, занятия идут по расписанию, на этих занятиях применяют общие с уроком методы обучения и формы организации самостоятельной познавательной деятельности учащихся. Сходство с </w:t>
      </w: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предметными кружками состоит в том, что факультатив, как и кружок, объединяет группу учащихся на основе общих интересов, добровольности выбора этой формы обучения. На факультативных занятиях применяются некоторые формы и методы, характерные для внеклассных занятий. Тем не</w:t>
      </w:r>
      <w:r w:rsidR="00F3372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>менее</w:t>
      </w:r>
      <w:proofErr w:type="gramEnd"/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преподаватель должен помнить, что факультативы не заменяют внеклассную работу по предмету. Являясь самостоятельной частью учебно-воспитательной работы, факультативы могут дополняться внеклассными (кружковыми) занятиями, на которых учащиеся в ещё большей степени углубляют и расширяют свои знания и умения.</w:t>
      </w:r>
    </w:p>
    <w:p w:rsidR="00826547" w:rsidRPr="00AB3222" w:rsidRDefault="00826547" w:rsidP="0082654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65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Факультативное занятие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</w:t>
      </w:r>
      <w:r w:rsidRPr="008265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это форма организации образовательного процесса во внеурочное время, которая направлена на расширение и углубление знаний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учащихся</w:t>
      </w:r>
      <w:r w:rsidRPr="008265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 учебным дисциплинам в соответствии с их требованиями, возможностями и влечениями, повышение активности их познавательной деятельности.</w:t>
      </w:r>
    </w:p>
    <w:p w:rsidR="00826547" w:rsidRPr="00AB3222" w:rsidRDefault="00826547" w:rsidP="0082654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Работая с относительно небольшим числом 10-15 заинтер</w:t>
      </w:r>
      <w:r w:rsidRPr="0082654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>сованных учащихся, преподаватель в большей мере, чем на уроке,</w:t>
      </w:r>
      <w:r w:rsidRPr="008265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>может осуществлять дифференцированный подход, подбирать задания в зависимости от склонностей и особенностей учеников.</w:t>
      </w:r>
    </w:p>
    <w:p w:rsidR="00826547" w:rsidRPr="00AB3222" w:rsidRDefault="00826547" w:rsidP="0082654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Факультативные занятия предпол</w:t>
      </w:r>
      <w:r w:rsidRPr="00826547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>гают высокий уровень творческих способностей учащихся. Здесь шире, чем на уроках, может быть применен исследовательский метод, который современная дидактика рассматривает как воспитательный в системе методов. Исследовательский характер работы зависит не только от формулировки задания, сколько от подхода учащегося к работе: он опирается на сведения, добытые наукой, пользуется некоторыми приемами научного анализа, чтобы решать новые для него и его товарищей задачи.</w:t>
      </w:r>
    </w:p>
    <w:p w:rsidR="00826547" w:rsidRPr="00AB3222" w:rsidRDefault="00826547" w:rsidP="0082654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учащихся факультативных занятий оценивается несколько по-иному, чем на уроках: десятибалльная бальная система не применяется, но признание подготовленного доклада или сообщения достойными того, чтобы повторить их в более широкой аудитории, например, на уроке.</w:t>
      </w:r>
    </w:p>
    <w:p w:rsidR="00826547" w:rsidRPr="00AB3222" w:rsidRDefault="00826547" w:rsidP="0082654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известном смысле факультативные занятия занимают промежуточное положение между основными уроками в классе и разнообразной внеклассной работой по предметам. В отличие от внеклассной работы факультативы имеют строго образовательную направленность, предусматривают систему знаний, определенных </w:t>
      </w: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учебной программой, и т.д. Вместе с тем на факультативах используются некоторые формы внеклассной работы – элементы игры и соревнования, приемы занимательности, викторины, выставки, иная, более свободная, по сравнению с уроком, обстановка занятий.</w:t>
      </w:r>
    </w:p>
    <w:p w:rsidR="00826547" w:rsidRPr="00AB3222" w:rsidRDefault="00826547" w:rsidP="0082654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факультативных занятиях применяемы в равной мере фронтальные, индивидуальные и групповые формы работы: </w:t>
      </w:r>
      <w:r w:rsidRPr="008265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беседа и лекции носят </w:t>
      </w: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>преимуществ</w:t>
      </w:r>
      <w:r w:rsidRPr="00826547">
        <w:rPr>
          <w:rFonts w:ascii="Times New Roman" w:eastAsia="Times New Roman" w:hAnsi="Times New Roman" w:cs="Times New Roman"/>
          <w:color w:val="auto"/>
          <w:sz w:val="28"/>
          <w:szCs w:val="28"/>
        </w:rPr>
        <w:t>енно</w:t>
      </w: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фронтальный характер</w:t>
      </w:r>
      <w:r w:rsidRPr="0082654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практических занятиях, семинарах и диспутах применяются, кроме того, индивидуальные и групповые формы учебной деятельности учащихся, которые также сочетаются в различных комбинациях на конкретных занятиях в зависимости от целей и задач.</w:t>
      </w:r>
      <w:proofErr w:type="gramEnd"/>
    </w:p>
    <w:p w:rsidR="00826547" w:rsidRPr="00AB3222" w:rsidRDefault="00826547" w:rsidP="0082654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>Все формы учебного процесса на факультативных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занятиях требуют постепенного,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>но интенсивного усиления доли самостоятельной работы учащихся. Это влечет за собой индивидуализацию обучения и еще более поднимает руководящую роль преподавателя, потому что методическое обеспечение эффективной самостоятельной работы учащихся нуждается в серьезной, продуманной подготовке со стороны преподавателя. Для беседы и диспута учитель готовит темы и вопросы, он разрабатывает задания и упражнения для практических работ, темы и планы семинаров. Однако недостаточно распределить темы между учащимися и дать им общие указания. Необходимо развивать творческие способности учащихся.</w:t>
      </w:r>
    </w:p>
    <w:p w:rsidR="00826547" w:rsidRPr="00AB3222" w:rsidRDefault="00B07416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последнее время </w:t>
      </w:r>
      <w:r w:rsidR="00826547"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статус факультативных занятий </w:t>
      </w:r>
      <w:r w:rsidR="00826547" w:rsidRPr="00243E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 трудовому обучению </w:t>
      </w:r>
      <w:r w:rsidR="00826547"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>существенно повысился. Они призваны обеспечивать:</w:t>
      </w:r>
    </w:p>
    <w:p w:rsidR="00826547" w:rsidRPr="00AB3222" w:rsidRDefault="00826547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>- подготовку одаренных учащихся к олимпиадам и конкурсам;</w:t>
      </w:r>
    </w:p>
    <w:p w:rsidR="00826547" w:rsidRPr="00AB3222" w:rsidRDefault="00826547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>- общекультурное развитие учащихся;</w:t>
      </w:r>
    </w:p>
    <w:p w:rsidR="00826547" w:rsidRPr="00AB3222" w:rsidRDefault="00826547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>- приобщение учащихся к исследовательской деятельности;</w:t>
      </w:r>
    </w:p>
    <w:p w:rsidR="00826547" w:rsidRPr="00AB3222" w:rsidRDefault="00826547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>- коррекцию пробелов в знаниях и умениях учащихся.</w:t>
      </w:r>
    </w:p>
    <w:p w:rsidR="00826547" w:rsidRPr="00243EBF" w:rsidRDefault="00826547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Факультативы направлены</w:t>
      </w:r>
      <w:r w:rsidRPr="00243E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826547" w:rsidRPr="00243EBF" w:rsidRDefault="00826547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43E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углубление знаний по предметам</w:t>
      </w:r>
      <w:r w:rsidRPr="00243E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826547" w:rsidRPr="00243EBF" w:rsidRDefault="00826547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43E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расширение знаний и развитие навыков познавательной деятельности (экологической, военно-патриотической, </w:t>
      </w:r>
      <w:r w:rsidRPr="00243EBF">
        <w:rPr>
          <w:rFonts w:ascii="Times New Roman" w:eastAsia="Times New Roman" w:hAnsi="Times New Roman" w:cs="Times New Roman"/>
          <w:color w:val="auto"/>
          <w:sz w:val="28"/>
          <w:szCs w:val="28"/>
        </w:rPr>
        <w:t>семейной и др. направленностей)</w:t>
      </w:r>
      <w:r w:rsidRPr="00243E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826547" w:rsidRPr="00AB3222" w:rsidRDefault="00826547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3E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AB32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развитие творческих способностей учащихся.</w:t>
      </w:r>
    </w:p>
    <w:p w:rsidR="00826547" w:rsidRPr="00243EBF" w:rsidRDefault="00826547" w:rsidP="00243EBF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07416" w:rsidRDefault="00B07416" w:rsidP="00243EBF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/>
        </w:rPr>
      </w:pPr>
    </w:p>
    <w:p w:rsidR="00241DC9" w:rsidRPr="00B07416" w:rsidRDefault="00241DC9" w:rsidP="00243EBF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/>
        </w:rPr>
      </w:pPr>
      <w:r w:rsidRPr="00B07416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ru-RU"/>
        </w:rPr>
        <w:lastRenderedPageBreak/>
        <w:t>Курсы по выбору</w:t>
      </w:r>
    </w:p>
    <w:p w:rsidR="00241DC9" w:rsidRPr="00243EBF" w:rsidRDefault="00241DC9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1D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При разработке и организации курсов по выбору следует с самого начала иметь в виду следующее:</w:t>
      </w:r>
      <w:r w:rsidRPr="00243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</w:p>
    <w:p w:rsidR="00241DC9" w:rsidRPr="00243EBF" w:rsidRDefault="00241DC9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Pr="00241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набор предлагаемых курсов должен носить вариативный характер, их количество должно быть «избыточным» (то есть у ученика должна быть возможность реального выбора); </w:t>
      </w:r>
    </w:p>
    <w:p w:rsidR="00EC7557" w:rsidRPr="00243EBF" w:rsidRDefault="00241DC9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241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набор курсов по выбору (их «ассортимент») в школе желательно наметить в конце </w:t>
      </w:r>
      <w:r w:rsidR="00EC7557" w:rsidRPr="00243EBF">
        <w:rPr>
          <w:rFonts w:ascii="Times New Roman" w:eastAsia="Times New Roman" w:hAnsi="Times New Roman" w:cs="Times New Roman"/>
          <w:sz w:val="28"/>
          <w:szCs w:val="28"/>
          <w:lang w:val="ru-RU"/>
        </w:rPr>
        <w:t>предыдущего</w:t>
      </w:r>
      <w:r w:rsidRPr="00241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 на основе соответствующего анкетирования и опросов учащихся, собеседований с ними т.п.;</w:t>
      </w:r>
    </w:p>
    <w:p w:rsidR="00EC7557" w:rsidRPr="00243EBF" w:rsidRDefault="00EC7557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241DC9" w:rsidRPr="00241DC9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 создать такие условия в организации учебного процесса, которые позволяли бы ученику менять наполнение индивидуального учебного плана курсами по выбору как минимум два раза за учебный год;</w:t>
      </w:r>
    </w:p>
    <w:p w:rsidR="00EC7557" w:rsidRPr="00243EBF" w:rsidRDefault="00243EBF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241DC9" w:rsidRPr="00241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содержание курсов </w:t>
      </w:r>
      <w:r w:rsidR="00EC7557" w:rsidRPr="00243EBF">
        <w:rPr>
          <w:rFonts w:ascii="Times New Roman" w:eastAsia="Times New Roman" w:hAnsi="Times New Roman" w:cs="Times New Roman"/>
          <w:sz w:val="28"/>
          <w:szCs w:val="28"/>
          <w:lang w:val="ru-RU"/>
        </w:rPr>
        <w:t>по выбору</w:t>
      </w:r>
      <w:r w:rsidR="00241DC9" w:rsidRPr="00241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должно включать не только информацию, расширяющую сведения по учебным предметам, но и знакомить учеников со способами деятельности, необходимыми для успешного освоения программы того или иного профиля;</w:t>
      </w:r>
    </w:p>
    <w:p w:rsidR="00EC7557" w:rsidRPr="00243EBF" w:rsidRDefault="00EC7557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241DC9" w:rsidRPr="00241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целях формирования интереса и положительной мотивации к тому или иному профилю через освоение новых аспектов содержания и более сложных способов деятельности содержание курсов </w:t>
      </w:r>
      <w:r w:rsidRPr="00243EBF">
        <w:rPr>
          <w:rFonts w:ascii="Times New Roman" w:eastAsia="Times New Roman" w:hAnsi="Times New Roman" w:cs="Times New Roman"/>
          <w:sz w:val="28"/>
          <w:szCs w:val="28"/>
          <w:lang w:val="ru-RU"/>
        </w:rPr>
        <w:t>по выбору</w:t>
      </w:r>
      <w:r w:rsidR="00241DC9" w:rsidRPr="00241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может включать оригинальный материал, выходящий за рамки школьной программы.</w:t>
      </w:r>
      <w:r w:rsidR="00241DC9" w:rsidRPr="00243EB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</w:p>
    <w:p w:rsidR="00EC7557" w:rsidRPr="00243EBF" w:rsidRDefault="00241DC9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1D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Ученики обязательно должны иметь возможность изучить несколько курсов по выбору за год, а</w:t>
      </w:r>
      <w:r w:rsidR="00243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241D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следовательно, курсы должны быть краткосрочными (оптимальная их продолжительность 8-16 часов).</w:t>
      </w:r>
      <w:r w:rsidRPr="00243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</w:p>
    <w:p w:rsidR="00B07416" w:rsidRDefault="00B07416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F33721" w:rsidRPr="00F33721" w:rsidRDefault="00F33721" w:rsidP="00243EB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 w:rsidRPr="00F337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Контрольные вопросы</w:t>
      </w:r>
      <w:r w:rsidR="00473D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по теме 3.</w:t>
      </w:r>
    </w:p>
    <w:p w:rsidR="00473DE6" w:rsidRDefault="00473DE6" w:rsidP="00F33721">
      <w:pPr>
        <w:pStyle w:val="2"/>
        <w:widowControl w:val="0"/>
        <w:numPr>
          <w:ilvl w:val="0"/>
          <w:numId w:val="8"/>
        </w:numPr>
        <w:shd w:val="clear" w:color="auto" w:fill="auto"/>
        <w:autoSpaceDE w:val="0"/>
        <w:autoSpaceDN w:val="0"/>
        <w:adjustRightInd w:val="0"/>
        <w:spacing w:before="0" w:line="360" w:lineRule="auto"/>
        <w:ind w:right="20"/>
        <w:rPr>
          <w:sz w:val="28"/>
          <w:szCs w:val="28"/>
        </w:rPr>
      </w:pPr>
      <w:r w:rsidRPr="00473DE6">
        <w:rPr>
          <w:sz w:val="28"/>
          <w:szCs w:val="28"/>
        </w:rPr>
        <w:t>Разъясните задачи трудового обучения в школе.</w:t>
      </w:r>
    </w:p>
    <w:p w:rsidR="00473DE6" w:rsidRPr="00473DE6" w:rsidRDefault="00473DE6" w:rsidP="00F33721">
      <w:pPr>
        <w:pStyle w:val="2"/>
        <w:widowControl w:val="0"/>
        <w:numPr>
          <w:ilvl w:val="0"/>
          <w:numId w:val="8"/>
        </w:numPr>
        <w:shd w:val="clear" w:color="auto" w:fill="auto"/>
        <w:autoSpaceDE w:val="0"/>
        <w:autoSpaceDN w:val="0"/>
        <w:adjustRightInd w:val="0"/>
        <w:spacing w:before="0" w:line="360" w:lineRule="auto"/>
        <w:ind w:right="20"/>
        <w:rPr>
          <w:sz w:val="28"/>
          <w:szCs w:val="28"/>
        </w:rPr>
      </w:pPr>
      <w:r w:rsidRPr="00473DE6">
        <w:rPr>
          <w:sz w:val="28"/>
          <w:szCs w:val="28"/>
        </w:rPr>
        <w:t>Какие требования предъявляются к учебному кабинету по трудовому обучению?</w:t>
      </w:r>
    </w:p>
    <w:p w:rsidR="00473DE6" w:rsidRPr="00473DE6" w:rsidRDefault="00473DE6" w:rsidP="00F33721">
      <w:pPr>
        <w:pStyle w:val="2"/>
        <w:widowControl w:val="0"/>
        <w:numPr>
          <w:ilvl w:val="0"/>
          <w:numId w:val="8"/>
        </w:numPr>
        <w:shd w:val="clear" w:color="auto" w:fill="auto"/>
        <w:autoSpaceDE w:val="0"/>
        <w:autoSpaceDN w:val="0"/>
        <w:adjustRightInd w:val="0"/>
        <w:spacing w:before="0" w:line="360" w:lineRule="auto"/>
        <w:ind w:right="20"/>
        <w:rPr>
          <w:sz w:val="28"/>
          <w:szCs w:val="28"/>
        </w:rPr>
      </w:pPr>
      <w:r w:rsidRPr="00473DE6">
        <w:rPr>
          <w:sz w:val="28"/>
          <w:szCs w:val="28"/>
        </w:rPr>
        <w:t>Какая нормативная документация должна находиться в  учебном кабинете по трудовому обучению?</w:t>
      </w:r>
    </w:p>
    <w:p w:rsidR="00F33721" w:rsidRPr="00473DE6" w:rsidRDefault="00F33721" w:rsidP="00F3372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3DE6">
        <w:rPr>
          <w:rFonts w:ascii="Times New Roman" w:hAnsi="Times New Roman" w:cs="Times New Roman"/>
          <w:sz w:val="28"/>
          <w:szCs w:val="28"/>
          <w:lang w:val="ru-RU"/>
        </w:rPr>
        <w:t>Что такое учебная программа?</w:t>
      </w:r>
    </w:p>
    <w:p w:rsidR="00F33721" w:rsidRPr="00F55655" w:rsidRDefault="00F55655" w:rsidP="00F3372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655">
        <w:rPr>
          <w:rFonts w:ascii="Times New Roman" w:hAnsi="Times New Roman" w:cs="Times New Roman"/>
          <w:sz w:val="28"/>
          <w:szCs w:val="28"/>
          <w:lang w:val="ru-RU"/>
        </w:rPr>
        <w:t>В чём различие между факультативами и курсами по выбору?</w:t>
      </w:r>
    </w:p>
    <w:sectPr w:rsidR="00F33721" w:rsidRPr="00F55655" w:rsidSect="00494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081"/>
    <w:multiLevelType w:val="hybridMultilevel"/>
    <w:tmpl w:val="3B5EE86C"/>
    <w:lvl w:ilvl="0" w:tplc="A06AAB3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EF17A3"/>
    <w:multiLevelType w:val="multilevel"/>
    <w:tmpl w:val="EEB2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73723"/>
    <w:multiLevelType w:val="hybridMultilevel"/>
    <w:tmpl w:val="E9005BF8"/>
    <w:lvl w:ilvl="0" w:tplc="FFFFFFFF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A7E65"/>
    <w:multiLevelType w:val="hybridMultilevel"/>
    <w:tmpl w:val="3510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B63DC"/>
    <w:multiLevelType w:val="multilevel"/>
    <w:tmpl w:val="8624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9512D"/>
    <w:multiLevelType w:val="multilevel"/>
    <w:tmpl w:val="EEA0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33E56"/>
    <w:multiLevelType w:val="multilevel"/>
    <w:tmpl w:val="6734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47DF4"/>
    <w:multiLevelType w:val="multilevel"/>
    <w:tmpl w:val="8430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9C06DD"/>
    <w:multiLevelType w:val="multilevel"/>
    <w:tmpl w:val="DD964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187D32"/>
    <w:multiLevelType w:val="multilevel"/>
    <w:tmpl w:val="614C17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00"/>
    <w:rsid w:val="00241DC9"/>
    <w:rsid w:val="00243EBF"/>
    <w:rsid w:val="003E5F35"/>
    <w:rsid w:val="00457751"/>
    <w:rsid w:val="00473DE6"/>
    <w:rsid w:val="00494B00"/>
    <w:rsid w:val="00826547"/>
    <w:rsid w:val="00B07416"/>
    <w:rsid w:val="00D1740F"/>
    <w:rsid w:val="00EC7557"/>
    <w:rsid w:val="00F33721"/>
    <w:rsid w:val="00F5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B0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1DC9"/>
  </w:style>
  <w:style w:type="paragraph" w:styleId="a3">
    <w:name w:val="List Paragraph"/>
    <w:basedOn w:val="a"/>
    <w:uiPriority w:val="34"/>
    <w:qFormat/>
    <w:rsid w:val="00EC75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3721"/>
    <w:rPr>
      <w:color w:val="0000FF"/>
      <w:u w:val="single"/>
    </w:rPr>
  </w:style>
  <w:style w:type="character" w:styleId="a5">
    <w:name w:val="Emphasis"/>
    <w:basedOn w:val="a0"/>
    <w:uiPriority w:val="20"/>
    <w:qFormat/>
    <w:rsid w:val="00F33721"/>
    <w:rPr>
      <w:i/>
      <w:iCs/>
    </w:rPr>
  </w:style>
  <w:style w:type="character" w:customStyle="1" w:styleId="Bodytext">
    <w:name w:val="Body text_"/>
    <w:basedOn w:val="a0"/>
    <w:link w:val="2"/>
    <w:locked/>
    <w:rsid w:val="00473DE6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473DE6"/>
    <w:pPr>
      <w:shd w:val="clear" w:color="auto" w:fill="FFFFFF"/>
      <w:spacing w:before="180" w:line="211" w:lineRule="exact"/>
      <w:jc w:val="both"/>
    </w:pPr>
    <w:rPr>
      <w:rFonts w:ascii="Times New Roman" w:eastAsia="Times New Roman" w:hAnsi="Times New Roman" w:cs="Times New Roman"/>
      <w:color w:val="auto"/>
      <w:spacing w:val="20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B0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1DC9"/>
  </w:style>
  <w:style w:type="paragraph" w:styleId="a3">
    <w:name w:val="List Paragraph"/>
    <w:basedOn w:val="a"/>
    <w:uiPriority w:val="34"/>
    <w:qFormat/>
    <w:rsid w:val="00EC75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3721"/>
    <w:rPr>
      <w:color w:val="0000FF"/>
      <w:u w:val="single"/>
    </w:rPr>
  </w:style>
  <w:style w:type="character" w:styleId="a5">
    <w:name w:val="Emphasis"/>
    <w:basedOn w:val="a0"/>
    <w:uiPriority w:val="20"/>
    <w:qFormat/>
    <w:rsid w:val="00F33721"/>
    <w:rPr>
      <w:i/>
      <w:iCs/>
    </w:rPr>
  </w:style>
  <w:style w:type="character" w:customStyle="1" w:styleId="Bodytext">
    <w:name w:val="Body text_"/>
    <w:basedOn w:val="a0"/>
    <w:link w:val="2"/>
    <w:locked/>
    <w:rsid w:val="00473DE6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473DE6"/>
    <w:pPr>
      <w:shd w:val="clear" w:color="auto" w:fill="FFFFFF"/>
      <w:spacing w:before="180" w:line="211" w:lineRule="exact"/>
      <w:jc w:val="both"/>
    </w:pPr>
    <w:rPr>
      <w:rFonts w:ascii="Times New Roman" w:eastAsia="Times New Roman" w:hAnsi="Times New Roman" w:cs="Times New Roman"/>
      <w:color w:val="auto"/>
      <w:spacing w:val="20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bse/143571/%D0%A3%D1%87%D0%B5%D0%B1%D0%BD%D0%B8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2014-01-10T06:55:00Z</dcterms:created>
  <dcterms:modified xsi:type="dcterms:W3CDTF">2014-06-27T06:55:00Z</dcterms:modified>
</cp:coreProperties>
</file>