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41" w:rsidRPr="00D2705E" w:rsidRDefault="00436141" w:rsidP="0043614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i/>
          <w:iCs/>
          <w:sz w:val="22"/>
          <w:szCs w:val="22"/>
        </w:rPr>
      </w:pPr>
      <w:r>
        <w:rPr>
          <w:rFonts w:ascii="Times New Roman CYR" w:hAnsi="Times New Roman CYR" w:cs="Times New Roman CYR"/>
          <w:i/>
          <w:iCs/>
          <w:sz w:val="22"/>
          <w:szCs w:val="22"/>
        </w:rPr>
        <w:t>Методика трудового обучения</w:t>
      </w:r>
    </w:p>
    <w:p w:rsidR="00436141" w:rsidRDefault="00436141" w:rsidP="00436141">
      <w:pPr>
        <w:rPr>
          <w:rFonts w:ascii="Times New Roman CYR" w:hAnsi="Times New Roman CYR" w:cs="Times New Roman CYR"/>
          <w:b/>
          <w:iCs/>
          <w:szCs w:val="28"/>
        </w:rPr>
      </w:pPr>
    </w:p>
    <w:p w:rsidR="00436141" w:rsidRPr="00436141" w:rsidRDefault="00436141" w:rsidP="00436141">
      <w:pPr>
        <w:ind w:left="1560" w:hanging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141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Тема  </w:t>
      </w:r>
      <w:r w:rsidRPr="00436141">
        <w:rPr>
          <w:rFonts w:ascii="Times New Roman" w:hAnsi="Times New Roman" w:cs="Times New Roman"/>
          <w:b/>
          <w:spacing w:val="-13"/>
          <w:sz w:val="28"/>
          <w:szCs w:val="28"/>
        </w:rPr>
        <w:t>4.</w:t>
      </w:r>
      <w:r w:rsidRPr="00436141">
        <w:rPr>
          <w:rFonts w:ascii="Times New Roman" w:hAnsi="Times New Roman" w:cs="Times New Roman"/>
          <w:b/>
          <w:sz w:val="28"/>
          <w:szCs w:val="28"/>
        </w:rPr>
        <w:t xml:space="preserve">  Процесс трудового обучения </w:t>
      </w:r>
    </w:p>
    <w:p w:rsidR="00436141" w:rsidRPr="00436141" w:rsidRDefault="00436141" w:rsidP="00436141">
      <w:pPr>
        <w:ind w:left="1560" w:hanging="156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36141">
        <w:rPr>
          <w:rFonts w:ascii="Times New Roman" w:hAnsi="Times New Roman" w:cs="Times New Roman"/>
          <w:b/>
          <w:sz w:val="28"/>
          <w:szCs w:val="28"/>
        </w:rPr>
        <w:t>(</w:t>
      </w:r>
      <w:r w:rsidRPr="00436141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436141">
        <w:rPr>
          <w:rFonts w:ascii="Times New Roman" w:hAnsi="Times New Roman" w:cs="Times New Roman"/>
          <w:b/>
          <w:sz w:val="28"/>
          <w:szCs w:val="28"/>
        </w:rPr>
        <w:t xml:space="preserve"> ЧАСА)</w:t>
      </w:r>
      <w:r w:rsidRPr="0043614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436141" w:rsidRPr="00436141" w:rsidRDefault="00436141" w:rsidP="00436141">
      <w:pPr>
        <w:ind w:left="1560" w:hanging="1560"/>
        <w:rPr>
          <w:rFonts w:ascii="Times New Roman" w:hAnsi="Times New Roman" w:cs="Times New Roman"/>
          <w:b/>
          <w:iCs/>
          <w:sz w:val="28"/>
          <w:szCs w:val="28"/>
        </w:rPr>
      </w:pPr>
    </w:p>
    <w:p w:rsidR="00436141" w:rsidRPr="00436141" w:rsidRDefault="00436141" w:rsidP="00436141">
      <w:pPr>
        <w:ind w:left="1560" w:hanging="15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6141"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 w:rsidRPr="00436141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436141">
        <w:rPr>
          <w:rFonts w:ascii="Times New Roman" w:hAnsi="Times New Roman" w:cs="Times New Roman"/>
          <w:b/>
          <w:sz w:val="28"/>
          <w:szCs w:val="28"/>
        </w:rPr>
        <w:t>.</w:t>
      </w:r>
      <w:r w:rsidRPr="00436141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4361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36141">
        <w:rPr>
          <w:rFonts w:ascii="Times New Roman" w:hAnsi="Times New Roman" w:cs="Times New Roman"/>
          <w:b/>
          <w:sz w:val="28"/>
          <w:szCs w:val="28"/>
          <w:u w:val="single"/>
        </w:rPr>
        <w:t>Совершенствование умений и навыков.</w:t>
      </w:r>
    </w:p>
    <w:p w:rsidR="00436141" w:rsidRPr="00436141" w:rsidRDefault="00436141" w:rsidP="00436141">
      <w:pPr>
        <w:pStyle w:val="Bodytext50"/>
        <w:shd w:val="clear" w:color="auto" w:fill="auto"/>
        <w:spacing w:line="360" w:lineRule="auto"/>
        <w:ind w:right="20"/>
        <w:jc w:val="center"/>
        <w:rPr>
          <w:b/>
          <w:i/>
          <w:sz w:val="28"/>
          <w:szCs w:val="28"/>
        </w:rPr>
      </w:pPr>
    </w:p>
    <w:p w:rsidR="00D4056D" w:rsidRDefault="00436141" w:rsidP="00D4056D">
      <w:pPr>
        <w:pStyle w:val="Bodytext50"/>
        <w:shd w:val="clear" w:color="auto" w:fill="auto"/>
        <w:spacing w:line="360" w:lineRule="auto"/>
        <w:ind w:left="100" w:right="20" w:hanging="100"/>
        <w:jc w:val="center"/>
        <w:rPr>
          <w:sz w:val="28"/>
          <w:szCs w:val="28"/>
        </w:rPr>
      </w:pPr>
      <w:r w:rsidRPr="00436141">
        <w:rPr>
          <w:b/>
          <w:i/>
          <w:sz w:val="28"/>
          <w:szCs w:val="28"/>
        </w:rPr>
        <w:t>Рефлекторное кольцо</w:t>
      </w:r>
      <w:r w:rsidRPr="00436141">
        <w:rPr>
          <w:sz w:val="28"/>
          <w:szCs w:val="28"/>
        </w:rPr>
        <w:t>.</w:t>
      </w:r>
    </w:p>
    <w:p w:rsidR="00436141" w:rsidRPr="00436141" w:rsidRDefault="00436141" w:rsidP="00436141">
      <w:pPr>
        <w:pStyle w:val="Bodytext50"/>
        <w:shd w:val="clear" w:color="auto" w:fill="auto"/>
        <w:spacing w:line="360" w:lineRule="auto"/>
        <w:ind w:left="100" w:right="20" w:firstLine="709"/>
        <w:rPr>
          <w:sz w:val="28"/>
          <w:szCs w:val="28"/>
        </w:rPr>
      </w:pPr>
      <w:r w:rsidRPr="00436141">
        <w:rPr>
          <w:sz w:val="28"/>
          <w:szCs w:val="28"/>
        </w:rPr>
        <w:t>Чтобы полностью овладеть трудовым действием, необходимо пройти второй эта</w:t>
      </w:r>
      <w:r w:rsidR="00326E6B">
        <w:rPr>
          <w:sz w:val="28"/>
          <w:szCs w:val="28"/>
        </w:rPr>
        <w:t>п</w:t>
      </w:r>
      <w:r w:rsidRPr="00436141">
        <w:rPr>
          <w:sz w:val="28"/>
          <w:szCs w:val="28"/>
        </w:rPr>
        <w:t xml:space="preserve"> обучения — научиться противодействовать</w:t>
      </w:r>
      <w:r w:rsidRPr="00436141">
        <w:rPr>
          <w:rStyle w:val="Bodytext"/>
          <w:sz w:val="28"/>
          <w:szCs w:val="28"/>
        </w:rPr>
        <w:t xml:space="preserve"> сбивающим факторам, т. е. быстро и точно обнаруживать отклонения (ошибки) в трудовых действиях и своевременно исправлять их. Этот этап обучения получил название </w:t>
      </w:r>
      <w:proofErr w:type="spellStart"/>
      <w:r w:rsidRPr="00436141">
        <w:rPr>
          <w:rStyle w:val="BodytextLucidaSansUnicode85ptBoldSpacing0pt"/>
          <w:rFonts w:ascii="Times New Roman" w:hAnsi="Times New Roman" w:cs="Times New Roman"/>
          <w:sz w:val="28"/>
          <w:szCs w:val="28"/>
        </w:rPr>
        <w:t>корригирования</w:t>
      </w:r>
      <w:proofErr w:type="spellEnd"/>
      <w:r w:rsidRPr="00436141">
        <w:rPr>
          <w:rStyle w:val="Bodytext"/>
          <w:sz w:val="28"/>
          <w:szCs w:val="28"/>
        </w:rPr>
        <w:t xml:space="preserve"> трудовых действий. Он намного сложнее и труднее, чем первый этап. Его сложность состоит</w:t>
      </w:r>
      <w:r w:rsidRPr="00436141">
        <w:rPr>
          <w:rStyle w:val="BodytextLucidaSansUnicode85ptBoldSpacing0pt"/>
          <w:rFonts w:ascii="Times New Roman" w:hAnsi="Times New Roman" w:cs="Times New Roman"/>
          <w:sz w:val="28"/>
          <w:szCs w:val="28"/>
        </w:rPr>
        <w:t xml:space="preserve"> </w:t>
      </w:r>
      <w:r w:rsidRPr="00326E6B">
        <w:rPr>
          <w:rStyle w:val="BodytextLucidaSansUnicode85ptBoldSpacing0pt"/>
          <w:rFonts w:ascii="Times New Roman" w:hAnsi="Times New Roman" w:cs="Times New Roman"/>
          <w:b w:val="0"/>
          <w:sz w:val="28"/>
          <w:szCs w:val="28"/>
        </w:rPr>
        <w:t>в</w:t>
      </w:r>
      <w:r w:rsidRPr="00436141">
        <w:rPr>
          <w:rStyle w:val="Bodytext"/>
          <w:sz w:val="28"/>
          <w:szCs w:val="28"/>
        </w:rPr>
        <w:t xml:space="preserve"> том, что многие из указанных факторов непосредственно не подда</w:t>
      </w:r>
      <w:r w:rsidRPr="00436141">
        <w:rPr>
          <w:rStyle w:val="Bodytext"/>
          <w:sz w:val="28"/>
          <w:szCs w:val="28"/>
        </w:rPr>
        <w:softHyphen/>
        <w:t xml:space="preserve">ются осознанию, </w:t>
      </w:r>
      <w:proofErr w:type="gramStart"/>
      <w:r w:rsidRPr="00436141">
        <w:rPr>
          <w:rStyle w:val="Bodytext"/>
          <w:sz w:val="28"/>
          <w:szCs w:val="28"/>
        </w:rPr>
        <w:t>а</w:t>
      </w:r>
      <w:proofErr w:type="gramEnd"/>
      <w:r w:rsidRPr="00436141">
        <w:rPr>
          <w:rStyle w:val="Bodytext"/>
          <w:sz w:val="28"/>
          <w:szCs w:val="28"/>
        </w:rPr>
        <w:t xml:space="preserve"> следовательно, и целенаправленному устра</w:t>
      </w:r>
      <w:r w:rsidRPr="00436141">
        <w:rPr>
          <w:rStyle w:val="Bodytext"/>
          <w:sz w:val="28"/>
          <w:szCs w:val="28"/>
        </w:rPr>
        <w:softHyphen/>
        <w:t>нению. Обнаружить их влияние можно только опосредствован</w:t>
      </w:r>
      <w:r w:rsidRPr="00436141">
        <w:rPr>
          <w:rStyle w:val="Bodytext"/>
          <w:sz w:val="28"/>
          <w:szCs w:val="28"/>
        </w:rPr>
        <w:softHyphen/>
        <w:t>ным путем: по тем отклонениям (ошибкам), которые они порож</w:t>
      </w:r>
      <w:r w:rsidRPr="00436141">
        <w:rPr>
          <w:rStyle w:val="Bodytext"/>
          <w:sz w:val="28"/>
          <w:szCs w:val="28"/>
        </w:rPr>
        <w:softHyphen/>
        <w:t xml:space="preserve">дают в выполняемых действиях. Воспринимая и исправляя эти отклонения, учащиеся полнее и глубже усваивают требуемый </w:t>
      </w:r>
      <w:r w:rsidRPr="00D4056D">
        <w:rPr>
          <w:rStyle w:val="BodytextLucidaSansUnicode85ptBoldSpacing0pt"/>
          <w:rFonts w:ascii="Times New Roman" w:hAnsi="Times New Roman" w:cs="Times New Roman"/>
          <w:b w:val="0"/>
          <w:sz w:val="28"/>
          <w:szCs w:val="28"/>
        </w:rPr>
        <w:t>способ</w:t>
      </w:r>
      <w:r w:rsidRPr="00436141">
        <w:rPr>
          <w:rStyle w:val="Bodytext"/>
          <w:sz w:val="28"/>
          <w:szCs w:val="28"/>
        </w:rPr>
        <w:t xml:space="preserve"> выполнения действия, достигают нужного мастерства.</w:t>
      </w:r>
    </w:p>
    <w:p w:rsidR="00436141" w:rsidRPr="00436141" w:rsidRDefault="00436141" w:rsidP="00436141">
      <w:pPr>
        <w:pStyle w:val="1"/>
        <w:shd w:val="clear" w:color="auto" w:fill="auto"/>
        <w:spacing w:line="360" w:lineRule="auto"/>
        <w:ind w:left="40" w:right="40" w:firstLine="709"/>
        <w:rPr>
          <w:sz w:val="28"/>
          <w:szCs w:val="28"/>
        </w:rPr>
      </w:pPr>
      <w:r w:rsidRPr="00436141">
        <w:rPr>
          <w:sz w:val="28"/>
          <w:szCs w:val="28"/>
        </w:rPr>
        <w:t>Таким образом, знание результата действия, так же как и наличие его субъективного образа, необходимо для овладения самим действием.</w:t>
      </w:r>
    </w:p>
    <w:p w:rsidR="00436141" w:rsidRPr="00436141" w:rsidRDefault="00436141" w:rsidP="00436141">
      <w:pPr>
        <w:pStyle w:val="1"/>
        <w:shd w:val="clear" w:color="auto" w:fill="auto"/>
        <w:spacing w:line="360" w:lineRule="auto"/>
        <w:ind w:left="40" w:right="40" w:firstLine="709"/>
        <w:rPr>
          <w:sz w:val="28"/>
          <w:szCs w:val="28"/>
        </w:rPr>
      </w:pPr>
      <w:r w:rsidRPr="00436141">
        <w:rPr>
          <w:sz w:val="28"/>
          <w:szCs w:val="28"/>
        </w:rPr>
        <w:t>Рефлекторное кольцо действует непрерывно. По нему посто</w:t>
      </w:r>
      <w:r w:rsidRPr="00436141">
        <w:rPr>
          <w:sz w:val="28"/>
          <w:szCs w:val="28"/>
        </w:rPr>
        <w:softHyphen/>
        <w:t>янно передаются сигналы: с центра на периферию, к рабочим органам, по каналам прямой связи передаются сигналы-раздра</w:t>
      </w:r>
      <w:r w:rsidRPr="00436141">
        <w:rPr>
          <w:sz w:val="28"/>
          <w:szCs w:val="28"/>
        </w:rPr>
        <w:softHyphen/>
        <w:t>жители, а с периферии в центр по каналам обратной связи по</w:t>
      </w:r>
      <w:r w:rsidRPr="00436141">
        <w:rPr>
          <w:sz w:val="28"/>
          <w:szCs w:val="28"/>
        </w:rPr>
        <w:softHyphen/>
        <w:t>ступает сигнальная информация о результатах действия.</w:t>
      </w:r>
    </w:p>
    <w:p w:rsidR="00D4056D" w:rsidRDefault="00436141" w:rsidP="00D4056D">
      <w:pPr>
        <w:pStyle w:val="1"/>
        <w:shd w:val="clear" w:color="auto" w:fill="auto"/>
        <w:spacing w:line="360" w:lineRule="auto"/>
        <w:ind w:right="40"/>
        <w:jc w:val="center"/>
        <w:rPr>
          <w:sz w:val="28"/>
          <w:szCs w:val="28"/>
        </w:rPr>
      </w:pPr>
      <w:r w:rsidRPr="00436141">
        <w:rPr>
          <w:b/>
          <w:i/>
          <w:sz w:val="28"/>
          <w:szCs w:val="28"/>
        </w:rPr>
        <w:t>Сличение и выявление отклонений</w:t>
      </w:r>
      <w:r w:rsidRPr="00436141">
        <w:rPr>
          <w:sz w:val="28"/>
          <w:szCs w:val="28"/>
        </w:rPr>
        <w:t>.</w:t>
      </w:r>
    </w:p>
    <w:p w:rsidR="00436141" w:rsidRPr="00436141" w:rsidRDefault="00436141" w:rsidP="00436141">
      <w:pPr>
        <w:pStyle w:val="1"/>
        <w:shd w:val="clear" w:color="auto" w:fill="auto"/>
        <w:spacing w:line="360" w:lineRule="auto"/>
        <w:ind w:left="40" w:right="40" w:firstLine="709"/>
        <w:rPr>
          <w:sz w:val="28"/>
          <w:szCs w:val="28"/>
        </w:rPr>
      </w:pPr>
      <w:r w:rsidRPr="00436141">
        <w:rPr>
          <w:sz w:val="28"/>
          <w:szCs w:val="28"/>
        </w:rPr>
        <w:t>Очень важной функцией кольцевого управления является сличение (сопоставление) ре</w:t>
      </w:r>
      <w:r w:rsidRPr="00436141">
        <w:rPr>
          <w:sz w:val="28"/>
          <w:szCs w:val="28"/>
        </w:rPr>
        <w:softHyphen/>
        <w:t>зультата действия с замыслом, представленным в виде образа действия. Только путем сличения можно обнаружить отклоне</w:t>
      </w:r>
      <w:r w:rsidRPr="00436141">
        <w:rPr>
          <w:sz w:val="28"/>
          <w:szCs w:val="28"/>
        </w:rPr>
        <w:softHyphen/>
        <w:t xml:space="preserve">ния (ошибки), возникающие в процессе выполнения трудового действия. Путем сличения определяется также степень усвоения учащимися трудового действия и устанавливается, в чем должен состоять следующий этап обучения. </w:t>
      </w:r>
      <w:r w:rsidRPr="00436141">
        <w:rPr>
          <w:sz w:val="28"/>
          <w:szCs w:val="28"/>
        </w:rPr>
        <w:lastRenderedPageBreak/>
        <w:t xml:space="preserve">Сличение, как показывает практика, вызывает у учащихся значительные трудности. </w:t>
      </w:r>
      <w:proofErr w:type="gramStart"/>
      <w:r w:rsidRPr="00436141">
        <w:rPr>
          <w:sz w:val="28"/>
          <w:szCs w:val="28"/>
        </w:rPr>
        <w:t>Они связаны с тем, что каждое трудо</w:t>
      </w:r>
      <w:r w:rsidRPr="00436141">
        <w:rPr>
          <w:sz w:val="28"/>
          <w:szCs w:val="28"/>
        </w:rPr>
        <w:softHyphen/>
        <w:t>вое действие характеризуется многими параметрами: усилием, которое необходимо для выполнения действия, скоростью</w:t>
      </w:r>
      <w:r w:rsidRPr="00436141">
        <w:rPr>
          <w:rStyle w:val="BodytextLucidaSansUnicode85ptBoldSpacing0pt"/>
          <w:rFonts w:ascii="Times New Roman" w:hAnsi="Times New Roman" w:cs="Times New Roman"/>
          <w:sz w:val="28"/>
          <w:szCs w:val="28"/>
        </w:rPr>
        <w:t xml:space="preserve"> </w:t>
      </w:r>
      <w:r w:rsidRPr="00436141">
        <w:rPr>
          <w:rStyle w:val="BodytextLucidaSansUnicode85ptBoldSpacing0pt"/>
          <w:rFonts w:ascii="Times New Roman" w:hAnsi="Times New Roman" w:cs="Times New Roman"/>
          <w:b w:val="0"/>
          <w:sz w:val="28"/>
          <w:szCs w:val="28"/>
        </w:rPr>
        <w:t>вы</w:t>
      </w:r>
      <w:r w:rsidRPr="00436141">
        <w:rPr>
          <w:rStyle w:val="Bodytext5"/>
          <w:sz w:val="28"/>
          <w:szCs w:val="28"/>
        </w:rPr>
        <w:t xml:space="preserve">полнения, пространственной точностью и др. Следить одновременно за </w:t>
      </w:r>
      <w:r w:rsidRPr="00436141">
        <w:rPr>
          <w:sz w:val="28"/>
          <w:szCs w:val="28"/>
        </w:rPr>
        <w:t>всеми параметрами ученик, как правило, не в состоянии, ему удается эффективно следить обычно только за веду</w:t>
      </w:r>
      <w:r w:rsidRPr="00436141">
        <w:rPr>
          <w:sz w:val="28"/>
          <w:szCs w:val="28"/>
        </w:rPr>
        <w:softHyphen/>
        <w:t>щим параметром, с помощью которого управление действием может осуществляться наиболее успешно.</w:t>
      </w:r>
      <w:proofErr w:type="gramEnd"/>
      <w:r w:rsidRPr="00436141">
        <w:rPr>
          <w:sz w:val="28"/>
          <w:szCs w:val="28"/>
        </w:rPr>
        <w:t xml:space="preserve"> Выделить из всего разнообразия параметров ведущий параметр для слежения — первоочередная задача учителя. От того, насколько правильно будет выделен этот параметр, зависит в основном успех в слежении, а значит, и в выявлении и устранении отклонений.</w:t>
      </w:r>
    </w:p>
    <w:p w:rsidR="00436141" w:rsidRPr="00436141" w:rsidRDefault="00436141" w:rsidP="00436141">
      <w:pPr>
        <w:pStyle w:val="1"/>
        <w:shd w:val="clear" w:color="auto" w:fill="auto"/>
        <w:spacing w:line="360" w:lineRule="auto"/>
        <w:ind w:left="60" w:right="40" w:firstLine="709"/>
        <w:rPr>
          <w:sz w:val="28"/>
          <w:szCs w:val="28"/>
        </w:rPr>
      </w:pPr>
      <w:r w:rsidRPr="00436141">
        <w:rPr>
          <w:sz w:val="28"/>
          <w:szCs w:val="28"/>
        </w:rPr>
        <w:t>На практике, как известно, слежение осуществляется, прежде всего, за результатом трудового действия, т. е. за состоянием изготовляемого изделия. Казалось бы, что и в учебном процес</w:t>
      </w:r>
      <w:r w:rsidRPr="00436141">
        <w:rPr>
          <w:sz w:val="28"/>
          <w:szCs w:val="28"/>
        </w:rPr>
        <w:softHyphen/>
        <w:t>се надо также избирать основным объектом для слежения изго</w:t>
      </w:r>
      <w:r w:rsidRPr="00436141">
        <w:rPr>
          <w:sz w:val="28"/>
          <w:szCs w:val="28"/>
        </w:rPr>
        <w:softHyphen/>
        <w:t>товляемое изделие. Однако</w:t>
      </w:r>
      <w:proofErr w:type="gramStart"/>
      <w:r w:rsidRPr="00436141">
        <w:rPr>
          <w:sz w:val="28"/>
          <w:szCs w:val="28"/>
        </w:rPr>
        <w:t>,</w:t>
      </w:r>
      <w:proofErr w:type="gramEnd"/>
      <w:r w:rsidRPr="00436141">
        <w:rPr>
          <w:sz w:val="28"/>
          <w:szCs w:val="28"/>
        </w:rPr>
        <w:t xml:space="preserve"> проверка показывает, что изготов</w:t>
      </w:r>
      <w:r w:rsidRPr="00436141">
        <w:rPr>
          <w:sz w:val="28"/>
          <w:szCs w:val="28"/>
        </w:rPr>
        <w:softHyphen/>
        <w:t>ляемое изделие как ведущий объект для слежения мало пригоден, так как во время обработки изделие почти всегда на</w:t>
      </w:r>
      <w:r w:rsidRPr="00436141">
        <w:rPr>
          <w:sz w:val="28"/>
          <w:szCs w:val="28"/>
        </w:rPr>
        <w:softHyphen/>
        <w:t>ходится под рабочим инструментом и поэтому место обработки скрыто от непосредственного наблюдения. Работающий, чтобы выяснить состояние обрабатываемого изделия, а по нему устано</w:t>
      </w:r>
      <w:r w:rsidRPr="00436141">
        <w:rPr>
          <w:sz w:val="28"/>
          <w:szCs w:val="28"/>
        </w:rPr>
        <w:softHyphen/>
        <w:t>вить и качество выполняемых движений, обусловливающих это состояние, должен снять инструмент с изделия, т. е. прекратить процесс обработки. Но основной недостаток такого слежения заключается в том, что оно позволяет обнаружить и устранить ошибки не в процессе выполнения действия, а только после его выполнения, когда они уже отрицательно скажутся на изготов</w:t>
      </w:r>
      <w:r w:rsidRPr="00436141">
        <w:rPr>
          <w:sz w:val="28"/>
          <w:szCs w:val="28"/>
        </w:rPr>
        <w:softHyphen/>
        <w:t>ляемом изделии.</w:t>
      </w:r>
    </w:p>
    <w:p w:rsidR="00436141" w:rsidRPr="00436141" w:rsidRDefault="00436141" w:rsidP="00436141">
      <w:pPr>
        <w:pStyle w:val="1"/>
        <w:shd w:val="clear" w:color="auto" w:fill="auto"/>
        <w:spacing w:line="360" w:lineRule="auto"/>
        <w:ind w:left="20" w:right="20" w:firstLine="709"/>
        <w:rPr>
          <w:sz w:val="28"/>
          <w:szCs w:val="28"/>
        </w:rPr>
      </w:pPr>
      <w:r w:rsidRPr="00436141">
        <w:rPr>
          <w:sz w:val="28"/>
          <w:szCs w:val="28"/>
        </w:rPr>
        <w:t>Исследованием установлено, что для преобладающего боль</w:t>
      </w:r>
      <w:r w:rsidRPr="00436141">
        <w:rPr>
          <w:sz w:val="28"/>
          <w:szCs w:val="28"/>
        </w:rPr>
        <w:softHyphen/>
        <w:t>шинства ручных и многих машинных трудовых действий наилуч</w:t>
      </w:r>
      <w:r w:rsidRPr="00436141">
        <w:rPr>
          <w:sz w:val="28"/>
          <w:szCs w:val="28"/>
        </w:rPr>
        <w:softHyphen/>
        <w:t>шим объектом для слежения являются пространственные пара</w:t>
      </w:r>
      <w:r w:rsidRPr="00436141">
        <w:rPr>
          <w:sz w:val="28"/>
          <w:szCs w:val="28"/>
        </w:rPr>
        <w:softHyphen/>
        <w:t>метры: направление, углы, величина и траектория перемещения инструмента и др.</w:t>
      </w:r>
    </w:p>
    <w:p w:rsidR="00436141" w:rsidRPr="00436141" w:rsidRDefault="00436141" w:rsidP="00436141">
      <w:pPr>
        <w:pStyle w:val="1"/>
        <w:shd w:val="clear" w:color="auto" w:fill="auto"/>
        <w:spacing w:line="360" w:lineRule="auto"/>
        <w:ind w:left="20" w:right="20" w:firstLine="709"/>
        <w:rPr>
          <w:sz w:val="28"/>
          <w:szCs w:val="28"/>
        </w:rPr>
      </w:pPr>
      <w:r w:rsidRPr="00436141">
        <w:rPr>
          <w:sz w:val="28"/>
          <w:szCs w:val="28"/>
        </w:rPr>
        <w:t>Применение технических средств дает значительно лучшие результаты. Техническими средствами можно обеспечить каж</w:t>
      </w:r>
      <w:r w:rsidRPr="00436141">
        <w:rPr>
          <w:sz w:val="28"/>
          <w:szCs w:val="28"/>
        </w:rPr>
        <w:softHyphen/>
      </w:r>
      <w:r w:rsidRPr="00436141">
        <w:rPr>
          <w:rStyle w:val="Bodytext8ptSpacing1pt"/>
          <w:sz w:val="28"/>
          <w:szCs w:val="28"/>
        </w:rPr>
        <w:t>дого</w:t>
      </w:r>
      <w:r w:rsidRPr="00436141">
        <w:rPr>
          <w:sz w:val="28"/>
          <w:szCs w:val="28"/>
        </w:rPr>
        <w:t xml:space="preserve"> учащегося.</w:t>
      </w:r>
      <w:r w:rsidRPr="00436141">
        <w:rPr>
          <w:rStyle w:val="Bodytext8ptSpacing1pt"/>
          <w:sz w:val="28"/>
          <w:szCs w:val="28"/>
        </w:rPr>
        <w:t xml:space="preserve"> А</w:t>
      </w:r>
      <w:r w:rsidRPr="00436141">
        <w:rPr>
          <w:sz w:val="28"/>
          <w:szCs w:val="28"/>
        </w:rPr>
        <w:t xml:space="preserve"> это значит, что каждый из них получает воз</w:t>
      </w:r>
      <w:r w:rsidRPr="00436141">
        <w:rPr>
          <w:sz w:val="28"/>
          <w:szCs w:val="28"/>
        </w:rPr>
        <w:softHyphen/>
        <w:t xml:space="preserve">можность непрерывно следить за проявлением </w:t>
      </w:r>
      <w:r w:rsidRPr="00436141">
        <w:rPr>
          <w:sz w:val="28"/>
          <w:szCs w:val="28"/>
        </w:rPr>
        <w:lastRenderedPageBreak/>
        <w:t>своего образа действия и, обнаруживая и устраняя отклонения от объективно</w:t>
      </w:r>
      <w:bookmarkStart w:id="0" w:name="bookmark5"/>
      <w:bookmarkEnd w:id="0"/>
      <w:r w:rsidRPr="00436141">
        <w:rPr>
          <w:sz w:val="28"/>
          <w:szCs w:val="28"/>
        </w:rPr>
        <w:t xml:space="preserve"> заданного образца, постепенно его улучшать. К тому же технические средства позволяют значительно быстрее и точнее обнаруживать отклонения, чем это в состоянии делать самый квалифицированный учитель. В настоящее время такие средства обучения созданы для контроля почти всех предусмотренных программой трудовых действий.</w:t>
      </w:r>
    </w:p>
    <w:p w:rsidR="00D4056D" w:rsidRPr="00D4056D" w:rsidRDefault="00436141" w:rsidP="00D4056D">
      <w:pPr>
        <w:pStyle w:val="1"/>
        <w:shd w:val="clear" w:color="auto" w:fill="auto"/>
        <w:spacing w:line="360" w:lineRule="auto"/>
        <w:ind w:right="20"/>
        <w:jc w:val="center"/>
        <w:rPr>
          <w:sz w:val="28"/>
          <w:szCs w:val="28"/>
        </w:rPr>
      </w:pPr>
      <w:r w:rsidRPr="00D4056D">
        <w:rPr>
          <w:i/>
          <w:sz w:val="28"/>
          <w:szCs w:val="28"/>
        </w:rPr>
        <w:t>Исправление отклонений.</w:t>
      </w:r>
    </w:p>
    <w:p w:rsidR="00436141" w:rsidRPr="00436141" w:rsidRDefault="00436141" w:rsidP="00436141">
      <w:pPr>
        <w:pStyle w:val="1"/>
        <w:shd w:val="clear" w:color="auto" w:fill="auto"/>
        <w:spacing w:line="360" w:lineRule="auto"/>
        <w:ind w:left="80" w:right="20" w:firstLine="709"/>
        <w:rPr>
          <w:sz w:val="28"/>
          <w:szCs w:val="28"/>
        </w:rPr>
      </w:pPr>
      <w:r w:rsidRPr="00436141">
        <w:rPr>
          <w:sz w:val="28"/>
          <w:szCs w:val="28"/>
        </w:rPr>
        <w:t>За обнаружением отклонений сле</w:t>
      </w:r>
      <w:r w:rsidRPr="00436141">
        <w:rPr>
          <w:sz w:val="28"/>
          <w:szCs w:val="28"/>
        </w:rPr>
        <w:softHyphen/>
        <w:t>дует их исправление. У учащихся в начале обучения оно чаще всего начинается с торможения степеней свободы, ограничения недвижимости звеньев</w:t>
      </w:r>
      <w:bookmarkStart w:id="1" w:name="bookmark6"/>
      <w:r w:rsidRPr="00436141">
        <w:rPr>
          <w:rStyle w:val="Heading5"/>
          <w:sz w:val="28"/>
          <w:szCs w:val="28"/>
        </w:rPr>
        <w:t xml:space="preserve"> рабочих органов путем напряжения соответствующих мышц.</w:t>
      </w:r>
      <w:bookmarkEnd w:id="1"/>
      <w:r w:rsidRPr="00436141">
        <w:rPr>
          <w:rStyle w:val="Heading5"/>
          <w:sz w:val="28"/>
          <w:szCs w:val="28"/>
        </w:rPr>
        <w:t xml:space="preserve"> Вследствие этого упражнение рабочими органами упрощается. Но в результате торможения подвижности многих звеньев внешний вид действия становится неуклю</w:t>
      </w:r>
      <w:r w:rsidRPr="00436141">
        <w:rPr>
          <w:rStyle w:val="Heading5"/>
          <w:sz w:val="28"/>
          <w:szCs w:val="28"/>
        </w:rPr>
        <w:softHyphen/>
        <w:t>жим, скованным. В процессе упражнения учащиеся с помощью проб убеждаются в возможности освобождения отдельных фиксированных звеньев, сначала тех, не принимают ника</w:t>
      </w:r>
      <w:r w:rsidRPr="00436141">
        <w:rPr>
          <w:rStyle w:val="Heading5"/>
          <w:sz w:val="28"/>
          <w:szCs w:val="28"/>
        </w:rPr>
        <w:softHyphen/>
        <w:t>кого участия в работе, а затем, и управление начинает осуществляться не постоянным, а эпизодическим выборочным торможением, путем посылки тормозящих импульсов, в те мышцы и в тот момент, когда это нужно для управления. Переход к такому управлению снимает скованность и преждевременную усталость.</w:t>
      </w:r>
    </w:p>
    <w:p w:rsidR="00436141" w:rsidRDefault="00436141" w:rsidP="00436141">
      <w:pPr>
        <w:pStyle w:val="1"/>
        <w:shd w:val="clear" w:color="auto" w:fill="auto"/>
        <w:spacing w:line="360" w:lineRule="auto"/>
        <w:ind w:left="40" w:right="40" w:firstLine="709"/>
        <w:rPr>
          <w:sz w:val="28"/>
          <w:szCs w:val="28"/>
        </w:rPr>
      </w:pPr>
      <w:bookmarkStart w:id="2" w:name="_GoBack"/>
      <w:bookmarkEnd w:id="2"/>
      <w:r w:rsidRPr="00436141">
        <w:rPr>
          <w:sz w:val="28"/>
          <w:szCs w:val="28"/>
        </w:rPr>
        <w:t>Существенное отставание исправления отклонений от их об</w:t>
      </w:r>
      <w:r w:rsidRPr="00436141">
        <w:rPr>
          <w:sz w:val="28"/>
          <w:szCs w:val="28"/>
        </w:rPr>
        <w:softHyphen/>
        <w:t xml:space="preserve">наружения вынуждает прибегать к так называемой </w:t>
      </w:r>
      <w:r w:rsidRPr="00436141">
        <w:rPr>
          <w:i/>
          <w:sz w:val="28"/>
          <w:szCs w:val="28"/>
        </w:rPr>
        <w:t>антиципации</w:t>
      </w:r>
      <w:r w:rsidRPr="00436141">
        <w:rPr>
          <w:sz w:val="28"/>
          <w:szCs w:val="28"/>
        </w:rPr>
        <w:t>, т. е. к опережению исправления отклонений путем забла</w:t>
      </w:r>
      <w:r w:rsidRPr="00436141">
        <w:rPr>
          <w:sz w:val="28"/>
          <w:szCs w:val="28"/>
        </w:rPr>
        <w:softHyphen/>
        <w:t>говременного противодействия им. Но это возможно только в тех случаях, когда характер изменения отклонения более или менее постоянный. Проверка показывает, что в циклических дви</w:t>
      </w:r>
      <w:r w:rsidRPr="00436141">
        <w:rPr>
          <w:sz w:val="28"/>
          <w:szCs w:val="28"/>
        </w:rPr>
        <w:softHyphen/>
        <w:t>жениях отклонениям в какой-то мере свойственно постоянство и, следовательно, возможно опережающее исправление некоторых из них.</w:t>
      </w:r>
    </w:p>
    <w:p w:rsidR="007B23CD" w:rsidRDefault="007B23CD" w:rsidP="00436141">
      <w:pPr>
        <w:pStyle w:val="1"/>
        <w:shd w:val="clear" w:color="auto" w:fill="auto"/>
        <w:spacing w:line="360" w:lineRule="auto"/>
        <w:ind w:left="40" w:right="40" w:firstLine="709"/>
        <w:rPr>
          <w:sz w:val="28"/>
          <w:szCs w:val="28"/>
        </w:rPr>
      </w:pPr>
    </w:p>
    <w:p w:rsidR="008660D9" w:rsidRDefault="007B23CD" w:rsidP="008660D9">
      <w:pPr>
        <w:pStyle w:val="Bodytext50"/>
        <w:shd w:val="clear" w:color="auto" w:fill="auto"/>
        <w:spacing w:line="360" w:lineRule="auto"/>
        <w:ind w:left="100" w:right="20" w:firstLine="709"/>
        <w:rPr>
          <w:b/>
          <w:sz w:val="28"/>
          <w:szCs w:val="28"/>
        </w:rPr>
      </w:pPr>
      <w:r w:rsidRPr="007B23CD">
        <w:rPr>
          <w:b/>
          <w:sz w:val="28"/>
          <w:szCs w:val="28"/>
        </w:rPr>
        <w:t>Контрольные вопросы</w:t>
      </w:r>
      <w:r w:rsidR="008660D9">
        <w:rPr>
          <w:b/>
          <w:sz w:val="28"/>
          <w:szCs w:val="28"/>
        </w:rPr>
        <w:t xml:space="preserve"> по теме 4</w:t>
      </w:r>
      <w:r w:rsidRPr="007B23CD">
        <w:rPr>
          <w:b/>
          <w:sz w:val="28"/>
          <w:szCs w:val="28"/>
        </w:rPr>
        <w:t xml:space="preserve">. </w:t>
      </w:r>
    </w:p>
    <w:p w:rsidR="008660D9" w:rsidRDefault="008660D9" w:rsidP="007B23CD">
      <w:pPr>
        <w:pStyle w:val="Bodytext50"/>
        <w:numPr>
          <w:ilvl w:val="0"/>
          <w:numId w:val="3"/>
        </w:numPr>
        <w:shd w:val="clear" w:color="auto" w:fill="auto"/>
        <w:spacing w:line="360" w:lineRule="auto"/>
        <w:ind w:right="40"/>
        <w:rPr>
          <w:sz w:val="28"/>
          <w:szCs w:val="28"/>
        </w:rPr>
      </w:pPr>
      <w:r w:rsidRPr="008660D9">
        <w:rPr>
          <w:sz w:val="28"/>
          <w:szCs w:val="28"/>
        </w:rPr>
        <w:t>Какие действия называются умениями и навыками? В чём их различие?</w:t>
      </w:r>
    </w:p>
    <w:p w:rsidR="008660D9" w:rsidRPr="008660D9" w:rsidRDefault="008660D9" w:rsidP="007B23CD">
      <w:pPr>
        <w:pStyle w:val="Bodytext50"/>
        <w:numPr>
          <w:ilvl w:val="0"/>
          <w:numId w:val="3"/>
        </w:numPr>
        <w:shd w:val="clear" w:color="auto" w:fill="auto"/>
        <w:spacing w:line="360" w:lineRule="auto"/>
        <w:ind w:right="40"/>
        <w:rPr>
          <w:sz w:val="28"/>
          <w:szCs w:val="28"/>
        </w:rPr>
      </w:pPr>
      <w:r w:rsidRPr="008660D9">
        <w:rPr>
          <w:sz w:val="28"/>
          <w:szCs w:val="28"/>
        </w:rPr>
        <w:lastRenderedPageBreak/>
        <w:t>Поясните психолого-педагогические основы формирования трудовых умений и навыков.</w:t>
      </w:r>
    </w:p>
    <w:p w:rsidR="007B23CD" w:rsidRPr="008660D9" w:rsidRDefault="007B23CD" w:rsidP="007B23CD">
      <w:pPr>
        <w:pStyle w:val="Bodytext50"/>
        <w:numPr>
          <w:ilvl w:val="0"/>
          <w:numId w:val="3"/>
        </w:numPr>
        <w:shd w:val="clear" w:color="auto" w:fill="auto"/>
        <w:spacing w:line="360" w:lineRule="auto"/>
        <w:ind w:right="40"/>
        <w:rPr>
          <w:sz w:val="28"/>
          <w:szCs w:val="28"/>
        </w:rPr>
      </w:pPr>
      <w:r w:rsidRPr="008660D9">
        <w:rPr>
          <w:sz w:val="28"/>
          <w:szCs w:val="28"/>
        </w:rPr>
        <w:t>Какими методами можно совершенствовать приобретённые умения и навыки? Поясните некоторые из этих методов.</w:t>
      </w:r>
    </w:p>
    <w:p w:rsidR="007B23CD" w:rsidRPr="00436141" w:rsidRDefault="007B23CD" w:rsidP="007B23CD">
      <w:pPr>
        <w:pStyle w:val="1"/>
        <w:shd w:val="clear" w:color="auto" w:fill="auto"/>
        <w:spacing w:line="360" w:lineRule="auto"/>
        <w:ind w:left="1109" w:right="40"/>
        <w:rPr>
          <w:sz w:val="28"/>
          <w:szCs w:val="28"/>
        </w:rPr>
      </w:pPr>
    </w:p>
    <w:p w:rsidR="00436141" w:rsidRPr="00436141" w:rsidRDefault="00436141" w:rsidP="00436141">
      <w:pPr>
        <w:pStyle w:val="1"/>
        <w:shd w:val="clear" w:color="auto" w:fill="auto"/>
        <w:spacing w:line="360" w:lineRule="auto"/>
        <w:ind w:left="40" w:right="40" w:firstLine="709"/>
        <w:rPr>
          <w:rStyle w:val="BodytextLucidaSansUnicode85ptBoldSpacing0pt"/>
          <w:rFonts w:ascii="Times New Roman" w:hAnsi="Times New Roman" w:cs="Times New Roman"/>
          <w:i/>
          <w:sz w:val="28"/>
          <w:szCs w:val="28"/>
        </w:rPr>
      </w:pPr>
    </w:p>
    <w:p w:rsidR="00436141" w:rsidRPr="00436141" w:rsidRDefault="00436141" w:rsidP="00436141">
      <w:pPr>
        <w:pStyle w:val="1"/>
        <w:shd w:val="clear" w:color="auto" w:fill="auto"/>
        <w:spacing w:after="138" w:line="360" w:lineRule="auto"/>
        <w:ind w:left="20" w:right="20" w:firstLine="709"/>
        <w:rPr>
          <w:sz w:val="28"/>
          <w:szCs w:val="28"/>
        </w:rPr>
        <w:sectPr w:rsidR="00436141" w:rsidRPr="00436141" w:rsidSect="00AD32F6">
          <w:footerReference w:type="even" r:id="rId8"/>
          <w:footerReference w:type="default" r:id="rId9"/>
          <w:pgSz w:w="11905" w:h="16837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436141" w:rsidRPr="00436141" w:rsidRDefault="00436141" w:rsidP="00436141">
      <w:pPr>
        <w:pStyle w:val="Footnote0"/>
        <w:shd w:val="clear" w:color="auto" w:fill="auto"/>
        <w:ind w:left="3020" w:right="-9320" w:firstLine="320"/>
      </w:pPr>
    </w:p>
    <w:p w:rsidR="00495881" w:rsidRPr="00436141" w:rsidRDefault="00495881">
      <w:pPr>
        <w:rPr>
          <w:rFonts w:ascii="Times New Roman" w:hAnsi="Times New Roman" w:cs="Times New Roman"/>
          <w:lang w:val="ru-RU"/>
        </w:rPr>
      </w:pPr>
    </w:p>
    <w:sectPr w:rsidR="00495881" w:rsidRPr="00436141">
      <w:type w:val="continuous"/>
      <w:pgSz w:w="11905" w:h="16837"/>
      <w:pgMar w:top="1641" w:right="918" w:bottom="1761" w:left="45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A6D" w:rsidRDefault="00000A6D">
      <w:r>
        <w:separator/>
      </w:r>
    </w:p>
  </w:endnote>
  <w:endnote w:type="continuationSeparator" w:id="0">
    <w:p w:rsidR="00000A6D" w:rsidRDefault="0000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930" w:rsidRDefault="00436141">
    <w:pPr>
      <w:pStyle w:val="Headerorfooter0"/>
      <w:framePr w:w="9242" w:h="120" w:wrap="none" w:vAnchor="text" w:hAnchor="page" w:x="1355" w:y="-1817"/>
      <w:shd w:val="clear" w:color="auto" w:fill="auto"/>
      <w:ind w:left="8981"/>
    </w:pPr>
    <w:r>
      <w:fldChar w:fldCharType="begin"/>
    </w:r>
    <w:r>
      <w:instrText xml:space="preserve"> PAGE \* MERGEFORMAT </w:instrText>
    </w:r>
    <w:r>
      <w:fldChar w:fldCharType="separate"/>
    </w:r>
    <w:r w:rsidRPr="006A5A90">
      <w:rPr>
        <w:rStyle w:val="HeaderorfooterArialNarrow85pt"/>
        <w:noProof/>
      </w:rPr>
      <w:t>16</w:t>
    </w:r>
    <w:r>
      <w:rPr>
        <w:rStyle w:val="HeaderorfooterArialNarrow85p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930" w:rsidRDefault="00436141">
    <w:pPr>
      <w:pStyle w:val="Headerorfooter0"/>
      <w:framePr w:w="9242" w:h="120" w:wrap="none" w:vAnchor="text" w:hAnchor="page" w:x="1355" w:y="-1817"/>
      <w:shd w:val="clear" w:color="auto" w:fill="auto"/>
      <w:ind w:left="8981"/>
    </w:pPr>
    <w:r>
      <w:fldChar w:fldCharType="begin"/>
    </w:r>
    <w:r>
      <w:instrText xml:space="preserve"> PAGE \* MERGEFORMAT </w:instrText>
    </w:r>
    <w:r>
      <w:fldChar w:fldCharType="separate"/>
    </w:r>
    <w:r w:rsidR="00D4056D" w:rsidRPr="00D4056D">
      <w:rPr>
        <w:rStyle w:val="HeaderorfooterArialNarrow85pt"/>
        <w:noProof/>
      </w:rPr>
      <w:t>3</w:t>
    </w:r>
    <w:r>
      <w:rPr>
        <w:rStyle w:val="HeaderorfooterArialNarrow85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A6D" w:rsidRDefault="00000A6D">
      <w:r>
        <w:separator/>
      </w:r>
    </w:p>
  </w:footnote>
  <w:footnote w:type="continuationSeparator" w:id="0">
    <w:p w:rsidR="00000A6D" w:rsidRDefault="00000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6E51"/>
    <w:multiLevelType w:val="hybridMultilevel"/>
    <w:tmpl w:val="5CB28984"/>
    <w:lvl w:ilvl="0" w:tplc="62B2BBF0">
      <w:start w:val="1"/>
      <w:numFmt w:val="decimal"/>
      <w:lvlText w:val="%1."/>
      <w:lvlJc w:val="left"/>
      <w:pPr>
        <w:ind w:left="1169" w:hanging="360"/>
      </w:pPr>
    </w:lvl>
    <w:lvl w:ilvl="1" w:tplc="04190019">
      <w:start w:val="1"/>
      <w:numFmt w:val="lowerLetter"/>
      <w:lvlText w:val="%2."/>
      <w:lvlJc w:val="left"/>
      <w:pPr>
        <w:ind w:left="1889" w:hanging="360"/>
      </w:pPr>
    </w:lvl>
    <w:lvl w:ilvl="2" w:tplc="0419001B">
      <w:start w:val="1"/>
      <w:numFmt w:val="lowerRoman"/>
      <w:lvlText w:val="%3."/>
      <w:lvlJc w:val="right"/>
      <w:pPr>
        <w:ind w:left="2609" w:hanging="180"/>
      </w:pPr>
    </w:lvl>
    <w:lvl w:ilvl="3" w:tplc="0419000F">
      <w:start w:val="1"/>
      <w:numFmt w:val="decimal"/>
      <w:lvlText w:val="%4."/>
      <w:lvlJc w:val="left"/>
      <w:pPr>
        <w:ind w:left="3329" w:hanging="360"/>
      </w:pPr>
    </w:lvl>
    <w:lvl w:ilvl="4" w:tplc="04190019">
      <w:start w:val="1"/>
      <w:numFmt w:val="lowerLetter"/>
      <w:lvlText w:val="%5."/>
      <w:lvlJc w:val="left"/>
      <w:pPr>
        <w:ind w:left="4049" w:hanging="360"/>
      </w:pPr>
    </w:lvl>
    <w:lvl w:ilvl="5" w:tplc="0419001B">
      <w:start w:val="1"/>
      <w:numFmt w:val="lowerRoman"/>
      <w:lvlText w:val="%6."/>
      <w:lvlJc w:val="right"/>
      <w:pPr>
        <w:ind w:left="4769" w:hanging="180"/>
      </w:pPr>
    </w:lvl>
    <w:lvl w:ilvl="6" w:tplc="0419000F">
      <w:start w:val="1"/>
      <w:numFmt w:val="decimal"/>
      <w:lvlText w:val="%7."/>
      <w:lvlJc w:val="left"/>
      <w:pPr>
        <w:ind w:left="5489" w:hanging="360"/>
      </w:pPr>
    </w:lvl>
    <w:lvl w:ilvl="7" w:tplc="04190019">
      <w:start w:val="1"/>
      <w:numFmt w:val="lowerLetter"/>
      <w:lvlText w:val="%8."/>
      <w:lvlJc w:val="left"/>
      <w:pPr>
        <w:ind w:left="6209" w:hanging="360"/>
      </w:pPr>
    </w:lvl>
    <w:lvl w:ilvl="8" w:tplc="0419001B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38597004"/>
    <w:multiLevelType w:val="multilevel"/>
    <w:tmpl w:val="44E6C0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481EB6"/>
    <w:multiLevelType w:val="multilevel"/>
    <w:tmpl w:val="A0BCE1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FB5BD0"/>
    <w:multiLevelType w:val="hybridMultilevel"/>
    <w:tmpl w:val="7D5A6B16"/>
    <w:lvl w:ilvl="0" w:tplc="B268BFB0">
      <w:start w:val="1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41"/>
    <w:rsid w:val="00000A6D"/>
    <w:rsid w:val="0004245B"/>
    <w:rsid w:val="00173484"/>
    <w:rsid w:val="00271800"/>
    <w:rsid w:val="00326E6B"/>
    <w:rsid w:val="00436141"/>
    <w:rsid w:val="00495881"/>
    <w:rsid w:val="004B4CE1"/>
    <w:rsid w:val="007B23CD"/>
    <w:rsid w:val="008660D9"/>
    <w:rsid w:val="009842B0"/>
    <w:rsid w:val="009F4D0D"/>
    <w:rsid w:val="00C760B3"/>
    <w:rsid w:val="00D4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6141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">
    <w:name w:val="Footnote_"/>
    <w:basedOn w:val="a0"/>
    <w:link w:val="Footnote0"/>
    <w:rsid w:val="00436141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Footnote9ptSpacing1pt">
    <w:name w:val="Footnote + 9 pt;Spacing 1 pt"/>
    <w:basedOn w:val="Footnote"/>
    <w:rsid w:val="00436141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Footnote3">
    <w:name w:val="Footnote (3)"/>
    <w:basedOn w:val="a0"/>
    <w:rsid w:val="00436141"/>
    <w:rPr>
      <w:rFonts w:ascii="Times New Roman" w:eastAsia="Times New Roman" w:hAnsi="Times New Roman" w:cs="Times New Roman"/>
      <w:spacing w:val="20"/>
      <w:sz w:val="18"/>
      <w:szCs w:val="18"/>
    </w:rPr>
  </w:style>
  <w:style w:type="character" w:customStyle="1" w:styleId="Footnote2">
    <w:name w:val="Footnote (2)"/>
    <w:basedOn w:val="a0"/>
    <w:rsid w:val="00436141"/>
    <w:rPr>
      <w:rFonts w:ascii="Lucida Sans Unicode" w:eastAsia="Lucida Sans Unicode" w:hAnsi="Lucida Sans Unicode" w:cs="Lucida Sans Unicode"/>
      <w:b/>
      <w:bCs/>
      <w:spacing w:val="0"/>
      <w:sz w:val="18"/>
      <w:szCs w:val="18"/>
    </w:rPr>
  </w:style>
  <w:style w:type="character" w:customStyle="1" w:styleId="Bodytext">
    <w:name w:val="Body text_"/>
    <w:basedOn w:val="a0"/>
    <w:link w:val="1"/>
    <w:rsid w:val="00436141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Headerorfooter">
    <w:name w:val="Header or footer_"/>
    <w:basedOn w:val="a0"/>
    <w:link w:val="Headerorfooter0"/>
    <w:rsid w:val="0043614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ArialNarrow85pt">
    <w:name w:val="Header or footer + Arial Narrow;8;5 pt"/>
    <w:basedOn w:val="Headerorfooter"/>
    <w:rsid w:val="00436141"/>
    <w:rPr>
      <w:rFonts w:ascii="Arial Narrow" w:eastAsia="Arial Narrow" w:hAnsi="Arial Narrow" w:cs="Arial Narrow"/>
      <w:spacing w:val="0"/>
      <w:sz w:val="17"/>
      <w:szCs w:val="17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436141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BodytextLucidaSansUnicode85ptBoldSpacing0pt">
    <w:name w:val="Body text + Lucida Sans Unicode;8;5 pt;Bold;Spacing 0 pt"/>
    <w:basedOn w:val="Bodytext"/>
    <w:rsid w:val="00436141"/>
    <w:rPr>
      <w:rFonts w:ascii="Lucida Sans Unicode" w:eastAsia="Lucida Sans Unicode" w:hAnsi="Lucida Sans Unicode" w:cs="Lucida Sans Unicode"/>
      <w:b/>
      <w:bCs/>
      <w:spacing w:val="0"/>
      <w:sz w:val="17"/>
      <w:szCs w:val="17"/>
      <w:shd w:val="clear" w:color="auto" w:fill="FFFFFF"/>
    </w:rPr>
  </w:style>
  <w:style w:type="character" w:customStyle="1" w:styleId="BodytextFranklinGothicHeavy85ptSmallCapsSpacing1pt">
    <w:name w:val="Body text + Franklin Gothic Heavy;8;5 pt;Small Caps;Spacing 1 pt"/>
    <w:basedOn w:val="Bodytext"/>
    <w:rsid w:val="00436141"/>
    <w:rPr>
      <w:rFonts w:ascii="Franklin Gothic Heavy" w:eastAsia="Franklin Gothic Heavy" w:hAnsi="Franklin Gothic Heavy" w:cs="Franklin Gothic Heavy"/>
      <w:smallCaps/>
      <w:spacing w:val="20"/>
      <w:sz w:val="17"/>
      <w:szCs w:val="17"/>
      <w:shd w:val="clear" w:color="auto" w:fill="FFFFFF"/>
    </w:rPr>
  </w:style>
  <w:style w:type="character" w:customStyle="1" w:styleId="Bodytext8ptSpacing1pt">
    <w:name w:val="Body text + 8 pt;Spacing 1 pt"/>
    <w:basedOn w:val="Bodytext"/>
    <w:rsid w:val="00436141"/>
    <w:rPr>
      <w:rFonts w:ascii="Times New Roman" w:eastAsia="Times New Roman" w:hAnsi="Times New Roman" w:cs="Times New Roman"/>
      <w:spacing w:val="30"/>
      <w:sz w:val="16"/>
      <w:szCs w:val="16"/>
      <w:shd w:val="clear" w:color="auto" w:fill="FFFFFF"/>
    </w:rPr>
  </w:style>
  <w:style w:type="character" w:customStyle="1" w:styleId="Bodytext9ptSpacing1pt">
    <w:name w:val="Body text + 9 pt;Spacing 1 pt"/>
    <w:basedOn w:val="Bodytext"/>
    <w:rsid w:val="00436141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Heading5">
    <w:name w:val="Heading #5"/>
    <w:basedOn w:val="a0"/>
    <w:rsid w:val="00436141"/>
    <w:rPr>
      <w:rFonts w:ascii="Times New Roman" w:eastAsia="Times New Roman" w:hAnsi="Times New Roman" w:cs="Times New Roman"/>
      <w:spacing w:val="10"/>
      <w:sz w:val="19"/>
      <w:szCs w:val="19"/>
    </w:rPr>
  </w:style>
  <w:style w:type="character" w:customStyle="1" w:styleId="Heading3">
    <w:name w:val="Heading #3"/>
    <w:basedOn w:val="a0"/>
    <w:rsid w:val="00436141"/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Footnote0">
    <w:name w:val="Footnote"/>
    <w:basedOn w:val="a"/>
    <w:link w:val="Footnote"/>
    <w:rsid w:val="00436141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color w:val="auto"/>
      <w:spacing w:val="10"/>
      <w:sz w:val="19"/>
      <w:szCs w:val="19"/>
      <w:lang w:val="ru-RU" w:eastAsia="en-US"/>
    </w:rPr>
  </w:style>
  <w:style w:type="paragraph" w:customStyle="1" w:styleId="1">
    <w:name w:val="Основной текст1"/>
    <w:basedOn w:val="a"/>
    <w:link w:val="Bodytext"/>
    <w:rsid w:val="00436141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color w:val="auto"/>
      <w:spacing w:val="10"/>
      <w:sz w:val="19"/>
      <w:szCs w:val="19"/>
      <w:lang w:val="ru-RU" w:eastAsia="en-US"/>
    </w:rPr>
  </w:style>
  <w:style w:type="paragraph" w:customStyle="1" w:styleId="Headerorfooter0">
    <w:name w:val="Header or footer"/>
    <w:basedOn w:val="a"/>
    <w:link w:val="Headerorfooter"/>
    <w:rsid w:val="0043614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Bodytext50">
    <w:name w:val="Body text (5)"/>
    <w:basedOn w:val="a"/>
    <w:link w:val="Bodytext5"/>
    <w:rsid w:val="00436141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color w:val="auto"/>
      <w:spacing w:val="20"/>
      <w:sz w:val="18"/>
      <w:szCs w:val="1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6141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">
    <w:name w:val="Footnote_"/>
    <w:basedOn w:val="a0"/>
    <w:link w:val="Footnote0"/>
    <w:rsid w:val="00436141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Footnote9ptSpacing1pt">
    <w:name w:val="Footnote + 9 pt;Spacing 1 pt"/>
    <w:basedOn w:val="Footnote"/>
    <w:rsid w:val="00436141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Footnote3">
    <w:name w:val="Footnote (3)"/>
    <w:basedOn w:val="a0"/>
    <w:rsid w:val="00436141"/>
    <w:rPr>
      <w:rFonts w:ascii="Times New Roman" w:eastAsia="Times New Roman" w:hAnsi="Times New Roman" w:cs="Times New Roman"/>
      <w:spacing w:val="20"/>
      <w:sz w:val="18"/>
      <w:szCs w:val="18"/>
    </w:rPr>
  </w:style>
  <w:style w:type="character" w:customStyle="1" w:styleId="Footnote2">
    <w:name w:val="Footnote (2)"/>
    <w:basedOn w:val="a0"/>
    <w:rsid w:val="00436141"/>
    <w:rPr>
      <w:rFonts w:ascii="Lucida Sans Unicode" w:eastAsia="Lucida Sans Unicode" w:hAnsi="Lucida Sans Unicode" w:cs="Lucida Sans Unicode"/>
      <w:b/>
      <w:bCs/>
      <w:spacing w:val="0"/>
      <w:sz w:val="18"/>
      <w:szCs w:val="18"/>
    </w:rPr>
  </w:style>
  <w:style w:type="character" w:customStyle="1" w:styleId="Bodytext">
    <w:name w:val="Body text_"/>
    <w:basedOn w:val="a0"/>
    <w:link w:val="1"/>
    <w:rsid w:val="00436141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Headerorfooter">
    <w:name w:val="Header or footer_"/>
    <w:basedOn w:val="a0"/>
    <w:link w:val="Headerorfooter0"/>
    <w:rsid w:val="0043614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ArialNarrow85pt">
    <w:name w:val="Header or footer + Arial Narrow;8;5 pt"/>
    <w:basedOn w:val="Headerorfooter"/>
    <w:rsid w:val="00436141"/>
    <w:rPr>
      <w:rFonts w:ascii="Arial Narrow" w:eastAsia="Arial Narrow" w:hAnsi="Arial Narrow" w:cs="Arial Narrow"/>
      <w:spacing w:val="0"/>
      <w:sz w:val="17"/>
      <w:szCs w:val="17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436141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BodytextLucidaSansUnicode85ptBoldSpacing0pt">
    <w:name w:val="Body text + Lucida Sans Unicode;8;5 pt;Bold;Spacing 0 pt"/>
    <w:basedOn w:val="Bodytext"/>
    <w:rsid w:val="00436141"/>
    <w:rPr>
      <w:rFonts w:ascii="Lucida Sans Unicode" w:eastAsia="Lucida Sans Unicode" w:hAnsi="Lucida Sans Unicode" w:cs="Lucida Sans Unicode"/>
      <w:b/>
      <w:bCs/>
      <w:spacing w:val="0"/>
      <w:sz w:val="17"/>
      <w:szCs w:val="17"/>
      <w:shd w:val="clear" w:color="auto" w:fill="FFFFFF"/>
    </w:rPr>
  </w:style>
  <w:style w:type="character" w:customStyle="1" w:styleId="BodytextFranklinGothicHeavy85ptSmallCapsSpacing1pt">
    <w:name w:val="Body text + Franklin Gothic Heavy;8;5 pt;Small Caps;Spacing 1 pt"/>
    <w:basedOn w:val="Bodytext"/>
    <w:rsid w:val="00436141"/>
    <w:rPr>
      <w:rFonts w:ascii="Franklin Gothic Heavy" w:eastAsia="Franklin Gothic Heavy" w:hAnsi="Franklin Gothic Heavy" w:cs="Franklin Gothic Heavy"/>
      <w:smallCaps/>
      <w:spacing w:val="20"/>
      <w:sz w:val="17"/>
      <w:szCs w:val="17"/>
      <w:shd w:val="clear" w:color="auto" w:fill="FFFFFF"/>
    </w:rPr>
  </w:style>
  <w:style w:type="character" w:customStyle="1" w:styleId="Bodytext8ptSpacing1pt">
    <w:name w:val="Body text + 8 pt;Spacing 1 pt"/>
    <w:basedOn w:val="Bodytext"/>
    <w:rsid w:val="00436141"/>
    <w:rPr>
      <w:rFonts w:ascii="Times New Roman" w:eastAsia="Times New Roman" w:hAnsi="Times New Roman" w:cs="Times New Roman"/>
      <w:spacing w:val="30"/>
      <w:sz w:val="16"/>
      <w:szCs w:val="16"/>
      <w:shd w:val="clear" w:color="auto" w:fill="FFFFFF"/>
    </w:rPr>
  </w:style>
  <w:style w:type="character" w:customStyle="1" w:styleId="Bodytext9ptSpacing1pt">
    <w:name w:val="Body text + 9 pt;Spacing 1 pt"/>
    <w:basedOn w:val="Bodytext"/>
    <w:rsid w:val="00436141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Heading5">
    <w:name w:val="Heading #5"/>
    <w:basedOn w:val="a0"/>
    <w:rsid w:val="00436141"/>
    <w:rPr>
      <w:rFonts w:ascii="Times New Roman" w:eastAsia="Times New Roman" w:hAnsi="Times New Roman" w:cs="Times New Roman"/>
      <w:spacing w:val="10"/>
      <w:sz w:val="19"/>
      <w:szCs w:val="19"/>
    </w:rPr>
  </w:style>
  <w:style w:type="character" w:customStyle="1" w:styleId="Heading3">
    <w:name w:val="Heading #3"/>
    <w:basedOn w:val="a0"/>
    <w:rsid w:val="00436141"/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Footnote0">
    <w:name w:val="Footnote"/>
    <w:basedOn w:val="a"/>
    <w:link w:val="Footnote"/>
    <w:rsid w:val="00436141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color w:val="auto"/>
      <w:spacing w:val="10"/>
      <w:sz w:val="19"/>
      <w:szCs w:val="19"/>
      <w:lang w:val="ru-RU" w:eastAsia="en-US"/>
    </w:rPr>
  </w:style>
  <w:style w:type="paragraph" w:customStyle="1" w:styleId="1">
    <w:name w:val="Основной текст1"/>
    <w:basedOn w:val="a"/>
    <w:link w:val="Bodytext"/>
    <w:rsid w:val="00436141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color w:val="auto"/>
      <w:spacing w:val="10"/>
      <w:sz w:val="19"/>
      <w:szCs w:val="19"/>
      <w:lang w:val="ru-RU" w:eastAsia="en-US"/>
    </w:rPr>
  </w:style>
  <w:style w:type="paragraph" w:customStyle="1" w:styleId="Headerorfooter0">
    <w:name w:val="Header or footer"/>
    <w:basedOn w:val="a"/>
    <w:link w:val="Headerorfooter"/>
    <w:rsid w:val="0043614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Bodytext50">
    <w:name w:val="Body text (5)"/>
    <w:basedOn w:val="a"/>
    <w:link w:val="Bodytext5"/>
    <w:rsid w:val="00436141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color w:val="auto"/>
      <w:spacing w:val="20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2014-01-02T21:31:00Z</dcterms:created>
  <dcterms:modified xsi:type="dcterms:W3CDTF">2014-06-27T07:08:00Z</dcterms:modified>
</cp:coreProperties>
</file>