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3A" w:rsidRDefault="00932C3A" w:rsidP="00932C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65DD">
        <w:rPr>
          <w:rFonts w:ascii="Times New Roman" w:hAnsi="Times New Roman"/>
          <w:b/>
          <w:bCs/>
          <w:sz w:val="24"/>
          <w:szCs w:val="24"/>
          <w:lang w:val="ru-RU"/>
        </w:rPr>
        <w:t>ПРИМЕРНЫЙ ПЕРЕЧЕНЬ ВОПРОСОВ К ЗАЧЕТУ</w:t>
      </w:r>
    </w:p>
    <w:p w:rsidR="00932C3A" w:rsidRPr="0039746B" w:rsidRDefault="00932C3A" w:rsidP="00932C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</w:rPr>
        <w:t>Понятия ораторского искусства и красноречия</w:t>
      </w:r>
      <w:r w:rsidRPr="004665D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</w:rPr>
        <w:t>История развития ораторского искусства и красноречия</w:t>
      </w:r>
      <w:r w:rsidRPr="004665D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</w:rPr>
        <w:t>Значение ораторского искусства для юриста</w:t>
      </w:r>
      <w:r w:rsidRPr="004665D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Логическая организация речи.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Качества воздействующей речи.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Средства речевого воздействия.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Техника речи.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Психологические аспекты публичной речи.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Основы полемического мастерства.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И</w:t>
      </w:r>
      <w:r w:rsidRPr="004665DD">
        <w:rPr>
          <w:rFonts w:ascii="Times New Roman" w:hAnsi="Times New Roman"/>
          <w:sz w:val="24"/>
          <w:szCs w:val="24"/>
        </w:rPr>
        <w:t>стори</w:t>
      </w:r>
      <w:r w:rsidRPr="004665DD">
        <w:rPr>
          <w:rFonts w:ascii="Times New Roman" w:hAnsi="Times New Roman"/>
          <w:sz w:val="24"/>
          <w:szCs w:val="24"/>
          <w:lang w:val="ru-RU"/>
        </w:rPr>
        <w:t>я</w:t>
      </w:r>
      <w:r w:rsidRPr="004665DD">
        <w:rPr>
          <w:rFonts w:ascii="Times New Roman" w:hAnsi="Times New Roman"/>
          <w:sz w:val="24"/>
          <w:szCs w:val="24"/>
        </w:rPr>
        <w:t xml:space="preserve"> судебного красноречия</w:t>
      </w:r>
      <w:r w:rsidRPr="004665DD">
        <w:rPr>
          <w:rFonts w:ascii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</w:rPr>
        <w:t>Назначение судебной речи</w:t>
      </w:r>
      <w:r w:rsidRPr="004665DD">
        <w:rPr>
          <w:rFonts w:ascii="Times New Roman" w:hAnsi="Times New Roman"/>
          <w:sz w:val="24"/>
          <w:szCs w:val="24"/>
          <w:lang w:val="ru-RU"/>
        </w:rPr>
        <w:t>. Цель и предмет судебных речей.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</w:rPr>
        <w:t>Отличительные черты судебной речи</w:t>
      </w:r>
      <w:r w:rsidRPr="004665DD">
        <w:rPr>
          <w:rFonts w:ascii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Судебная речь как д</w:t>
      </w:r>
      <w:r w:rsidRPr="004665DD">
        <w:rPr>
          <w:rFonts w:ascii="Times New Roman" w:hAnsi="Times New Roman"/>
          <w:sz w:val="24"/>
          <w:szCs w:val="24"/>
        </w:rPr>
        <w:t>иалогизированный монолог</w:t>
      </w:r>
      <w:r w:rsidRPr="004665DD">
        <w:rPr>
          <w:rFonts w:ascii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Этика судебного оратора.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</w:rPr>
        <w:t>Процессуальный порядок судебных прений</w:t>
      </w:r>
      <w:r w:rsidRPr="004665DD">
        <w:rPr>
          <w:rFonts w:ascii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</w:rPr>
        <w:t>Участники судебных прений, их процессуальное положение</w:t>
      </w:r>
      <w:r w:rsidRPr="004665DD">
        <w:rPr>
          <w:rFonts w:ascii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Искусство доказывания в судебном состязательном процессе.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</w:rPr>
        <w:t>Подготовка оратора к выступлениям в судебных прениях</w:t>
      </w:r>
      <w:r w:rsidRPr="004665DD">
        <w:rPr>
          <w:rFonts w:ascii="Times New Roman" w:hAnsi="Times New Roman"/>
          <w:sz w:val="24"/>
          <w:szCs w:val="24"/>
          <w:lang w:val="ru-RU"/>
        </w:rPr>
        <w:t>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Композиция и план судебной речи.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Речь прокурора в суде: ее виды, структура и содержание.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Речь защитника в суде: ее виды, структура и содержание.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Требования, предъявляемые к речи юриста.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eastAsia="Times New Roman" w:hAnsi="Times New Roman"/>
          <w:sz w:val="24"/>
          <w:szCs w:val="24"/>
          <w:lang w:val="ru-RU"/>
        </w:rPr>
        <w:t>Общение в юридической практике. Виды делового общения. Вопросно-ответная форма речевой коммуникации.</w:t>
      </w:r>
    </w:p>
    <w:p w:rsidR="00932C3A" w:rsidRPr="004665DD" w:rsidRDefault="00932C3A" w:rsidP="00932C3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665DD">
        <w:rPr>
          <w:rFonts w:ascii="Times New Roman" w:hAnsi="Times New Roman"/>
          <w:sz w:val="24"/>
          <w:szCs w:val="24"/>
          <w:lang w:val="ru-RU"/>
        </w:rPr>
        <w:t>Язык и стиль юридических документов.</w:t>
      </w:r>
    </w:p>
    <w:p w:rsidR="001903B8" w:rsidRPr="00932C3A" w:rsidRDefault="001903B8">
      <w:pPr>
        <w:rPr>
          <w:lang w:val="ru-RU"/>
        </w:rPr>
      </w:pPr>
    </w:p>
    <w:sectPr w:rsidR="001903B8" w:rsidRPr="009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708E"/>
    <w:multiLevelType w:val="hybridMultilevel"/>
    <w:tmpl w:val="9278AD6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D"/>
    <w:rsid w:val="001903B8"/>
    <w:rsid w:val="00932C3A"/>
    <w:rsid w:val="00B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D780-1A7A-48B8-AB32-CFD8C80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3A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2</cp:revision>
  <dcterms:created xsi:type="dcterms:W3CDTF">2014-08-22T14:18:00Z</dcterms:created>
  <dcterms:modified xsi:type="dcterms:W3CDTF">2014-08-22T14:18:00Z</dcterms:modified>
</cp:coreProperties>
</file>