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C5" w:rsidRDefault="00706BC5" w:rsidP="00706BC5">
      <w:pPr>
        <w:spacing w:after="0" w:line="264" w:lineRule="auto"/>
        <w:rPr>
          <w:rFonts w:ascii="Times New Roman" w:hAnsi="Times New Roman"/>
          <w:b/>
          <w:sz w:val="28"/>
          <w:szCs w:val="28"/>
        </w:rPr>
      </w:pPr>
      <w:r>
        <w:rPr>
          <w:rFonts w:ascii="Times New Roman" w:hAnsi="Times New Roman"/>
          <w:b/>
          <w:sz w:val="28"/>
          <w:szCs w:val="28"/>
        </w:rPr>
        <w:t xml:space="preserve">Модуль </w:t>
      </w:r>
      <w:r>
        <w:rPr>
          <w:rFonts w:ascii="Times New Roman" w:hAnsi="Times New Roman"/>
          <w:b/>
          <w:sz w:val="28"/>
          <w:szCs w:val="28"/>
          <w:lang w:val="en-US"/>
        </w:rPr>
        <w:t>IV</w:t>
      </w:r>
    </w:p>
    <w:p w:rsidR="006A70A2" w:rsidRPr="006A70A2" w:rsidRDefault="006A70A2" w:rsidP="006A70A2">
      <w:pPr>
        <w:spacing w:after="0" w:line="264" w:lineRule="auto"/>
        <w:jc w:val="center"/>
        <w:rPr>
          <w:rFonts w:ascii="Times New Roman" w:eastAsia="Times New Roman" w:hAnsi="Times New Roman"/>
          <w:b/>
          <w:caps/>
          <w:color w:val="003300"/>
          <w:sz w:val="28"/>
          <w:szCs w:val="28"/>
          <w:lang w:eastAsia="ru-RU"/>
        </w:rPr>
      </w:pPr>
      <w:r w:rsidRPr="006A70A2">
        <w:rPr>
          <w:rFonts w:ascii="Times New Roman" w:eastAsia="Times New Roman" w:hAnsi="Times New Roman"/>
          <w:b/>
          <w:caps/>
          <w:color w:val="003300"/>
          <w:sz w:val="28"/>
          <w:szCs w:val="28"/>
          <w:lang w:eastAsia="ru-RU"/>
        </w:rPr>
        <w:t xml:space="preserve">тема </w:t>
      </w:r>
      <w:bookmarkStart w:id="0" w:name="Лекция6"/>
      <w:bookmarkEnd w:id="0"/>
      <w:r w:rsidRPr="006A70A2">
        <w:rPr>
          <w:rFonts w:ascii="Times New Roman" w:eastAsia="Times New Roman" w:hAnsi="Times New Roman"/>
          <w:b/>
          <w:caps/>
          <w:color w:val="003300"/>
          <w:sz w:val="28"/>
          <w:szCs w:val="28"/>
          <w:lang w:eastAsia="ru-RU"/>
        </w:rPr>
        <w:t>4    ПОДТВЕРЖДЕНИЕ СООТВЕТСТВИЯ</w:t>
      </w:r>
    </w:p>
    <w:p w:rsidR="006A70A2" w:rsidRPr="006A70A2" w:rsidRDefault="006A70A2" w:rsidP="006A70A2">
      <w:pPr>
        <w:spacing w:after="0" w:line="264" w:lineRule="auto"/>
        <w:jc w:val="center"/>
        <w:rPr>
          <w:rFonts w:ascii="Times New Roman" w:eastAsia="Times New Roman" w:hAnsi="Times New Roman"/>
          <w:b/>
          <w:caps/>
          <w:color w:val="003300"/>
          <w:sz w:val="28"/>
          <w:szCs w:val="28"/>
          <w:lang w:eastAsia="ru-RU"/>
        </w:rPr>
      </w:pPr>
      <w:r w:rsidRPr="006A70A2">
        <w:rPr>
          <w:rFonts w:ascii="Times New Roman" w:eastAsia="Times New Roman" w:hAnsi="Times New Roman"/>
          <w:b/>
          <w:caps/>
          <w:color w:val="003300"/>
          <w:sz w:val="28"/>
          <w:szCs w:val="28"/>
          <w:lang w:eastAsia="ru-RU"/>
        </w:rPr>
        <w:t>(Сертификация)</w:t>
      </w:r>
    </w:p>
    <w:p w:rsidR="006A70A2" w:rsidRPr="006A70A2" w:rsidRDefault="006A70A2" w:rsidP="006A70A2">
      <w:pPr>
        <w:spacing w:after="0" w:line="264" w:lineRule="auto"/>
        <w:jc w:val="both"/>
        <w:rPr>
          <w:rFonts w:ascii="Times New Roman" w:eastAsia="Times New Roman" w:hAnsi="Times New Roman"/>
          <w:b/>
          <w:bCs/>
          <w:color w:val="003300"/>
          <w:sz w:val="16"/>
          <w:szCs w:val="16"/>
          <w:bdr w:val="none" w:sz="0" w:space="0" w:color="auto" w:frame="1"/>
          <w:lang w:eastAsia="ru-RU"/>
        </w:rPr>
      </w:pPr>
    </w:p>
    <w:p w:rsidR="006A70A2" w:rsidRPr="006A70A2" w:rsidRDefault="006A70A2" w:rsidP="006A70A2">
      <w:pPr>
        <w:spacing w:after="0" w:line="264" w:lineRule="auto"/>
        <w:jc w:val="both"/>
        <w:rPr>
          <w:rFonts w:ascii="Times New Roman" w:eastAsia="Times New Roman" w:hAnsi="Times New Roman"/>
          <w:b/>
          <w:color w:val="003300"/>
          <w:spacing w:val="-2"/>
          <w:sz w:val="28"/>
          <w:szCs w:val="28"/>
          <w:lang w:eastAsia="ru-RU"/>
        </w:rPr>
      </w:pPr>
      <w:r w:rsidRPr="006A70A2">
        <w:rPr>
          <w:rFonts w:ascii="Times New Roman" w:eastAsia="Times New Roman" w:hAnsi="Times New Roman"/>
          <w:b/>
          <w:bCs/>
          <w:color w:val="003300"/>
          <w:sz w:val="28"/>
          <w:szCs w:val="28"/>
          <w:bdr w:val="none" w:sz="0" w:space="0" w:color="auto" w:frame="1"/>
          <w:lang w:eastAsia="ru-RU"/>
        </w:rPr>
        <w:t xml:space="preserve">4.1 </w:t>
      </w:r>
      <w:r w:rsidRPr="006A70A2">
        <w:rPr>
          <w:rFonts w:ascii="Times New Roman" w:eastAsia="Times New Roman" w:hAnsi="Times New Roman"/>
          <w:b/>
          <w:color w:val="003300"/>
          <w:spacing w:val="-2"/>
          <w:sz w:val="28"/>
          <w:szCs w:val="28"/>
          <w:lang w:eastAsia="ru-RU"/>
        </w:rPr>
        <w:t xml:space="preserve">Подтверждение соответствия, декларирование соответствия </w:t>
      </w:r>
    </w:p>
    <w:p w:rsidR="006A70A2" w:rsidRPr="006A70A2" w:rsidRDefault="006A70A2" w:rsidP="006A70A2">
      <w:pPr>
        <w:spacing w:after="0" w:line="264" w:lineRule="auto"/>
        <w:jc w:val="both"/>
        <w:rPr>
          <w:rFonts w:ascii="Times New Roman" w:eastAsia="Times New Roman" w:hAnsi="Times New Roman"/>
          <w:b/>
          <w:color w:val="003300"/>
          <w:spacing w:val="-2"/>
          <w:sz w:val="16"/>
          <w:szCs w:val="16"/>
          <w:lang w:eastAsia="ru-RU"/>
        </w:rPr>
      </w:pPr>
    </w:p>
    <w:p w:rsidR="006A70A2" w:rsidRPr="006A70A2" w:rsidRDefault="006A70A2" w:rsidP="006A70A2">
      <w:pPr>
        <w:spacing w:after="0" w:line="264" w:lineRule="auto"/>
        <w:ind w:firstLine="709"/>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Определение «Качество» включает в себя три элемента – объект, потребности и характеристики (</w:t>
      </w:r>
      <w:r w:rsidRPr="006A70A2">
        <w:rPr>
          <w:rFonts w:ascii="Times New Roman" w:eastAsia="Times New Roman" w:hAnsi="Times New Roman"/>
          <w:color w:val="0000FF"/>
          <w:sz w:val="28"/>
          <w:szCs w:val="28"/>
          <w:lang w:eastAsia="ru-RU"/>
        </w:rPr>
        <w:t>см. п. 1.1</w:t>
      </w:r>
      <w:r w:rsidRPr="006A70A2">
        <w:rPr>
          <w:rFonts w:ascii="Times New Roman" w:eastAsia="Times New Roman" w:hAnsi="Times New Roman"/>
          <w:color w:val="003300"/>
          <w:sz w:val="28"/>
          <w:szCs w:val="28"/>
          <w:lang w:eastAsia="ru-RU"/>
        </w:rPr>
        <w:t>). Но, как определить, соответствуют ли эти элементы качества требованиям ТНПА? Качество не может существовать самостоятельно без подтверждения его характеристик. Механизмом подтверждения качества объекта, потребности и характеристики служит вид оценки соответствия качества – «Подтверждение соответствия» (Сертификация).</w:t>
      </w:r>
    </w:p>
    <w:p w:rsidR="006A70A2" w:rsidRPr="006A70A2" w:rsidRDefault="006A70A2" w:rsidP="006A70A2">
      <w:pPr>
        <w:spacing w:after="0" w:line="264" w:lineRule="auto"/>
        <w:ind w:firstLine="709"/>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Сертификация – процедура подтверждения соответствия, посредством которой независимая от изготовителя и потребителя организация удостоверяет в письменной форме, что продукция соответствует установленным требованиям. «Сертификат» в переводе с латыни означает «</w:t>
      </w:r>
      <w:proofErr w:type="gramStart"/>
      <w:r w:rsidRPr="006A70A2">
        <w:rPr>
          <w:rFonts w:ascii="Times New Roman" w:eastAsia="Times New Roman" w:hAnsi="Times New Roman"/>
          <w:color w:val="003300"/>
          <w:sz w:val="28"/>
          <w:szCs w:val="28"/>
          <w:lang w:eastAsia="ru-RU"/>
        </w:rPr>
        <w:t>сделано</w:t>
      </w:r>
      <w:proofErr w:type="gramEnd"/>
      <w:r w:rsidRPr="006A70A2">
        <w:rPr>
          <w:rFonts w:ascii="Times New Roman" w:eastAsia="Times New Roman" w:hAnsi="Times New Roman"/>
          <w:color w:val="003300"/>
          <w:sz w:val="28"/>
          <w:szCs w:val="28"/>
          <w:lang w:eastAsia="ru-RU"/>
        </w:rPr>
        <w:t xml:space="preserve"> верно».</w:t>
      </w:r>
    </w:p>
    <w:p w:rsidR="006A70A2" w:rsidRPr="006A70A2" w:rsidRDefault="006A70A2" w:rsidP="006A70A2">
      <w:pPr>
        <w:spacing w:after="0" w:line="264" w:lineRule="auto"/>
        <w:jc w:val="both"/>
        <w:rPr>
          <w:rFonts w:ascii="Times New Roman" w:eastAsia="Times New Roman" w:hAnsi="Times New Roman"/>
          <w:b/>
          <w:color w:val="003300"/>
          <w:spacing w:val="-2"/>
          <w:sz w:val="16"/>
          <w:szCs w:val="16"/>
          <w:lang w:eastAsia="ru-RU"/>
        </w:rPr>
      </w:pPr>
    </w:p>
    <w:p w:rsidR="006A70A2" w:rsidRPr="006A70A2" w:rsidRDefault="006A70A2" w:rsidP="006A70A2">
      <w:pPr>
        <w:shd w:val="clear" w:color="auto" w:fill="FFFFFF"/>
        <w:spacing w:after="0" w:line="264" w:lineRule="auto"/>
        <w:jc w:val="both"/>
        <w:rPr>
          <w:rFonts w:ascii="Times New Roman" w:eastAsia="Times New Roman" w:hAnsi="Times New Roman"/>
          <w:sz w:val="28"/>
          <w:szCs w:val="28"/>
          <w:lang w:eastAsia="ru-RU"/>
        </w:rPr>
      </w:pPr>
      <w:r w:rsidRPr="006A70A2">
        <w:rPr>
          <w:rFonts w:ascii="Times New Roman" w:eastAsia="Times New Roman" w:hAnsi="Times New Roman"/>
          <w:b/>
          <w:color w:val="003300"/>
          <w:sz w:val="28"/>
          <w:szCs w:val="28"/>
          <w:lang w:eastAsia="ru-RU"/>
        </w:rPr>
        <w:t>4.1.1 Подтверждение соответствия</w:t>
      </w:r>
      <w:r w:rsidRPr="006A70A2">
        <w:rPr>
          <w:rFonts w:ascii="Times New Roman" w:eastAsia="Times New Roman" w:hAnsi="Times New Roman"/>
          <w:color w:val="003300"/>
          <w:sz w:val="28"/>
          <w:szCs w:val="28"/>
          <w:lang w:eastAsia="ru-RU"/>
        </w:rPr>
        <w:t xml:space="preserve"> – вид оценки соответствия, результатом осуществления которого </w:t>
      </w:r>
      <w:r w:rsidRPr="006A70A2">
        <w:rPr>
          <w:rFonts w:ascii="Times New Roman" w:eastAsia="Times New Roman" w:hAnsi="Times New Roman"/>
          <w:color w:val="003300"/>
          <w:spacing w:val="-1"/>
          <w:sz w:val="28"/>
          <w:szCs w:val="28"/>
          <w:lang w:eastAsia="ru-RU"/>
        </w:rPr>
        <w:t xml:space="preserve">является документальное удостоверение соответствия объекта оценки соответствия требованиям </w:t>
      </w:r>
      <w:r w:rsidRPr="006A70A2">
        <w:rPr>
          <w:rFonts w:ascii="Times New Roman" w:eastAsia="Times New Roman" w:hAnsi="Times New Roman"/>
          <w:color w:val="003300"/>
          <w:spacing w:val="-2"/>
          <w:sz w:val="28"/>
          <w:szCs w:val="28"/>
          <w:lang w:eastAsia="ru-RU"/>
        </w:rPr>
        <w:t xml:space="preserve">технических нормативных правовых актов в области технического нормирования и стандартизации </w:t>
      </w:r>
      <w:r w:rsidRPr="006A70A2">
        <w:rPr>
          <w:rFonts w:ascii="Times New Roman" w:eastAsia="Times New Roman" w:hAnsi="Times New Roman"/>
          <w:color w:val="FF0000"/>
          <w:spacing w:val="-2"/>
          <w:sz w:val="28"/>
          <w:szCs w:val="28"/>
          <w:lang w:eastAsia="ru-RU"/>
        </w:rPr>
        <w:t>[26]</w:t>
      </w:r>
      <w:r w:rsidRPr="006A70A2">
        <w:rPr>
          <w:rFonts w:ascii="Times New Roman" w:eastAsia="Times New Roman" w:hAnsi="Times New Roman"/>
          <w:color w:val="000000"/>
          <w:spacing w:val="-2"/>
          <w:sz w:val="28"/>
          <w:szCs w:val="28"/>
          <w:lang w:eastAsia="ru-RU"/>
        </w:rPr>
        <w:t>.</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28"/>
          <w:szCs w:val="28"/>
          <w:lang w:eastAsia="ru-RU"/>
        </w:rPr>
      </w:pPr>
      <w:r w:rsidRPr="006A70A2">
        <w:rPr>
          <w:rFonts w:ascii="Times New Roman" w:eastAsia="Times New Roman" w:hAnsi="Times New Roman"/>
          <w:b/>
          <w:color w:val="003300"/>
          <w:sz w:val="28"/>
          <w:szCs w:val="28"/>
          <w:lang w:eastAsia="ru-RU"/>
        </w:rPr>
        <w:t>Подтверждение соответствия осуществляется в целях:</w:t>
      </w:r>
    </w:p>
    <w:p w:rsidR="006A70A2" w:rsidRPr="006A70A2" w:rsidRDefault="006A70A2" w:rsidP="006A70A2">
      <w:pPr>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удостоверения соответствия объектов оценки соответствия требованиям технических нормативных правовых актов в области технического нормирования и стандартизации;</w:t>
      </w:r>
    </w:p>
    <w:p w:rsidR="006A70A2" w:rsidRPr="006A70A2" w:rsidRDefault="006A70A2" w:rsidP="006A70A2">
      <w:pPr>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содействия потребителям в компетентном выборе продукции (услуг).</w:t>
      </w:r>
    </w:p>
    <w:p w:rsidR="006A70A2" w:rsidRPr="006A70A2" w:rsidRDefault="006A70A2" w:rsidP="006A70A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360"/>
        <w:jc w:val="both"/>
        <w:rPr>
          <w:rFonts w:ascii="Times New Roman" w:eastAsia="Times New Roman" w:hAnsi="Times New Roman"/>
          <w:color w:val="003300"/>
          <w:sz w:val="16"/>
          <w:szCs w:val="16"/>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28"/>
          <w:szCs w:val="28"/>
          <w:lang w:eastAsia="ru-RU"/>
        </w:rPr>
      </w:pPr>
      <w:r w:rsidRPr="006A70A2">
        <w:rPr>
          <w:rFonts w:ascii="Times New Roman" w:eastAsia="Times New Roman" w:hAnsi="Times New Roman"/>
          <w:b/>
          <w:color w:val="003300"/>
          <w:sz w:val="28"/>
          <w:szCs w:val="28"/>
          <w:lang w:eastAsia="ru-RU"/>
        </w:rPr>
        <w:t>Принципами подтверждения соответствия являются:</w:t>
      </w:r>
    </w:p>
    <w:p w:rsidR="006A70A2" w:rsidRPr="006A70A2" w:rsidRDefault="006A70A2" w:rsidP="006A70A2">
      <w:pPr>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открытость и доступность правил и процедур подтверждения соответствия;</w:t>
      </w:r>
    </w:p>
    <w:p w:rsidR="006A70A2" w:rsidRPr="006A70A2" w:rsidRDefault="006A70A2" w:rsidP="006A70A2">
      <w:pPr>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независимость аккредитованных органов по сертификации и аккредитованных испытательных лабораторий (центров) от заявителей на подтверждение соответствия;</w:t>
      </w:r>
    </w:p>
    <w:p w:rsidR="006A70A2" w:rsidRPr="006A70A2" w:rsidRDefault="006A70A2" w:rsidP="006A70A2">
      <w:pPr>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минимизация сроков исполнения и затрат заявителей на подтверждение соответствия на прохождение процедур подтверждения соответствия;</w:t>
      </w:r>
    </w:p>
    <w:p w:rsidR="006A70A2" w:rsidRPr="006A70A2" w:rsidRDefault="006A70A2" w:rsidP="006A70A2">
      <w:pPr>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 xml:space="preserve">защита имущественных интересов заявителей на подтверждение соответствия, в том числе путем соблюдения конфиденциальности в </w:t>
      </w:r>
      <w:r w:rsidRPr="006A70A2">
        <w:rPr>
          <w:rFonts w:ascii="Times New Roman" w:eastAsia="Times New Roman" w:hAnsi="Times New Roman"/>
          <w:color w:val="003300"/>
          <w:sz w:val="28"/>
          <w:szCs w:val="28"/>
          <w:lang w:eastAsia="ru-RU"/>
        </w:rPr>
        <w:lastRenderedPageBreak/>
        <w:t>отношении сведений, полученных в процессе прохождения процедур подтверждения соответствия;</w:t>
      </w:r>
    </w:p>
    <w:p w:rsidR="006A70A2" w:rsidRPr="006A70A2" w:rsidRDefault="006A70A2" w:rsidP="006A70A2">
      <w:pPr>
        <w:numPr>
          <w:ilvl w:val="0"/>
          <w:numId w:val="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 xml:space="preserve">недопустимость ограничения конкуренции при выполнении работ по подтверждению соответствия и проведении испытаний продукции </w:t>
      </w:r>
      <w:r w:rsidRPr="006A70A2">
        <w:rPr>
          <w:rFonts w:ascii="Times New Roman" w:eastAsia="Times New Roman" w:hAnsi="Times New Roman"/>
          <w:color w:val="FF0000"/>
          <w:sz w:val="28"/>
          <w:szCs w:val="28"/>
          <w:lang w:eastAsia="ru-RU"/>
        </w:rPr>
        <w:t>[27]</w:t>
      </w:r>
      <w:r w:rsidRPr="006A70A2">
        <w:rPr>
          <w:rFonts w:ascii="Times New Roman" w:eastAsia="Times New Roman" w:hAnsi="Times New Roman"/>
          <w:color w:val="003300"/>
          <w:sz w:val="28"/>
          <w:szCs w:val="28"/>
          <w:lang w:eastAsia="ru-RU"/>
        </w:rPr>
        <w:t>.</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sz w:val="16"/>
          <w:szCs w:val="16"/>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b/>
          <w:color w:val="003300"/>
          <w:sz w:val="28"/>
          <w:szCs w:val="28"/>
          <w:lang w:eastAsia="ru-RU"/>
        </w:rPr>
      </w:pPr>
      <w:r w:rsidRPr="006A70A2">
        <w:rPr>
          <w:rFonts w:ascii="Times New Roman" w:eastAsia="Times New Roman" w:hAnsi="Times New Roman"/>
          <w:b/>
          <w:color w:val="003300"/>
          <w:sz w:val="28"/>
          <w:szCs w:val="28"/>
          <w:lang w:eastAsia="ru-RU"/>
        </w:rPr>
        <w:t>4.1.2 Обязательный или добровольный характер подтверждения соответствия</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16"/>
          <w:szCs w:val="16"/>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 xml:space="preserve">Подтверждение соответствия может носить </w:t>
      </w:r>
      <w:r w:rsidRPr="006A70A2">
        <w:rPr>
          <w:rFonts w:ascii="Times New Roman" w:eastAsia="Times New Roman" w:hAnsi="Times New Roman"/>
          <w:b/>
          <w:color w:val="003300"/>
          <w:sz w:val="28"/>
          <w:szCs w:val="28"/>
          <w:lang w:eastAsia="ru-RU"/>
        </w:rPr>
        <w:t>обязательный</w:t>
      </w:r>
      <w:r w:rsidRPr="006A70A2">
        <w:rPr>
          <w:rFonts w:ascii="Times New Roman" w:eastAsia="Times New Roman" w:hAnsi="Times New Roman"/>
          <w:color w:val="003300"/>
          <w:sz w:val="28"/>
          <w:szCs w:val="28"/>
          <w:lang w:eastAsia="ru-RU"/>
        </w:rPr>
        <w:t xml:space="preserve"> или </w:t>
      </w:r>
      <w:r w:rsidRPr="006A70A2">
        <w:rPr>
          <w:rFonts w:ascii="Times New Roman" w:eastAsia="Times New Roman" w:hAnsi="Times New Roman"/>
          <w:b/>
          <w:color w:val="003300"/>
          <w:sz w:val="28"/>
          <w:szCs w:val="28"/>
          <w:lang w:eastAsia="ru-RU"/>
        </w:rPr>
        <w:t>добровольный</w:t>
      </w:r>
      <w:r w:rsidRPr="006A70A2">
        <w:rPr>
          <w:rFonts w:ascii="Times New Roman" w:eastAsia="Times New Roman" w:hAnsi="Times New Roman"/>
          <w:color w:val="003300"/>
          <w:sz w:val="28"/>
          <w:szCs w:val="28"/>
          <w:lang w:eastAsia="ru-RU"/>
        </w:rPr>
        <w:t xml:space="preserve"> характер.</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b/>
          <w:color w:val="003300"/>
          <w:sz w:val="28"/>
          <w:szCs w:val="28"/>
          <w:lang w:eastAsia="ru-RU"/>
        </w:rPr>
        <w:t>Обязательное</w:t>
      </w:r>
      <w:r w:rsidRPr="006A70A2">
        <w:rPr>
          <w:rFonts w:ascii="Times New Roman" w:eastAsia="Times New Roman" w:hAnsi="Times New Roman"/>
          <w:color w:val="003300"/>
          <w:sz w:val="28"/>
          <w:szCs w:val="28"/>
          <w:lang w:eastAsia="ru-RU"/>
        </w:rPr>
        <w:t xml:space="preserve"> подтверждение соответствия осуществляется в формах:</w:t>
      </w:r>
    </w:p>
    <w:p w:rsidR="006A70A2" w:rsidRPr="006A70A2" w:rsidRDefault="006A70A2" w:rsidP="006A70A2">
      <w:pPr>
        <w:numPr>
          <w:ilvl w:val="0"/>
          <w:numId w:val="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b/>
          <w:color w:val="003300"/>
          <w:sz w:val="28"/>
          <w:szCs w:val="28"/>
          <w:lang w:eastAsia="ru-RU"/>
        </w:rPr>
        <w:t>обязательной сертификации</w:t>
      </w:r>
      <w:r w:rsidRPr="006A70A2">
        <w:rPr>
          <w:rFonts w:ascii="Times New Roman" w:eastAsia="Times New Roman" w:hAnsi="Times New Roman"/>
          <w:color w:val="003300"/>
          <w:sz w:val="28"/>
          <w:szCs w:val="28"/>
          <w:lang w:eastAsia="ru-RU"/>
        </w:rPr>
        <w:t>;</w:t>
      </w:r>
    </w:p>
    <w:p w:rsidR="006A70A2" w:rsidRPr="006A70A2" w:rsidRDefault="006A70A2" w:rsidP="006A70A2">
      <w:pPr>
        <w:numPr>
          <w:ilvl w:val="0"/>
          <w:numId w:val="1"/>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b/>
          <w:color w:val="003300"/>
          <w:sz w:val="28"/>
          <w:szCs w:val="28"/>
          <w:lang w:eastAsia="ru-RU"/>
        </w:rPr>
        <w:t>декларирования соответствия</w:t>
      </w:r>
      <w:r w:rsidRPr="006A70A2">
        <w:rPr>
          <w:rFonts w:ascii="Times New Roman" w:eastAsia="Times New Roman" w:hAnsi="Times New Roman"/>
          <w:color w:val="003300"/>
          <w:sz w:val="28"/>
          <w:szCs w:val="28"/>
          <w:lang w:eastAsia="ru-RU"/>
        </w:rPr>
        <w:t>.</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16"/>
          <w:szCs w:val="16"/>
          <w:lang w:eastAsia="ru-RU"/>
        </w:rPr>
      </w:pPr>
    </w:p>
    <w:p w:rsidR="006A70A2" w:rsidRPr="006A70A2" w:rsidRDefault="006A70A2" w:rsidP="006A70A2">
      <w:pPr>
        <w:shd w:val="clear" w:color="auto" w:fill="FFFFFF"/>
        <w:spacing w:after="0" w:line="264" w:lineRule="auto"/>
        <w:ind w:firstLine="709"/>
        <w:jc w:val="both"/>
        <w:rPr>
          <w:rFonts w:ascii="Times New Roman" w:eastAsia="Times New Roman" w:hAnsi="Times New Roman"/>
          <w:b/>
          <w:bCs/>
          <w:color w:val="003300"/>
          <w:sz w:val="28"/>
          <w:szCs w:val="28"/>
          <w:lang w:eastAsia="ru-RU"/>
        </w:rPr>
      </w:pPr>
      <w:r w:rsidRPr="006A70A2">
        <w:rPr>
          <w:rFonts w:ascii="Times New Roman" w:eastAsia="Times New Roman" w:hAnsi="Times New Roman"/>
          <w:b/>
          <w:color w:val="003300"/>
          <w:sz w:val="28"/>
          <w:szCs w:val="28"/>
          <w:lang w:eastAsia="ru-RU"/>
        </w:rPr>
        <w:t xml:space="preserve">4.1.2.1 </w:t>
      </w:r>
      <w:r w:rsidRPr="006A70A2">
        <w:rPr>
          <w:rFonts w:ascii="Times New Roman" w:eastAsia="Times New Roman" w:hAnsi="Times New Roman"/>
          <w:b/>
          <w:bCs/>
          <w:color w:val="003300"/>
          <w:sz w:val="28"/>
          <w:szCs w:val="28"/>
          <w:lang w:eastAsia="ru-RU"/>
        </w:rPr>
        <w:t>Обязательная сертификация</w:t>
      </w:r>
    </w:p>
    <w:p w:rsidR="006A70A2" w:rsidRPr="006A70A2" w:rsidRDefault="006A70A2" w:rsidP="006A70A2">
      <w:pPr>
        <w:shd w:val="clear" w:color="auto" w:fill="FFFFFF"/>
        <w:spacing w:after="0" w:line="264" w:lineRule="auto"/>
        <w:ind w:firstLine="709"/>
        <w:jc w:val="both"/>
        <w:rPr>
          <w:rFonts w:ascii="Times New Roman" w:eastAsia="Times New Roman" w:hAnsi="Times New Roman"/>
          <w:bCs/>
          <w:color w:val="003300"/>
          <w:sz w:val="16"/>
          <w:szCs w:val="16"/>
          <w:lang w:eastAsia="ru-RU"/>
        </w:rPr>
      </w:pPr>
    </w:p>
    <w:p w:rsidR="006A70A2" w:rsidRPr="006A70A2" w:rsidRDefault="006A70A2" w:rsidP="006A70A2">
      <w:pPr>
        <w:shd w:val="clear" w:color="auto" w:fill="FFFFFF"/>
        <w:spacing w:after="0" w:line="264" w:lineRule="auto"/>
        <w:ind w:firstLine="709"/>
        <w:jc w:val="both"/>
        <w:rPr>
          <w:rFonts w:ascii="Times New Roman" w:eastAsia="Times New Roman" w:hAnsi="Times New Roman"/>
          <w:sz w:val="28"/>
          <w:szCs w:val="28"/>
          <w:lang w:eastAsia="ru-RU"/>
        </w:rPr>
      </w:pPr>
      <w:r w:rsidRPr="006A70A2">
        <w:rPr>
          <w:rFonts w:ascii="Times New Roman" w:eastAsia="Times New Roman" w:hAnsi="Times New Roman"/>
          <w:b/>
          <w:bCs/>
          <w:color w:val="003300"/>
          <w:sz w:val="28"/>
          <w:szCs w:val="28"/>
          <w:lang w:eastAsia="ru-RU"/>
        </w:rPr>
        <w:t>Обязательная сертификация</w:t>
      </w:r>
      <w:r w:rsidRPr="006A70A2">
        <w:rPr>
          <w:rFonts w:ascii="Times New Roman" w:eastAsia="Times New Roman" w:hAnsi="Times New Roman"/>
          <w:color w:val="003300"/>
          <w:sz w:val="28"/>
          <w:szCs w:val="28"/>
          <w:lang w:eastAsia="ru-RU"/>
        </w:rPr>
        <w:t xml:space="preserve"> – форма подтверждения соответствия объектов оценки соответствия, включенных в Перечень продукции, услуг, персонала и иных объектов оценки соответствия, под</w:t>
      </w:r>
      <w:r w:rsidRPr="006A70A2">
        <w:rPr>
          <w:rFonts w:ascii="Times New Roman" w:eastAsia="Times New Roman" w:hAnsi="Times New Roman"/>
          <w:color w:val="003300"/>
          <w:spacing w:val="-1"/>
          <w:sz w:val="28"/>
          <w:szCs w:val="28"/>
          <w:lang w:eastAsia="ru-RU"/>
        </w:rPr>
        <w:t xml:space="preserve">лежащих обязательному подтверждению соответствия в Республике Беларусь, осуществляемого </w:t>
      </w:r>
      <w:r w:rsidRPr="006A70A2">
        <w:rPr>
          <w:rFonts w:ascii="Times New Roman" w:eastAsia="Times New Roman" w:hAnsi="Times New Roman"/>
          <w:color w:val="003300"/>
          <w:sz w:val="28"/>
          <w:szCs w:val="28"/>
          <w:lang w:eastAsia="ru-RU"/>
        </w:rPr>
        <w:t>аккредитованным органом по сертификации</w:t>
      </w:r>
      <w:r w:rsidRPr="006A70A2">
        <w:rPr>
          <w:rFonts w:ascii="Times New Roman" w:eastAsia="Times New Roman" w:hAnsi="Times New Roman"/>
          <w:color w:val="000000"/>
          <w:sz w:val="28"/>
          <w:szCs w:val="28"/>
          <w:lang w:eastAsia="ru-RU"/>
        </w:rPr>
        <w:t xml:space="preserve"> </w:t>
      </w:r>
      <w:r w:rsidRPr="006A70A2">
        <w:rPr>
          <w:rFonts w:ascii="Times New Roman" w:eastAsia="Times New Roman" w:hAnsi="Times New Roman"/>
          <w:color w:val="FF0000"/>
          <w:spacing w:val="-2"/>
          <w:sz w:val="28"/>
          <w:szCs w:val="28"/>
          <w:lang w:eastAsia="ru-RU"/>
        </w:rPr>
        <w:t>[26]</w:t>
      </w:r>
      <w:r w:rsidRPr="006A70A2">
        <w:rPr>
          <w:rFonts w:ascii="Times New Roman" w:eastAsia="Times New Roman" w:hAnsi="Times New Roman"/>
          <w:color w:val="000000"/>
          <w:sz w:val="28"/>
          <w:szCs w:val="28"/>
          <w:lang w:eastAsia="ru-RU"/>
        </w:rPr>
        <w:t>.</w:t>
      </w:r>
    </w:p>
    <w:p w:rsidR="006A70A2" w:rsidRPr="006A70A2" w:rsidRDefault="006A70A2" w:rsidP="006A70A2">
      <w:pPr>
        <w:spacing w:after="0" w:line="264" w:lineRule="auto"/>
        <w:ind w:firstLine="709"/>
        <w:jc w:val="both"/>
        <w:rPr>
          <w:rFonts w:ascii="Times New Roman" w:eastAsia="Times New Roman" w:hAnsi="Times New Roman"/>
          <w:bCs/>
          <w:color w:val="003300"/>
          <w:sz w:val="28"/>
          <w:szCs w:val="28"/>
          <w:lang w:eastAsia="ru-RU"/>
        </w:rPr>
      </w:pPr>
      <w:r w:rsidRPr="006A70A2">
        <w:rPr>
          <w:rFonts w:ascii="Times New Roman" w:eastAsia="Times New Roman" w:hAnsi="Times New Roman"/>
          <w:bCs/>
          <w:color w:val="003300"/>
          <w:sz w:val="28"/>
          <w:szCs w:val="28"/>
          <w:lang w:eastAsia="ru-RU"/>
        </w:rPr>
        <w:t xml:space="preserve">Постановлением Государственного Комитета по стандартизации Республики Беларусь за № 51 от 8 октября </w:t>
      </w:r>
      <w:smartTag w:uri="urn:schemas-microsoft-com:office:smarttags" w:element="metricconverter">
        <w:smartTagPr>
          <w:attr w:name="ProductID" w:val="2007 г"/>
        </w:smartTagPr>
        <w:r w:rsidRPr="006A70A2">
          <w:rPr>
            <w:rFonts w:ascii="Times New Roman" w:eastAsia="Times New Roman" w:hAnsi="Times New Roman"/>
            <w:bCs/>
            <w:color w:val="003300"/>
            <w:sz w:val="28"/>
            <w:szCs w:val="28"/>
            <w:lang w:eastAsia="ru-RU"/>
          </w:rPr>
          <w:t>2007 г</w:t>
        </w:r>
      </w:smartTag>
      <w:r w:rsidRPr="006A70A2">
        <w:rPr>
          <w:rFonts w:ascii="Times New Roman" w:eastAsia="Times New Roman" w:hAnsi="Times New Roman"/>
          <w:bCs/>
          <w:color w:val="003300"/>
          <w:sz w:val="28"/>
          <w:szCs w:val="28"/>
          <w:lang w:eastAsia="ru-RU"/>
        </w:rPr>
        <w:t>. был утвержден Перечень продукции, услуг, персонала и иных объектов оценки соответствия, подлежащих обязательному подтверждению соответствия в Республике Беларусь</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 xml:space="preserve">Реализация продукции, оказание услуг, деятельность персонала и функционирование иных объектов оценки соответствия, подлежащих обязательному подтверждению соответствия в Республике Беларусь, без наличия документов об оценке соответствия запрещается </w:t>
      </w:r>
      <w:r w:rsidRPr="006A70A2">
        <w:rPr>
          <w:rFonts w:ascii="Times New Roman" w:eastAsia="Times New Roman" w:hAnsi="Times New Roman"/>
          <w:color w:val="FF0000"/>
          <w:sz w:val="28"/>
          <w:szCs w:val="28"/>
          <w:lang w:eastAsia="ru-RU"/>
        </w:rPr>
        <w:t>[27]</w:t>
      </w:r>
      <w:r w:rsidRPr="006A70A2">
        <w:rPr>
          <w:rFonts w:ascii="Times New Roman" w:eastAsia="Times New Roman" w:hAnsi="Times New Roman"/>
          <w:color w:val="003300"/>
          <w:sz w:val="28"/>
          <w:szCs w:val="28"/>
          <w:lang w:eastAsia="ru-RU"/>
        </w:rPr>
        <w:t xml:space="preserve">. </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Обязательная сертификация осуществляется аккредитованным органом по сертификации на основе договора с заявителем на подтверждение соответствия.</w:t>
      </w:r>
    </w:p>
    <w:p w:rsidR="006A70A2" w:rsidRPr="006A70A2" w:rsidRDefault="006A70A2" w:rsidP="006A70A2">
      <w:pPr>
        <w:shd w:val="clear" w:color="auto" w:fill="FFFFFF"/>
        <w:spacing w:after="0" w:line="264" w:lineRule="auto"/>
        <w:ind w:firstLine="709"/>
        <w:jc w:val="both"/>
        <w:rPr>
          <w:rFonts w:ascii="Times New Roman" w:eastAsia="Times New Roman" w:hAnsi="Times New Roman"/>
          <w:b/>
          <w:color w:val="003300"/>
          <w:sz w:val="16"/>
          <w:szCs w:val="16"/>
          <w:lang w:eastAsia="ru-RU"/>
        </w:rPr>
      </w:pPr>
    </w:p>
    <w:p w:rsidR="006A70A2" w:rsidRPr="006A70A2" w:rsidRDefault="006A70A2" w:rsidP="006A70A2">
      <w:pPr>
        <w:shd w:val="clear" w:color="auto" w:fill="FFFFFF"/>
        <w:spacing w:after="0" w:line="264" w:lineRule="auto"/>
        <w:ind w:firstLine="709"/>
        <w:jc w:val="both"/>
        <w:rPr>
          <w:rFonts w:ascii="Times New Roman" w:eastAsia="Times New Roman" w:hAnsi="Times New Roman"/>
          <w:color w:val="000000"/>
          <w:spacing w:val="-1"/>
          <w:sz w:val="28"/>
          <w:szCs w:val="28"/>
          <w:lang w:eastAsia="ru-RU"/>
        </w:rPr>
      </w:pPr>
      <w:r w:rsidRPr="006A70A2">
        <w:rPr>
          <w:rFonts w:ascii="Times New Roman" w:eastAsia="Times New Roman" w:hAnsi="Times New Roman"/>
          <w:b/>
          <w:bCs/>
          <w:color w:val="003300"/>
          <w:sz w:val="28"/>
          <w:szCs w:val="28"/>
          <w:lang w:eastAsia="ru-RU"/>
        </w:rPr>
        <w:t xml:space="preserve">Декларирование соответствия </w:t>
      </w:r>
      <w:r w:rsidRPr="006A70A2">
        <w:rPr>
          <w:rFonts w:ascii="Times New Roman" w:eastAsia="Times New Roman" w:hAnsi="Times New Roman"/>
          <w:color w:val="003300"/>
          <w:sz w:val="28"/>
          <w:szCs w:val="28"/>
          <w:lang w:eastAsia="ru-RU"/>
        </w:rPr>
        <w:t>– форма подтверждения соответствия, осуществляемого изгото</w:t>
      </w:r>
      <w:r w:rsidRPr="006A70A2">
        <w:rPr>
          <w:rFonts w:ascii="Times New Roman" w:eastAsia="Times New Roman" w:hAnsi="Times New Roman"/>
          <w:color w:val="003300"/>
          <w:spacing w:val="-1"/>
          <w:sz w:val="28"/>
          <w:szCs w:val="28"/>
          <w:lang w:eastAsia="ru-RU"/>
        </w:rPr>
        <w:t>вителем (продавцом)</w:t>
      </w:r>
      <w:r w:rsidRPr="006A70A2">
        <w:rPr>
          <w:rFonts w:ascii="Times New Roman" w:eastAsia="Times New Roman" w:hAnsi="Times New Roman"/>
          <w:color w:val="FF0000"/>
          <w:spacing w:val="-2"/>
          <w:sz w:val="28"/>
          <w:szCs w:val="28"/>
          <w:lang w:eastAsia="ru-RU"/>
        </w:rPr>
        <w:t xml:space="preserve"> [26]</w:t>
      </w:r>
      <w:r w:rsidRPr="006A70A2">
        <w:rPr>
          <w:rFonts w:ascii="Times New Roman" w:eastAsia="Times New Roman" w:hAnsi="Times New Roman"/>
          <w:color w:val="000000"/>
          <w:spacing w:val="-1"/>
          <w:sz w:val="28"/>
          <w:szCs w:val="28"/>
          <w:lang w:eastAsia="ru-RU"/>
        </w:rPr>
        <w:t>.</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b/>
          <w:color w:val="003300"/>
          <w:sz w:val="28"/>
          <w:szCs w:val="28"/>
          <w:lang w:eastAsia="ru-RU"/>
        </w:rPr>
        <w:t>Декларирование соответствия</w:t>
      </w:r>
      <w:r w:rsidRPr="006A70A2">
        <w:rPr>
          <w:rFonts w:ascii="Times New Roman" w:eastAsia="Times New Roman" w:hAnsi="Times New Roman"/>
          <w:color w:val="003300"/>
          <w:sz w:val="28"/>
          <w:szCs w:val="28"/>
          <w:lang w:eastAsia="ru-RU"/>
        </w:rPr>
        <w:t xml:space="preserve"> осуществляется заявителем на подтверждение соответствия только в отношении продукции одним из следующих способов:</w:t>
      </w:r>
    </w:p>
    <w:p w:rsidR="006A70A2" w:rsidRPr="006A70A2" w:rsidRDefault="006A70A2" w:rsidP="006A70A2">
      <w:pPr>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путем принятия декларации о соответствии на основании собственных доказательств;</w:t>
      </w:r>
    </w:p>
    <w:p w:rsidR="006A70A2" w:rsidRPr="006A70A2" w:rsidRDefault="006A70A2" w:rsidP="006A70A2">
      <w:pPr>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 xml:space="preserve">путем принятия декларации о соответствии на основании собственных доказательств и доказательств, </w:t>
      </w:r>
      <w:r w:rsidRPr="006A70A2">
        <w:rPr>
          <w:rFonts w:ascii="Times New Roman" w:eastAsia="Times New Roman" w:hAnsi="Times New Roman"/>
          <w:color w:val="003300"/>
          <w:sz w:val="28"/>
          <w:szCs w:val="28"/>
          <w:lang w:eastAsia="ru-RU"/>
        </w:rPr>
        <w:lastRenderedPageBreak/>
        <w:t>полученных с участием аккредитованного органа по сертификации и (или) аккредитованной испытательной лаборатории (центра).</w:t>
      </w:r>
    </w:p>
    <w:p w:rsidR="006A70A2" w:rsidRPr="006A70A2" w:rsidRDefault="006A70A2" w:rsidP="006A70A2">
      <w:pPr>
        <w:spacing w:after="0" w:line="264" w:lineRule="auto"/>
        <w:ind w:firstLine="709"/>
        <w:jc w:val="both"/>
        <w:rPr>
          <w:rFonts w:ascii="Times New Roman" w:eastAsia="Times New Roman" w:hAnsi="Times New Roman"/>
          <w:sz w:val="16"/>
          <w:szCs w:val="16"/>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28"/>
          <w:szCs w:val="28"/>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28"/>
          <w:szCs w:val="28"/>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28"/>
          <w:szCs w:val="28"/>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28"/>
          <w:szCs w:val="28"/>
          <w:lang w:eastAsia="ru-RU"/>
        </w:rPr>
      </w:pPr>
      <w:r w:rsidRPr="006A70A2">
        <w:rPr>
          <w:rFonts w:ascii="Times New Roman" w:eastAsia="Times New Roman" w:hAnsi="Times New Roman"/>
          <w:b/>
          <w:color w:val="003300"/>
          <w:sz w:val="28"/>
          <w:szCs w:val="28"/>
          <w:lang w:eastAsia="ru-RU"/>
        </w:rPr>
        <w:t>4.1.2.2 Добровольное подтверждение соответствия</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16"/>
          <w:szCs w:val="16"/>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b/>
          <w:color w:val="003300"/>
          <w:sz w:val="28"/>
          <w:szCs w:val="28"/>
          <w:lang w:eastAsia="ru-RU"/>
        </w:rPr>
        <w:t>Добровольное</w:t>
      </w:r>
      <w:r w:rsidRPr="006A70A2">
        <w:rPr>
          <w:rFonts w:ascii="Times New Roman" w:eastAsia="Times New Roman" w:hAnsi="Times New Roman"/>
          <w:color w:val="003300"/>
          <w:sz w:val="28"/>
          <w:szCs w:val="28"/>
          <w:lang w:eastAsia="ru-RU"/>
        </w:rPr>
        <w:t xml:space="preserve"> подтверждение соответствия осуществляется в форме </w:t>
      </w:r>
      <w:r w:rsidRPr="006A70A2">
        <w:rPr>
          <w:rFonts w:ascii="Times New Roman" w:eastAsia="Times New Roman" w:hAnsi="Times New Roman"/>
          <w:b/>
          <w:color w:val="003300"/>
          <w:sz w:val="28"/>
          <w:szCs w:val="28"/>
          <w:lang w:eastAsia="ru-RU"/>
        </w:rPr>
        <w:t>добровольной сертификации</w:t>
      </w:r>
      <w:r w:rsidRPr="006A70A2">
        <w:rPr>
          <w:rFonts w:ascii="Times New Roman" w:eastAsia="Times New Roman" w:hAnsi="Times New Roman"/>
          <w:color w:val="003300"/>
          <w:sz w:val="28"/>
          <w:szCs w:val="28"/>
          <w:lang w:eastAsia="ru-RU"/>
        </w:rPr>
        <w:t>.</w:t>
      </w:r>
    </w:p>
    <w:p w:rsidR="006A70A2" w:rsidRPr="006A70A2" w:rsidRDefault="006A70A2" w:rsidP="006A70A2">
      <w:pPr>
        <w:spacing w:after="0" w:line="264" w:lineRule="auto"/>
        <w:ind w:firstLine="709"/>
        <w:jc w:val="both"/>
        <w:rPr>
          <w:rFonts w:ascii="Times New Roman" w:eastAsia="Times New Roman" w:hAnsi="Times New Roman"/>
          <w:color w:val="003300"/>
          <w:sz w:val="28"/>
          <w:szCs w:val="28"/>
          <w:lang w:eastAsia="ru-RU"/>
        </w:rPr>
      </w:pPr>
      <w:r w:rsidRPr="006A70A2">
        <w:rPr>
          <w:rFonts w:ascii="Times New Roman" w:eastAsia="Times New Roman" w:hAnsi="Times New Roman"/>
          <w:b/>
          <w:bCs/>
          <w:color w:val="003300"/>
          <w:sz w:val="28"/>
          <w:szCs w:val="28"/>
          <w:lang w:eastAsia="ru-RU"/>
        </w:rPr>
        <w:t xml:space="preserve">Добровольная сертификация </w:t>
      </w:r>
      <w:r w:rsidRPr="006A70A2">
        <w:rPr>
          <w:rFonts w:ascii="Times New Roman" w:eastAsia="Times New Roman" w:hAnsi="Times New Roman"/>
          <w:color w:val="003300"/>
          <w:sz w:val="28"/>
          <w:szCs w:val="28"/>
          <w:lang w:eastAsia="ru-RU"/>
        </w:rPr>
        <w:t xml:space="preserve">– форма подтверждения соответствия продукции, услуг, систем управления качеством, систем управления окружающей средой, профессиональной компетентности </w:t>
      </w:r>
      <w:r w:rsidRPr="006A70A2">
        <w:rPr>
          <w:rFonts w:ascii="Times New Roman" w:eastAsia="Times New Roman" w:hAnsi="Times New Roman"/>
          <w:color w:val="003300"/>
          <w:spacing w:val="1"/>
          <w:sz w:val="28"/>
          <w:szCs w:val="28"/>
          <w:lang w:eastAsia="ru-RU"/>
        </w:rPr>
        <w:t xml:space="preserve">персонала и других объектов оценки соответствия, осуществляемого аккредитованным органом по </w:t>
      </w:r>
      <w:r w:rsidRPr="006A70A2">
        <w:rPr>
          <w:rFonts w:ascii="Times New Roman" w:eastAsia="Times New Roman" w:hAnsi="Times New Roman"/>
          <w:color w:val="003300"/>
          <w:sz w:val="28"/>
          <w:szCs w:val="28"/>
          <w:lang w:eastAsia="ru-RU"/>
        </w:rPr>
        <w:t xml:space="preserve">сертификации по инициативе заявителя на подтверждение соответствия </w:t>
      </w:r>
      <w:r w:rsidRPr="006A70A2">
        <w:rPr>
          <w:rFonts w:ascii="Times New Roman" w:eastAsia="Times New Roman" w:hAnsi="Times New Roman"/>
          <w:color w:val="FF0000"/>
          <w:spacing w:val="-2"/>
          <w:sz w:val="28"/>
          <w:szCs w:val="28"/>
          <w:lang w:eastAsia="ru-RU"/>
        </w:rPr>
        <w:t>[26]</w:t>
      </w:r>
      <w:r w:rsidRPr="006A70A2">
        <w:rPr>
          <w:rFonts w:ascii="Times New Roman" w:eastAsia="Times New Roman" w:hAnsi="Times New Roman"/>
          <w:color w:val="003300"/>
          <w:sz w:val="28"/>
          <w:szCs w:val="28"/>
          <w:lang w:eastAsia="ru-RU"/>
        </w:rPr>
        <w:t>.</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b/>
          <w:color w:val="003300"/>
          <w:sz w:val="28"/>
          <w:szCs w:val="28"/>
          <w:lang w:eastAsia="ru-RU"/>
        </w:rPr>
        <w:t>Добровольная сертификация</w:t>
      </w:r>
      <w:r w:rsidRPr="006A70A2">
        <w:rPr>
          <w:rFonts w:ascii="Times New Roman" w:eastAsia="Times New Roman" w:hAnsi="Times New Roman"/>
          <w:color w:val="003300"/>
          <w:sz w:val="28"/>
          <w:szCs w:val="28"/>
          <w:lang w:eastAsia="ru-RU"/>
        </w:rPr>
        <w:t xml:space="preserve"> осуществляется аккредитованным органом по сертификации по инициативе заявителя на подтверждение соответствия на основе договора.</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6A70A2">
        <w:rPr>
          <w:rFonts w:ascii="Times New Roman" w:eastAsia="Times New Roman" w:hAnsi="Times New Roman"/>
          <w:color w:val="003300"/>
          <w:sz w:val="28"/>
          <w:szCs w:val="28"/>
          <w:lang w:eastAsia="ru-RU"/>
        </w:rPr>
        <w:t xml:space="preserve">При добровольной сертификации заявитель на подтверждение соответствия </w:t>
      </w:r>
      <w:r w:rsidRPr="006A70A2">
        <w:rPr>
          <w:rFonts w:ascii="Times New Roman" w:eastAsia="Times New Roman" w:hAnsi="Times New Roman"/>
          <w:b/>
          <w:color w:val="003300"/>
          <w:sz w:val="28"/>
          <w:szCs w:val="28"/>
          <w:lang w:eastAsia="ru-RU"/>
        </w:rPr>
        <w:t>самостоятельно</w:t>
      </w:r>
      <w:r w:rsidRPr="006A70A2">
        <w:rPr>
          <w:rFonts w:ascii="Times New Roman" w:eastAsia="Times New Roman" w:hAnsi="Times New Roman"/>
          <w:color w:val="003300"/>
          <w:sz w:val="28"/>
          <w:szCs w:val="28"/>
          <w:lang w:eastAsia="ru-RU"/>
        </w:rPr>
        <w:t xml:space="preserve"> выбирает технические нормативные правовые акты в области технического нормирования и стандартизации, на соответствие которым осуществляется добровольная сертификация, и определяет номенклатуру показателей, контролируемых при добровольной сертификации объектов оценки соответствия. </w:t>
      </w:r>
    </w:p>
    <w:p w:rsidR="006A70A2" w:rsidRPr="006A70A2" w:rsidRDefault="006A70A2" w:rsidP="006A70A2">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6A70A2">
        <w:rPr>
          <w:rFonts w:ascii="Times New Roman" w:eastAsia="TimesNewRoman" w:hAnsi="Times New Roman"/>
          <w:color w:val="003300"/>
          <w:sz w:val="28"/>
          <w:szCs w:val="28"/>
          <w:lang w:eastAsia="ru-RU"/>
        </w:rPr>
        <w:t>В номенклатуру этих показателей в обязательном порядке включаются показатели безопасности, если они установлены в технических нормативных правовых актах в области технического нормирования и стандартизации на данный объект оценки соответствия</w:t>
      </w:r>
      <w:r w:rsidRPr="006A70A2">
        <w:rPr>
          <w:rFonts w:ascii="Times New Roman" w:eastAsia="TimesNewRoman" w:hAnsi="Times New Roman"/>
          <w:sz w:val="28"/>
          <w:szCs w:val="28"/>
          <w:lang w:eastAsia="ru-RU"/>
        </w:rPr>
        <w:t xml:space="preserve"> </w:t>
      </w:r>
      <w:r w:rsidRPr="006A70A2">
        <w:rPr>
          <w:rFonts w:ascii="Times New Roman" w:eastAsia="Times New Roman" w:hAnsi="Times New Roman"/>
          <w:color w:val="FF0000"/>
          <w:sz w:val="28"/>
          <w:szCs w:val="28"/>
          <w:lang w:eastAsia="ru-RU"/>
        </w:rPr>
        <w:t>[27]</w:t>
      </w:r>
      <w:r w:rsidRPr="006A70A2">
        <w:rPr>
          <w:rFonts w:ascii="Times New Roman" w:eastAsia="TimesNewRoman" w:hAnsi="Times New Roman"/>
          <w:sz w:val="28"/>
          <w:szCs w:val="28"/>
          <w:lang w:eastAsia="ru-RU"/>
        </w:rPr>
        <w:t>.</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NewRoman" w:hAnsi="Times New Roman"/>
          <w:sz w:val="16"/>
          <w:szCs w:val="16"/>
          <w:lang w:eastAsia="ru-RU"/>
        </w:rPr>
      </w:pP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28"/>
          <w:szCs w:val="28"/>
          <w:lang w:eastAsia="ru-RU"/>
        </w:rPr>
      </w:pPr>
      <w:r w:rsidRPr="006A70A2">
        <w:rPr>
          <w:rFonts w:ascii="Times New Roman" w:eastAsia="TimesNewRoman" w:hAnsi="Times New Roman"/>
          <w:color w:val="003300"/>
          <w:sz w:val="28"/>
          <w:szCs w:val="28"/>
          <w:lang w:eastAsia="ru-RU"/>
        </w:rPr>
        <w:t>Положительные результаты подтверждения соответствия</w:t>
      </w:r>
      <w:r w:rsidRPr="006A70A2">
        <w:rPr>
          <w:rFonts w:ascii="Courier New" w:eastAsia="TimesNewRoman" w:hAnsi="Courier New" w:cs="Courier New"/>
          <w:color w:val="003300"/>
          <w:sz w:val="28"/>
          <w:szCs w:val="28"/>
          <w:lang w:eastAsia="ru-RU"/>
        </w:rPr>
        <w:t xml:space="preserve"> </w:t>
      </w:r>
      <w:r w:rsidRPr="006A70A2">
        <w:rPr>
          <w:rFonts w:ascii="Times New Roman" w:eastAsia="TimesNewRoman" w:hAnsi="Times New Roman"/>
          <w:color w:val="003300"/>
          <w:sz w:val="28"/>
          <w:szCs w:val="28"/>
          <w:lang w:eastAsia="ru-RU"/>
        </w:rPr>
        <w:t>удостоверяются сертификатом соответствия или сертификатом компетентности,</w:t>
      </w:r>
      <w:r w:rsidRPr="006A70A2">
        <w:rPr>
          <w:rFonts w:ascii="Courier New" w:eastAsia="TimesNewRoman" w:hAnsi="Courier New" w:cs="Courier New"/>
          <w:color w:val="003300"/>
          <w:sz w:val="28"/>
          <w:szCs w:val="28"/>
          <w:lang w:eastAsia="ru-RU"/>
        </w:rPr>
        <w:t xml:space="preserve"> </w:t>
      </w:r>
      <w:r w:rsidRPr="006A70A2">
        <w:rPr>
          <w:rFonts w:ascii="Times New Roman" w:eastAsia="TimesNewRoman" w:hAnsi="Times New Roman"/>
          <w:color w:val="003300"/>
          <w:sz w:val="28"/>
          <w:szCs w:val="28"/>
          <w:lang w:eastAsia="ru-RU"/>
        </w:rPr>
        <w:t>выдаваемыми аккредитованным органом по сертификации заявителю на</w:t>
      </w:r>
      <w:r w:rsidRPr="006A70A2">
        <w:rPr>
          <w:rFonts w:ascii="Courier New" w:eastAsia="TimesNewRoman" w:hAnsi="Courier New" w:cs="Courier New"/>
          <w:color w:val="003300"/>
          <w:sz w:val="28"/>
          <w:szCs w:val="28"/>
          <w:lang w:eastAsia="ru-RU"/>
        </w:rPr>
        <w:t xml:space="preserve"> </w:t>
      </w:r>
      <w:r w:rsidRPr="006A70A2">
        <w:rPr>
          <w:rFonts w:ascii="Times New Roman" w:eastAsia="TimesNewRoman" w:hAnsi="Times New Roman"/>
          <w:color w:val="003300"/>
          <w:sz w:val="28"/>
          <w:szCs w:val="28"/>
          <w:lang w:eastAsia="ru-RU"/>
        </w:rPr>
        <w:t>подтверждение соответствия, либо зарегистрированной аккредитованным</w:t>
      </w:r>
      <w:r w:rsidRPr="006A70A2">
        <w:rPr>
          <w:rFonts w:ascii="Courier New" w:eastAsia="TimesNewRoman" w:hAnsi="Courier New" w:cs="Courier New"/>
          <w:color w:val="003300"/>
          <w:sz w:val="28"/>
          <w:szCs w:val="28"/>
          <w:lang w:eastAsia="ru-RU"/>
        </w:rPr>
        <w:t xml:space="preserve"> </w:t>
      </w:r>
      <w:r w:rsidRPr="006A70A2">
        <w:rPr>
          <w:rFonts w:ascii="Times New Roman" w:eastAsia="TimesNewRoman" w:hAnsi="Times New Roman"/>
          <w:color w:val="003300"/>
          <w:sz w:val="28"/>
          <w:szCs w:val="28"/>
          <w:lang w:eastAsia="ru-RU"/>
        </w:rPr>
        <w:t>органом по сертификации декларацией о соответствии, принятой заявителем на</w:t>
      </w:r>
      <w:r w:rsidRPr="006A70A2">
        <w:rPr>
          <w:rFonts w:ascii="Courier New" w:eastAsia="TimesNewRoman" w:hAnsi="Courier New" w:cs="Courier New"/>
          <w:color w:val="003300"/>
          <w:sz w:val="28"/>
          <w:szCs w:val="28"/>
          <w:lang w:eastAsia="ru-RU"/>
        </w:rPr>
        <w:t xml:space="preserve"> </w:t>
      </w:r>
      <w:r w:rsidRPr="006A70A2">
        <w:rPr>
          <w:rFonts w:ascii="Times New Roman" w:eastAsia="TimesNewRoman" w:hAnsi="Times New Roman"/>
          <w:color w:val="003300"/>
          <w:sz w:val="28"/>
          <w:szCs w:val="28"/>
          <w:lang w:eastAsia="ru-RU"/>
        </w:rPr>
        <w:t>подтверждение соответствия</w:t>
      </w:r>
      <w:r w:rsidRPr="006A70A2">
        <w:rPr>
          <w:rFonts w:ascii="Times New Roman" w:eastAsia="Times New Roman" w:hAnsi="Times New Roman"/>
          <w:color w:val="FF0000"/>
          <w:sz w:val="28"/>
          <w:szCs w:val="28"/>
          <w:lang w:eastAsia="ru-RU"/>
        </w:rPr>
        <w:t>[27]</w:t>
      </w:r>
      <w:r w:rsidRPr="006A70A2">
        <w:rPr>
          <w:rFonts w:ascii="Times New Roman" w:eastAsia="TimesNewRoman" w:hAnsi="Times New Roman"/>
          <w:color w:val="003300"/>
          <w:sz w:val="28"/>
          <w:szCs w:val="28"/>
          <w:lang w:eastAsia="ru-RU"/>
        </w:rPr>
        <w:t>.</w:t>
      </w:r>
    </w:p>
    <w:p w:rsidR="006A70A2" w:rsidRPr="006A70A2" w:rsidRDefault="006A70A2" w:rsidP="006A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28"/>
          <w:szCs w:val="28"/>
          <w:lang w:eastAsia="ru-RU"/>
        </w:rPr>
      </w:pPr>
    </w:p>
    <w:p w:rsidR="00706BC5" w:rsidRDefault="00706BC5" w:rsidP="00706BC5">
      <w:pPr>
        <w:spacing w:after="0" w:line="264" w:lineRule="auto"/>
        <w:rPr>
          <w:rFonts w:ascii="Times New Roman" w:eastAsia="Times New Roman" w:hAnsi="Times New Roman"/>
          <w:b/>
          <w:caps/>
          <w:color w:val="000000"/>
          <w:sz w:val="28"/>
          <w:szCs w:val="28"/>
          <w:lang w:val="en-US" w:eastAsia="ru-RU"/>
        </w:rPr>
      </w:pPr>
    </w:p>
    <w:p w:rsidR="0083646F" w:rsidRDefault="0083646F" w:rsidP="00706BC5">
      <w:pPr>
        <w:spacing w:after="0" w:line="264" w:lineRule="auto"/>
        <w:rPr>
          <w:rFonts w:ascii="Times New Roman" w:eastAsia="Times New Roman" w:hAnsi="Times New Roman"/>
          <w:b/>
          <w:caps/>
          <w:color w:val="000000"/>
          <w:sz w:val="28"/>
          <w:szCs w:val="28"/>
          <w:lang w:val="en-US" w:eastAsia="ru-RU"/>
        </w:rPr>
      </w:pPr>
    </w:p>
    <w:p w:rsidR="0083646F" w:rsidRDefault="0083646F" w:rsidP="00706BC5">
      <w:pPr>
        <w:spacing w:after="0" w:line="264" w:lineRule="auto"/>
        <w:rPr>
          <w:rFonts w:ascii="Times New Roman" w:eastAsia="Times New Roman" w:hAnsi="Times New Roman"/>
          <w:b/>
          <w:caps/>
          <w:color w:val="000000"/>
          <w:sz w:val="28"/>
          <w:szCs w:val="28"/>
          <w:lang w:val="en-US" w:eastAsia="ru-RU"/>
        </w:rPr>
      </w:pPr>
    </w:p>
    <w:p w:rsidR="0083646F" w:rsidRPr="0083646F" w:rsidRDefault="0083646F" w:rsidP="00706BC5">
      <w:pPr>
        <w:spacing w:after="0" w:line="264" w:lineRule="auto"/>
        <w:rPr>
          <w:rFonts w:ascii="Times New Roman" w:eastAsia="Times New Roman" w:hAnsi="Times New Roman"/>
          <w:b/>
          <w:caps/>
          <w:color w:val="000000"/>
          <w:sz w:val="28"/>
          <w:szCs w:val="28"/>
          <w:lang w:val="en-US" w:eastAsia="ru-RU"/>
        </w:rPr>
      </w:pPr>
    </w:p>
    <w:p w:rsidR="0083646F" w:rsidRPr="0083646F" w:rsidRDefault="0083646F" w:rsidP="0083646F">
      <w:pPr>
        <w:spacing w:after="0" w:line="264" w:lineRule="auto"/>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lastRenderedPageBreak/>
        <w:t>4.2 Правовые основы подтверждения соответствия (сертификации)  в Республике Беларусь</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Правовые основы </w:t>
      </w:r>
      <w:r w:rsidRPr="0083646F">
        <w:rPr>
          <w:rFonts w:ascii="Times New Roman" w:eastAsia="Times New Roman" w:hAnsi="Times New Roman"/>
          <w:b/>
          <w:color w:val="003300"/>
          <w:sz w:val="28"/>
          <w:szCs w:val="28"/>
          <w:lang w:eastAsia="ru-RU"/>
        </w:rPr>
        <w:t>подтверждения соответствия (сертификации)</w:t>
      </w:r>
      <w:r w:rsidRPr="0083646F">
        <w:rPr>
          <w:rFonts w:ascii="Times New Roman" w:eastAsia="Times New Roman" w:hAnsi="Times New Roman"/>
          <w:color w:val="003300"/>
          <w:sz w:val="28"/>
          <w:szCs w:val="28"/>
          <w:lang w:eastAsia="ru-RU"/>
        </w:rPr>
        <w:t xml:space="preserve"> в Республике Беларусь устанавливаются Законом «Об оценке соответствия требованиям технических нормативных правовых актов в области технического нормирования и стандартизации» от 5 января </w:t>
      </w:r>
      <w:smartTag w:uri="urn:schemas-microsoft-com:office:smarttags" w:element="metricconverter">
        <w:smartTagPr>
          <w:attr w:name="ProductID" w:val="2004 г"/>
        </w:smartTagPr>
        <w:r w:rsidRPr="0083646F">
          <w:rPr>
            <w:rFonts w:ascii="Times New Roman" w:eastAsia="Times New Roman" w:hAnsi="Times New Roman"/>
            <w:color w:val="003300"/>
            <w:sz w:val="28"/>
            <w:szCs w:val="28"/>
            <w:lang w:eastAsia="ru-RU"/>
          </w:rPr>
          <w:t>2004 г</w:t>
        </w:r>
      </w:smartTag>
      <w:r w:rsidRPr="0083646F">
        <w:rPr>
          <w:rFonts w:ascii="Times New Roman" w:eastAsia="Times New Roman" w:hAnsi="Times New Roman"/>
          <w:color w:val="003300"/>
          <w:sz w:val="28"/>
          <w:szCs w:val="28"/>
          <w:lang w:eastAsia="ru-RU"/>
        </w:rPr>
        <w:t>. № 269-З.</w:t>
      </w:r>
    </w:p>
    <w:p w:rsidR="0083646F" w:rsidRPr="0083646F" w:rsidRDefault="0083646F" w:rsidP="0083646F">
      <w:pPr>
        <w:autoSpaceDE w:val="0"/>
        <w:autoSpaceDN w:val="0"/>
        <w:adjustRightInd w:val="0"/>
        <w:spacing w:after="0" w:line="264" w:lineRule="auto"/>
        <w:ind w:firstLine="709"/>
        <w:jc w:val="both"/>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 xml:space="preserve">Закон определяет правовые и организационные основы </w:t>
      </w:r>
      <w:proofErr w:type="gramStart"/>
      <w:r w:rsidRPr="0083646F">
        <w:rPr>
          <w:rFonts w:ascii="Times New Roman" w:eastAsia="TimesNewRoman" w:hAnsi="Times New Roman"/>
          <w:color w:val="003300"/>
          <w:sz w:val="28"/>
          <w:szCs w:val="28"/>
          <w:lang w:eastAsia="ru-RU"/>
        </w:rPr>
        <w:t>оценки соответствия объектов оценки соответствия</w:t>
      </w:r>
      <w:proofErr w:type="gramEnd"/>
      <w:r w:rsidRPr="0083646F">
        <w:rPr>
          <w:rFonts w:ascii="Times New Roman" w:eastAsia="TimesNewRoman" w:hAnsi="Times New Roman"/>
          <w:color w:val="003300"/>
          <w:sz w:val="28"/>
          <w:szCs w:val="28"/>
          <w:lang w:eastAsia="ru-RU"/>
        </w:rPr>
        <w:t xml:space="preserve"> требованиям технических нормативных правовых актов в области технического нормирования и стандартизации и направлен на обеспечение единой государственной политики при осуществлении оценки соответствия.</w:t>
      </w:r>
    </w:p>
    <w:p w:rsidR="0083646F" w:rsidRPr="0083646F" w:rsidRDefault="0083646F" w:rsidP="0083646F">
      <w:pPr>
        <w:autoSpaceDE w:val="0"/>
        <w:autoSpaceDN w:val="0"/>
        <w:adjustRightInd w:val="0"/>
        <w:spacing w:after="0" w:line="264" w:lineRule="auto"/>
        <w:ind w:firstLine="709"/>
        <w:jc w:val="both"/>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Закон регулирует отношения, возникающие при оценке соответствия объектов оценки соответствия требованиям технических нормативных правовых актов в области технического нормирования и стандартизации.</w:t>
      </w:r>
    </w:p>
    <w:p w:rsidR="0083646F" w:rsidRPr="0083646F" w:rsidRDefault="0083646F" w:rsidP="0083646F">
      <w:pPr>
        <w:autoSpaceDE w:val="0"/>
        <w:autoSpaceDN w:val="0"/>
        <w:adjustRightInd w:val="0"/>
        <w:spacing w:after="0" w:line="264" w:lineRule="auto"/>
        <w:ind w:firstLine="709"/>
        <w:jc w:val="both"/>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К техническим нормативным правовым актам в области технического нормирования и стандартизации, на соответствие которым осуществляется оценка соответствия, относятся технические регламенты, технические кодексы установившейся практики, государственные стандарты Республики Беларусь, технические условия.</w:t>
      </w:r>
    </w:p>
    <w:p w:rsidR="0083646F" w:rsidRPr="0083646F" w:rsidRDefault="0083646F" w:rsidP="0083646F">
      <w:pPr>
        <w:autoSpaceDE w:val="0"/>
        <w:autoSpaceDN w:val="0"/>
        <w:adjustRightInd w:val="0"/>
        <w:spacing w:after="0" w:line="264" w:lineRule="auto"/>
        <w:ind w:firstLine="709"/>
        <w:jc w:val="both"/>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Действие настоящего Закона не распространяется на отношения, возникающие при оценке соответствия в области здравоохранения, оказания юридических услуг, бухгалтерского учета и эмиссии ценных бумаг.</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16"/>
          <w:szCs w:val="16"/>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sz w:val="28"/>
          <w:szCs w:val="28"/>
          <w:lang w:eastAsia="ru-RU"/>
        </w:rPr>
      </w:pPr>
      <w:r w:rsidRPr="0083646F">
        <w:rPr>
          <w:rFonts w:ascii="Times New Roman" w:eastAsia="Times New Roman" w:hAnsi="Times New Roman"/>
          <w:b/>
          <w:color w:val="003300"/>
          <w:sz w:val="28"/>
          <w:szCs w:val="28"/>
          <w:lang w:eastAsia="ru-RU"/>
        </w:rPr>
        <w:t>Оценка соответствия</w:t>
      </w:r>
      <w:r w:rsidRPr="0083646F">
        <w:rPr>
          <w:rFonts w:ascii="Times New Roman" w:eastAsia="Times New Roman" w:hAnsi="Times New Roman"/>
          <w:color w:val="003300"/>
          <w:sz w:val="28"/>
          <w:szCs w:val="28"/>
          <w:lang w:eastAsia="ru-RU"/>
        </w:rPr>
        <w:t xml:space="preserve"> –  деятельность по определению соответствия объектов оценки соответствия требованиям технических нормативных правовых актов в области технического нормирования и стандартизации</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FF0000"/>
          <w:sz w:val="28"/>
          <w:szCs w:val="28"/>
          <w:lang w:eastAsia="ru-RU"/>
        </w:rPr>
        <w:t>[27]</w:t>
      </w:r>
      <w:r w:rsidRPr="0083646F">
        <w:rPr>
          <w:rFonts w:ascii="Times New Roman" w:eastAsia="Times New Roman" w:hAnsi="Times New Roman"/>
          <w:sz w:val="28"/>
          <w:szCs w:val="28"/>
          <w:lang w:eastAsia="ru-RU"/>
        </w:rPr>
        <w:t>.</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Оценка соответствия осуществляется в целях:</w:t>
      </w:r>
    </w:p>
    <w:p w:rsidR="0083646F" w:rsidRPr="0083646F" w:rsidRDefault="0083646F" w:rsidP="0083646F">
      <w:pPr>
        <w:numPr>
          <w:ilvl w:val="0"/>
          <w:numId w:val="5"/>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0"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обеспечения защиты жизни, здоровья и наследственности человека, имущества и охраны окружающей среды;</w:t>
      </w:r>
    </w:p>
    <w:p w:rsidR="0083646F" w:rsidRPr="0083646F" w:rsidRDefault="0083646F" w:rsidP="0083646F">
      <w:pPr>
        <w:numPr>
          <w:ilvl w:val="0"/>
          <w:numId w:val="5"/>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0"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повышения конкурентоспособности продукции (услуг);</w:t>
      </w:r>
    </w:p>
    <w:p w:rsidR="0083646F" w:rsidRPr="0083646F" w:rsidRDefault="0083646F" w:rsidP="0083646F">
      <w:pPr>
        <w:numPr>
          <w:ilvl w:val="0"/>
          <w:numId w:val="5"/>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left="0" w:firstLine="720"/>
        <w:jc w:val="both"/>
        <w:rPr>
          <w:rFonts w:ascii="Times New Roman" w:eastAsia="Times New Roman" w:hAnsi="Times New Roman"/>
          <w:color w:val="003300"/>
          <w:sz w:val="28"/>
          <w:szCs w:val="28"/>
          <w:lang w:eastAsia="ru-RU"/>
        </w:rPr>
      </w:pPr>
      <w:proofErr w:type="gramStart"/>
      <w:r w:rsidRPr="0083646F">
        <w:rPr>
          <w:rFonts w:ascii="Times New Roman" w:eastAsia="Times New Roman" w:hAnsi="Times New Roman"/>
          <w:color w:val="003300"/>
          <w:sz w:val="28"/>
          <w:szCs w:val="28"/>
          <w:lang w:eastAsia="ru-RU"/>
        </w:rPr>
        <w:t>создания благоприятных условий для обеспечения свободного перемещения продукции на внутреннем и внешнем рынках, а также для участия в международном экономическом, научно-техническом сотрудничестве и международной торговле.</w:t>
      </w:r>
      <w:proofErr w:type="gramEnd"/>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sz w:val="28"/>
          <w:szCs w:val="28"/>
          <w:lang w:eastAsia="ru-RU"/>
        </w:rPr>
      </w:pPr>
      <w:r w:rsidRPr="0083646F">
        <w:rPr>
          <w:rFonts w:ascii="Times New Roman" w:eastAsia="Times New Roman" w:hAnsi="Times New Roman"/>
          <w:b/>
          <w:color w:val="003300"/>
          <w:sz w:val="28"/>
          <w:szCs w:val="28"/>
          <w:lang w:eastAsia="ru-RU"/>
        </w:rPr>
        <w:t>Сертификация</w:t>
      </w:r>
      <w:r w:rsidRPr="0083646F">
        <w:rPr>
          <w:rFonts w:ascii="Times New Roman" w:eastAsia="Times New Roman" w:hAnsi="Times New Roman"/>
          <w:color w:val="003300"/>
          <w:sz w:val="28"/>
          <w:szCs w:val="28"/>
          <w:lang w:eastAsia="ru-RU"/>
        </w:rPr>
        <w:t xml:space="preserve"> – форма подтверждения соответствия, осуществляемого аккредитованным органом по сертификации</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FF0000"/>
          <w:sz w:val="28"/>
          <w:szCs w:val="28"/>
          <w:lang w:eastAsia="ru-RU"/>
        </w:rPr>
        <w:t>[27]</w:t>
      </w:r>
      <w:r w:rsidRPr="0083646F">
        <w:rPr>
          <w:rFonts w:ascii="Times New Roman" w:eastAsia="Times New Roman" w:hAnsi="Times New Roman"/>
          <w:sz w:val="28"/>
          <w:szCs w:val="28"/>
          <w:lang w:eastAsia="ru-RU"/>
        </w:rPr>
        <w:t xml:space="preserve">. </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Форма подтверждения соответствия – установленный порядок документального </w:t>
      </w:r>
      <w:proofErr w:type="gramStart"/>
      <w:r w:rsidRPr="0083646F">
        <w:rPr>
          <w:rFonts w:ascii="Times New Roman" w:eastAsia="Times New Roman" w:hAnsi="Times New Roman"/>
          <w:color w:val="003300"/>
          <w:sz w:val="28"/>
          <w:szCs w:val="28"/>
          <w:lang w:eastAsia="ru-RU"/>
        </w:rPr>
        <w:t>удостоверения соответствия объекта оценки соответствия</w:t>
      </w:r>
      <w:proofErr w:type="gramEnd"/>
      <w:r w:rsidRPr="0083646F">
        <w:rPr>
          <w:rFonts w:ascii="Times New Roman" w:eastAsia="Times New Roman" w:hAnsi="Times New Roman"/>
          <w:color w:val="003300"/>
          <w:sz w:val="28"/>
          <w:szCs w:val="28"/>
          <w:lang w:eastAsia="ru-RU"/>
        </w:rPr>
        <w:t xml:space="preserve"> требованиям технических нормативных правовых актов в области технического нормирования и стандартизации.</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lastRenderedPageBreak/>
        <w:t>Принципами</w:t>
      </w:r>
      <w:r w:rsidRPr="0083646F">
        <w:rPr>
          <w:rFonts w:ascii="Times New Roman" w:eastAsia="Times New Roman" w:hAnsi="Times New Roman"/>
          <w:color w:val="003300"/>
          <w:sz w:val="28"/>
          <w:szCs w:val="28"/>
          <w:lang w:eastAsia="ru-RU"/>
        </w:rPr>
        <w:t xml:space="preserve"> </w:t>
      </w:r>
      <w:r w:rsidRPr="0083646F">
        <w:rPr>
          <w:rFonts w:ascii="Times New Roman" w:eastAsia="Times New Roman" w:hAnsi="Times New Roman"/>
          <w:b/>
          <w:color w:val="003300"/>
          <w:sz w:val="28"/>
          <w:szCs w:val="28"/>
          <w:lang w:eastAsia="ru-RU"/>
        </w:rPr>
        <w:t>оценки соответствия являются</w:t>
      </w:r>
      <w:r w:rsidRPr="0083646F">
        <w:rPr>
          <w:rFonts w:ascii="Times New Roman" w:eastAsia="Times New Roman" w:hAnsi="Times New Roman"/>
          <w:color w:val="003300"/>
          <w:sz w:val="28"/>
          <w:szCs w:val="28"/>
          <w:lang w:eastAsia="ru-RU"/>
        </w:rPr>
        <w:t>:</w:t>
      </w:r>
    </w:p>
    <w:p w:rsidR="0083646F" w:rsidRPr="0083646F" w:rsidRDefault="0083646F" w:rsidP="0083646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гармонизация с международными и межгосударственными (региональными) подходами в области оценки соответствия;</w:t>
      </w:r>
    </w:p>
    <w:p w:rsidR="0083646F" w:rsidRPr="0083646F" w:rsidRDefault="0083646F" w:rsidP="0083646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обеспечение идентичности правил и процедур подтверждения соответствия продукции отечественного и иностранного производства;</w:t>
      </w:r>
    </w:p>
    <w:p w:rsidR="0083646F" w:rsidRPr="0083646F" w:rsidRDefault="0083646F" w:rsidP="0083646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соблюдение требований конфиденциальности сведений, полученных  при выполнении работ по оценке соответствия.</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Объектами</w:t>
      </w:r>
      <w:r w:rsidRPr="0083646F">
        <w:rPr>
          <w:rFonts w:ascii="Times New Roman" w:eastAsia="Times New Roman" w:hAnsi="Times New Roman"/>
          <w:color w:val="003300"/>
          <w:sz w:val="28"/>
          <w:szCs w:val="28"/>
          <w:lang w:eastAsia="ru-RU"/>
        </w:rPr>
        <w:t xml:space="preserve"> </w:t>
      </w:r>
      <w:r w:rsidRPr="0083646F">
        <w:rPr>
          <w:rFonts w:ascii="Times New Roman" w:eastAsia="Times New Roman" w:hAnsi="Times New Roman"/>
          <w:b/>
          <w:color w:val="003300"/>
          <w:sz w:val="28"/>
          <w:szCs w:val="28"/>
          <w:lang w:eastAsia="ru-RU"/>
        </w:rPr>
        <w:t>оценки соответствия являются</w:t>
      </w:r>
      <w:r w:rsidRPr="0083646F">
        <w:rPr>
          <w:rFonts w:ascii="Times New Roman" w:eastAsia="Times New Roman" w:hAnsi="Times New Roman"/>
          <w:color w:val="003300"/>
          <w:sz w:val="28"/>
          <w:szCs w:val="28"/>
          <w:lang w:eastAsia="ru-RU"/>
        </w:rPr>
        <w:t>:</w:t>
      </w:r>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продукция;</w:t>
      </w:r>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proofErr w:type="gramStart"/>
      <w:r w:rsidRPr="0083646F">
        <w:rPr>
          <w:rFonts w:ascii="Times New Roman" w:eastAsia="Times New Roman" w:hAnsi="Times New Roman"/>
          <w:color w:val="003300"/>
          <w:sz w:val="28"/>
          <w:szCs w:val="28"/>
          <w:lang w:eastAsia="ru-RU"/>
        </w:rPr>
        <w:t>процессы разработки, производства, эксплуатации (использования), хранения, перевозки, реализации и утилизации продукции;</w:t>
      </w:r>
      <w:proofErr w:type="gramEnd"/>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оказание услуг;</w:t>
      </w:r>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система управления качеством;</w:t>
      </w:r>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система управления окружающей средой;</w:t>
      </w:r>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компетентность юридического лица в выполнении работ по подтверждению соответствия и (или) проведении испытаний продукции;</w:t>
      </w:r>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профессиональная компетентность персонала в выполнении определенных работ, услуг;</w:t>
      </w:r>
    </w:p>
    <w:p w:rsidR="0083646F" w:rsidRPr="0083646F" w:rsidRDefault="0083646F" w:rsidP="0083646F">
      <w:pPr>
        <w:numPr>
          <w:ilvl w:val="0"/>
          <w:numId w:val="7"/>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иные объекты, в отношении которых в соответствии с законодательством Республики Беларусь принято решение об оценке соответствия.</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Субъектами</w:t>
      </w:r>
      <w:r w:rsidRPr="0083646F">
        <w:rPr>
          <w:rFonts w:ascii="Times New Roman" w:eastAsia="Times New Roman" w:hAnsi="Times New Roman"/>
          <w:color w:val="003300"/>
          <w:sz w:val="28"/>
          <w:szCs w:val="28"/>
          <w:lang w:eastAsia="ru-RU"/>
        </w:rPr>
        <w:t xml:space="preserve"> </w:t>
      </w:r>
      <w:r w:rsidRPr="0083646F">
        <w:rPr>
          <w:rFonts w:ascii="Times New Roman" w:eastAsia="Times New Roman" w:hAnsi="Times New Roman"/>
          <w:b/>
          <w:color w:val="003300"/>
          <w:sz w:val="28"/>
          <w:szCs w:val="28"/>
          <w:lang w:eastAsia="ru-RU"/>
        </w:rPr>
        <w:t>оценки соответствия являются</w:t>
      </w:r>
      <w:r w:rsidRPr="0083646F">
        <w:rPr>
          <w:rFonts w:ascii="Times New Roman" w:eastAsia="Times New Roman" w:hAnsi="Times New Roman"/>
          <w:color w:val="003300"/>
          <w:sz w:val="28"/>
          <w:szCs w:val="28"/>
          <w:lang w:eastAsia="ru-RU"/>
        </w:rPr>
        <w:t>:</w:t>
      </w:r>
    </w:p>
    <w:p w:rsidR="0083646F" w:rsidRPr="0083646F" w:rsidRDefault="0083646F" w:rsidP="0083646F">
      <w:pPr>
        <w:numPr>
          <w:ilvl w:val="0"/>
          <w:numId w:val="8"/>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Республика Беларусь в лице уполномоченных государственных органов;</w:t>
      </w:r>
    </w:p>
    <w:p w:rsidR="0083646F" w:rsidRPr="0083646F" w:rsidRDefault="0083646F" w:rsidP="0083646F">
      <w:pPr>
        <w:numPr>
          <w:ilvl w:val="0"/>
          <w:numId w:val="8"/>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аккредитованные органы по сертификации;</w:t>
      </w:r>
    </w:p>
    <w:p w:rsidR="0083646F" w:rsidRPr="0083646F" w:rsidRDefault="0083646F" w:rsidP="0083646F">
      <w:pPr>
        <w:numPr>
          <w:ilvl w:val="0"/>
          <w:numId w:val="8"/>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аккредитованные испытательные лаборатории (центры);</w:t>
      </w:r>
    </w:p>
    <w:p w:rsidR="0083646F" w:rsidRPr="0083646F" w:rsidRDefault="0083646F" w:rsidP="0083646F">
      <w:pPr>
        <w:numPr>
          <w:ilvl w:val="0"/>
          <w:numId w:val="8"/>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заявители на аккредитацию;</w:t>
      </w:r>
    </w:p>
    <w:p w:rsidR="0083646F" w:rsidRPr="0083646F" w:rsidRDefault="0083646F" w:rsidP="0083646F">
      <w:pPr>
        <w:numPr>
          <w:ilvl w:val="0"/>
          <w:numId w:val="8"/>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заявители на подтверждение соответствия.</w:t>
      </w:r>
    </w:p>
    <w:p w:rsidR="0083646F" w:rsidRPr="0083646F" w:rsidRDefault="0083646F" w:rsidP="0083646F">
      <w:pPr>
        <w:autoSpaceDE w:val="0"/>
        <w:autoSpaceDN w:val="0"/>
        <w:adjustRightInd w:val="0"/>
        <w:spacing w:after="0" w:line="264" w:lineRule="auto"/>
        <w:ind w:firstLine="709"/>
        <w:jc w:val="both"/>
        <w:rPr>
          <w:rFonts w:ascii="Times New Roman" w:eastAsia="TimesNewRoman" w:hAnsi="Times New Roman"/>
          <w:b/>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NewRoman" w:hAnsi="Times New Roman"/>
          <w:color w:val="003300"/>
          <w:sz w:val="28"/>
          <w:szCs w:val="28"/>
          <w:lang w:eastAsia="ru-RU"/>
        </w:rPr>
      </w:pPr>
      <w:r w:rsidRPr="0083646F">
        <w:rPr>
          <w:rFonts w:ascii="Times New Roman" w:eastAsia="TimesNewRoman" w:hAnsi="Times New Roman"/>
          <w:b/>
          <w:color w:val="003300"/>
          <w:sz w:val="28"/>
          <w:szCs w:val="28"/>
          <w:lang w:eastAsia="ru-RU"/>
        </w:rPr>
        <w:t>Оценка соответствия осуществляется в виде</w:t>
      </w:r>
      <w:r w:rsidRPr="0083646F">
        <w:rPr>
          <w:rFonts w:ascii="Times New Roman" w:eastAsia="TimesNewRoman" w:hAnsi="Times New Roman"/>
          <w:color w:val="003300"/>
          <w:sz w:val="28"/>
          <w:szCs w:val="28"/>
          <w:lang w:eastAsia="ru-RU"/>
        </w:rPr>
        <w:t>:</w:t>
      </w:r>
    </w:p>
    <w:p w:rsidR="0083646F" w:rsidRPr="0083646F" w:rsidRDefault="0083646F" w:rsidP="0083646F">
      <w:pPr>
        <w:numPr>
          <w:ilvl w:val="0"/>
          <w:numId w:val="10"/>
        </w:numPr>
        <w:autoSpaceDE w:val="0"/>
        <w:autoSpaceDN w:val="0"/>
        <w:adjustRightInd w:val="0"/>
        <w:spacing w:after="0" w:line="264" w:lineRule="auto"/>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аккредитации;</w:t>
      </w:r>
    </w:p>
    <w:p w:rsidR="0083646F" w:rsidRPr="0083646F" w:rsidRDefault="0083646F" w:rsidP="0083646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b/>
          <w:color w:val="003300"/>
          <w:sz w:val="28"/>
          <w:szCs w:val="28"/>
          <w:lang w:eastAsia="ru-RU"/>
        </w:rPr>
      </w:pPr>
      <w:r w:rsidRPr="0083646F">
        <w:rPr>
          <w:rFonts w:ascii="Times New Roman" w:eastAsia="TimesNewRoman" w:hAnsi="Times New Roman"/>
          <w:color w:val="003300"/>
          <w:sz w:val="28"/>
          <w:szCs w:val="28"/>
          <w:lang w:eastAsia="ru-RU"/>
        </w:rPr>
        <w:t>подтверждения соответствия.</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NewRoman" w:hAnsi="Times New Roman"/>
          <w:b/>
          <w:color w:val="003300"/>
          <w:sz w:val="28"/>
          <w:szCs w:val="28"/>
          <w:lang w:eastAsia="ru-RU"/>
        </w:rPr>
        <w:t>Аккредитация</w:t>
      </w:r>
      <w:r w:rsidRPr="0083646F">
        <w:rPr>
          <w:rFonts w:ascii="Times New Roman" w:eastAsia="TimesNewRoman" w:hAnsi="Times New Roman"/>
          <w:color w:val="003300"/>
          <w:sz w:val="28"/>
          <w:szCs w:val="28"/>
          <w:lang w:eastAsia="ru-RU"/>
        </w:rPr>
        <w:t xml:space="preserve"> – вид оценки соответствия, результатом осуществления которого является официальное признание компетентности юридического лица в выполнении работ по подтверждению соответствия и (или) проведении испытаний продукции </w:t>
      </w:r>
      <w:r w:rsidRPr="0083646F">
        <w:rPr>
          <w:rFonts w:ascii="Times New Roman" w:eastAsia="Times New Roman" w:hAnsi="Times New Roman"/>
          <w:color w:val="FF0000"/>
          <w:sz w:val="28"/>
          <w:szCs w:val="28"/>
          <w:lang w:eastAsia="ru-RU"/>
        </w:rPr>
        <w:t>[27]</w:t>
      </w:r>
      <w:r w:rsidRPr="0083646F">
        <w:rPr>
          <w:rFonts w:ascii="Times New Roman" w:eastAsia="TimesNew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NewRoman" w:hAnsi="Times New Roman"/>
          <w:color w:val="003300"/>
          <w:sz w:val="28"/>
          <w:szCs w:val="28"/>
          <w:lang w:eastAsia="ru-RU"/>
        </w:rPr>
      </w:pPr>
      <w:r w:rsidRPr="0083646F">
        <w:rPr>
          <w:rFonts w:ascii="Times New Roman" w:eastAsia="TimesNewRoman" w:hAnsi="Times New Roman"/>
          <w:b/>
          <w:color w:val="003300"/>
          <w:sz w:val="28"/>
          <w:szCs w:val="28"/>
          <w:lang w:eastAsia="ru-RU"/>
        </w:rPr>
        <w:t>Подтверждение соответствия</w:t>
      </w:r>
      <w:r w:rsidRPr="0083646F">
        <w:rPr>
          <w:rFonts w:ascii="Times New Roman" w:eastAsia="TimesNewRoman" w:hAnsi="Times New Roman"/>
          <w:color w:val="003300"/>
          <w:sz w:val="28"/>
          <w:szCs w:val="28"/>
          <w:lang w:eastAsia="ru-RU"/>
        </w:rPr>
        <w:t xml:space="preserve"> – вид оценки соответствия, результатом осуществления которого является документальное удостоверение соответствия объекта оценки соответствия требованиям технических </w:t>
      </w:r>
      <w:r w:rsidRPr="0083646F">
        <w:rPr>
          <w:rFonts w:ascii="Times New Roman" w:eastAsia="TimesNewRoman" w:hAnsi="Times New Roman"/>
          <w:color w:val="003300"/>
          <w:sz w:val="28"/>
          <w:szCs w:val="28"/>
          <w:lang w:eastAsia="ru-RU"/>
        </w:rPr>
        <w:lastRenderedPageBreak/>
        <w:t>нормативных правовых актов в области технического нормирования и стандартизации.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NewRoman" w:hAnsi="Times New Roman"/>
          <w:b/>
          <w:color w:val="003300"/>
          <w:sz w:val="28"/>
          <w:szCs w:val="28"/>
          <w:lang w:eastAsia="ru-RU"/>
        </w:rPr>
        <w:t>Форма подтверждения соответствия</w:t>
      </w:r>
      <w:r w:rsidRPr="0083646F">
        <w:rPr>
          <w:rFonts w:ascii="Times New Roman" w:eastAsia="TimesNewRoman" w:hAnsi="Times New Roman"/>
          <w:color w:val="003300"/>
          <w:sz w:val="28"/>
          <w:szCs w:val="28"/>
          <w:lang w:eastAsia="ru-RU"/>
        </w:rPr>
        <w:t xml:space="preserve"> – установленный порядок документального </w:t>
      </w:r>
      <w:proofErr w:type="gramStart"/>
      <w:r w:rsidRPr="0083646F">
        <w:rPr>
          <w:rFonts w:ascii="Times New Roman" w:eastAsia="TimesNewRoman" w:hAnsi="Times New Roman"/>
          <w:color w:val="003300"/>
          <w:sz w:val="28"/>
          <w:szCs w:val="28"/>
          <w:lang w:eastAsia="ru-RU"/>
        </w:rPr>
        <w:t>удостоверения соответствия объекта оценки соответствия</w:t>
      </w:r>
      <w:proofErr w:type="gramEnd"/>
      <w:r w:rsidRPr="0083646F">
        <w:rPr>
          <w:rFonts w:ascii="Times New Roman" w:eastAsia="TimesNewRoman" w:hAnsi="Times New Roman"/>
          <w:color w:val="003300"/>
          <w:sz w:val="28"/>
          <w:szCs w:val="28"/>
          <w:lang w:eastAsia="ru-RU"/>
        </w:rPr>
        <w:t xml:space="preserve"> требованиям технических нормативных правовых актов в области технического нормирования и стандартизации.</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b/>
          <w:color w:val="003300"/>
          <w:sz w:val="16"/>
          <w:szCs w:val="16"/>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К документам об оценке соответствия относятся</w:t>
      </w:r>
      <w:r w:rsidRPr="0083646F">
        <w:rPr>
          <w:rFonts w:ascii="Times New Roman" w:eastAsia="Times New Roman" w:hAnsi="Times New Roman"/>
          <w:color w:val="003300"/>
          <w:sz w:val="28"/>
          <w:szCs w:val="28"/>
          <w:lang w:eastAsia="ru-RU"/>
        </w:rPr>
        <w:t>:</w:t>
      </w:r>
    </w:p>
    <w:p w:rsidR="0083646F" w:rsidRPr="0083646F" w:rsidRDefault="0083646F" w:rsidP="0083646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аттестат аккредитации – документ, удостоверяющий компетентность юридического лица в выполнении работ по подтверждению соответствия и (или) проведении испытаний продукции в определенной области аккредитации;</w:t>
      </w:r>
    </w:p>
    <w:p w:rsidR="0083646F" w:rsidRPr="0083646F" w:rsidRDefault="0083646F" w:rsidP="0083646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сертификат соответствия – документ, удостоверяющий соответствие объекта оценки соответствия требованиям технических нормативных правовых актов в области технического нормирования и стандартизации;</w:t>
      </w:r>
    </w:p>
    <w:p w:rsidR="0083646F" w:rsidRPr="0083646F" w:rsidRDefault="0083646F" w:rsidP="0083646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декларация о соответствии – документ, в котором изготовитель (продавец) удостоверяет соответствие производимой и (или) реализуемой им продукции требованиям технических нормативных правовых актов в области технического нормирования и стандартизации;</w:t>
      </w:r>
    </w:p>
    <w:p w:rsidR="0083646F" w:rsidRPr="0083646F" w:rsidRDefault="0083646F" w:rsidP="0083646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сертификат компетентности – документ, удостоверяющий профессиональную компетентность физического лица в выполнении определенных работ, услуг </w:t>
      </w:r>
      <w:r w:rsidRPr="0083646F">
        <w:rPr>
          <w:rFonts w:ascii="Times New Roman" w:eastAsia="Times New Roman" w:hAnsi="Times New Roman"/>
          <w:color w:val="FF0000"/>
          <w:sz w:val="28"/>
          <w:szCs w:val="28"/>
          <w:lang w:eastAsia="ru-RU"/>
        </w:rPr>
        <w:t>[27]</w:t>
      </w:r>
      <w:r w:rsidRPr="0083646F">
        <w:rPr>
          <w:rFonts w:ascii="Times New Roman" w:eastAsia="Times New Roman" w:hAnsi="Times New Roman"/>
          <w:color w:val="003300"/>
          <w:sz w:val="28"/>
          <w:szCs w:val="28"/>
          <w:lang w:eastAsia="ru-RU"/>
        </w:rPr>
        <w:t>.</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NewRoman" w:hAnsi="Times New Roman"/>
          <w:b/>
          <w:color w:val="003300"/>
          <w:sz w:val="28"/>
          <w:szCs w:val="28"/>
          <w:lang w:eastAsia="ru-RU"/>
        </w:rPr>
        <w:t>Национальная система подтверждения соответствия Республики Беларусь</w:t>
      </w:r>
      <w:r w:rsidRPr="0083646F">
        <w:rPr>
          <w:rFonts w:ascii="Times New Roman" w:eastAsia="TimesNewRoman" w:hAnsi="Times New Roman"/>
          <w:color w:val="003300"/>
          <w:sz w:val="28"/>
          <w:szCs w:val="28"/>
          <w:lang w:eastAsia="ru-RU"/>
        </w:rPr>
        <w:t xml:space="preserve"> – установленная совокупность субъектов оценки соответствия, нормативных правовых актов и технических нормативных правовых актов в области технического нормирования и стандартизации, определяющих правила и процедуры подтверждения соответствия и функционирования системы в целом</w:t>
      </w:r>
      <w:r w:rsidRPr="0083646F">
        <w:rPr>
          <w:rFonts w:ascii="Times New Roman" w:eastAsia="TimesNewRoman" w:hAnsi="Times New Roman"/>
          <w:sz w:val="28"/>
          <w:szCs w:val="28"/>
          <w:lang w:eastAsia="ru-RU"/>
        </w:rPr>
        <w:t xml:space="preserve"> </w:t>
      </w:r>
      <w:r w:rsidRPr="0083646F">
        <w:rPr>
          <w:rFonts w:ascii="Times New Roman" w:eastAsia="Times New Roman" w:hAnsi="Times New Roman"/>
          <w:color w:val="FF0000"/>
          <w:sz w:val="28"/>
          <w:szCs w:val="28"/>
          <w:lang w:eastAsia="ru-RU"/>
        </w:rPr>
        <w:t>[27]</w:t>
      </w:r>
      <w:r w:rsidRPr="0083646F">
        <w:rPr>
          <w:rFonts w:ascii="Times New Roman" w:eastAsia="TimesNewRoman" w:hAnsi="Times New Roman"/>
          <w:sz w:val="28"/>
          <w:szCs w:val="28"/>
          <w:lang w:eastAsia="ru-RU"/>
        </w:rPr>
        <w:t>;</w:t>
      </w:r>
    </w:p>
    <w:p w:rsidR="0083646F" w:rsidRPr="0083646F" w:rsidRDefault="0083646F" w:rsidP="0083646F">
      <w:pPr>
        <w:spacing w:after="0" w:line="264" w:lineRule="auto"/>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jc w:val="both"/>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Государственное регулирование в области оценки соответствия включает:</w:t>
      </w:r>
    </w:p>
    <w:p w:rsidR="0083646F" w:rsidRPr="0083646F" w:rsidRDefault="0083646F" w:rsidP="0083646F">
      <w:pPr>
        <w:numPr>
          <w:ilvl w:val="0"/>
          <w:numId w:val="11"/>
        </w:numPr>
        <w:autoSpaceDE w:val="0"/>
        <w:autoSpaceDN w:val="0"/>
        <w:adjustRightInd w:val="0"/>
        <w:spacing w:after="0" w:line="264" w:lineRule="auto"/>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определение и реализацию единой государственной политики;</w:t>
      </w:r>
    </w:p>
    <w:p w:rsidR="0083646F" w:rsidRPr="0083646F" w:rsidRDefault="0083646F" w:rsidP="0083646F">
      <w:pPr>
        <w:numPr>
          <w:ilvl w:val="0"/>
          <w:numId w:val="11"/>
        </w:numPr>
        <w:autoSpaceDE w:val="0"/>
        <w:autoSpaceDN w:val="0"/>
        <w:adjustRightInd w:val="0"/>
        <w:spacing w:after="0" w:line="264" w:lineRule="auto"/>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координацию работ по оценке соответствия;</w:t>
      </w:r>
    </w:p>
    <w:p w:rsidR="0083646F" w:rsidRPr="0083646F" w:rsidRDefault="0083646F" w:rsidP="0083646F">
      <w:pPr>
        <w:numPr>
          <w:ilvl w:val="0"/>
          <w:numId w:val="11"/>
        </w:numPr>
        <w:autoSpaceDE w:val="0"/>
        <w:autoSpaceDN w:val="0"/>
        <w:adjustRightInd w:val="0"/>
        <w:spacing w:after="0" w:line="264" w:lineRule="auto"/>
        <w:rPr>
          <w:rFonts w:ascii="Times New Roman" w:eastAsia="TimesNewRoman" w:hAnsi="Times New Roman"/>
          <w:color w:val="003300"/>
          <w:sz w:val="28"/>
          <w:szCs w:val="28"/>
          <w:lang w:eastAsia="ru-RU"/>
        </w:rPr>
      </w:pPr>
      <w:r w:rsidRPr="0083646F">
        <w:rPr>
          <w:rFonts w:ascii="Times New Roman" w:eastAsia="TimesNewRoman" w:hAnsi="Times New Roman"/>
          <w:color w:val="003300"/>
          <w:sz w:val="28"/>
          <w:szCs w:val="28"/>
          <w:lang w:eastAsia="ru-RU"/>
        </w:rPr>
        <w:t>установление единых правил и процедур выполнения работ по оценке соответствия;</w:t>
      </w:r>
    </w:p>
    <w:p w:rsidR="0083646F" w:rsidRPr="0083646F" w:rsidRDefault="0083646F" w:rsidP="0083646F">
      <w:pPr>
        <w:numPr>
          <w:ilvl w:val="0"/>
          <w:numId w:val="11"/>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NewRoman" w:hAnsi="Times New Roman"/>
          <w:color w:val="003300"/>
          <w:sz w:val="28"/>
          <w:szCs w:val="28"/>
          <w:lang w:eastAsia="ru-RU"/>
        </w:rPr>
        <w:t>утверждение перечня продукции, услуг, персонала и иных объектов оценки соответствия, подлежащих обязательному подтверждению соответствия в Республике Беларусь.</w:t>
      </w:r>
    </w:p>
    <w:p w:rsidR="00706BC5" w:rsidRDefault="00706BC5" w:rsidP="00706BC5">
      <w:pPr>
        <w:spacing w:after="0" w:line="264" w:lineRule="auto"/>
        <w:rPr>
          <w:rFonts w:ascii="Times New Roman" w:hAnsi="Times New Roman"/>
          <w:b/>
          <w:sz w:val="28"/>
          <w:szCs w:val="28"/>
          <w:lang w:val="en-US"/>
        </w:rPr>
      </w:pPr>
    </w:p>
    <w:p w:rsidR="0083646F" w:rsidRDefault="0083646F" w:rsidP="00706BC5">
      <w:pPr>
        <w:spacing w:after="0" w:line="264" w:lineRule="auto"/>
        <w:rPr>
          <w:rFonts w:ascii="Times New Roman" w:hAnsi="Times New Roman"/>
          <w:b/>
          <w:sz w:val="28"/>
          <w:szCs w:val="28"/>
          <w:lang w:val="en-US"/>
        </w:rPr>
      </w:pPr>
    </w:p>
    <w:p w:rsidR="0083646F" w:rsidRPr="0083646F" w:rsidRDefault="0083646F" w:rsidP="0083646F">
      <w:pPr>
        <w:spacing w:after="0" w:line="360" w:lineRule="exact"/>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lastRenderedPageBreak/>
        <w:t>4.3 Технические кодексы установившейся практики системы подтверждения соответствия</w:t>
      </w:r>
    </w:p>
    <w:p w:rsidR="0083646F" w:rsidRPr="0083646F" w:rsidRDefault="0083646F" w:rsidP="0083646F">
      <w:pPr>
        <w:spacing w:after="0" w:line="360" w:lineRule="exact"/>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360" w:lineRule="exact"/>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Национальная система подтверждения соответствия Республики Беларусь включает в себя основополагающие технические кодексы установившейся практики.</w:t>
      </w:r>
    </w:p>
    <w:p w:rsidR="0083646F" w:rsidRPr="0083646F" w:rsidRDefault="0083646F" w:rsidP="0083646F">
      <w:pPr>
        <w:spacing w:after="0" w:line="264" w:lineRule="auto"/>
        <w:ind w:firstLine="720"/>
        <w:jc w:val="both"/>
        <w:rPr>
          <w:rFonts w:ascii="Times New Roman" w:eastAsia="Times New Roman" w:hAnsi="Times New Roman"/>
          <w:bCs/>
          <w:sz w:val="28"/>
          <w:szCs w:val="28"/>
          <w:lang w:eastAsia="ru-RU"/>
        </w:rPr>
      </w:pPr>
      <w:r w:rsidRPr="0083646F">
        <w:rPr>
          <w:rFonts w:ascii="Times New Roman" w:eastAsia="Times New Roman" w:hAnsi="Times New Roman"/>
          <w:bCs/>
          <w:color w:val="003300"/>
          <w:sz w:val="28"/>
          <w:szCs w:val="28"/>
          <w:lang w:eastAsia="ru-RU"/>
        </w:rPr>
        <w:t xml:space="preserve">Тексты документов, приведенных ниже, размещены на сайте Национального фонда ТНПА. </w:t>
      </w:r>
      <w:hyperlink r:id="rId6" w:history="1">
        <w:r w:rsidRPr="0083646F">
          <w:rPr>
            <w:rFonts w:ascii="Times New Roman" w:eastAsia="Times New Roman" w:hAnsi="Times New Roman"/>
            <w:bCs/>
            <w:color w:val="0000FF"/>
            <w:sz w:val="28"/>
            <w:szCs w:val="28"/>
            <w:u w:val="single"/>
            <w:lang w:eastAsia="ru-RU"/>
          </w:rPr>
          <w:t>http://www.tnpa.by/</w:t>
        </w:r>
      </w:hyperlink>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28</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bCs/>
          <w:sz w:val="28"/>
          <w:szCs w:val="28"/>
          <w:lang w:eastAsia="ru-RU"/>
        </w:rPr>
        <w:t>.</w:t>
      </w:r>
    </w:p>
    <w:p w:rsidR="0083646F" w:rsidRPr="0083646F" w:rsidRDefault="0083646F" w:rsidP="0083646F">
      <w:pPr>
        <w:spacing w:after="0" w:line="264" w:lineRule="auto"/>
        <w:ind w:firstLine="720"/>
        <w:jc w:val="both"/>
        <w:rPr>
          <w:rFonts w:ascii="Times New Roman" w:eastAsia="Times New Roman" w:hAnsi="Times New Roman"/>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5.1.01-2011 Национальная система подтверждения соответствия Республики Беларусь. Основные положения. Дата введения 01.07.2011</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основные положения Национальной системы подтверждения соответствия Республики Беларусь (далее - Система) и является основополагающим в комплексе технических кодексов и стандартов, обеспечивающих функционирование Системы. Технический кодекс определяет основные правила организации работ по подтверждению соответствия, структуру Системы и функции ее органов. Технический кодекс обязателен для всех юридических и физических лиц, участвующих в деятельности по подтверждению соответствия в отношении объектов оценки соответствия.</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5.1.02-2011 Национальная система подтверждения соответствия Республики Беларусь. Порядок сертификации продукции. Основные положения. Дата введения 01.07.2011</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общие требования к порядку проведения сертификации отечественной и импортируемой продукции и применяется при обязательной и добровольной сертификации продукции. На основе технического кодекса разрабатываются и применяются совместно с ним порядки сертификации групп однородной продукции, учитывающие особенности ее производства, испытаний, поставок и эксплуатации. Технический кодекс не распространяется на пищевые продукты и продовольственное сырье, порядок сертификации которых устанавливается ТКП 5.2.01- 2005.</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5.1.03-2011 Национальная система подтверждения соответствия Республики Беларусь. Порядок декларирования соответствия. Основные положения. Дата введения 01.07.2011</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Технический кодекс устанавливает порядок проведения декларирования соответствия требованиям технических нормативных правовых актов в области технического нормирования и стандартизации. Технический кодекс не распространяется на пищевые продукты и </w:t>
      </w:r>
      <w:r w:rsidRPr="0083646F">
        <w:rPr>
          <w:rFonts w:ascii="Times New Roman" w:eastAsia="Times New Roman" w:hAnsi="Times New Roman"/>
          <w:color w:val="003300"/>
          <w:sz w:val="28"/>
          <w:szCs w:val="28"/>
          <w:lang w:eastAsia="ru-RU"/>
        </w:rPr>
        <w:lastRenderedPageBreak/>
        <w:t xml:space="preserve">продовольственное сырье, порядок </w:t>
      </w:r>
      <w:proofErr w:type="gramStart"/>
      <w:r w:rsidRPr="0083646F">
        <w:rPr>
          <w:rFonts w:ascii="Times New Roman" w:eastAsia="Times New Roman" w:hAnsi="Times New Roman"/>
          <w:color w:val="003300"/>
          <w:sz w:val="28"/>
          <w:szCs w:val="28"/>
          <w:lang w:eastAsia="ru-RU"/>
        </w:rPr>
        <w:t>декларирования</w:t>
      </w:r>
      <w:proofErr w:type="gramEnd"/>
      <w:r w:rsidRPr="0083646F">
        <w:rPr>
          <w:rFonts w:ascii="Times New Roman" w:eastAsia="Times New Roman" w:hAnsi="Times New Roman"/>
          <w:color w:val="003300"/>
          <w:sz w:val="28"/>
          <w:szCs w:val="28"/>
          <w:lang w:eastAsia="ru-RU"/>
        </w:rPr>
        <w:t xml:space="preserve"> соответствия которых установлен в ТКП 5.2.02.</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5.1.04-2004 Национальная система подтверждения соответствия Республики Беларусь. Порядок сертификации услуг. Основные положения. Дата введения 01.01.2005</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pacing w:val="-2"/>
          <w:sz w:val="28"/>
          <w:szCs w:val="28"/>
          <w:lang w:eastAsia="ru-RU"/>
        </w:rPr>
      </w:pPr>
      <w:r w:rsidRPr="0083646F">
        <w:rPr>
          <w:rFonts w:ascii="Times New Roman" w:eastAsia="Times New Roman" w:hAnsi="Times New Roman"/>
          <w:color w:val="003300"/>
          <w:spacing w:val="-2"/>
          <w:sz w:val="28"/>
          <w:szCs w:val="28"/>
          <w:lang w:eastAsia="ru-RU"/>
        </w:rPr>
        <w:t>Технический кодекс устанавливает общие требования к порядку сертификации услуг в рамках Национальной системы подтверждения соответствия Республики Беларусь. Технический кодекс применяется при проведении сертификации услуг и разработке порядка сертификации конкретного вида услуг.</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5.1.05-2004 Национальная система подтверждения соответствия Республики Беларусь. Порядок сертификации систем менеджмента качества. Основные положения. Дата введения 01.01.2005</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Технический кодекс устанавливает общие требования к порядку проведения работ по сертификации систем менеджмента качества на соответствие требованиям технических нормативных правовых актов в области технического нормирования и стандартизации на системы менеджмента качества (СТБ ИСО 9001, СТБ 1470, СТБ ИСО/ТУ 16949 и др.). Требования технического кодекса могут быть использованы органами по сертификации для разработки </w:t>
      </w:r>
      <w:proofErr w:type="gramStart"/>
      <w:r w:rsidRPr="0083646F">
        <w:rPr>
          <w:rFonts w:ascii="Times New Roman" w:eastAsia="Times New Roman" w:hAnsi="Times New Roman"/>
          <w:color w:val="003300"/>
          <w:sz w:val="28"/>
          <w:szCs w:val="28"/>
          <w:lang w:eastAsia="ru-RU"/>
        </w:rPr>
        <w:t>порядка проведения сертификации систем менеджмента качества организаций</w:t>
      </w:r>
      <w:proofErr w:type="gramEnd"/>
      <w:r w:rsidRPr="0083646F">
        <w:rPr>
          <w:rFonts w:ascii="Times New Roman" w:eastAsia="Times New Roman" w:hAnsi="Times New Roman"/>
          <w:color w:val="003300"/>
          <w:sz w:val="28"/>
          <w:szCs w:val="28"/>
          <w:lang w:eastAsia="ru-RU"/>
        </w:rPr>
        <w:t xml:space="preserve"> в закрепленной за ними области деятельности.</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5.1.06-2004 Национальная система подтверждения соответствия Республики Беларусь. Порядок сертификации компетентности персонала. Основные положения. Дата введения 01.01.2005</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общие требования к порядку проведения сертификации профессиональной компетентности персонала, осуществляющего конкретные виды работ (услуг) в определенной области деятельности в организациях или индивидуально, независимо от форм собственности и ведомственной принадлежности. Требования технического кодекса применяются органами по сертификации при разработке порядка проведения сертификации персонала и субъектами хозяйствования при проведении сертификации персонала.</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5.1.07-2007 (03220) Национальная система подтверждения соответствия Республики Беларусь. Экологическая сертификация. Порядок экологической сертификации услуг в области охраны окружающей среды. Дата введения 01.01.2008</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Технический кодекс устанавливает требования к порядку экологической сертификации услуг в области охраны окружающей среды в рамках Национальной системы подтверждения соответствия Республики Беларусь. Технический кодекс применяется при проведении добровольной экологической сертификации услуг в области охраны окружающей среды.</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5.1.08-2011 Национальная система подтверждения соответствия Республики Беларусь. Правила маркировки знаком соответствия. Основные положения. Дата введения 01.07.2011</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правила маркировки знаками соответствия, применяемыми в рамках Национальной системы подтверждения соответствия Республики Беларусь для обозначения продукции (услуг), систем управления качеством при прохождении процедур подтверждения соответствия требованиям технических нормативных правовых актов в области технического нормирования и стандартизации.</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ТКП 5.1.09-2004 Национальная система подтверждения соответствия Республики Беларусь. Порядок сертификации экспертов-аудиторов по качеству. Дата введения 01.01.2005</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требования, предъявляемые к экспертам-аудиторам по качеству в Национальной системе подтверждения соответствия Республики Беларусь, права, обязанности, ответственность и порядок их сертификации.</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ТКП 5.1.10-2011 Национальная система подтверждения соответствия Республики Беларусь. Порядок ведения реестра. Дата введения 14.07.2011</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proofErr w:type="gramStart"/>
      <w:r w:rsidRPr="0083646F">
        <w:rPr>
          <w:rFonts w:ascii="Times New Roman" w:eastAsia="Times New Roman" w:hAnsi="Times New Roman"/>
          <w:color w:val="003300"/>
          <w:sz w:val="28"/>
          <w:szCs w:val="28"/>
          <w:lang w:eastAsia="ru-RU"/>
        </w:rPr>
        <w:t>Технический кодекс устанавливает порядок ведения реестра Национальной системы подтверждения соответствия Республики Беларусь, в том числе регистрацию сертификатов соответствия (сертификатов компетентности), деклараций о соответствии, и учета данных о внесении в них изменений и (или) дополнений, приостановлении, возобновлении, отмене, прекращении, продлении сроков их действия, структуру и содержание реестра Национальной системы подтверждения соответствия Республики Беларусь.</w:t>
      </w:r>
      <w:proofErr w:type="gramEnd"/>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ТКП 5.1.11-2004 (04100) Национальная система подтверждения соответствия Республики Беларусь. Порядок применения форм и схем подтверждения соответствия требованиям технических нормативных правовых актов в области технического нормирования и стандартизации. Дата введения 01.05.2005</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Технический кодекс устанавливает порядок выбора и применения форм и схем обязательного подтверждения соответствия продукции требованиям технических нормативных правовых актов в области технического нормирования и стандартизации при разработке технических регламентов.</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ТКП 5.1.12-2006 (04100) Национальная система подтверждения соответствия Республики Беларусь. Порядок сертификации систем управления охраной труда. Основные положения. Дата введения 01.01.2007</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Технический кодекс устанавливает общие требования к порядку проведения работ по сертификации систем управления охраной труда на соответствие требованиям технических нормативных правовых актов в области технического нормирования и стандартизации на системы управления охраной труда (СТБ 18001). Требования технического кодекса могут быть использованы органами по сертификации для разработки </w:t>
      </w:r>
      <w:proofErr w:type="gramStart"/>
      <w:r w:rsidRPr="0083646F">
        <w:rPr>
          <w:rFonts w:ascii="Times New Roman" w:eastAsia="Times New Roman" w:hAnsi="Times New Roman"/>
          <w:color w:val="003300"/>
          <w:sz w:val="28"/>
          <w:szCs w:val="28"/>
          <w:lang w:eastAsia="ru-RU"/>
        </w:rPr>
        <w:t>порядка проведения сертификации систем управления</w:t>
      </w:r>
      <w:proofErr w:type="gramEnd"/>
      <w:r w:rsidRPr="0083646F">
        <w:rPr>
          <w:rFonts w:ascii="Times New Roman" w:eastAsia="Times New Roman" w:hAnsi="Times New Roman"/>
          <w:color w:val="003300"/>
          <w:sz w:val="28"/>
          <w:szCs w:val="28"/>
          <w:lang w:eastAsia="ru-RU"/>
        </w:rPr>
        <w:t xml:space="preserve"> охраной труда организаций в закрепленной за ними области деятельности.</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5.1.15-2008 (03220) Национальная система подтверждения соответствия Республики Беларусь. Экологическая сертификация. Основные положения. Дата введения 01.11.2008</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основные положения экологической сертификации в Национальной системе подтверждения соответствия Республики Беларусь и является основополагающим в комплексе технических нормативных правовых актов в области технического нормирования и стандартизации, обеспечивающих организацию и проведение работ по экологической сертификации. Технический кодекс обязателен для всех юридических и физических лиц, осуществляющих деятельность по экологической сертификации в отношении объектов оценки соответствия.</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Cs/>
          <w:color w:val="003300"/>
          <w:sz w:val="28"/>
          <w:szCs w:val="28"/>
          <w:lang w:eastAsia="ru-RU"/>
        </w:rPr>
      </w:pPr>
      <w:r w:rsidRPr="0083646F">
        <w:rPr>
          <w:rFonts w:ascii="Times New Roman" w:eastAsia="Times New Roman" w:hAnsi="Times New Roman"/>
          <w:b/>
          <w:bCs/>
          <w:color w:val="003300"/>
          <w:sz w:val="28"/>
          <w:szCs w:val="28"/>
          <w:lang w:eastAsia="ru-RU"/>
        </w:rPr>
        <w:t>ТКП 5.1.16-2008 (03220) Национальная система подтверждения соответствия Республики Беларусь. Система лесной сертификации. Основные положения. Дата введения 01.12.2008</w:t>
      </w:r>
      <w:r w:rsidRPr="0083646F">
        <w:rPr>
          <w:rFonts w:ascii="Times New Roman" w:eastAsia="Times New Roman" w:hAnsi="Times New Roman"/>
          <w:bCs/>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Технический кодекс устанавливает основные положения проведения работ по лесной сертификации и является основополагающим документом </w:t>
      </w:r>
      <w:proofErr w:type="gramStart"/>
      <w:r w:rsidRPr="0083646F">
        <w:rPr>
          <w:rFonts w:ascii="Times New Roman" w:eastAsia="Times New Roman" w:hAnsi="Times New Roman"/>
          <w:color w:val="003300"/>
          <w:sz w:val="28"/>
          <w:szCs w:val="28"/>
          <w:lang w:eastAsia="ru-RU"/>
        </w:rPr>
        <w:t>Системы лесной сертификации Национальной системы подтверждения соответствия Республики</w:t>
      </w:r>
      <w:proofErr w:type="gramEnd"/>
      <w:r w:rsidRPr="0083646F">
        <w:rPr>
          <w:rFonts w:ascii="Times New Roman" w:eastAsia="Times New Roman" w:hAnsi="Times New Roman"/>
          <w:color w:val="003300"/>
          <w:sz w:val="28"/>
          <w:szCs w:val="28"/>
          <w:lang w:eastAsia="ru-RU"/>
        </w:rPr>
        <w:t xml:space="preserve"> Беларусь. Технический кодекс устанавливает основные принципы и правила организации работ по лесной сертификации, организационную структуру Системы лесной сертификации и функции ее органов, порядок применения и процедуру использования знака лесной </w:t>
      </w:r>
      <w:r w:rsidRPr="0083646F">
        <w:rPr>
          <w:rFonts w:ascii="Times New Roman" w:eastAsia="Times New Roman" w:hAnsi="Times New Roman"/>
          <w:color w:val="003300"/>
          <w:sz w:val="28"/>
          <w:szCs w:val="28"/>
          <w:lang w:eastAsia="ru-RU"/>
        </w:rPr>
        <w:lastRenderedPageBreak/>
        <w:t>сертификации Республики Беларусь</w:t>
      </w:r>
      <w:proofErr w:type="gramStart"/>
      <w:r w:rsidRPr="0083646F">
        <w:rPr>
          <w:rFonts w:ascii="Times New Roman" w:eastAsia="Times New Roman" w:hAnsi="Times New Roman"/>
          <w:color w:val="003300"/>
          <w:sz w:val="28"/>
          <w:szCs w:val="28"/>
          <w:lang w:eastAsia="ru-RU"/>
        </w:rPr>
        <w:t xml:space="preserve">.. </w:t>
      </w:r>
      <w:proofErr w:type="gramEnd"/>
      <w:r w:rsidRPr="0083646F">
        <w:rPr>
          <w:rFonts w:ascii="Times New Roman" w:eastAsia="Times New Roman" w:hAnsi="Times New Roman"/>
          <w:color w:val="003300"/>
          <w:sz w:val="28"/>
          <w:szCs w:val="28"/>
          <w:lang w:eastAsia="ru-RU"/>
        </w:rPr>
        <w:t>Технический кодекс применяется юридическими и физическими лицами, участвующими в деятельности Системы лесной сертификации.</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ТКП 5.1.17-2008 (03220) Национальная система подтверждения соответствия Республики Беларусь. Экологическая сертификация. Порядок сертификации систем управления окружающей средой. Дата введения 01.07.2009</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общие требования к порядку проведения работ по сертификации систем управления окружающей средой (СУОС) на соответствие требованиям нормативных правовых актов (НПА), технических нормативных правовых актов (ТНПА) в области охраны окружающей среды и требованиям ТНПА на СУОС (СТБ ИСО 14001)</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 xml:space="preserve">ТКП 5.1.18-2009 (03220) Национальная система подтверждения соответствия Республики Беларусь. Порядок </w:t>
      </w:r>
      <w:proofErr w:type="gramStart"/>
      <w:r w:rsidRPr="0083646F">
        <w:rPr>
          <w:rFonts w:ascii="Times New Roman" w:eastAsia="Times New Roman" w:hAnsi="Times New Roman"/>
          <w:b/>
          <w:bCs/>
          <w:color w:val="003300"/>
          <w:sz w:val="28"/>
          <w:szCs w:val="28"/>
          <w:lang w:eastAsia="ru-RU"/>
        </w:rPr>
        <w:t>сертификации систем менеджмента безопасности пищевых продуктов</w:t>
      </w:r>
      <w:proofErr w:type="gramEnd"/>
      <w:r w:rsidRPr="0083646F">
        <w:rPr>
          <w:rFonts w:ascii="Times New Roman" w:eastAsia="Times New Roman" w:hAnsi="Times New Roman"/>
          <w:b/>
          <w:bCs/>
          <w:color w:val="003300"/>
          <w:sz w:val="28"/>
          <w:szCs w:val="28"/>
          <w:lang w:eastAsia="ru-RU"/>
        </w:rPr>
        <w:t xml:space="preserve"> на соответствие требованиям СТБ ИСО 22000-2006. Основные положения. Дата введения 01.08.2009</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общие требования к порядку проведения работ по сертификации систем менеджмента безопасности пищевых продуктов на соответствие требованиям СТБ ИСО 22000 организаций, участвующих в пищевой цепи.</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ТКП 5.1.19-2009 (03220) Национальная система подтверждения соответствия Республики Беларусь. Сертификация компетентности персонала в строительстве. Порядок проведения. Дата введения 01.01.2010</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Технический кодекс устанавливает порядок проведения сертификации профессиональной компетентности персонала, осуществляющего конкретную деятельность в области архитектуры, градостроительства и строительства в организациях, независимо от форм собственности и ведомственной принадлежности, в рамках Национальной системы подтверждения соответствия Республики Беларусь.</w:t>
      </w:r>
    </w:p>
    <w:p w:rsidR="0083646F" w:rsidRPr="0083646F" w:rsidRDefault="0083646F" w:rsidP="0083646F">
      <w:pPr>
        <w:spacing w:after="0" w:line="264" w:lineRule="auto"/>
        <w:ind w:firstLine="720"/>
        <w:jc w:val="both"/>
        <w:rPr>
          <w:rFonts w:ascii="Times New Roman" w:eastAsia="Times New Roman" w:hAnsi="Times New Roman"/>
          <w:color w:val="003300"/>
          <w:sz w:val="16"/>
          <w:szCs w:val="16"/>
          <w:lang w:eastAsia="ru-RU"/>
        </w:rPr>
      </w:pPr>
    </w:p>
    <w:p w:rsidR="0083646F" w:rsidRPr="0083646F" w:rsidRDefault="0083646F" w:rsidP="0083646F">
      <w:pPr>
        <w:spacing w:after="0" w:line="264" w:lineRule="auto"/>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bCs/>
          <w:color w:val="003300"/>
          <w:sz w:val="28"/>
          <w:szCs w:val="28"/>
          <w:lang w:eastAsia="ru-RU"/>
        </w:rPr>
        <w:t>СТБ 5.1.15-2011 Национальная система подтверждения соответствия Республики Беларусь. Эксперты-</w:t>
      </w:r>
      <w:proofErr w:type="spellStart"/>
      <w:r w:rsidRPr="0083646F">
        <w:rPr>
          <w:rFonts w:ascii="Times New Roman" w:eastAsia="Times New Roman" w:hAnsi="Times New Roman"/>
          <w:b/>
          <w:bCs/>
          <w:color w:val="003300"/>
          <w:sz w:val="28"/>
          <w:szCs w:val="28"/>
          <w:lang w:eastAsia="ru-RU"/>
        </w:rPr>
        <w:t>энергоаудиторы</w:t>
      </w:r>
      <w:proofErr w:type="spellEnd"/>
      <w:r w:rsidRPr="0083646F">
        <w:rPr>
          <w:rFonts w:ascii="Times New Roman" w:eastAsia="Times New Roman" w:hAnsi="Times New Roman"/>
          <w:b/>
          <w:bCs/>
          <w:color w:val="003300"/>
          <w:sz w:val="28"/>
          <w:szCs w:val="28"/>
          <w:lang w:eastAsia="ru-RU"/>
        </w:rPr>
        <w:t>. Требования к профессиональной компетентности. Порядок сертификации профессиональной компетентности. Дата введения 14.07.2011</w:t>
      </w:r>
      <w:r w:rsidRPr="0083646F">
        <w:rPr>
          <w:rFonts w:ascii="Times New Roman" w:eastAsia="Times New Roman" w:hAnsi="Times New Roman"/>
          <w:b/>
          <w:color w:val="003300"/>
          <w:sz w:val="28"/>
          <w:szCs w:val="28"/>
          <w:lang w:eastAsia="ru-RU"/>
        </w:rPr>
        <w:t xml:space="preserve"> </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Стандарт устанавливает требования, предъявляемые к профессиональной компетентности экспертов-</w:t>
      </w:r>
      <w:proofErr w:type="spellStart"/>
      <w:r w:rsidRPr="0083646F">
        <w:rPr>
          <w:rFonts w:ascii="Times New Roman" w:eastAsia="Times New Roman" w:hAnsi="Times New Roman"/>
          <w:color w:val="003300"/>
          <w:sz w:val="28"/>
          <w:szCs w:val="28"/>
          <w:lang w:eastAsia="ru-RU"/>
        </w:rPr>
        <w:t>энергоаудиторов</w:t>
      </w:r>
      <w:proofErr w:type="spellEnd"/>
      <w:r w:rsidRPr="0083646F">
        <w:rPr>
          <w:rFonts w:ascii="Times New Roman" w:eastAsia="Times New Roman" w:hAnsi="Times New Roman"/>
          <w:color w:val="003300"/>
          <w:sz w:val="28"/>
          <w:szCs w:val="28"/>
          <w:lang w:eastAsia="ru-RU"/>
        </w:rPr>
        <w:t xml:space="preserve"> в </w:t>
      </w:r>
      <w:r w:rsidRPr="0083646F">
        <w:rPr>
          <w:rFonts w:ascii="Times New Roman" w:eastAsia="Times New Roman" w:hAnsi="Times New Roman"/>
          <w:color w:val="003300"/>
          <w:sz w:val="28"/>
          <w:szCs w:val="28"/>
          <w:lang w:eastAsia="ru-RU"/>
        </w:rPr>
        <w:lastRenderedPageBreak/>
        <w:t>Национальной системе подтверждения соответствия Республики Беларусь, права, обязанности, ответственность и порядок сертификации профессиональной компетентности экспертов-</w:t>
      </w:r>
      <w:proofErr w:type="spellStart"/>
      <w:r w:rsidRPr="0083646F">
        <w:rPr>
          <w:rFonts w:ascii="Times New Roman" w:eastAsia="Times New Roman" w:hAnsi="Times New Roman"/>
          <w:color w:val="003300"/>
          <w:sz w:val="28"/>
          <w:szCs w:val="28"/>
          <w:lang w:eastAsia="ru-RU"/>
        </w:rPr>
        <w:t>энергоаудиторов</w:t>
      </w:r>
      <w:proofErr w:type="spellEnd"/>
      <w:r w:rsidRPr="0083646F">
        <w:rPr>
          <w:rFonts w:ascii="Times New Roman" w:eastAsia="Times New Roman" w:hAnsi="Times New Roman"/>
          <w:color w:val="003300"/>
          <w:sz w:val="28"/>
          <w:szCs w:val="28"/>
          <w:lang w:eastAsia="ru-RU"/>
        </w:rPr>
        <w:t>.</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p>
    <w:p w:rsidR="0083646F" w:rsidRPr="0083646F" w:rsidRDefault="0083646F" w:rsidP="0083646F">
      <w:pPr>
        <w:spacing w:after="0" w:line="264" w:lineRule="auto"/>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 xml:space="preserve">4.4 Знаки соответствия Национальной системы подтверждения </w:t>
      </w:r>
    </w:p>
    <w:p w:rsidR="0083646F" w:rsidRPr="0083646F" w:rsidRDefault="0083646F" w:rsidP="0083646F">
      <w:pPr>
        <w:spacing w:after="0" w:line="264" w:lineRule="auto"/>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 xml:space="preserve">      Соответствия</w:t>
      </w:r>
    </w:p>
    <w:p w:rsidR="0083646F" w:rsidRPr="0083646F" w:rsidRDefault="0083646F" w:rsidP="0083646F">
      <w:pPr>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color w:val="003300"/>
          <w:sz w:val="28"/>
          <w:szCs w:val="28"/>
          <w:lang w:eastAsia="ru-RU"/>
        </w:rPr>
        <w:t xml:space="preserve">Знаки соответствия предназначаются для доведения до потребителя и других заинтересованных сторон информации о продукции (услугах), системах управления, получивших соответствующие документы, подтверждающие соответствие требованиям ТНПА </w:t>
      </w:r>
      <w:r w:rsidRPr="0083646F">
        <w:rPr>
          <w:rFonts w:ascii="Times New Roman" w:eastAsia="Times New Roman" w:hAnsi="Times New Roman"/>
          <w:color w:val="FF0000"/>
          <w:sz w:val="28"/>
          <w:szCs w:val="28"/>
          <w:lang w:eastAsia="ru-RU"/>
        </w:rPr>
        <w:t>[29]</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Правила маркировки знаками соответствия, применяемыми в рамках Национальной системы подтверждения соответствия Республики Беларусь для обозначения продукции (услуг), систем управления при прохождении процедур подтверждения соответствия требованиям технических нормативных правовых актов в области технического нормирования и стандартизации (ТНПА) устанавливаются в </w:t>
      </w:r>
      <w:r w:rsidRPr="0083646F">
        <w:rPr>
          <w:rFonts w:ascii="Times New Roman" w:eastAsia="Times New Roman" w:hAnsi="Times New Roman"/>
          <w:b/>
          <w:bCs/>
          <w:color w:val="003300"/>
          <w:sz w:val="28"/>
          <w:szCs w:val="28"/>
          <w:lang w:eastAsia="ru-RU"/>
        </w:rPr>
        <w:t xml:space="preserve">ТКП 5.1.08-2004 </w:t>
      </w:r>
      <w:r w:rsidRPr="0083646F">
        <w:rPr>
          <w:rFonts w:ascii="Times New Roman" w:eastAsia="Times New Roman" w:hAnsi="Times New Roman"/>
          <w:bCs/>
          <w:color w:val="003300"/>
          <w:sz w:val="28"/>
          <w:szCs w:val="28"/>
          <w:lang w:eastAsia="ru-RU"/>
        </w:rPr>
        <w:t>«Национальная система подтверждения соответствия Республики Беларусь. Правила маркировки знаком соответствия. Основные положения»</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Нанесенные знаки соответствия должны соответствовать их изображениям, приведенным на сертификатах соответствия, и подтверждать указанные в них сведения.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 xml:space="preserve">ТКП 5.1.08-2004 </w:t>
      </w:r>
      <w:r w:rsidRPr="0083646F">
        <w:rPr>
          <w:rFonts w:ascii="Times New Roman" w:eastAsia="Times New Roman" w:hAnsi="Times New Roman"/>
          <w:bCs/>
          <w:color w:val="003300"/>
          <w:sz w:val="28"/>
          <w:szCs w:val="28"/>
          <w:lang w:eastAsia="ru-RU"/>
        </w:rPr>
        <w:t>у</w:t>
      </w:r>
      <w:r w:rsidRPr="0083646F">
        <w:rPr>
          <w:rFonts w:ascii="Times New Roman" w:eastAsia="Times New Roman" w:hAnsi="Times New Roman"/>
          <w:color w:val="003300"/>
          <w:sz w:val="28"/>
          <w:szCs w:val="28"/>
          <w:lang w:eastAsia="ru-RU"/>
        </w:rPr>
        <w:t xml:space="preserve">станавливаются следующие знаки соответствия, приведенные на рисунках </w:t>
      </w:r>
      <w:r w:rsidRPr="0083646F">
        <w:rPr>
          <w:rFonts w:ascii="Times New Roman" w:eastAsia="Times New Roman" w:hAnsi="Times New Roman"/>
          <w:color w:val="FF0000"/>
          <w:sz w:val="28"/>
          <w:szCs w:val="28"/>
          <w:lang w:eastAsia="ru-RU"/>
        </w:rPr>
        <w:t>1 –</w:t>
      </w:r>
      <w:r w:rsidRPr="0083646F">
        <w:rPr>
          <w:rFonts w:ascii="Times New Roman" w:eastAsia="Times New Roman" w:hAnsi="Times New Roman"/>
          <w:color w:val="000000"/>
          <w:sz w:val="28"/>
          <w:szCs w:val="28"/>
          <w:lang w:eastAsia="ru-RU"/>
        </w:rPr>
        <w:t xml:space="preserve"> </w:t>
      </w:r>
      <w:r w:rsidRPr="0083646F">
        <w:rPr>
          <w:rFonts w:ascii="Times New Roman" w:eastAsia="Times New Roman" w:hAnsi="Times New Roman"/>
          <w:color w:val="FF0000"/>
          <w:sz w:val="28"/>
          <w:szCs w:val="28"/>
          <w:lang w:eastAsia="ru-RU"/>
        </w:rPr>
        <w:t>8 [29]</w:t>
      </w:r>
      <w:r w:rsidRPr="0083646F">
        <w:rPr>
          <w:rFonts w:ascii="Times New Roman" w:eastAsia="Times New Roman" w:hAnsi="Times New Roman"/>
          <w:color w:val="0000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0000"/>
          <w:sz w:val="16"/>
          <w:szCs w:val="16"/>
          <w:lang w:eastAsia="ru-RU"/>
        </w:rPr>
      </w:pPr>
    </w:p>
    <w:tbl>
      <w:tblPr>
        <w:tblStyle w:val="a3"/>
        <w:tblW w:w="0" w:type="auto"/>
        <w:tblInd w:w="468" w:type="dxa"/>
        <w:tblLook w:val="01E0" w:firstRow="1" w:lastRow="1" w:firstColumn="1" w:lastColumn="1" w:noHBand="0" w:noVBand="0"/>
      </w:tblPr>
      <w:tblGrid>
        <w:gridCol w:w="1596"/>
        <w:gridCol w:w="6969"/>
      </w:tblGrid>
      <w:tr w:rsidR="0083646F" w:rsidRPr="0083646F" w:rsidTr="0083646F">
        <w:tc>
          <w:tcPr>
            <w:tcW w:w="1491" w:type="dxa"/>
          </w:tcPr>
          <w:p w:rsidR="0083646F" w:rsidRPr="0083646F" w:rsidRDefault="0083646F" w:rsidP="0083646F">
            <w:pPr>
              <w:autoSpaceDE w:val="0"/>
              <w:autoSpaceDN w:val="0"/>
              <w:adjustRightInd w:val="0"/>
              <w:spacing w:line="264" w:lineRule="auto"/>
              <w:rPr>
                <w:rFonts w:ascii="Times New Roman" w:eastAsia="Times New Roman" w:hAnsi="Times New Roman"/>
                <w:color w:val="000000"/>
                <w:sz w:val="28"/>
                <w:szCs w:val="28"/>
              </w:rPr>
            </w:pPr>
            <w:r>
              <w:rPr>
                <w:rFonts w:ascii="Times New Roman" w:eastAsia="Times New Roman" w:hAnsi="Times New Roman"/>
                <w:noProof/>
                <w:sz w:val="24"/>
                <w:szCs w:val="24"/>
              </w:rPr>
              <w:drawing>
                <wp:inline distT="0" distB="0" distL="0" distR="0">
                  <wp:extent cx="868680" cy="7924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792480"/>
                          </a:xfrm>
                          <a:prstGeom prst="rect">
                            <a:avLst/>
                          </a:prstGeom>
                          <a:noFill/>
                          <a:ln>
                            <a:noFill/>
                          </a:ln>
                        </pic:spPr>
                      </pic:pic>
                    </a:graphicData>
                  </a:graphic>
                </wp:inline>
              </w:drawing>
            </w:r>
          </w:p>
        </w:tc>
        <w:tc>
          <w:tcPr>
            <w:tcW w:w="6969" w:type="dxa"/>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bCs/>
                <w:color w:val="003300"/>
                <w:sz w:val="28"/>
                <w:szCs w:val="28"/>
              </w:rPr>
            </w:pPr>
            <w:r w:rsidRPr="0083646F">
              <w:rPr>
                <w:rFonts w:ascii="Times New Roman" w:eastAsia="Times New Roman" w:hAnsi="Times New Roman"/>
                <w:bCs/>
                <w:color w:val="003300"/>
                <w:sz w:val="28"/>
                <w:szCs w:val="28"/>
              </w:rPr>
              <w:t>Знак соответствия, применяемый при обязательной сертификации продукции (услуг)</w:t>
            </w:r>
          </w:p>
          <w:p w:rsidR="0083646F" w:rsidRPr="0083646F" w:rsidRDefault="0083646F" w:rsidP="0083646F">
            <w:pPr>
              <w:autoSpaceDE w:val="0"/>
              <w:autoSpaceDN w:val="0"/>
              <w:adjustRightInd w:val="0"/>
              <w:spacing w:line="264" w:lineRule="auto"/>
              <w:ind w:left="284"/>
              <w:rPr>
                <w:rFonts w:ascii="Times New Roman" w:eastAsia="Times New Roman" w:hAnsi="Times New Roman"/>
                <w:color w:val="000000"/>
                <w:sz w:val="28"/>
                <w:szCs w:val="28"/>
              </w:rPr>
            </w:pPr>
            <w:r w:rsidRPr="0083646F">
              <w:rPr>
                <w:rFonts w:ascii="Times New Roman" w:eastAsia="Times New Roman" w:hAnsi="Times New Roman"/>
                <w:color w:val="003300"/>
                <w:sz w:val="24"/>
                <w:szCs w:val="24"/>
              </w:rPr>
              <w:t>XXX – цифровой код аккредитованного органа по сертификации, выдавшего сертификат соответствия</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00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t>Рисунок 1</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bCs/>
          <w:color w:val="003300"/>
          <w:sz w:val="24"/>
          <w:szCs w:val="24"/>
          <w:lang w:eastAsia="ru-RU"/>
        </w:rPr>
        <w:t>Знак соответствия</w:t>
      </w:r>
      <w:r w:rsidRPr="0083646F">
        <w:rPr>
          <w:rFonts w:ascii="Times New Roman" w:eastAsia="Times New Roman" w:hAnsi="Times New Roman"/>
          <w:color w:val="003300"/>
          <w:sz w:val="24"/>
          <w:szCs w:val="24"/>
          <w:lang w:eastAsia="ru-RU"/>
        </w:rPr>
        <w:t xml:space="preserve"> для продукции (услуг), отвечающей (их) установленным требованиям безопасности для жизни, здоровья, наследственности человека, имущества и охраны окружающей среды в соответствии с перечнем продукции, услуг, персонала и иных объектов оценки соответствия, подлежащих обязательному подтверждению соответствия в Республики Беларусь, контролируемым при обязательной сертификации </w:t>
      </w:r>
      <w:r w:rsidRPr="0083646F">
        <w:rPr>
          <w:rFonts w:ascii="Times New Roman" w:eastAsia="Times New Roman" w:hAnsi="Times New Roman"/>
          <w:color w:val="FF0000"/>
          <w:sz w:val="24"/>
          <w:szCs w:val="24"/>
          <w:lang w:eastAsia="ru-RU"/>
        </w:rPr>
        <w:t>[29]</w:t>
      </w:r>
      <w:r w:rsidRPr="0083646F">
        <w:rPr>
          <w:rFonts w:ascii="Times New Roman" w:eastAsia="Times New Roman" w:hAnsi="Times New Roman"/>
          <w:color w:val="003300"/>
          <w:sz w:val="24"/>
          <w:szCs w:val="24"/>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tbl>
      <w:tblPr>
        <w:tblStyle w:val="a3"/>
        <w:tblW w:w="8429" w:type="dxa"/>
        <w:tblInd w:w="468" w:type="dxa"/>
        <w:tblLayout w:type="fixed"/>
        <w:tblLook w:val="01E0" w:firstRow="1" w:lastRow="1" w:firstColumn="1" w:lastColumn="1" w:noHBand="0" w:noVBand="0"/>
      </w:tblPr>
      <w:tblGrid>
        <w:gridCol w:w="1440"/>
        <w:gridCol w:w="6989"/>
      </w:tblGrid>
      <w:tr w:rsidR="0083646F" w:rsidRPr="0083646F" w:rsidTr="0083646F">
        <w:tc>
          <w:tcPr>
            <w:tcW w:w="1440"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003300"/>
                <w:sz w:val="28"/>
                <w:szCs w:val="28"/>
              </w:rPr>
            </w:pPr>
            <w:r>
              <w:rPr>
                <w:rFonts w:ascii="Courier New" w:eastAsia="Times New Roman" w:hAnsi="Courier New" w:cs="Courier New"/>
                <w:noProof/>
              </w:rPr>
              <w:drawing>
                <wp:inline distT="0" distB="0" distL="0" distR="0">
                  <wp:extent cx="845820" cy="784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784860"/>
                          </a:xfrm>
                          <a:prstGeom prst="rect">
                            <a:avLst/>
                          </a:prstGeom>
                          <a:noFill/>
                          <a:ln>
                            <a:noFill/>
                          </a:ln>
                        </pic:spPr>
                      </pic:pic>
                    </a:graphicData>
                  </a:graphic>
                </wp:inline>
              </w:drawing>
            </w:r>
          </w:p>
        </w:tc>
        <w:tc>
          <w:tcPr>
            <w:tcW w:w="6989" w:type="dxa"/>
            <w:vAlign w:val="center"/>
          </w:tcPr>
          <w:p w:rsidR="0083646F" w:rsidRPr="0083646F" w:rsidRDefault="0083646F" w:rsidP="0083646F">
            <w:pPr>
              <w:autoSpaceDE w:val="0"/>
              <w:autoSpaceDN w:val="0"/>
              <w:adjustRightInd w:val="0"/>
              <w:spacing w:line="264" w:lineRule="auto"/>
              <w:ind w:left="284"/>
              <w:rPr>
                <w:rFonts w:ascii="Times New Roman" w:eastAsia="Times New Roman" w:hAnsi="Times New Roman"/>
                <w:color w:val="003300"/>
                <w:sz w:val="28"/>
                <w:szCs w:val="28"/>
              </w:rPr>
            </w:pPr>
            <w:r w:rsidRPr="0083646F">
              <w:rPr>
                <w:rFonts w:ascii="Times New Roman" w:eastAsia="Times New Roman" w:hAnsi="Times New Roman"/>
                <w:bCs/>
                <w:color w:val="003300"/>
                <w:sz w:val="28"/>
                <w:szCs w:val="28"/>
              </w:rPr>
              <w:t>Знак соответствия, применяемый при добровольной сертификации продукции (услуг)</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olor w:val="003300"/>
                <w:sz w:val="28"/>
                <w:szCs w:val="28"/>
              </w:rPr>
            </w:pPr>
            <w:r w:rsidRPr="0083646F">
              <w:rPr>
                <w:rFonts w:ascii="Times New Roman" w:eastAsia="Times New Roman" w:hAnsi="Times New Roman"/>
                <w:color w:val="003300"/>
                <w:sz w:val="24"/>
                <w:szCs w:val="24"/>
              </w:rPr>
              <w:t>XXX - цифровой код аккредитованного органа по сертификации,</w:t>
            </w:r>
            <w:r w:rsidRPr="0083646F">
              <w:rPr>
                <w:rFonts w:ascii="Courier New" w:eastAsia="Times New Roman" w:hAnsi="Courier New" w:cs="Courier New"/>
                <w:color w:val="003300"/>
              </w:rPr>
              <w:t xml:space="preserve"> </w:t>
            </w:r>
            <w:r w:rsidRPr="0083646F">
              <w:rPr>
                <w:rFonts w:ascii="Times New Roman" w:eastAsia="Times New Roman" w:hAnsi="Times New Roman"/>
                <w:color w:val="003300"/>
                <w:sz w:val="24"/>
                <w:szCs w:val="24"/>
              </w:rPr>
              <w:t>выдавшего сертификат соответствия</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lastRenderedPageBreak/>
        <w:t>Рисунок 2.</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bCs/>
          <w:color w:val="003300"/>
          <w:sz w:val="24"/>
          <w:szCs w:val="24"/>
          <w:lang w:eastAsia="ru-RU"/>
        </w:rPr>
        <w:t>Знак соответствия</w:t>
      </w:r>
      <w:r w:rsidRPr="0083646F">
        <w:rPr>
          <w:rFonts w:ascii="Times New Roman" w:eastAsia="Times New Roman" w:hAnsi="Times New Roman"/>
          <w:color w:val="003300"/>
          <w:sz w:val="24"/>
          <w:szCs w:val="24"/>
          <w:lang w:eastAsia="ru-RU"/>
        </w:rPr>
        <w:t xml:space="preserve"> для продукции (услуг), соответствие которой (</w:t>
      </w:r>
      <w:proofErr w:type="spellStart"/>
      <w:r w:rsidRPr="0083646F">
        <w:rPr>
          <w:rFonts w:ascii="Times New Roman" w:eastAsia="Times New Roman" w:hAnsi="Times New Roman"/>
          <w:color w:val="003300"/>
          <w:sz w:val="24"/>
          <w:szCs w:val="24"/>
          <w:lang w:eastAsia="ru-RU"/>
        </w:rPr>
        <w:t>ых</w:t>
      </w:r>
      <w:proofErr w:type="spellEnd"/>
      <w:r w:rsidRPr="0083646F">
        <w:rPr>
          <w:rFonts w:ascii="Times New Roman" w:eastAsia="Times New Roman" w:hAnsi="Times New Roman"/>
          <w:color w:val="003300"/>
          <w:sz w:val="24"/>
          <w:szCs w:val="24"/>
          <w:lang w:eastAsia="ru-RU"/>
        </w:rPr>
        <w:t xml:space="preserve">) требованиям ТИПА подтверждено при добровольной сертификации </w:t>
      </w:r>
      <w:r w:rsidRPr="0083646F">
        <w:rPr>
          <w:rFonts w:ascii="Times New Roman" w:eastAsia="Times New Roman" w:hAnsi="Times New Roman"/>
          <w:color w:val="FF0000"/>
          <w:sz w:val="24"/>
          <w:szCs w:val="24"/>
          <w:lang w:eastAsia="ru-RU"/>
        </w:rPr>
        <w:t>[29]</w:t>
      </w:r>
      <w:r w:rsidRPr="0083646F">
        <w:rPr>
          <w:rFonts w:ascii="Times New Roman" w:eastAsia="Times New Roman" w:hAnsi="Times New Roman"/>
          <w:color w:val="003300"/>
          <w:sz w:val="24"/>
          <w:szCs w:val="24"/>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tbl>
      <w:tblPr>
        <w:tblStyle w:val="a3"/>
        <w:tblW w:w="8429" w:type="dxa"/>
        <w:tblInd w:w="468" w:type="dxa"/>
        <w:tblLayout w:type="fixed"/>
        <w:tblLook w:val="01E0" w:firstRow="1" w:lastRow="1" w:firstColumn="1" w:lastColumn="1" w:noHBand="0" w:noVBand="0"/>
      </w:tblPr>
      <w:tblGrid>
        <w:gridCol w:w="1440"/>
        <w:gridCol w:w="6989"/>
      </w:tblGrid>
      <w:tr w:rsidR="0083646F" w:rsidRPr="0083646F" w:rsidTr="0083646F">
        <w:tc>
          <w:tcPr>
            <w:tcW w:w="1440"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003300"/>
                <w:sz w:val="28"/>
                <w:szCs w:val="28"/>
              </w:rPr>
            </w:pPr>
            <w:r>
              <w:rPr>
                <w:rFonts w:ascii="Courier New" w:eastAsia="Times New Roman" w:hAnsi="Courier New" w:cs="Courier New"/>
                <w:noProof/>
              </w:rPr>
              <w:drawing>
                <wp:inline distT="0" distB="0" distL="0" distR="0">
                  <wp:extent cx="822960" cy="7772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777240"/>
                          </a:xfrm>
                          <a:prstGeom prst="rect">
                            <a:avLst/>
                          </a:prstGeom>
                          <a:noFill/>
                          <a:ln>
                            <a:noFill/>
                          </a:ln>
                        </pic:spPr>
                      </pic:pic>
                    </a:graphicData>
                  </a:graphic>
                </wp:inline>
              </w:drawing>
            </w:r>
          </w:p>
        </w:tc>
        <w:tc>
          <w:tcPr>
            <w:tcW w:w="6989"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olor w:val="003300"/>
                <w:sz w:val="28"/>
                <w:szCs w:val="28"/>
              </w:rPr>
            </w:pPr>
            <w:r w:rsidRPr="0083646F">
              <w:rPr>
                <w:rFonts w:ascii="Times New Roman" w:eastAsia="Times New Roman" w:hAnsi="Times New Roman"/>
                <w:bCs/>
                <w:color w:val="003300"/>
                <w:sz w:val="28"/>
                <w:szCs w:val="28"/>
              </w:rPr>
              <w:t>Знак соответствия, применяемый при сертификации систем менеджмента качества</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t>Рисунок 3.</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bCs/>
          <w:color w:val="003300"/>
          <w:sz w:val="24"/>
          <w:szCs w:val="24"/>
          <w:lang w:eastAsia="ru-RU"/>
        </w:rPr>
        <w:t>Знак соответствия</w:t>
      </w:r>
      <w:r w:rsidRPr="0083646F">
        <w:rPr>
          <w:rFonts w:ascii="Times New Roman" w:eastAsia="Times New Roman" w:hAnsi="Times New Roman"/>
          <w:color w:val="003300"/>
          <w:sz w:val="24"/>
          <w:szCs w:val="24"/>
          <w:lang w:eastAsia="ru-RU"/>
        </w:rPr>
        <w:t xml:space="preserve"> для систем менеджмента качества, соответствие которых требованиям ТНПА подтверждено при сертификации </w:t>
      </w:r>
      <w:r w:rsidRPr="0083646F">
        <w:rPr>
          <w:rFonts w:ascii="Times New Roman" w:eastAsia="Times New Roman" w:hAnsi="Times New Roman"/>
          <w:color w:val="FF0000"/>
          <w:sz w:val="24"/>
          <w:szCs w:val="24"/>
          <w:lang w:eastAsia="ru-RU"/>
        </w:rPr>
        <w:t>[29]</w:t>
      </w:r>
      <w:r w:rsidRPr="0083646F">
        <w:rPr>
          <w:rFonts w:ascii="Times New Roman" w:eastAsia="Times New Roman" w:hAnsi="Times New Roman"/>
          <w:color w:val="003300"/>
          <w:sz w:val="24"/>
          <w:szCs w:val="24"/>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tbl>
      <w:tblPr>
        <w:tblStyle w:val="a3"/>
        <w:tblW w:w="8429" w:type="dxa"/>
        <w:tblInd w:w="468" w:type="dxa"/>
        <w:tblLayout w:type="fixed"/>
        <w:tblLook w:val="01E0" w:firstRow="1" w:lastRow="1" w:firstColumn="1" w:lastColumn="1" w:noHBand="0" w:noVBand="0"/>
      </w:tblPr>
      <w:tblGrid>
        <w:gridCol w:w="1440"/>
        <w:gridCol w:w="6989"/>
      </w:tblGrid>
      <w:tr w:rsidR="0083646F" w:rsidRPr="0083646F" w:rsidTr="0083646F">
        <w:tc>
          <w:tcPr>
            <w:tcW w:w="1440"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3300"/>
                <w:sz w:val="28"/>
                <w:szCs w:val="28"/>
              </w:rPr>
            </w:pPr>
            <w:r>
              <w:rPr>
                <w:rFonts w:ascii="Courier New" w:eastAsia="Times New Roman" w:hAnsi="Courier New" w:cs="Courier New"/>
                <w:noProof/>
              </w:rPr>
              <w:drawing>
                <wp:inline distT="0" distB="0" distL="0" distR="0">
                  <wp:extent cx="792480" cy="754380"/>
                  <wp:effectExtent l="0" t="0" r="762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480" cy="754380"/>
                          </a:xfrm>
                          <a:prstGeom prst="rect">
                            <a:avLst/>
                          </a:prstGeom>
                          <a:noFill/>
                          <a:ln>
                            <a:noFill/>
                          </a:ln>
                        </pic:spPr>
                      </pic:pic>
                    </a:graphicData>
                  </a:graphic>
                </wp:inline>
              </w:drawing>
            </w:r>
          </w:p>
        </w:tc>
        <w:tc>
          <w:tcPr>
            <w:tcW w:w="6989"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eastAsia="Times New Roman" w:hAnsi="Times New Roman"/>
                <w:color w:val="003300"/>
                <w:sz w:val="28"/>
                <w:szCs w:val="28"/>
              </w:rPr>
            </w:pPr>
            <w:r w:rsidRPr="0083646F">
              <w:rPr>
                <w:rFonts w:ascii="Times New Roman" w:eastAsia="Times New Roman" w:hAnsi="Times New Roman"/>
                <w:color w:val="003300"/>
                <w:sz w:val="28"/>
                <w:szCs w:val="28"/>
              </w:rPr>
              <w:t>Знак соответствия, применяемый при сертификации систем НАССР</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t>Рисунок 4</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color w:val="003300"/>
          <w:sz w:val="24"/>
          <w:szCs w:val="24"/>
          <w:lang w:eastAsia="ru-RU"/>
        </w:rPr>
        <w:t xml:space="preserve">Знак соответствия для систем качества на основе принципов анализа рисков и критических контрольных точек (далее – системы НАССР), соответствие которых требованиям ТНПА подтверждено при сертификации </w:t>
      </w:r>
      <w:r w:rsidRPr="0083646F">
        <w:rPr>
          <w:rFonts w:ascii="Times New Roman" w:eastAsia="Times New Roman" w:hAnsi="Times New Roman"/>
          <w:color w:val="FF0000"/>
          <w:sz w:val="24"/>
          <w:szCs w:val="24"/>
          <w:lang w:eastAsia="ru-RU"/>
        </w:rPr>
        <w:t>[29]</w:t>
      </w:r>
      <w:r w:rsidRPr="0083646F">
        <w:rPr>
          <w:rFonts w:ascii="Times New Roman" w:eastAsia="Times New Roman" w:hAnsi="Times New Roman"/>
          <w:color w:val="003300"/>
          <w:sz w:val="24"/>
          <w:szCs w:val="24"/>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tbl>
      <w:tblPr>
        <w:tblStyle w:val="a3"/>
        <w:tblW w:w="8429" w:type="dxa"/>
        <w:tblInd w:w="468" w:type="dxa"/>
        <w:tblLook w:val="01E0" w:firstRow="1" w:lastRow="1" w:firstColumn="1" w:lastColumn="1" w:noHBand="0" w:noVBand="0"/>
      </w:tblPr>
      <w:tblGrid>
        <w:gridCol w:w="1490"/>
        <w:gridCol w:w="6939"/>
      </w:tblGrid>
      <w:tr w:rsidR="0083646F" w:rsidRPr="0083646F" w:rsidTr="0083646F">
        <w:tc>
          <w:tcPr>
            <w:tcW w:w="1490"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003300"/>
              </w:rPr>
            </w:pPr>
            <w:r>
              <w:rPr>
                <w:rFonts w:ascii="Courier New" w:eastAsia="Times New Roman" w:hAnsi="Courier New" w:cs="Courier New"/>
                <w:noProof/>
              </w:rPr>
              <w:drawing>
                <wp:inline distT="0" distB="0" distL="0" distR="0">
                  <wp:extent cx="777240" cy="7315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731520"/>
                          </a:xfrm>
                          <a:prstGeom prst="rect">
                            <a:avLst/>
                          </a:prstGeom>
                          <a:noFill/>
                          <a:ln>
                            <a:noFill/>
                          </a:ln>
                        </pic:spPr>
                      </pic:pic>
                    </a:graphicData>
                  </a:graphic>
                </wp:inline>
              </w:drawing>
            </w:r>
          </w:p>
        </w:tc>
        <w:tc>
          <w:tcPr>
            <w:tcW w:w="6939"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3300"/>
                <w:sz w:val="28"/>
                <w:szCs w:val="28"/>
              </w:rPr>
            </w:pPr>
            <w:r w:rsidRPr="0083646F">
              <w:rPr>
                <w:rFonts w:ascii="Times New Roman" w:eastAsia="Times New Roman" w:hAnsi="Times New Roman"/>
                <w:bCs/>
                <w:color w:val="003300"/>
                <w:sz w:val="28"/>
                <w:szCs w:val="28"/>
              </w:rPr>
              <w:t>Знак соответствия, применяемый при сертификации систем управления охраной труда</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t>Рисунок 5.</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bCs/>
          <w:color w:val="003300"/>
          <w:sz w:val="24"/>
          <w:szCs w:val="24"/>
          <w:lang w:eastAsia="ru-RU"/>
        </w:rPr>
        <w:t>Знак соответствия</w:t>
      </w:r>
      <w:r w:rsidRPr="0083646F">
        <w:rPr>
          <w:rFonts w:ascii="Times New Roman" w:eastAsia="Times New Roman" w:hAnsi="Times New Roman"/>
          <w:color w:val="003300"/>
          <w:sz w:val="24"/>
          <w:szCs w:val="24"/>
          <w:lang w:eastAsia="ru-RU"/>
        </w:rPr>
        <w:t xml:space="preserve"> для систем управления охраной труда, соответствие которых требованиям ТНПА подтверждено при сертификации </w:t>
      </w:r>
      <w:r w:rsidRPr="0083646F">
        <w:rPr>
          <w:rFonts w:ascii="Times New Roman" w:eastAsia="Times New Roman" w:hAnsi="Times New Roman"/>
          <w:color w:val="FF0000"/>
          <w:sz w:val="24"/>
          <w:szCs w:val="24"/>
          <w:lang w:eastAsia="ru-RU"/>
        </w:rPr>
        <w:t>[29]</w:t>
      </w:r>
      <w:r w:rsidRPr="0083646F">
        <w:rPr>
          <w:rFonts w:ascii="Times New Roman" w:eastAsia="Times New Roman" w:hAnsi="Times New Roman"/>
          <w:color w:val="003300"/>
          <w:sz w:val="24"/>
          <w:szCs w:val="24"/>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tbl>
      <w:tblPr>
        <w:tblStyle w:val="a3"/>
        <w:tblW w:w="8429" w:type="dxa"/>
        <w:tblInd w:w="468" w:type="dxa"/>
        <w:tblLook w:val="01E0" w:firstRow="1" w:lastRow="1" w:firstColumn="1" w:lastColumn="1" w:noHBand="0" w:noVBand="0"/>
      </w:tblPr>
      <w:tblGrid>
        <w:gridCol w:w="1490"/>
        <w:gridCol w:w="6939"/>
      </w:tblGrid>
      <w:tr w:rsidR="0083646F" w:rsidRPr="0083646F" w:rsidTr="0083646F">
        <w:tc>
          <w:tcPr>
            <w:tcW w:w="1490"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003300"/>
              </w:rPr>
            </w:pPr>
            <w:r>
              <w:rPr>
                <w:rFonts w:ascii="Courier New" w:eastAsia="Times New Roman" w:hAnsi="Courier New" w:cs="Courier New"/>
                <w:noProof/>
              </w:rPr>
              <w:drawing>
                <wp:inline distT="0" distB="0" distL="0" distR="0">
                  <wp:extent cx="746760" cy="7162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760" cy="716280"/>
                          </a:xfrm>
                          <a:prstGeom prst="rect">
                            <a:avLst/>
                          </a:prstGeom>
                          <a:noFill/>
                          <a:ln>
                            <a:noFill/>
                          </a:ln>
                        </pic:spPr>
                      </pic:pic>
                    </a:graphicData>
                  </a:graphic>
                </wp:inline>
              </w:drawing>
            </w:r>
          </w:p>
        </w:tc>
        <w:tc>
          <w:tcPr>
            <w:tcW w:w="6939"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3300"/>
                <w:spacing w:val="-2"/>
                <w:sz w:val="28"/>
                <w:szCs w:val="28"/>
              </w:rPr>
            </w:pPr>
            <w:r w:rsidRPr="0083646F">
              <w:rPr>
                <w:rFonts w:ascii="Times New Roman" w:eastAsia="Times New Roman" w:hAnsi="Times New Roman"/>
                <w:bCs/>
                <w:color w:val="003300"/>
                <w:spacing w:val="-2"/>
                <w:sz w:val="28"/>
                <w:szCs w:val="28"/>
              </w:rPr>
              <w:t>Знак соответствия, применяемый при сертификации систем менеджмента безопасности</w:t>
            </w:r>
            <w:r w:rsidRPr="0083646F">
              <w:rPr>
                <w:rFonts w:ascii="Courier New" w:eastAsia="Times New Roman" w:hAnsi="Courier New" w:cs="Courier New"/>
                <w:bCs/>
                <w:color w:val="003300"/>
                <w:spacing w:val="-2"/>
                <w:sz w:val="28"/>
                <w:szCs w:val="28"/>
              </w:rPr>
              <w:t xml:space="preserve"> </w:t>
            </w:r>
            <w:r w:rsidRPr="0083646F">
              <w:rPr>
                <w:rFonts w:ascii="Times New Roman" w:eastAsia="Times New Roman" w:hAnsi="Times New Roman"/>
                <w:bCs/>
                <w:color w:val="003300"/>
                <w:spacing w:val="-2"/>
                <w:sz w:val="28"/>
                <w:szCs w:val="28"/>
              </w:rPr>
              <w:t>пищевых продуктов</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t>Рисунок 6.</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bCs/>
          <w:color w:val="003300"/>
          <w:spacing w:val="-2"/>
          <w:sz w:val="24"/>
          <w:szCs w:val="24"/>
          <w:lang w:eastAsia="ru-RU"/>
        </w:rPr>
        <w:t>Знак соответствия</w:t>
      </w:r>
      <w:r w:rsidRPr="0083646F">
        <w:rPr>
          <w:rFonts w:ascii="Times New Roman" w:eastAsia="Times New Roman" w:hAnsi="Times New Roman"/>
          <w:color w:val="003300"/>
          <w:sz w:val="24"/>
          <w:szCs w:val="24"/>
          <w:lang w:eastAsia="ru-RU"/>
        </w:rPr>
        <w:t xml:space="preserve"> для систем менеджмента безопасности пищевых продуктов, соответствие которых требованиям ТНПА подтверждено при сертификации </w:t>
      </w:r>
      <w:r w:rsidRPr="0083646F">
        <w:rPr>
          <w:rFonts w:ascii="Times New Roman" w:eastAsia="Times New Roman" w:hAnsi="Times New Roman"/>
          <w:color w:val="FF0000"/>
          <w:sz w:val="24"/>
          <w:szCs w:val="24"/>
          <w:lang w:eastAsia="ru-RU"/>
        </w:rPr>
        <w:t>[29]</w:t>
      </w:r>
      <w:r w:rsidRPr="0083646F">
        <w:rPr>
          <w:rFonts w:ascii="Times New Roman" w:eastAsia="Times New Roman" w:hAnsi="Times New Roman"/>
          <w:color w:val="003300"/>
          <w:sz w:val="24"/>
          <w:szCs w:val="24"/>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tbl>
      <w:tblPr>
        <w:tblStyle w:val="a3"/>
        <w:tblW w:w="8429" w:type="dxa"/>
        <w:tblInd w:w="468" w:type="dxa"/>
        <w:tblLook w:val="01E0" w:firstRow="1" w:lastRow="1" w:firstColumn="1" w:lastColumn="1" w:noHBand="0" w:noVBand="0"/>
      </w:tblPr>
      <w:tblGrid>
        <w:gridCol w:w="1512"/>
        <w:gridCol w:w="6917"/>
      </w:tblGrid>
      <w:tr w:rsidR="0083646F" w:rsidRPr="0083646F" w:rsidTr="0083646F">
        <w:tc>
          <w:tcPr>
            <w:tcW w:w="1490"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003300"/>
              </w:rPr>
            </w:pPr>
            <w:r>
              <w:rPr>
                <w:rFonts w:ascii="Courier New" w:eastAsia="Times New Roman" w:hAnsi="Courier New" w:cs="Courier New"/>
                <w:noProof/>
                <w:color w:val="003300"/>
              </w:rPr>
              <w:drawing>
                <wp:inline distT="0" distB="0" distL="0" distR="0">
                  <wp:extent cx="822960" cy="769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769620"/>
                          </a:xfrm>
                          <a:prstGeom prst="rect">
                            <a:avLst/>
                          </a:prstGeom>
                          <a:noFill/>
                          <a:ln>
                            <a:noFill/>
                          </a:ln>
                        </pic:spPr>
                      </pic:pic>
                    </a:graphicData>
                  </a:graphic>
                </wp:inline>
              </w:drawing>
            </w:r>
          </w:p>
        </w:tc>
        <w:tc>
          <w:tcPr>
            <w:tcW w:w="6939"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Cs/>
                <w:color w:val="003300"/>
                <w:sz w:val="28"/>
                <w:szCs w:val="28"/>
              </w:rPr>
            </w:pPr>
            <w:r w:rsidRPr="0083646F">
              <w:rPr>
                <w:rFonts w:ascii="Times New Roman" w:eastAsia="Times New Roman" w:hAnsi="Times New Roman"/>
                <w:color w:val="003300"/>
                <w:sz w:val="28"/>
                <w:szCs w:val="28"/>
              </w:rPr>
              <w:t>Знак соответствия, применяемый при сертификации систем управления</w:t>
            </w:r>
            <w:r w:rsidRPr="0083646F">
              <w:rPr>
                <w:rFonts w:ascii="Courier New" w:eastAsia="Times New Roman" w:hAnsi="Courier New" w:cs="Courier New"/>
                <w:color w:val="003300"/>
                <w:sz w:val="28"/>
                <w:szCs w:val="28"/>
              </w:rPr>
              <w:t xml:space="preserve"> </w:t>
            </w:r>
            <w:r w:rsidRPr="0083646F">
              <w:rPr>
                <w:rFonts w:ascii="Times New Roman" w:eastAsia="Times New Roman" w:hAnsi="Times New Roman"/>
                <w:color w:val="003300"/>
                <w:sz w:val="28"/>
                <w:szCs w:val="28"/>
              </w:rPr>
              <w:t>энергопотреблением</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t>Рисунок 7</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bCs/>
          <w:color w:val="003300"/>
          <w:sz w:val="24"/>
          <w:szCs w:val="24"/>
          <w:lang w:eastAsia="ru-RU"/>
        </w:rPr>
        <w:t>Знак соответствия</w:t>
      </w:r>
      <w:r w:rsidRPr="0083646F">
        <w:rPr>
          <w:rFonts w:ascii="Times New Roman" w:eastAsia="Times New Roman" w:hAnsi="Times New Roman"/>
          <w:color w:val="003300"/>
          <w:sz w:val="24"/>
          <w:szCs w:val="24"/>
          <w:lang w:eastAsia="ru-RU"/>
        </w:rPr>
        <w:t xml:space="preserve"> для систем управления энергопотреблением, соответствие которых требованиям ТНПА подтверждено при сертификации </w:t>
      </w:r>
      <w:r w:rsidRPr="0083646F">
        <w:rPr>
          <w:rFonts w:ascii="Times New Roman" w:eastAsia="Times New Roman" w:hAnsi="Times New Roman"/>
          <w:color w:val="FF0000"/>
          <w:sz w:val="24"/>
          <w:szCs w:val="24"/>
          <w:lang w:eastAsia="ru-RU"/>
        </w:rPr>
        <w:t>[29]</w:t>
      </w:r>
      <w:r w:rsidRPr="0083646F">
        <w:rPr>
          <w:rFonts w:ascii="Times New Roman" w:eastAsia="Times New Roman" w:hAnsi="Times New Roman"/>
          <w:color w:val="003300"/>
          <w:sz w:val="24"/>
          <w:szCs w:val="24"/>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tbl>
      <w:tblPr>
        <w:tblStyle w:val="a3"/>
        <w:tblW w:w="8429" w:type="dxa"/>
        <w:tblInd w:w="468" w:type="dxa"/>
        <w:tblLayout w:type="fixed"/>
        <w:tblLook w:val="01E0" w:firstRow="1" w:lastRow="1" w:firstColumn="1" w:lastColumn="1" w:noHBand="0" w:noVBand="0"/>
      </w:tblPr>
      <w:tblGrid>
        <w:gridCol w:w="2520"/>
        <w:gridCol w:w="5909"/>
      </w:tblGrid>
      <w:tr w:rsidR="0083646F" w:rsidRPr="0083646F" w:rsidTr="0083646F">
        <w:tc>
          <w:tcPr>
            <w:tcW w:w="2520"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3300"/>
                <w:sz w:val="28"/>
                <w:szCs w:val="28"/>
              </w:rPr>
            </w:pPr>
            <w:r>
              <w:rPr>
                <w:rFonts w:ascii="Courier New" w:eastAsia="Times New Roman" w:hAnsi="Courier New" w:cs="Courier New"/>
                <w:noProof/>
              </w:rPr>
              <w:lastRenderedPageBreak/>
              <w:drawing>
                <wp:inline distT="0" distB="0" distL="0" distR="0">
                  <wp:extent cx="1417320" cy="777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7320" cy="777240"/>
                          </a:xfrm>
                          <a:prstGeom prst="rect">
                            <a:avLst/>
                          </a:prstGeom>
                          <a:noFill/>
                          <a:ln>
                            <a:noFill/>
                          </a:ln>
                        </pic:spPr>
                      </pic:pic>
                    </a:graphicData>
                  </a:graphic>
                </wp:inline>
              </w:drawing>
            </w:r>
          </w:p>
        </w:tc>
        <w:tc>
          <w:tcPr>
            <w:tcW w:w="5909" w:type="dxa"/>
            <w:vAlign w:val="center"/>
          </w:tcPr>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3300"/>
                <w:sz w:val="28"/>
                <w:szCs w:val="28"/>
              </w:rPr>
            </w:pPr>
            <w:r w:rsidRPr="0083646F">
              <w:rPr>
                <w:rFonts w:ascii="Times New Roman" w:eastAsia="Times New Roman" w:hAnsi="Times New Roman"/>
                <w:color w:val="003300"/>
                <w:sz w:val="28"/>
                <w:szCs w:val="28"/>
              </w:rPr>
              <w:t xml:space="preserve">Знак соответствия, применяемый при экологической сертификации систем управления окружающей средой </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0000"/>
          <w:sz w:val="16"/>
          <w:szCs w:val="16"/>
          <w:lang w:eastAsia="ru-RU"/>
        </w:rPr>
      </w:pPr>
    </w:p>
    <w:p w:rsidR="0083646F" w:rsidRPr="0083646F" w:rsidRDefault="0083646F" w:rsidP="0083646F">
      <w:pPr>
        <w:spacing w:after="0" w:line="264" w:lineRule="auto"/>
        <w:jc w:val="center"/>
        <w:rPr>
          <w:rFonts w:ascii="Times New Roman" w:eastAsia="Times New Roman" w:hAnsi="Times New Roman"/>
          <w:color w:val="003300"/>
          <w:sz w:val="24"/>
          <w:szCs w:val="24"/>
          <w:lang w:eastAsia="ru-RU"/>
        </w:rPr>
      </w:pPr>
      <w:r w:rsidRPr="0083646F">
        <w:rPr>
          <w:rFonts w:ascii="Times New Roman" w:eastAsia="Times New Roman" w:hAnsi="Times New Roman"/>
          <w:color w:val="FF0000"/>
          <w:sz w:val="24"/>
          <w:szCs w:val="24"/>
          <w:lang w:eastAsia="ru-RU"/>
        </w:rPr>
        <w:t xml:space="preserve">Рисунок 8 </w:t>
      </w:r>
      <w:r w:rsidRPr="0083646F">
        <w:rPr>
          <w:rFonts w:ascii="Times New Roman" w:eastAsia="Times New Roman" w:hAnsi="Times New Roman"/>
          <w:color w:val="003300"/>
          <w:sz w:val="24"/>
          <w:szCs w:val="24"/>
          <w:lang w:eastAsia="ru-RU"/>
        </w:rPr>
        <w:t xml:space="preserve">Знак соответствия, используемый для свидетельства </w:t>
      </w:r>
      <w:proofErr w:type="gramStart"/>
      <w:r w:rsidRPr="0083646F">
        <w:rPr>
          <w:rFonts w:ascii="Times New Roman" w:eastAsia="Times New Roman" w:hAnsi="Times New Roman"/>
          <w:color w:val="003300"/>
          <w:sz w:val="24"/>
          <w:szCs w:val="24"/>
          <w:lang w:eastAsia="ru-RU"/>
        </w:rPr>
        <w:t>экологической</w:t>
      </w:r>
      <w:proofErr w:type="gramEnd"/>
      <w:r w:rsidRPr="0083646F">
        <w:rPr>
          <w:rFonts w:ascii="Times New Roman" w:eastAsia="Times New Roman" w:hAnsi="Times New Roman"/>
          <w:color w:val="003300"/>
          <w:sz w:val="24"/>
          <w:szCs w:val="24"/>
          <w:lang w:eastAsia="ru-RU"/>
        </w:rPr>
        <w:t xml:space="preserve"> </w:t>
      </w:r>
    </w:p>
    <w:p w:rsidR="0083646F" w:rsidRPr="0083646F" w:rsidRDefault="0083646F" w:rsidP="0083646F">
      <w:pPr>
        <w:spacing w:after="0" w:line="264" w:lineRule="auto"/>
        <w:jc w:val="center"/>
        <w:rPr>
          <w:rFonts w:ascii="Times New Roman" w:eastAsia="Times New Roman" w:hAnsi="Times New Roman"/>
          <w:color w:val="003300"/>
          <w:sz w:val="24"/>
          <w:szCs w:val="24"/>
          <w:lang w:eastAsia="ru-RU"/>
        </w:rPr>
      </w:pPr>
      <w:r w:rsidRPr="0083646F">
        <w:rPr>
          <w:rFonts w:ascii="Times New Roman" w:eastAsia="Times New Roman" w:hAnsi="Times New Roman"/>
          <w:color w:val="003300"/>
          <w:sz w:val="24"/>
          <w:szCs w:val="24"/>
          <w:lang w:eastAsia="ru-RU"/>
        </w:rPr>
        <w:t>сертификации системы управления окружающей средой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Форма, размеры и технические требования к экологическому знаку соответствия и правила маркировки установлены в </w:t>
      </w:r>
      <w:r w:rsidRPr="0083646F">
        <w:rPr>
          <w:rFonts w:ascii="Times New Roman" w:eastAsia="Times New Roman" w:hAnsi="Times New Roman"/>
          <w:b/>
          <w:color w:val="003300"/>
          <w:sz w:val="28"/>
          <w:szCs w:val="28"/>
          <w:lang w:eastAsia="ru-RU"/>
        </w:rPr>
        <w:t>СТБ 1458-2004</w:t>
      </w:r>
      <w:r w:rsidRPr="0083646F">
        <w:rPr>
          <w:rFonts w:ascii="Times New Roman" w:eastAsia="Times New Roman" w:hAnsi="Times New Roman"/>
          <w:color w:val="003300"/>
          <w:sz w:val="28"/>
          <w:szCs w:val="28"/>
          <w:lang w:eastAsia="ru-RU"/>
        </w:rPr>
        <w:t xml:space="preserve"> Экологический знак соответствия. Форма, размеры и технические требования.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00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Обозначение и запись знака соответствия в технической документации должны включать: наименование знака соответствия, номер рисунка (1, 2, 3, 4, 5, 6 или 7), значение базового размера Н, мм, обозначение настоящего технического кодекса.</w:t>
      </w:r>
    </w:p>
    <w:p w:rsidR="0083646F" w:rsidRPr="0083646F" w:rsidRDefault="0083646F" w:rsidP="0083646F">
      <w:pPr>
        <w:autoSpaceDE w:val="0"/>
        <w:autoSpaceDN w:val="0"/>
        <w:adjustRightInd w:val="0"/>
        <w:spacing w:after="0" w:line="264" w:lineRule="auto"/>
        <w:ind w:firstLine="720"/>
        <w:jc w:val="both"/>
        <w:rPr>
          <w:rFonts w:ascii="Times New Roman" w:eastAsia="Times New Roman" w:hAnsi="Times New Roman"/>
          <w:bCs/>
          <w:color w:val="003300"/>
          <w:sz w:val="28"/>
          <w:szCs w:val="28"/>
          <w:lang w:eastAsia="ru-RU"/>
        </w:rPr>
      </w:pPr>
      <w:r w:rsidRPr="0083646F">
        <w:rPr>
          <w:rFonts w:ascii="Times New Roman" w:eastAsia="Times New Roman" w:hAnsi="Times New Roman"/>
          <w:color w:val="003300"/>
          <w:sz w:val="28"/>
          <w:szCs w:val="28"/>
          <w:lang w:eastAsia="ru-RU"/>
        </w:rPr>
        <w:t>Пример обозначения знака соответствия - рисунок 2 с базовым размером 12,0 мм:</w:t>
      </w:r>
      <w:r w:rsidRPr="0083646F">
        <w:rPr>
          <w:rFonts w:ascii="Times New Roman" w:eastAsia="Times New Roman" w:hAnsi="Times New Roman"/>
          <w:color w:val="003300"/>
          <w:sz w:val="28"/>
          <w:szCs w:val="28"/>
          <w:lang w:eastAsia="ru-RU"/>
        </w:rPr>
        <w:tab/>
      </w:r>
      <w:r w:rsidRPr="0083646F">
        <w:rPr>
          <w:rFonts w:ascii="Times New Roman" w:eastAsia="Times New Roman" w:hAnsi="Times New Roman"/>
          <w:b/>
          <w:bCs/>
          <w:color w:val="003300"/>
          <w:sz w:val="28"/>
          <w:szCs w:val="28"/>
          <w:lang w:eastAsia="ru-RU"/>
        </w:rPr>
        <w:t>Знак соответствия 2</w:t>
      </w:r>
      <w:r w:rsidRPr="0083646F">
        <w:rPr>
          <w:rFonts w:ascii="Times New Roman" w:eastAsia="Times New Roman" w:hAnsi="Times New Roman"/>
          <w:bCs/>
          <w:color w:val="003300"/>
          <w:sz w:val="28"/>
          <w:szCs w:val="28"/>
          <w:lang w:eastAsia="ru-RU"/>
        </w:rPr>
        <w:t>-</w:t>
      </w:r>
      <w:r w:rsidRPr="0083646F">
        <w:rPr>
          <w:rFonts w:ascii="Times New Roman" w:eastAsia="Times New Roman" w:hAnsi="Times New Roman"/>
          <w:b/>
          <w:bCs/>
          <w:color w:val="003300"/>
          <w:sz w:val="28"/>
          <w:szCs w:val="28"/>
          <w:lang w:eastAsia="ru-RU"/>
        </w:rPr>
        <w:t xml:space="preserve">12 </w:t>
      </w:r>
      <w:r w:rsidRPr="0083646F">
        <w:rPr>
          <w:rFonts w:ascii="Times New Roman" w:eastAsia="Times New Roman" w:hAnsi="Times New Roman"/>
          <w:b/>
          <w:bCs/>
          <w:i/>
          <w:iCs/>
          <w:color w:val="003300"/>
          <w:sz w:val="28"/>
          <w:szCs w:val="28"/>
          <w:lang w:eastAsia="ru-RU"/>
        </w:rPr>
        <w:t>ТКП 5.1.08-2011.</w:t>
      </w:r>
    </w:p>
    <w:p w:rsidR="0083646F" w:rsidRPr="0083646F" w:rsidRDefault="0083646F" w:rsidP="0083646F">
      <w:pPr>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Знаки соответствия наносятся изготовителем продукции технологическими методами, предусмотренными ТНПА на продукцию конкретного вида, обеспечивающими четкость, ясность и различимость невооруженным глазом изображения и его элементов.</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color w:val="003300"/>
          <w:sz w:val="28"/>
          <w:szCs w:val="28"/>
          <w:lang w:eastAsia="ru-RU"/>
        </w:rPr>
        <w:t>Изображение знака соответствия на продукции должно обладать стойкостью и сохраняться в процессе обращения продукции и в течение ее срока службы (годности, хранения).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Знаки соответствия для продукции</w:t>
      </w:r>
      <w:r w:rsidRPr="0083646F">
        <w:rPr>
          <w:rFonts w:ascii="Times New Roman" w:eastAsia="Times New Roman" w:hAnsi="Times New Roman"/>
          <w:color w:val="003300"/>
          <w:sz w:val="28"/>
          <w:szCs w:val="28"/>
          <w:lang w:eastAsia="ru-RU"/>
        </w:rPr>
        <w:t>, как правило, размещаются на сертифицированной продукции вблизи информации об изготовителе, предпочтительно на несъемной части изделия, а также могут указываться на эксплуатационных документах и товаросопроводительной документации.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Знаки соответствия для услуг</w:t>
      </w:r>
      <w:r w:rsidRPr="0083646F">
        <w:rPr>
          <w:rFonts w:ascii="Times New Roman" w:eastAsia="Times New Roman" w:hAnsi="Times New Roman"/>
          <w:color w:val="003300"/>
          <w:sz w:val="28"/>
          <w:szCs w:val="28"/>
          <w:lang w:eastAsia="ru-RU"/>
        </w:rPr>
        <w:t xml:space="preserve"> проставляются на сопроводительной или рекламной документации.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Конкретное место нанесения знака соответствия устанавливает владелец сертификата соответствия, получивший право на его применение, в соответствии с соглашением по сертификации.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Знаки соответствия, применяемые при сертификации систем менеджмента качества, систем управления охраной труда, систем управления энергопотреблением</w:t>
      </w:r>
      <w:r w:rsidRPr="0083646F">
        <w:rPr>
          <w:rFonts w:ascii="Times New Roman" w:eastAsia="Times New Roman" w:hAnsi="Times New Roman"/>
          <w:color w:val="003300"/>
          <w:sz w:val="28"/>
          <w:szCs w:val="28"/>
          <w:lang w:eastAsia="ru-RU"/>
        </w:rPr>
        <w:t>, наносятся на товаросопроводительную документацию, рекламные материалы и фирменные бланки, а также могут предусматриваться на групповой упаковке.</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Знак соответствия</w:t>
      </w:r>
      <w:r w:rsidRPr="0083646F">
        <w:rPr>
          <w:rFonts w:ascii="Times New Roman" w:eastAsia="Times New Roman" w:hAnsi="Times New Roman"/>
          <w:color w:val="003300"/>
          <w:sz w:val="28"/>
          <w:szCs w:val="28"/>
          <w:lang w:eastAsia="ru-RU"/>
        </w:rPr>
        <w:t xml:space="preserve">, применяемый при сертификации </w:t>
      </w:r>
      <w:r w:rsidRPr="0083646F">
        <w:rPr>
          <w:rFonts w:ascii="Times New Roman" w:eastAsia="Times New Roman" w:hAnsi="Times New Roman"/>
          <w:b/>
          <w:color w:val="003300"/>
          <w:sz w:val="28"/>
          <w:szCs w:val="28"/>
          <w:lang w:eastAsia="ru-RU"/>
        </w:rPr>
        <w:t>систем менеджмента качества</w:t>
      </w:r>
      <w:r w:rsidRPr="0083646F">
        <w:rPr>
          <w:rFonts w:ascii="Times New Roman" w:eastAsia="Times New Roman" w:hAnsi="Times New Roman"/>
          <w:color w:val="003300"/>
          <w:sz w:val="28"/>
          <w:szCs w:val="28"/>
          <w:lang w:eastAsia="ru-RU"/>
        </w:rPr>
        <w:t xml:space="preserve">, может наноситься непосредственно на продукцию, </w:t>
      </w:r>
      <w:r w:rsidRPr="0083646F">
        <w:rPr>
          <w:rFonts w:ascii="Times New Roman" w:eastAsia="Times New Roman" w:hAnsi="Times New Roman"/>
          <w:color w:val="003300"/>
          <w:sz w:val="28"/>
          <w:szCs w:val="28"/>
          <w:lang w:eastAsia="ru-RU"/>
        </w:rPr>
        <w:lastRenderedPageBreak/>
        <w:t>при отсутствии такой возможности – на индивидуальную потребительскую упаковку (тару) или этикетку (ярлык).</w:t>
      </w:r>
    </w:p>
    <w:p w:rsidR="0083646F" w:rsidRPr="0083646F" w:rsidRDefault="0083646F" w:rsidP="0083646F">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Знак соответствия</w:t>
      </w:r>
      <w:r w:rsidRPr="0083646F">
        <w:rPr>
          <w:rFonts w:ascii="Times New Roman" w:eastAsia="Times New Roman" w:hAnsi="Times New Roman"/>
          <w:color w:val="003300"/>
          <w:sz w:val="28"/>
          <w:szCs w:val="28"/>
          <w:lang w:eastAsia="ru-RU"/>
        </w:rPr>
        <w:t xml:space="preserve">, применяемый при сертификации </w:t>
      </w:r>
      <w:r w:rsidRPr="0083646F">
        <w:rPr>
          <w:rFonts w:ascii="Times New Roman" w:eastAsia="Times New Roman" w:hAnsi="Times New Roman"/>
          <w:b/>
          <w:color w:val="003300"/>
          <w:sz w:val="28"/>
          <w:szCs w:val="28"/>
          <w:lang w:eastAsia="ru-RU"/>
        </w:rPr>
        <w:t>систем НАССР</w:t>
      </w:r>
      <w:r w:rsidRPr="0083646F">
        <w:rPr>
          <w:rFonts w:ascii="Times New Roman" w:eastAsia="Times New Roman" w:hAnsi="Times New Roman"/>
          <w:color w:val="003300"/>
          <w:sz w:val="28"/>
          <w:szCs w:val="28"/>
          <w:lang w:eastAsia="ru-RU"/>
        </w:rPr>
        <w:t xml:space="preserve"> и </w:t>
      </w:r>
      <w:r w:rsidRPr="0083646F">
        <w:rPr>
          <w:rFonts w:ascii="Times New Roman" w:eastAsia="Times New Roman" w:hAnsi="Times New Roman"/>
          <w:b/>
          <w:color w:val="003300"/>
          <w:sz w:val="28"/>
          <w:szCs w:val="28"/>
          <w:lang w:eastAsia="ru-RU"/>
        </w:rPr>
        <w:t>систем менеджмента безопасности пищевых продуктов</w:t>
      </w:r>
      <w:r w:rsidRPr="0083646F">
        <w:rPr>
          <w:rFonts w:ascii="Times New Roman" w:eastAsia="Times New Roman" w:hAnsi="Times New Roman"/>
          <w:color w:val="003300"/>
          <w:sz w:val="28"/>
          <w:szCs w:val="28"/>
          <w:lang w:eastAsia="ru-RU"/>
        </w:rPr>
        <w:t xml:space="preserve">, может наноситься: </w:t>
      </w:r>
    </w:p>
    <w:p w:rsidR="0083646F" w:rsidRPr="0083646F" w:rsidRDefault="0083646F" w:rsidP="0083646F">
      <w:pPr>
        <w:numPr>
          <w:ilvl w:val="0"/>
          <w:numId w:val="12"/>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на продукцию, тару, упаковку, этикетки (ярлыки), официальные бланки, сопроводительную документацию, если сертифицированная система распространяется на производство продукции;</w:t>
      </w:r>
    </w:p>
    <w:p w:rsidR="0083646F" w:rsidRPr="0083646F" w:rsidRDefault="0083646F" w:rsidP="0083646F">
      <w:pPr>
        <w:numPr>
          <w:ilvl w:val="0"/>
          <w:numId w:val="12"/>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на официальные бланки и сопроводительную документацию, если сертифицированная система распространяется на транспортирование, хранение или реализацию продукции;</w:t>
      </w:r>
    </w:p>
    <w:p w:rsidR="0083646F" w:rsidRPr="0083646F" w:rsidRDefault="0083646F" w:rsidP="0083646F">
      <w:pPr>
        <w:numPr>
          <w:ilvl w:val="0"/>
          <w:numId w:val="12"/>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в рекламных изданиях </w:t>
      </w:r>
      <w:r w:rsidRPr="0083646F">
        <w:rPr>
          <w:rFonts w:ascii="Times New Roman" w:eastAsia="Times New Roman" w:hAnsi="Times New Roman"/>
          <w:color w:val="FF0000"/>
          <w:sz w:val="28"/>
          <w:szCs w:val="28"/>
          <w:lang w:eastAsia="ru-RU"/>
        </w:rPr>
        <w:t>[29]</w:t>
      </w:r>
      <w:r w:rsidRPr="0083646F">
        <w:rPr>
          <w:rFonts w:ascii="Times New Roman" w:eastAsia="Times New Roman" w:hAnsi="Times New Roman"/>
          <w:color w:val="003300"/>
          <w:sz w:val="28"/>
          <w:szCs w:val="28"/>
          <w:lang w:eastAsia="ru-RU"/>
        </w:rPr>
        <w:t>.</w:t>
      </w: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p>
    <w:p w:rsidR="0083646F" w:rsidRPr="0083646F" w:rsidRDefault="0083646F" w:rsidP="0083646F">
      <w:pPr>
        <w:spacing w:after="0" w:line="264" w:lineRule="auto"/>
        <w:ind w:firstLine="720"/>
        <w:jc w:val="both"/>
        <w:rPr>
          <w:rFonts w:ascii="Times New Roman" w:eastAsia="Times New Roman" w:hAnsi="Times New Roman"/>
          <w:color w:val="003300"/>
          <w:sz w:val="28"/>
          <w:szCs w:val="28"/>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4.5 Схемы подтверждения соответствия</w:t>
      </w:r>
    </w:p>
    <w:p w:rsidR="0083646F" w:rsidRPr="0083646F" w:rsidRDefault="0083646F" w:rsidP="0083646F">
      <w:pPr>
        <w:spacing w:after="0" w:line="264" w:lineRule="auto"/>
        <w:ind w:firstLine="709"/>
        <w:jc w:val="both"/>
        <w:rPr>
          <w:rFonts w:ascii="Times New Roman" w:eastAsia="Times New Roman" w:hAnsi="Times New Roman"/>
          <w:bCs/>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t xml:space="preserve">Деятельность по обязательному подтверждению соответствия продукции требованиям ТНПА основывается на Законах Республики Беларусь «Об оценке соответствия требованиям технических нормативных правовых актов в области технического нормирования и стандартизации», «О техническом нормировании и стандартизации», «О защите прав потребителей» </w:t>
      </w:r>
      <w:r w:rsidRPr="0083646F">
        <w:rPr>
          <w:rFonts w:ascii="Times New Roman" w:eastAsia="Times New Roman" w:hAnsi="Times New Roman"/>
          <w:sz w:val="28"/>
          <w:szCs w:val="28"/>
          <w:lang w:eastAsia="ru-RU"/>
        </w:rPr>
        <w:t>(</w:t>
      </w:r>
      <w:r w:rsidRPr="0083646F">
        <w:rPr>
          <w:rFonts w:ascii="Times New Roman" w:eastAsia="Times New Roman" w:hAnsi="Times New Roman"/>
          <w:color w:val="0000FF"/>
          <w:sz w:val="28"/>
          <w:szCs w:val="28"/>
          <w:lang w:eastAsia="ru-RU"/>
        </w:rPr>
        <w:t>см. Раздел 1, п.</w:t>
      </w:r>
      <w:r w:rsidRPr="0083646F">
        <w:rPr>
          <w:rFonts w:ascii="Times New Roman" w:eastAsia="Times New Roman" w:hAnsi="Times New Roman"/>
          <w:b/>
          <w:color w:val="0000FF"/>
          <w:sz w:val="28"/>
          <w:szCs w:val="28"/>
          <w:lang w:eastAsia="ru-RU"/>
        </w:rPr>
        <w:t xml:space="preserve"> </w:t>
      </w:r>
      <w:r w:rsidRPr="0083646F">
        <w:rPr>
          <w:rFonts w:ascii="Times New Roman" w:eastAsia="Times New Roman" w:hAnsi="Times New Roman"/>
          <w:color w:val="0000FF"/>
          <w:sz w:val="28"/>
          <w:szCs w:val="28"/>
          <w:lang w:eastAsia="ru-RU"/>
        </w:rPr>
        <w:t>1.3.2 Основные нормативно-правовые акты обеспечения качества</w:t>
      </w:r>
      <w:r w:rsidRPr="0083646F">
        <w:rPr>
          <w:rFonts w:ascii="Times New Roman" w:eastAsia="Times New Roman" w:hAnsi="Times New Roman"/>
          <w:sz w:val="28"/>
          <w:szCs w:val="28"/>
          <w:lang w:eastAsia="ru-RU"/>
        </w:rPr>
        <w:t>)</w:t>
      </w:r>
      <w:r w:rsidRPr="0083646F">
        <w:rPr>
          <w:rFonts w:ascii="Times New Roman" w:eastAsia="Times New Roman" w:hAnsi="Times New Roman"/>
          <w:sz w:val="24"/>
          <w:szCs w:val="24"/>
          <w:lang w:eastAsia="ru-RU"/>
        </w:rPr>
        <w:t xml:space="preserve">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30</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Обязательное подтверждение соответствия продукции в соответствии с </w:t>
      </w:r>
      <w:r w:rsidRPr="0083646F">
        <w:rPr>
          <w:rFonts w:ascii="Times New Roman" w:eastAsia="Times New Roman" w:hAnsi="Times New Roman"/>
          <w:b/>
          <w:bCs/>
          <w:color w:val="003300"/>
          <w:sz w:val="28"/>
          <w:szCs w:val="28"/>
          <w:lang w:eastAsia="ru-RU"/>
        </w:rPr>
        <w:t>ТКП 5.1.11-2004</w:t>
      </w:r>
      <w:r w:rsidRPr="0083646F">
        <w:rPr>
          <w:rFonts w:ascii="Times New Roman" w:eastAsia="Times New Roman" w:hAnsi="Times New Roman"/>
          <w:bCs/>
          <w:color w:val="003300"/>
          <w:sz w:val="28"/>
          <w:szCs w:val="28"/>
          <w:lang w:eastAsia="ru-RU"/>
        </w:rPr>
        <w:t xml:space="preserve"> </w:t>
      </w:r>
      <w:r w:rsidRPr="0083646F">
        <w:rPr>
          <w:rFonts w:ascii="Times New Roman" w:eastAsia="Times New Roman" w:hAnsi="Times New Roman"/>
          <w:color w:val="003300"/>
          <w:sz w:val="28"/>
          <w:szCs w:val="28"/>
          <w:lang w:eastAsia="ru-RU"/>
        </w:rPr>
        <w:t>осуществляется в формах:</w:t>
      </w:r>
    </w:p>
    <w:p w:rsidR="0083646F" w:rsidRPr="0083646F" w:rsidRDefault="0083646F" w:rsidP="0083646F">
      <w:pPr>
        <w:numPr>
          <w:ilvl w:val="0"/>
          <w:numId w:val="13"/>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обязательной сертификации;</w:t>
      </w:r>
    </w:p>
    <w:p w:rsidR="0083646F" w:rsidRPr="0083646F" w:rsidRDefault="0083646F" w:rsidP="0083646F">
      <w:pPr>
        <w:numPr>
          <w:ilvl w:val="0"/>
          <w:numId w:val="13"/>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декларирования соответствия.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t>Формы обязательного подтверждения соответствия продукции устанавливаются в Перечне продукции, услуг, персонала и иных объектов оценки соответствия, подлежащих обязательному подтверждению соответствия в Республике Беларусь</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0000FF"/>
          <w:sz w:val="28"/>
          <w:szCs w:val="28"/>
          <w:lang w:eastAsia="ru-RU"/>
        </w:rPr>
        <w:t>см. Раздел 4, п.4.1</w:t>
      </w:r>
      <w:r w:rsidRPr="0083646F">
        <w:rPr>
          <w:rFonts w:ascii="Times New Roman" w:eastAsia="Times New Roman" w:hAnsi="Times New Roman"/>
          <w:sz w:val="28"/>
          <w:szCs w:val="28"/>
          <w:lang w:eastAsia="ru-RU"/>
        </w:rPr>
        <w:t>) [</w:t>
      </w:r>
      <w:r w:rsidRPr="0083646F">
        <w:rPr>
          <w:rFonts w:ascii="Times New Roman" w:eastAsia="Times New Roman" w:hAnsi="Times New Roman"/>
          <w:color w:val="FF0000"/>
          <w:sz w:val="28"/>
          <w:szCs w:val="28"/>
          <w:lang w:eastAsia="ru-RU"/>
        </w:rPr>
        <w:t>30</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Обязательное подтверждение соответствия проводится на соответствие показателям, обеспечивающим безопасность продукции для жизни, здоровья и наследственности человека, имущества и окружающей среды, и другим показателям, установленным для данной продукции в законодательных актах Республики Беларусь.</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pacing w:val="-4"/>
          <w:sz w:val="28"/>
          <w:szCs w:val="28"/>
          <w:lang w:eastAsia="ru-RU"/>
        </w:rPr>
      </w:pPr>
      <w:r w:rsidRPr="0083646F">
        <w:rPr>
          <w:rFonts w:ascii="Times New Roman" w:eastAsia="Times New Roman" w:hAnsi="Times New Roman"/>
          <w:color w:val="003300"/>
          <w:spacing w:val="-4"/>
          <w:sz w:val="28"/>
          <w:szCs w:val="28"/>
          <w:lang w:eastAsia="ru-RU"/>
        </w:rPr>
        <w:t xml:space="preserve">Для такой продукции в </w:t>
      </w:r>
      <w:r w:rsidRPr="0083646F">
        <w:rPr>
          <w:rFonts w:ascii="Times New Roman" w:eastAsia="Times New Roman" w:hAnsi="Times New Roman"/>
          <w:b/>
          <w:color w:val="003300"/>
          <w:spacing w:val="-4"/>
          <w:sz w:val="28"/>
          <w:szCs w:val="28"/>
          <w:lang w:eastAsia="ru-RU"/>
        </w:rPr>
        <w:t>технических регламентах</w:t>
      </w:r>
      <w:r w:rsidRPr="0083646F">
        <w:rPr>
          <w:rFonts w:ascii="Times New Roman" w:eastAsia="Times New Roman" w:hAnsi="Times New Roman"/>
          <w:color w:val="003300"/>
          <w:spacing w:val="-4"/>
          <w:sz w:val="28"/>
          <w:szCs w:val="28"/>
          <w:lang w:eastAsia="ru-RU"/>
        </w:rPr>
        <w:t xml:space="preserve"> должны быть предусмотрены соответствующие схемы обязательного подтверждения соответствия.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Подтверждение соответствия продукции требованиям технических регламентов в рамках установленной формы обязательного подтверждения соответствия осуществляется в соответствии со схемами обязательного подтверждения соответствия, предусмотренными ТНПА Национальной системы подтверждения соответствия Республики Беларусь. Каждая из схем представляет собой полный набор процедур и условий их выполнения участниками обязательного подтверждения соответствия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30</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Схемы сертификации и схемы декларирования приведены соответственно в приложениях</w:t>
      </w:r>
      <w:proofErr w:type="gramStart"/>
      <w:r w:rsidRPr="0083646F">
        <w:rPr>
          <w:rFonts w:ascii="Times New Roman" w:eastAsia="Times New Roman" w:hAnsi="Times New Roman"/>
          <w:color w:val="003300"/>
          <w:sz w:val="28"/>
          <w:szCs w:val="28"/>
          <w:lang w:eastAsia="ru-RU"/>
        </w:rPr>
        <w:t xml:space="preserve"> А</w:t>
      </w:r>
      <w:proofErr w:type="gramEnd"/>
      <w:r w:rsidRPr="0083646F">
        <w:rPr>
          <w:rFonts w:ascii="Times New Roman" w:eastAsia="Times New Roman" w:hAnsi="Times New Roman"/>
          <w:color w:val="003300"/>
          <w:sz w:val="28"/>
          <w:szCs w:val="28"/>
          <w:lang w:eastAsia="ru-RU"/>
        </w:rPr>
        <w:t xml:space="preserve"> и Б технического кодекса </w:t>
      </w:r>
      <w:r w:rsidRPr="0083646F">
        <w:rPr>
          <w:rFonts w:ascii="Times New Roman" w:eastAsia="Times New Roman" w:hAnsi="Times New Roman"/>
          <w:b/>
          <w:bCs/>
          <w:color w:val="003300"/>
          <w:sz w:val="28"/>
          <w:szCs w:val="28"/>
          <w:lang w:eastAsia="ru-RU"/>
        </w:rPr>
        <w:t xml:space="preserve">ТКП 5.1.11-2004 </w:t>
      </w:r>
      <w:r w:rsidRPr="0083646F">
        <w:rPr>
          <w:rFonts w:ascii="Times New Roman" w:eastAsia="Times New Roman" w:hAnsi="Times New Roman"/>
          <w:bCs/>
          <w:color w:val="003300"/>
          <w:sz w:val="28"/>
          <w:szCs w:val="28"/>
          <w:lang w:eastAsia="ru-RU"/>
        </w:rPr>
        <w:t>(</w:t>
      </w:r>
      <w:r w:rsidRPr="0083646F">
        <w:rPr>
          <w:rFonts w:ascii="Times New Roman" w:eastAsia="Times New Roman" w:hAnsi="Times New Roman"/>
          <w:bCs/>
          <w:color w:val="FF0000"/>
          <w:sz w:val="28"/>
          <w:szCs w:val="28"/>
          <w:lang w:eastAsia="ru-RU"/>
        </w:rPr>
        <w:t>Таблицы А и Б</w:t>
      </w:r>
      <w:r w:rsidRPr="0083646F">
        <w:rPr>
          <w:rFonts w:ascii="Times New Roman" w:eastAsia="Times New Roman" w:hAnsi="Times New Roman"/>
          <w:bCs/>
          <w:color w:val="003300"/>
          <w:sz w:val="28"/>
          <w:szCs w:val="28"/>
          <w:lang w:eastAsia="ru-RU"/>
        </w:rPr>
        <w:t>)</w:t>
      </w:r>
      <w:r w:rsidRPr="0083646F">
        <w:rPr>
          <w:rFonts w:ascii="Times New Roman" w:eastAsia="Times New Roman" w:hAnsi="Times New Roman"/>
          <w:color w:val="003300"/>
          <w:sz w:val="28"/>
          <w:szCs w:val="28"/>
          <w:lang w:eastAsia="ru-RU"/>
        </w:rPr>
        <w:t xml:space="preserve">, с указанием условий их применения. Приведенные схемы сертификации соответствуют </w:t>
      </w:r>
      <w:r w:rsidRPr="0083646F">
        <w:rPr>
          <w:rFonts w:ascii="Times New Roman" w:eastAsia="Times New Roman" w:hAnsi="Times New Roman"/>
          <w:b/>
          <w:color w:val="003300"/>
          <w:sz w:val="28"/>
          <w:szCs w:val="28"/>
          <w:lang w:eastAsia="ru-RU"/>
        </w:rPr>
        <w:t>ТКП 5.1.02</w:t>
      </w:r>
      <w:r w:rsidRPr="0083646F">
        <w:rPr>
          <w:rFonts w:ascii="Times New Roman" w:eastAsia="Times New Roman" w:hAnsi="Times New Roman"/>
          <w:color w:val="003300"/>
          <w:sz w:val="28"/>
          <w:szCs w:val="28"/>
          <w:lang w:eastAsia="ru-RU"/>
        </w:rPr>
        <w:t xml:space="preserve">, а схемы декларирования – </w:t>
      </w:r>
      <w:r w:rsidRPr="0083646F">
        <w:rPr>
          <w:rFonts w:ascii="Times New Roman" w:eastAsia="Times New Roman" w:hAnsi="Times New Roman"/>
          <w:b/>
          <w:color w:val="003300"/>
          <w:sz w:val="28"/>
          <w:szCs w:val="28"/>
          <w:lang w:eastAsia="ru-RU"/>
        </w:rPr>
        <w:t>ТКП 5.1.03</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При этом в схемах сертификации отдельной графой указаны близкие по содержанию схемы сертификации, принятые в ИСО, а в схемах декларирования указаны модули, принятые в Европейском Союзе (ЕС), близкие к схемам декларирования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30</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28"/>
          <w:szCs w:val="28"/>
          <w:lang w:eastAsia="ru-RU"/>
        </w:rPr>
      </w:pPr>
    </w:p>
    <w:p w:rsidR="0083646F" w:rsidRPr="0083646F" w:rsidRDefault="0083646F" w:rsidP="0083646F">
      <w:pPr>
        <w:autoSpaceDE w:val="0"/>
        <w:autoSpaceDN w:val="0"/>
        <w:adjustRightInd w:val="0"/>
        <w:spacing w:after="0" w:line="240" w:lineRule="auto"/>
        <w:jc w:val="right"/>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Таблица</w:t>
      </w:r>
      <w:proofErr w:type="gramStart"/>
      <w:r w:rsidRPr="0083646F">
        <w:rPr>
          <w:rFonts w:ascii="Times New Roman" w:eastAsia="Times New Roman" w:hAnsi="Times New Roman"/>
          <w:bCs/>
          <w:color w:val="003300"/>
          <w:sz w:val="28"/>
          <w:szCs w:val="28"/>
          <w:lang w:eastAsia="ru-RU"/>
        </w:rPr>
        <w:t xml:space="preserve"> </w:t>
      </w:r>
      <w:r w:rsidRPr="0083646F">
        <w:rPr>
          <w:rFonts w:ascii="Times New Roman" w:eastAsia="Times New Roman" w:hAnsi="Times New Roman"/>
          <w:bCs/>
          <w:color w:val="FF0000"/>
          <w:sz w:val="28"/>
          <w:szCs w:val="28"/>
          <w:lang w:eastAsia="ru-RU"/>
        </w:rPr>
        <w:t>А</w:t>
      </w:r>
      <w:proofErr w:type="gramEnd"/>
      <w:r w:rsidRPr="0083646F">
        <w:rPr>
          <w:rFonts w:ascii="Times New Roman" w:eastAsia="Times New Roman" w:hAnsi="Times New Roman"/>
          <w:bCs/>
          <w:color w:val="FF0000"/>
          <w:sz w:val="28"/>
          <w:szCs w:val="28"/>
          <w:lang w:eastAsia="ru-RU"/>
        </w:rPr>
        <w:t xml:space="preserve">  ТКП 5.1.11-2004</w:t>
      </w:r>
    </w:p>
    <w:p w:rsidR="0083646F" w:rsidRPr="0083646F" w:rsidRDefault="0083646F" w:rsidP="0083646F">
      <w:pPr>
        <w:autoSpaceDE w:val="0"/>
        <w:autoSpaceDN w:val="0"/>
        <w:adjustRightInd w:val="0"/>
        <w:spacing w:after="0" w:line="240" w:lineRule="auto"/>
        <w:jc w:val="right"/>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40" w:lineRule="auto"/>
        <w:jc w:val="center"/>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 xml:space="preserve">Схемы </w:t>
      </w:r>
      <w:r w:rsidRPr="0083646F">
        <w:rPr>
          <w:rFonts w:ascii="Times New Roman" w:eastAsia="Times New Roman" w:hAnsi="Times New Roman"/>
          <w:color w:val="003300"/>
          <w:sz w:val="28"/>
          <w:szCs w:val="28"/>
          <w:lang w:eastAsia="ru-RU"/>
        </w:rPr>
        <w:t xml:space="preserve">обязательной </w:t>
      </w:r>
      <w:r w:rsidRPr="0083646F">
        <w:rPr>
          <w:rFonts w:ascii="Times New Roman" w:eastAsia="Times New Roman" w:hAnsi="Times New Roman"/>
          <w:bCs/>
          <w:color w:val="003300"/>
          <w:sz w:val="28"/>
          <w:szCs w:val="28"/>
          <w:lang w:eastAsia="ru-RU"/>
        </w:rPr>
        <w:t xml:space="preserve">сертификации и их применение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30</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40" w:lineRule="auto"/>
        <w:ind w:right="-365"/>
        <w:rPr>
          <w:rFonts w:ascii="Arial" w:eastAsia="Times New Roman" w:hAnsi="Arial" w:cs="Arial"/>
          <w:sz w:val="16"/>
          <w:szCs w:val="16"/>
          <w:lang w:eastAsia="ru-RU"/>
        </w:rPr>
      </w:pPr>
    </w:p>
    <w:tbl>
      <w:tblPr>
        <w:tblStyle w:val="10"/>
        <w:tblW w:w="9714" w:type="dxa"/>
        <w:jc w:val="center"/>
        <w:tblLayout w:type="fixed"/>
        <w:tblLook w:val="01E0" w:firstRow="1" w:lastRow="1" w:firstColumn="1" w:lastColumn="1" w:noHBand="0" w:noVBand="0"/>
      </w:tblPr>
      <w:tblGrid>
        <w:gridCol w:w="900"/>
        <w:gridCol w:w="3960"/>
        <w:gridCol w:w="1800"/>
        <w:gridCol w:w="3054"/>
      </w:tblGrid>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Обозначение схемы</w:t>
            </w:r>
          </w:p>
        </w:tc>
        <w:tc>
          <w:tcPr>
            <w:tcW w:w="3960" w:type="dxa"/>
            <w:vAlign w:val="center"/>
          </w:tcPr>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Содержание схемы и ее исполнители</w:t>
            </w:r>
          </w:p>
        </w:tc>
        <w:tc>
          <w:tcPr>
            <w:tcW w:w="1800" w:type="dxa"/>
            <w:vAlign w:val="center"/>
          </w:tcPr>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Обозначение схемы сертификации ИСО, близкой к принятой схеме</w:t>
            </w:r>
          </w:p>
        </w:tc>
        <w:tc>
          <w:tcPr>
            <w:tcW w:w="3054"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Применение схемы</w:t>
            </w:r>
          </w:p>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сертификации</w:t>
            </w: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2</w:t>
            </w:r>
          </w:p>
        </w:tc>
        <w:tc>
          <w:tcPr>
            <w:tcW w:w="3960" w:type="dxa"/>
          </w:tcPr>
          <w:p w:rsidR="0083646F" w:rsidRPr="0083646F" w:rsidRDefault="0083646F" w:rsidP="0083646F">
            <w:pPr>
              <w:autoSpaceDE w:val="0"/>
              <w:autoSpaceDN w:val="0"/>
              <w:adjustRightInd w:val="0"/>
              <w:jc w:val="both"/>
              <w:rPr>
                <w:rFonts w:ascii="Times New Roman" w:eastAsia="Times New Roman" w:hAnsi="Times New Roman"/>
                <w:b/>
                <w:color w:val="003300"/>
              </w:rPr>
            </w:pPr>
            <w:r w:rsidRPr="0083646F">
              <w:rPr>
                <w:rFonts w:ascii="Times New Roman" w:eastAsia="Times New Roman" w:hAnsi="Times New Roman"/>
                <w:b/>
                <w:color w:val="003300"/>
              </w:rPr>
              <w:t>Орган по сертификации</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 xml:space="preserve">Проводит идентификацию продукции. </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 xml:space="preserve">Выдает заявителю сертификат соответствия. </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Осуществляет инспекционный контроль посредством испытаний образцов продукции</w:t>
            </w:r>
          </w:p>
          <w:p w:rsidR="0083646F" w:rsidRPr="0083646F" w:rsidRDefault="0083646F" w:rsidP="0083646F">
            <w:pPr>
              <w:autoSpaceDE w:val="0"/>
              <w:autoSpaceDN w:val="0"/>
              <w:adjustRightInd w:val="0"/>
              <w:jc w:val="both"/>
              <w:rPr>
                <w:rFonts w:ascii="Times New Roman" w:eastAsia="Times New Roman" w:hAnsi="Times New Roman"/>
                <w:b/>
                <w:color w:val="003300"/>
              </w:rPr>
            </w:pPr>
            <w:r w:rsidRPr="0083646F">
              <w:rPr>
                <w:rFonts w:ascii="Times New Roman" w:eastAsia="Times New Roman" w:hAnsi="Times New Roman"/>
                <w:b/>
                <w:color w:val="003300"/>
              </w:rPr>
              <w:t>Аккредитованная испытательная лаборатория (центр)</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Проводит испытания партии продукции (выборки из партии)</w:t>
            </w:r>
          </w:p>
        </w:tc>
        <w:tc>
          <w:tcPr>
            <w:tcW w:w="18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2</w:t>
            </w:r>
          </w:p>
        </w:tc>
        <w:tc>
          <w:tcPr>
            <w:tcW w:w="3054" w:type="dxa"/>
          </w:tcPr>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Для продукции, поставляемой по контракту периодически малыми партиями в течение одного года, с проведением инспекционного контроля по решению органа по сертификации</w:t>
            </w: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3а</w:t>
            </w:r>
          </w:p>
        </w:tc>
        <w:tc>
          <w:tcPr>
            <w:tcW w:w="3960" w:type="dxa"/>
          </w:tcPr>
          <w:p w:rsidR="0083646F" w:rsidRPr="0083646F" w:rsidRDefault="0083646F" w:rsidP="0083646F">
            <w:pPr>
              <w:autoSpaceDE w:val="0"/>
              <w:autoSpaceDN w:val="0"/>
              <w:adjustRightInd w:val="0"/>
              <w:jc w:val="both"/>
              <w:rPr>
                <w:rFonts w:ascii="Times New Roman" w:eastAsia="Times New Roman" w:hAnsi="Times New Roman"/>
                <w:b/>
                <w:color w:val="003300"/>
              </w:rPr>
            </w:pPr>
            <w:r w:rsidRPr="0083646F">
              <w:rPr>
                <w:rFonts w:ascii="Times New Roman" w:eastAsia="Times New Roman" w:hAnsi="Times New Roman"/>
                <w:b/>
                <w:color w:val="003300"/>
              </w:rPr>
              <w:t>Орган по сертификации</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Проводит анализ состояния производства.</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Выдает заявителю сертификат соответствия.</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 xml:space="preserve">Осуществляет инспекционный </w:t>
            </w:r>
            <w:proofErr w:type="gramStart"/>
            <w:r w:rsidRPr="0083646F">
              <w:rPr>
                <w:rFonts w:ascii="Times New Roman" w:eastAsia="Times New Roman" w:hAnsi="Times New Roman"/>
                <w:color w:val="003300"/>
              </w:rPr>
              <w:t>контроль за</w:t>
            </w:r>
            <w:proofErr w:type="gramEnd"/>
            <w:r w:rsidRPr="0083646F">
              <w:rPr>
                <w:rFonts w:ascii="Times New Roman" w:eastAsia="Times New Roman" w:hAnsi="Times New Roman"/>
                <w:color w:val="003300"/>
              </w:rPr>
              <w:t xml:space="preserve"> сертифицированной продукцией посредством испытаний образцов продукции в аккредитованной испытательной лаборатории (центре) и (или) анализа состояния производства</w:t>
            </w:r>
          </w:p>
          <w:p w:rsidR="0083646F" w:rsidRPr="0083646F" w:rsidRDefault="0083646F" w:rsidP="0083646F">
            <w:pPr>
              <w:autoSpaceDE w:val="0"/>
              <w:autoSpaceDN w:val="0"/>
              <w:adjustRightInd w:val="0"/>
              <w:jc w:val="both"/>
              <w:rPr>
                <w:rFonts w:ascii="Times New Roman" w:eastAsia="Times New Roman" w:hAnsi="Times New Roman"/>
                <w:b/>
                <w:bCs/>
                <w:color w:val="003300"/>
              </w:rPr>
            </w:pPr>
            <w:r w:rsidRPr="0083646F">
              <w:rPr>
                <w:rFonts w:ascii="Times New Roman" w:eastAsia="Times New Roman" w:hAnsi="Times New Roman"/>
                <w:b/>
                <w:bCs/>
                <w:color w:val="003300"/>
              </w:rPr>
              <w:t>Аккредитованная испытательная лаборатория (центр)</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Проводит испытания образцов или типовых образцов продукции</w:t>
            </w:r>
          </w:p>
        </w:tc>
        <w:tc>
          <w:tcPr>
            <w:tcW w:w="18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3</w:t>
            </w:r>
          </w:p>
        </w:tc>
        <w:tc>
          <w:tcPr>
            <w:tcW w:w="3054" w:type="dxa"/>
            <w:vAlign w:val="center"/>
          </w:tcPr>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Для серийного и массового производства продукции</w:t>
            </w: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6а</w:t>
            </w:r>
          </w:p>
        </w:tc>
        <w:tc>
          <w:tcPr>
            <w:tcW w:w="3960" w:type="dxa"/>
          </w:tcPr>
          <w:p w:rsidR="0083646F" w:rsidRPr="0083646F" w:rsidRDefault="0083646F" w:rsidP="0083646F">
            <w:pPr>
              <w:autoSpaceDE w:val="0"/>
              <w:autoSpaceDN w:val="0"/>
              <w:adjustRightInd w:val="0"/>
              <w:rPr>
                <w:rFonts w:ascii="Times New Roman" w:eastAsia="Times New Roman" w:hAnsi="Times New Roman"/>
                <w:b/>
                <w:bCs/>
                <w:color w:val="003300"/>
              </w:rPr>
            </w:pPr>
            <w:r w:rsidRPr="0083646F">
              <w:rPr>
                <w:rFonts w:ascii="Times New Roman" w:eastAsia="Times New Roman" w:hAnsi="Times New Roman"/>
                <w:b/>
                <w:bCs/>
                <w:color w:val="003300"/>
              </w:rPr>
              <w:t>Орган по сертификации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lastRenderedPageBreak/>
              <w:t>Рассматривает декларацию о соответствии.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Проводит анализ представленных заявителем документов, в том числе копии сертификата на систему менеджмента качества, выданного в Национальной системе подтверждения соответствия Республики Беларусь или в рамках систем сертификации, с которыми заключены соглашения о взаимном признании сертификатов на системы менеджмента качества, и протоколов</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(приемочных, периодических, квалификационных или других) испытаний продукции.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Проводит идентификацию продукции.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Выдает заявителю сертификат соответствия.</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 xml:space="preserve">Осуществляет инспекционный </w:t>
            </w:r>
            <w:proofErr w:type="gramStart"/>
            <w:r w:rsidRPr="0083646F">
              <w:rPr>
                <w:rFonts w:ascii="Times New Roman" w:eastAsia="Times New Roman" w:hAnsi="Times New Roman"/>
                <w:color w:val="003300"/>
              </w:rPr>
              <w:t>контроль за</w:t>
            </w:r>
            <w:proofErr w:type="gramEnd"/>
            <w:r w:rsidRPr="0083646F">
              <w:rPr>
                <w:rFonts w:ascii="Times New Roman" w:eastAsia="Times New Roman" w:hAnsi="Times New Roman"/>
                <w:color w:val="003300"/>
              </w:rPr>
              <w:t xml:space="preserve"> сертифицированной продукцией.</w:t>
            </w:r>
          </w:p>
          <w:p w:rsidR="0083646F" w:rsidRPr="0083646F" w:rsidRDefault="0083646F" w:rsidP="0083646F">
            <w:pPr>
              <w:autoSpaceDE w:val="0"/>
              <w:autoSpaceDN w:val="0"/>
              <w:adjustRightInd w:val="0"/>
              <w:rPr>
                <w:rFonts w:ascii="Times New Roman" w:eastAsia="Times New Roman" w:hAnsi="Times New Roman"/>
                <w:b/>
                <w:bCs/>
                <w:color w:val="003300"/>
              </w:rPr>
            </w:pPr>
            <w:r w:rsidRPr="0083646F">
              <w:rPr>
                <w:rFonts w:ascii="Times New Roman" w:eastAsia="Times New Roman" w:hAnsi="Times New Roman"/>
                <w:b/>
                <w:bCs/>
                <w:color w:val="003300"/>
              </w:rPr>
              <w:t xml:space="preserve">Орган </w:t>
            </w:r>
            <w:r w:rsidRPr="0083646F">
              <w:rPr>
                <w:rFonts w:ascii="Times New Roman" w:eastAsia="Times New Roman" w:hAnsi="Times New Roman"/>
                <w:color w:val="003300"/>
              </w:rPr>
              <w:t xml:space="preserve">по </w:t>
            </w:r>
            <w:r w:rsidRPr="0083646F">
              <w:rPr>
                <w:rFonts w:ascii="Times New Roman" w:eastAsia="Times New Roman" w:hAnsi="Times New Roman"/>
                <w:b/>
                <w:bCs/>
                <w:color w:val="003300"/>
              </w:rPr>
              <w:t>сертификации систем менеджмента качества</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 xml:space="preserve">Осуществляет инспекционный </w:t>
            </w:r>
            <w:proofErr w:type="gramStart"/>
            <w:r w:rsidRPr="0083646F">
              <w:rPr>
                <w:rFonts w:ascii="Times New Roman" w:eastAsia="Times New Roman" w:hAnsi="Times New Roman"/>
                <w:color w:val="003300"/>
              </w:rPr>
              <w:t>контроль за</w:t>
            </w:r>
            <w:proofErr w:type="gramEnd"/>
            <w:r w:rsidRPr="0083646F">
              <w:rPr>
                <w:rFonts w:ascii="Times New Roman" w:eastAsia="Times New Roman" w:hAnsi="Times New Roman"/>
                <w:color w:val="003300"/>
              </w:rPr>
              <w:t xml:space="preserve"> стабильностью функционирования системы менеджмента качества.</w:t>
            </w:r>
          </w:p>
        </w:tc>
        <w:tc>
          <w:tcPr>
            <w:tcW w:w="18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lastRenderedPageBreak/>
              <w:t>6</w:t>
            </w:r>
          </w:p>
        </w:tc>
        <w:tc>
          <w:tcPr>
            <w:tcW w:w="3054" w:type="dxa"/>
          </w:tcPr>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 xml:space="preserve">Для продукции серийного и </w:t>
            </w:r>
            <w:r w:rsidRPr="0083646F">
              <w:rPr>
                <w:rFonts w:ascii="Times New Roman" w:eastAsia="Times New Roman" w:hAnsi="Times New Roman"/>
                <w:color w:val="003300"/>
              </w:rPr>
              <w:lastRenderedPageBreak/>
              <w:t>массового производства при наличии системы менеджмента качества, сертифицированной в Национальной системе подтверждения соответствия Республики Беларусь или в рамках систем сертификации, с которыми заключены соглашения о взаимном признании сертификатов на системы менеджмента качества</w:t>
            </w:r>
          </w:p>
        </w:tc>
      </w:tr>
      <w:tr w:rsidR="0083646F" w:rsidRPr="0083646F" w:rsidTr="0083646F">
        <w:trPr>
          <w:jc w:val="center"/>
        </w:trPr>
        <w:tc>
          <w:tcPr>
            <w:tcW w:w="9714" w:type="dxa"/>
            <w:gridSpan w:val="4"/>
            <w:tcBorders>
              <w:top w:val="nil"/>
              <w:left w:val="nil"/>
              <w:right w:val="nil"/>
            </w:tcBorders>
            <w:vAlign w:val="center"/>
          </w:tcPr>
          <w:p w:rsidR="0083646F" w:rsidRPr="0083646F" w:rsidRDefault="0083646F" w:rsidP="0083646F">
            <w:pPr>
              <w:autoSpaceDE w:val="0"/>
              <w:autoSpaceDN w:val="0"/>
              <w:adjustRightInd w:val="0"/>
              <w:jc w:val="right"/>
              <w:rPr>
                <w:rFonts w:ascii="Times New Roman" w:eastAsia="Times New Roman" w:hAnsi="Times New Roman"/>
                <w:bCs/>
                <w:color w:val="003300"/>
                <w:sz w:val="28"/>
                <w:szCs w:val="28"/>
              </w:rPr>
            </w:pPr>
          </w:p>
          <w:p w:rsidR="0083646F" w:rsidRPr="0083646F" w:rsidRDefault="0083646F" w:rsidP="0083646F">
            <w:pPr>
              <w:autoSpaceDE w:val="0"/>
              <w:autoSpaceDN w:val="0"/>
              <w:adjustRightInd w:val="0"/>
              <w:jc w:val="right"/>
              <w:rPr>
                <w:rFonts w:ascii="Times New Roman" w:eastAsia="Times New Roman" w:hAnsi="Times New Roman"/>
                <w:bCs/>
                <w:color w:val="003300"/>
                <w:sz w:val="28"/>
                <w:szCs w:val="28"/>
              </w:rPr>
            </w:pPr>
          </w:p>
          <w:p w:rsidR="0083646F" w:rsidRPr="0083646F" w:rsidRDefault="0083646F" w:rsidP="0083646F">
            <w:pPr>
              <w:autoSpaceDE w:val="0"/>
              <w:autoSpaceDN w:val="0"/>
              <w:adjustRightInd w:val="0"/>
              <w:jc w:val="right"/>
              <w:rPr>
                <w:rFonts w:ascii="Times New Roman" w:eastAsia="Times New Roman" w:hAnsi="Times New Roman"/>
                <w:bCs/>
                <w:color w:val="003300"/>
                <w:sz w:val="28"/>
                <w:szCs w:val="28"/>
              </w:rPr>
            </w:pPr>
            <w:r w:rsidRPr="0083646F">
              <w:rPr>
                <w:rFonts w:ascii="Times New Roman" w:eastAsia="Times New Roman" w:hAnsi="Times New Roman"/>
                <w:bCs/>
                <w:color w:val="003300"/>
                <w:sz w:val="28"/>
                <w:szCs w:val="28"/>
              </w:rPr>
              <w:t>Окончание таблицы</w:t>
            </w:r>
            <w:proofErr w:type="gramStart"/>
            <w:r w:rsidRPr="0083646F">
              <w:rPr>
                <w:rFonts w:ascii="Times New Roman" w:eastAsia="Times New Roman" w:hAnsi="Times New Roman"/>
                <w:bCs/>
                <w:color w:val="003300"/>
                <w:sz w:val="28"/>
                <w:szCs w:val="28"/>
              </w:rPr>
              <w:t xml:space="preserve"> А</w:t>
            </w:r>
            <w:proofErr w:type="gramEnd"/>
          </w:p>
          <w:p w:rsidR="0083646F" w:rsidRPr="0083646F" w:rsidRDefault="0083646F" w:rsidP="0083646F">
            <w:pPr>
              <w:autoSpaceDE w:val="0"/>
              <w:autoSpaceDN w:val="0"/>
              <w:adjustRightInd w:val="0"/>
              <w:rPr>
                <w:rFonts w:ascii="Times New Roman" w:eastAsia="Times New Roman" w:hAnsi="Times New Roman"/>
                <w:color w:val="003300"/>
              </w:rPr>
            </w:pP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Обозначение схемы</w:t>
            </w:r>
          </w:p>
        </w:tc>
        <w:tc>
          <w:tcPr>
            <w:tcW w:w="3960" w:type="dxa"/>
            <w:vAlign w:val="center"/>
          </w:tcPr>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Содержание схемы и ее исполнители</w:t>
            </w:r>
          </w:p>
        </w:tc>
        <w:tc>
          <w:tcPr>
            <w:tcW w:w="1800" w:type="dxa"/>
            <w:vAlign w:val="center"/>
          </w:tcPr>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Обозначение схемы сертификации ИСО, близкой к принятой схеме</w:t>
            </w:r>
          </w:p>
        </w:tc>
        <w:tc>
          <w:tcPr>
            <w:tcW w:w="3054"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Применение схемы</w:t>
            </w:r>
          </w:p>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сертификации</w:t>
            </w: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7</w:t>
            </w:r>
          </w:p>
        </w:tc>
        <w:tc>
          <w:tcPr>
            <w:tcW w:w="3960" w:type="dxa"/>
          </w:tcPr>
          <w:p w:rsidR="0083646F" w:rsidRPr="0083646F" w:rsidRDefault="0083646F" w:rsidP="0083646F">
            <w:pPr>
              <w:autoSpaceDE w:val="0"/>
              <w:autoSpaceDN w:val="0"/>
              <w:adjustRightInd w:val="0"/>
              <w:rPr>
                <w:rFonts w:ascii="Times New Roman" w:eastAsia="Times New Roman" w:hAnsi="Times New Roman"/>
                <w:b/>
                <w:bCs/>
                <w:color w:val="003300"/>
              </w:rPr>
            </w:pPr>
            <w:r w:rsidRPr="0083646F">
              <w:rPr>
                <w:rFonts w:ascii="Times New Roman" w:eastAsia="Times New Roman" w:hAnsi="Times New Roman"/>
                <w:b/>
                <w:bCs/>
                <w:color w:val="003300"/>
              </w:rPr>
              <w:t>Орган по сертификации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Проводит идентификацию продукции.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Выдает заявителю сертификат соответствия</w:t>
            </w:r>
          </w:p>
          <w:p w:rsidR="0083646F" w:rsidRPr="0083646F" w:rsidRDefault="0083646F" w:rsidP="0083646F">
            <w:pPr>
              <w:autoSpaceDE w:val="0"/>
              <w:autoSpaceDN w:val="0"/>
              <w:adjustRightInd w:val="0"/>
              <w:rPr>
                <w:rFonts w:ascii="Times New Roman" w:eastAsia="Times New Roman" w:hAnsi="Times New Roman"/>
                <w:b/>
                <w:bCs/>
                <w:color w:val="003300"/>
              </w:rPr>
            </w:pPr>
            <w:r w:rsidRPr="0083646F">
              <w:rPr>
                <w:rFonts w:ascii="Times New Roman" w:eastAsia="Times New Roman" w:hAnsi="Times New Roman"/>
                <w:b/>
                <w:bCs/>
                <w:color w:val="003300"/>
              </w:rPr>
              <w:t>Аккредитованная испытательная лаборатория (центр)</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Проводит испытания партии продукции</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(выборки из партии)</w:t>
            </w:r>
          </w:p>
        </w:tc>
        <w:tc>
          <w:tcPr>
            <w:tcW w:w="18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7</w:t>
            </w:r>
          </w:p>
        </w:tc>
        <w:tc>
          <w:tcPr>
            <w:tcW w:w="3054" w:type="dxa"/>
            <w:vAlign w:val="center"/>
          </w:tcPr>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bCs/>
                <w:color w:val="003300"/>
              </w:rPr>
              <w:t xml:space="preserve">Для </w:t>
            </w:r>
            <w:r w:rsidRPr="0083646F">
              <w:rPr>
                <w:rFonts w:ascii="Times New Roman" w:eastAsia="Times New Roman" w:hAnsi="Times New Roman"/>
                <w:color w:val="003300"/>
              </w:rPr>
              <w:t>партии продукции</w:t>
            </w: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8</w:t>
            </w:r>
          </w:p>
        </w:tc>
        <w:tc>
          <w:tcPr>
            <w:tcW w:w="3960" w:type="dxa"/>
          </w:tcPr>
          <w:p w:rsidR="0083646F" w:rsidRPr="0083646F" w:rsidRDefault="0083646F" w:rsidP="0083646F">
            <w:pPr>
              <w:autoSpaceDE w:val="0"/>
              <w:autoSpaceDN w:val="0"/>
              <w:adjustRightInd w:val="0"/>
              <w:rPr>
                <w:rFonts w:ascii="Times New Roman" w:eastAsia="Times New Roman" w:hAnsi="Times New Roman"/>
                <w:b/>
                <w:bCs/>
                <w:color w:val="003300"/>
              </w:rPr>
            </w:pPr>
            <w:r w:rsidRPr="0083646F">
              <w:rPr>
                <w:rFonts w:ascii="Times New Roman" w:eastAsia="Times New Roman" w:hAnsi="Times New Roman"/>
                <w:b/>
                <w:bCs/>
                <w:color w:val="003300"/>
              </w:rPr>
              <w:t>Орган по сертификации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Выдает заявителю сертификат соответствия</w:t>
            </w:r>
          </w:p>
          <w:p w:rsidR="0083646F" w:rsidRPr="0083646F" w:rsidRDefault="0083646F" w:rsidP="0083646F">
            <w:pPr>
              <w:autoSpaceDE w:val="0"/>
              <w:autoSpaceDN w:val="0"/>
              <w:adjustRightInd w:val="0"/>
              <w:rPr>
                <w:rFonts w:ascii="Times New Roman" w:eastAsia="Times New Roman" w:hAnsi="Times New Roman"/>
                <w:b/>
                <w:bCs/>
                <w:color w:val="003300"/>
              </w:rPr>
            </w:pPr>
            <w:r w:rsidRPr="0083646F">
              <w:rPr>
                <w:rFonts w:ascii="Times New Roman" w:eastAsia="Times New Roman" w:hAnsi="Times New Roman"/>
                <w:b/>
                <w:bCs/>
                <w:color w:val="003300"/>
              </w:rPr>
              <w:t>Аккредитованная испытательная лаборатория (центр)</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Проводит испытания каждой единицы продукции</w:t>
            </w:r>
          </w:p>
        </w:tc>
        <w:tc>
          <w:tcPr>
            <w:tcW w:w="18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8</w:t>
            </w:r>
          </w:p>
        </w:tc>
        <w:tc>
          <w:tcPr>
            <w:tcW w:w="3054" w:type="dxa"/>
            <w:vAlign w:val="center"/>
          </w:tcPr>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Для изделий, представляющих большую опасность для жизни человека, или для изделий, выход из строя которых может привести к катастрофе, а также единичных образцов уникальных изделий</w:t>
            </w: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r w:rsidRPr="0083646F">
              <w:rPr>
                <w:rFonts w:ascii="Times New Roman" w:eastAsia="Times New Roman" w:hAnsi="Times New Roman"/>
                <w:color w:val="003300"/>
              </w:rPr>
              <w:t>9</w:t>
            </w:r>
          </w:p>
        </w:tc>
        <w:tc>
          <w:tcPr>
            <w:tcW w:w="3960" w:type="dxa"/>
          </w:tcPr>
          <w:p w:rsidR="0083646F" w:rsidRPr="0083646F" w:rsidRDefault="0083646F" w:rsidP="0083646F">
            <w:pPr>
              <w:autoSpaceDE w:val="0"/>
              <w:autoSpaceDN w:val="0"/>
              <w:adjustRightInd w:val="0"/>
              <w:rPr>
                <w:rFonts w:ascii="Times New Roman" w:eastAsia="Times New Roman" w:hAnsi="Times New Roman"/>
                <w:b/>
                <w:bCs/>
                <w:color w:val="003300"/>
              </w:rPr>
            </w:pPr>
            <w:r w:rsidRPr="0083646F">
              <w:rPr>
                <w:rFonts w:ascii="Times New Roman" w:eastAsia="Times New Roman" w:hAnsi="Times New Roman"/>
                <w:b/>
                <w:bCs/>
                <w:color w:val="003300"/>
              </w:rPr>
              <w:t>Орган по сертификации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Рассматривает декларацию о соответствии.</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Проводит анализ представленных заявителем документов.</w:t>
            </w:r>
          </w:p>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Проводит идентификацию продукции.</w:t>
            </w:r>
          </w:p>
          <w:p w:rsidR="0083646F" w:rsidRPr="0083646F" w:rsidRDefault="0083646F" w:rsidP="0083646F">
            <w:pPr>
              <w:autoSpaceDE w:val="0"/>
              <w:autoSpaceDN w:val="0"/>
              <w:adjustRightInd w:val="0"/>
              <w:jc w:val="both"/>
              <w:rPr>
                <w:rFonts w:ascii="Times New Roman" w:eastAsia="Times New Roman" w:hAnsi="Times New Roman"/>
                <w:color w:val="003300"/>
              </w:rPr>
            </w:pPr>
            <w:r w:rsidRPr="0083646F">
              <w:rPr>
                <w:rFonts w:ascii="Times New Roman" w:eastAsia="Times New Roman" w:hAnsi="Times New Roman"/>
                <w:color w:val="003300"/>
              </w:rPr>
              <w:t>Выдает заявителю сертификат соответствия</w:t>
            </w:r>
          </w:p>
        </w:tc>
        <w:tc>
          <w:tcPr>
            <w:tcW w:w="1800" w:type="dxa"/>
            <w:vAlign w:val="center"/>
          </w:tcPr>
          <w:p w:rsidR="0083646F" w:rsidRPr="0083646F" w:rsidRDefault="0083646F" w:rsidP="0083646F">
            <w:pPr>
              <w:autoSpaceDE w:val="0"/>
              <w:autoSpaceDN w:val="0"/>
              <w:adjustRightInd w:val="0"/>
              <w:jc w:val="center"/>
              <w:rPr>
                <w:rFonts w:ascii="Times New Roman" w:eastAsia="Times New Roman" w:hAnsi="Times New Roman"/>
                <w:color w:val="003300"/>
              </w:rPr>
            </w:pPr>
          </w:p>
        </w:tc>
        <w:tc>
          <w:tcPr>
            <w:tcW w:w="3054" w:type="dxa"/>
            <w:vAlign w:val="center"/>
          </w:tcPr>
          <w:p w:rsidR="0083646F" w:rsidRPr="0083646F" w:rsidRDefault="0083646F" w:rsidP="0083646F">
            <w:pPr>
              <w:autoSpaceDE w:val="0"/>
              <w:autoSpaceDN w:val="0"/>
              <w:adjustRightInd w:val="0"/>
              <w:rPr>
                <w:rFonts w:ascii="Times New Roman" w:eastAsia="Times New Roman" w:hAnsi="Times New Roman"/>
                <w:color w:val="003300"/>
              </w:rPr>
            </w:pPr>
            <w:r w:rsidRPr="0083646F">
              <w:rPr>
                <w:rFonts w:ascii="Times New Roman" w:eastAsia="Times New Roman" w:hAnsi="Times New Roman"/>
                <w:color w:val="003300"/>
              </w:rPr>
              <w:t>Для единичных изделий и опытных образцов, а также малых партий изделий, подлежащих обязательной сертификации, если безопасность заявленной продукции подтверждается документами, предусмотренными в Национальной системе подтверждения соответствия Республики Беларусь</w:t>
            </w:r>
          </w:p>
        </w:tc>
      </w:tr>
    </w:tbl>
    <w:p w:rsidR="0083646F" w:rsidRPr="0083646F" w:rsidRDefault="0083646F" w:rsidP="0083646F">
      <w:pPr>
        <w:autoSpaceDE w:val="0"/>
        <w:autoSpaceDN w:val="0"/>
        <w:adjustRightInd w:val="0"/>
        <w:spacing w:after="0" w:line="240" w:lineRule="auto"/>
        <w:jc w:val="center"/>
        <w:rPr>
          <w:rFonts w:ascii="Times New Roman" w:eastAsia="Times New Roman" w:hAnsi="Times New Roman"/>
          <w:b/>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Схемы обязательного подтверждения соответствия в техническом регламенте на конкретный вид продукции рекомендуется выбирать из числа </w:t>
      </w:r>
      <w:proofErr w:type="gramStart"/>
      <w:r w:rsidRPr="0083646F">
        <w:rPr>
          <w:rFonts w:ascii="Times New Roman" w:eastAsia="Times New Roman" w:hAnsi="Times New Roman"/>
          <w:color w:val="003300"/>
          <w:sz w:val="28"/>
          <w:szCs w:val="28"/>
          <w:lang w:eastAsia="ru-RU"/>
        </w:rPr>
        <w:t>описанных</w:t>
      </w:r>
      <w:proofErr w:type="gramEnd"/>
      <w:r w:rsidRPr="0083646F">
        <w:rPr>
          <w:rFonts w:ascii="Times New Roman" w:eastAsia="Times New Roman" w:hAnsi="Times New Roman"/>
          <w:color w:val="003300"/>
          <w:sz w:val="28"/>
          <w:szCs w:val="28"/>
          <w:lang w:eastAsia="ru-RU"/>
        </w:rPr>
        <w:t xml:space="preserve"> в настоящем техническом кодексе таким образом, чтобы выбранные схемы обеспечивали полное соответствие требованиям технического регламента.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В технический регламент на продукцию, соответствующую по наименованию определенной Директиве ЕС, рекомендуется включать схемы, процедуры которых близки к процедурам подтверждения соответствия, установленным в этой Директиве на основе соответствующего модуля ЕС.</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color w:val="003300"/>
          <w:sz w:val="28"/>
          <w:szCs w:val="28"/>
          <w:lang w:eastAsia="ru-RU"/>
        </w:rPr>
        <w:t xml:space="preserve">В целях предоставления заявителю на подтверждение соответствия  права выбора наиболее приемлемой для него схемы в техническом регламенте рекомендуется по возможности устанавливать для конкретной продукции несколько схем, равнозначных по степени доказательности соответствия установленным требованиям с учетом условий их применения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30</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28"/>
          <w:szCs w:val="28"/>
          <w:lang w:eastAsia="ru-RU"/>
        </w:rPr>
      </w:pPr>
    </w:p>
    <w:p w:rsidR="0083646F" w:rsidRPr="0083646F" w:rsidRDefault="0083646F" w:rsidP="0083646F">
      <w:pPr>
        <w:autoSpaceDE w:val="0"/>
        <w:autoSpaceDN w:val="0"/>
        <w:adjustRightInd w:val="0"/>
        <w:spacing w:after="0" w:line="240" w:lineRule="auto"/>
        <w:jc w:val="right"/>
        <w:rPr>
          <w:rFonts w:ascii="Times New Roman" w:eastAsia="Times New Roman" w:hAnsi="Times New Roman"/>
          <w:bCs/>
          <w:color w:val="003300"/>
          <w:sz w:val="28"/>
          <w:szCs w:val="28"/>
          <w:lang w:eastAsia="ru-RU"/>
        </w:rPr>
      </w:pPr>
    </w:p>
    <w:p w:rsidR="0083646F" w:rsidRPr="0083646F" w:rsidRDefault="0083646F" w:rsidP="0083646F">
      <w:pPr>
        <w:autoSpaceDE w:val="0"/>
        <w:autoSpaceDN w:val="0"/>
        <w:adjustRightInd w:val="0"/>
        <w:spacing w:after="0" w:line="240" w:lineRule="auto"/>
        <w:jc w:val="right"/>
        <w:rPr>
          <w:rFonts w:ascii="Times New Roman" w:eastAsia="Times New Roman" w:hAnsi="Times New Roman"/>
          <w:bCs/>
          <w:color w:val="FF0000"/>
          <w:sz w:val="28"/>
          <w:szCs w:val="28"/>
          <w:lang w:eastAsia="ru-RU"/>
        </w:rPr>
      </w:pPr>
      <w:r w:rsidRPr="0083646F">
        <w:rPr>
          <w:rFonts w:ascii="Times New Roman" w:eastAsia="Times New Roman" w:hAnsi="Times New Roman"/>
          <w:bCs/>
          <w:color w:val="003300"/>
          <w:sz w:val="28"/>
          <w:szCs w:val="28"/>
          <w:lang w:eastAsia="ru-RU"/>
        </w:rPr>
        <w:t>Таблица</w:t>
      </w:r>
      <w:proofErr w:type="gramStart"/>
      <w:r w:rsidRPr="0083646F">
        <w:rPr>
          <w:rFonts w:ascii="Times New Roman" w:eastAsia="Times New Roman" w:hAnsi="Times New Roman"/>
          <w:bCs/>
          <w:color w:val="FF0000"/>
          <w:sz w:val="28"/>
          <w:szCs w:val="28"/>
          <w:lang w:eastAsia="ru-RU"/>
        </w:rPr>
        <w:t xml:space="preserve"> Б</w:t>
      </w:r>
      <w:proofErr w:type="gramEnd"/>
      <w:r w:rsidRPr="0083646F">
        <w:rPr>
          <w:rFonts w:ascii="Times New Roman" w:eastAsia="Times New Roman" w:hAnsi="Times New Roman"/>
          <w:bCs/>
          <w:color w:val="FF0000"/>
          <w:sz w:val="28"/>
          <w:szCs w:val="28"/>
          <w:lang w:eastAsia="ru-RU"/>
        </w:rPr>
        <w:t xml:space="preserve">  ТКП 5.1.11-2004</w:t>
      </w:r>
    </w:p>
    <w:p w:rsidR="0083646F" w:rsidRPr="0083646F" w:rsidRDefault="0083646F" w:rsidP="0083646F">
      <w:pPr>
        <w:autoSpaceDE w:val="0"/>
        <w:autoSpaceDN w:val="0"/>
        <w:adjustRightInd w:val="0"/>
        <w:spacing w:after="0" w:line="240" w:lineRule="auto"/>
        <w:jc w:val="right"/>
        <w:rPr>
          <w:rFonts w:ascii="Times New Roman" w:eastAsia="Times New Roman" w:hAnsi="Times New Roman"/>
          <w:bCs/>
          <w:color w:val="003300"/>
          <w:sz w:val="28"/>
          <w:szCs w:val="28"/>
          <w:lang w:eastAsia="ru-RU"/>
        </w:rPr>
      </w:pPr>
    </w:p>
    <w:p w:rsidR="0083646F" w:rsidRPr="0083646F" w:rsidRDefault="0083646F" w:rsidP="0083646F">
      <w:pPr>
        <w:autoSpaceDE w:val="0"/>
        <w:autoSpaceDN w:val="0"/>
        <w:adjustRightInd w:val="0"/>
        <w:spacing w:after="0" w:line="264" w:lineRule="auto"/>
        <w:jc w:val="center"/>
        <w:rPr>
          <w:rFonts w:ascii="Times New Roman" w:eastAsia="Times New Roman" w:hAnsi="Times New Roman"/>
          <w:bCs/>
          <w:sz w:val="28"/>
          <w:szCs w:val="28"/>
          <w:lang w:eastAsia="ru-RU"/>
        </w:rPr>
      </w:pPr>
      <w:r w:rsidRPr="0083646F">
        <w:rPr>
          <w:rFonts w:ascii="Times New Roman" w:eastAsia="Times New Roman" w:hAnsi="Times New Roman"/>
          <w:bCs/>
          <w:color w:val="003300"/>
          <w:sz w:val="28"/>
          <w:szCs w:val="28"/>
          <w:lang w:eastAsia="ru-RU"/>
        </w:rPr>
        <w:t xml:space="preserve">Схемы </w:t>
      </w:r>
      <w:r w:rsidRPr="0083646F">
        <w:rPr>
          <w:rFonts w:ascii="Times New Roman" w:eastAsia="Times New Roman" w:hAnsi="Times New Roman"/>
          <w:color w:val="003300"/>
          <w:sz w:val="28"/>
          <w:szCs w:val="28"/>
          <w:lang w:eastAsia="ru-RU"/>
        </w:rPr>
        <w:t>декларирования соответствия</w:t>
      </w:r>
      <w:r w:rsidRPr="0083646F">
        <w:rPr>
          <w:rFonts w:ascii="Times New Roman" w:eastAsia="Times New Roman" w:hAnsi="Times New Roman"/>
          <w:bCs/>
          <w:color w:val="003300"/>
          <w:sz w:val="28"/>
          <w:szCs w:val="28"/>
          <w:lang w:eastAsia="ru-RU"/>
        </w:rPr>
        <w:t xml:space="preserve"> и их применение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30</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jc w:val="center"/>
        <w:rPr>
          <w:rFonts w:ascii="Times New Roman" w:eastAsia="Times New Roman" w:hAnsi="Times New Roman"/>
          <w:bCs/>
          <w:sz w:val="16"/>
          <w:szCs w:val="16"/>
          <w:lang w:eastAsia="ru-RU"/>
        </w:rPr>
      </w:pPr>
    </w:p>
    <w:tbl>
      <w:tblPr>
        <w:tblStyle w:val="10"/>
        <w:tblW w:w="9714" w:type="dxa"/>
        <w:jc w:val="center"/>
        <w:tblLayout w:type="fixed"/>
        <w:tblLook w:val="01E0" w:firstRow="1" w:lastRow="1" w:firstColumn="1" w:lastColumn="1" w:noHBand="0" w:noVBand="0"/>
      </w:tblPr>
      <w:tblGrid>
        <w:gridCol w:w="900"/>
        <w:gridCol w:w="3960"/>
        <w:gridCol w:w="1800"/>
        <w:gridCol w:w="3054"/>
      </w:tblGrid>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Обозначение схемы</w:t>
            </w:r>
          </w:p>
        </w:tc>
        <w:tc>
          <w:tcPr>
            <w:tcW w:w="3960" w:type="dxa"/>
            <w:vAlign w:val="center"/>
          </w:tcPr>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Содержание схемы и ее исполнители</w:t>
            </w:r>
          </w:p>
        </w:tc>
        <w:tc>
          <w:tcPr>
            <w:tcW w:w="1800" w:type="dxa"/>
            <w:vAlign w:val="center"/>
          </w:tcPr>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Обозначение европейского модуля, близкого схеме</w:t>
            </w:r>
          </w:p>
        </w:tc>
        <w:tc>
          <w:tcPr>
            <w:tcW w:w="3054"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Применение схемы</w:t>
            </w:r>
          </w:p>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декларирования</w:t>
            </w: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1д</w:t>
            </w:r>
          </w:p>
        </w:tc>
        <w:tc>
          <w:tcPr>
            <w:tcW w:w="3960" w:type="dxa"/>
          </w:tcPr>
          <w:p w:rsidR="0083646F" w:rsidRPr="0083646F" w:rsidRDefault="0083646F" w:rsidP="0083646F">
            <w:pPr>
              <w:autoSpaceDE w:val="0"/>
              <w:autoSpaceDN w:val="0"/>
              <w:adjustRightInd w:val="0"/>
              <w:rPr>
                <w:rFonts w:ascii="Arial" w:eastAsia="Times New Roman" w:hAnsi="Arial" w:cs="Arial"/>
                <w:bCs/>
                <w:color w:val="003300"/>
                <w:sz w:val="19"/>
                <w:szCs w:val="19"/>
              </w:rPr>
            </w:pP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Заявитель</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Представляет доказательства соответствия в составе комплекта подтверждающих документов.</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Принимает декларацию о соответствии</w:t>
            </w:r>
          </w:p>
          <w:p w:rsidR="0083646F" w:rsidRPr="0083646F" w:rsidRDefault="0083646F" w:rsidP="0083646F">
            <w:pPr>
              <w:autoSpaceDE w:val="0"/>
              <w:autoSpaceDN w:val="0"/>
              <w:adjustRightInd w:val="0"/>
              <w:rPr>
                <w:rFonts w:ascii="Arial" w:eastAsia="Times New Roman" w:hAnsi="Arial" w:cs="Arial"/>
                <w:color w:val="003300"/>
                <w:sz w:val="19"/>
                <w:szCs w:val="19"/>
              </w:rPr>
            </w:pP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Орган по сертификации продукции</w:t>
            </w:r>
          </w:p>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Регистрирует декларацию о соответствии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А</w:t>
            </w:r>
          </w:p>
        </w:tc>
        <w:tc>
          <w:tcPr>
            <w:tcW w:w="3054" w:type="dxa"/>
          </w:tcPr>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Для продукции несложной конструкции, степень потенциальной опасности которой невысока и показатели безопасности которой малочувствительны к изменению производственных и (или) эксплуатационных факторов, а в процессе эксплуатации для продукции предусмотрен государственный контроль</w:t>
            </w:r>
          </w:p>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(надзор)</w:t>
            </w:r>
          </w:p>
        </w:tc>
      </w:tr>
      <w:tr w:rsidR="0083646F" w:rsidRPr="0083646F" w:rsidTr="0083646F">
        <w:trPr>
          <w:trHeight w:val="838"/>
          <w:jc w:val="center"/>
        </w:trPr>
        <w:tc>
          <w:tcPr>
            <w:tcW w:w="900" w:type="dxa"/>
            <w:vMerge w:val="restart"/>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2д</w:t>
            </w:r>
          </w:p>
        </w:tc>
        <w:tc>
          <w:tcPr>
            <w:tcW w:w="3960" w:type="dxa"/>
          </w:tcPr>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Аккредитованная испытательная</w:t>
            </w: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лаборатори</w:t>
            </w:r>
            <w:proofErr w:type="gramStart"/>
            <w:r w:rsidRPr="0083646F">
              <w:rPr>
                <w:rFonts w:ascii="Arial" w:eastAsia="Times New Roman" w:hAnsi="Arial" w:cs="Arial"/>
                <w:b/>
                <w:bCs/>
                <w:color w:val="003300"/>
                <w:sz w:val="19"/>
                <w:szCs w:val="19"/>
              </w:rPr>
              <w:t>я(</w:t>
            </w:r>
            <w:proofErr w:type="gramEnd"/>
            <w:r w:rsidRPr="0083646F">
              <w:rPr>
                <w:rFonts w:ascii="Arial" w:eastAsia="Times New Roman" w:hAnsi="Arial" w:cs="Arial"/>
                <w:b/>
                <w:bCs/>
                <w:color w:val="003300"/>
                <w:sz w:val="19"/>
                <w:szCs w:val="19"/>
              </w:rPr>
              <w:t>центр)</w:t>
            </w:r>
          </w:p>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испытания типового образца продукции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В</w:t>
            </w:r>
          </w:p>
        </w:tc>
        <w:tc>
          <w:tcPr>
            <w:tcW w:w="3054" w:type="dxa"/>
            <w:vMerge w:val="restart"/>
          </w:tcPr>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 xml:space="preserve">Для продукции несложной конструкции, когда затруднительно обеспечить проведение достоверных </w:t>
            </w:r>
            <w:r w:rsidRPr="0083646F">
              <w:rPr>
                <w:rFonts w:ascii="Arial" w:eastAsia="Times New Roman" w:hAnsi="Arial" w:cs="Arial"/>
                <w:color w:val="003300"/>
                <w:sz w:val="19"/>
                <w:szCs w:val="19"/>
              </w:rPr>
              <w:lastRenderedPageBreak/>
              <w:t>испытаний типового образца продукции самим изготовителем, а характеристики продукции имеют большое значение для обеспечения безопасности</w:t>
            </w:r>
          </w:p>
        </w:tc>
      </w:tr>
      <w:tr w:rsidR="0083646F" w:rsidRPr="0083646F" w:rsidTr="0083646F">
        <w:trPr>
          <w:trHeight w:val="2529"/>
          <w:jc w:val="center"/>
        </w:trPr>
        <w:tc>
          <w:tcPr>
            <w:tcW w:w="900" w:type="dxa"/>
            <w:vMerge/>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p>
        </w:tc>
        <w:tc>
          <w:tcPr>
            <w:tcW w:w="3960" w:type="dxa"/>
          </w:tcPr>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Заявитель</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Представляет доказательства соответствия в составе комплекта подтверждающих документов, в том числе протоколы испытаний типового образца продукции. Принимает декларацию о соответствии</w:t>
            </w:r>
          </w:p>
          <w:p w:rsidR="0083646F" w:rsidRPr="0083646F" w:rsidRDefault="0083646F" w:rsidP="0083646F">
            <w:pPr>
              <w:autoSpaceDE w:val="0"/>
              <w:autoSpaceDN w:val="0"/>
              <w:adjustRightInd w:val="0"/>
              <w:rPr>
                <w:rFonts w:ascii="Arial" w:eastAsia="Times New Roman" w:hAnsi="Arial" w:cs="Arial"/>
                <w:bCs/>
                <w:color w:val="003300"/>
                <w:sz w:val="19"/>
                <w:szCs w:val="19"/>
              </w:rPr>
            </w:pP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Орган по сертификации продукции</w:t>
            </w:r>
          </w:p>
          <w:p w:rsidR="0083646F" w:rsidRPr="0083646F" w:rsidRDefault="0083646F" w:rsidP="0083646F">
            <w:pPr>
              <w:autoSpaceDE w:val="0"/>
              <w:autoSpaceDN w:val="0"/>
              <w:adjustRightInd w:val="0"/>
              <w:jc w:val="both"/>
              <w:rPr>
                <w:rFonts w:ascii="Arial" w:eastAsia="Times New Roman" w:hAnsi="Arial" w:cs="Arial"/>
                <w:b/>
                <w:color w:val="003300"/>
                <w:sz w:val="19"/>
                <w:szCs w:val="19"/>
              </w:rPr>
            </w:pPr>
            <w:r w:rsidRPr="0083646F">
              <w:rPr>
                <w:rFonts w:ascii="Arial" w:eastAsia="Times New Roman" w:hAnsi="Arial" w:cs="Arial"/>
                <w:color w:val="003300"/>
                <w:sz w:val="19"/>
                <w:szCs w:val="19"/>
              </w:rPr>
              <w:t>Регистрирует декларацию о соответствии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С</w:t>
            </w:r>
          </w:p>
        </w:tc>
        <w:tc>
          <w:tcPr>
            <w:tcW w:w="3054" w:type="dxa"/>
            <w:vMerge/>
            <w:vAlign w:val="center"/>
          </w:tcPr>
          <w:p w:rsidR="0083646F" w:rsidRPr="0083646F" w:rsidRDefault="0083646F" w:rsidP="0083646F">
            <w:pPr>
              <w:autoSpaceDE w:val="0"/>
              <w:autoSpaceDN w:val="0"/>
              <w:adjustRightInd w:val="0"/>
              <w:jc w:val="both"/>
              <w:rPr>
                <w:rFonts w:ascii="Arial" w:eastAsia="Times New Roman" w:hAnsi="Arial" w:cs="Arial"/>
                <w:color w:val="003300"/>
                <w:sz w:val="19"/>
                <w:szCs w:val="19"/>
              </w:rPr>
            </w:pPr>
          </w:p>
        </w:tc>
      </w:tr>
      <w:tr w:rsidR="0083646F" w:rsidRPr="0083646F" w:rsidTr="0083646F">
        <w:trPr>
          <w:trHeight w:val="1008"/>
          <w:jc w:val="center"/>
        </w:trPr>
        <w:tc>
          <w:tcPr>
            <w:tcW w:w="900" w:type="dxa"/>
            <w:vMerge w:val="restart"/>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lastRenderedPageBreak/>
              <w:t>3д</w:t>
            </w:r>
          </w:p>
        </w:tc>
        <w:tc>
          <w:tcPr>
            <w:tcW w:w="3960" w:type="dxa"/>
          </w:tcPr>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Аккредитованная испытательная</w:t>
            </w: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лаборатори</w:t>
            </w:r>
            <w:proofErr w:type="gramStart"/>
            <w:r w:rsidRPr="0083646F">
              <w:rPr>
                <w:rFonts w:ascii="Arial" w:eastAsia="Times New Roman" w:hAnsi="Arial" w:cs="Arial"/>
                <w:b/>
                <w:bCs/>
                <w:color w:val="003300"/>
                <w:sz w:val="19"/>
                <w:szCs w:val="19"/>
              </w:rPr>
              <w:t>я(</w:t>
            </w:r>
            <w:proofErr w:type="gramEnd"/>
            <w:r w:rsidRPr="0083646F">
              <w:rPr>
                <w:rFonts w:ascii="Arial" w:eastAsia="Times New Roman" w:hAnsi="Arial" w:cs="Arial"/>
                <w:b/>
                <w:bCs/>
                <w:color w:val="003300"/>
                <w:sz w:val="19"/>
                <w:szCs w:val="19"/>
              </w:rPr>
              <w:t>центр)</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испытания типового образца продукции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В</w:t>
            </w:r>
          </w:p>
        </w:tc>
        <w:tc>
          <w:tcPr>
            <w:tcW w:w="3054" w:type="dxa"/>
            <w:vMerge w:val="restart"/>
          </w:tcPr>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Для продукции простой конструкции, показатели безопасности которой чувствительны к изменению производственных и (или) эксплуатационных факторов, характеристики продукции имеют большое значение для обеспечения безопасности, а обеспечить проведение достоверных испытаний типового образца продукции самим изготовителем затруднительно</w:t>
            </w:r>
          </w:p>
        </w:tc>
      </w:tr>
      <w:tr w:rsidR="0083646F" w:rsidRPr="0083646F" w:rsidTr="0083646F">
        <w:trPr>
          <w:trHeight w:val="2129"/>
          <w:jc w:val="center"/>
        </w:trPr>
        <w:tc>
          <w:tcPr>
            <w:tcW w:w="900" w:type="dxa"/>
            <w:vMerge/>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p>
        </w:tc>
        <w:tc>
          <w:tcPr>
            <w:tcW w:w="3960" w:type="dxa"/>
          </w:tcPr>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Заявитель</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Представляет доказательства соответствия в составе комплекта подтверждающих документов, в том числе протоколы испытаний типового образца продукции.</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Принимает декларацию о соответствии</w:t>
            </w:r>
          </w:p>
          <w:p w:rsidR="0083646F" w:rsidRPr="0083646F" w:rsidRDefault="0083646F" w:rsidP="0083646F">
            <w:pPr>
              <w:autoSpaceDE w:val="0"/>
              <w:autoSpaceDN w:val="0"/>
              <w:adjustRightInd w:val="0"/>
              <w:rPr>
                <w:rFonts w:ascii="Arial" w:eastAsia="Times New Roman" w:hAnsi="Arial" w:cs="Arial"/>
                <w:color w:val="003300"/>
                <w:sz w:val="19"/>
                <w:szCs w:val="19"/>
              </w:rPr>
            </w:pP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Орган по сертификации систем менеджмента качества</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Сертифицирует систему менеджмента качества на стадиях производства и испытаний.</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инспекционный контроль сертифицированной системы менеджмента качества</w:t>
            </w: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Орган по сертификации продукции</w:t>
            </w:r>
          </w:p>
          <w:p w:rsidR="0083646F" w:rsidRPr="0083646F" w:rsidRDefault="0083646F" w:rsidP="0083646F">
            <w:pPr>
              <w:autoSpaceDE w:val="0"/>
              <w:autoSpaceDN w:val="0"/>
              <w:adjustRightInd w:val="0"/>
              <w:jc w:val="both"/>
              <w:rPr>
                <w:rFonts w:ascii="Arial" w:eastAsia="Times New Roman" w:hAnsi="Arial" w:cs="Arial"/>
                <w:b/>
                <w:bCs/>
                <w:color w:val="003300"/>
                <w:sz w:val="19"/>
                <w:szCs w:val="19"/>
              </w:rPr>
            </w:pPr>
            <w:r w:rsidRPr="0083646F">
              <w:rPr>
                <w:rFonts w:ascii="Arial" w:eastAsia="Times New Roman" w:hAnsi="Arial" w:cs="Arial"/>
                <w:color w:val="003300"/>
                <w:sz w:val="19"/>
                <w:szCs w:val="19"/>
              </w:rPr>
              <w:t>Регистрирует декларацию о соответствии.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lang w:val="en-US"/>
              </w:rPr>
              <w:t>D</w:t>
            </w:r>
          </w:p>
        </w:tc>
        <w:tc>
          <w:tcPr>
            <w:tcW w:w="3054" w:type="dxa"/>
            <w:vMerge/>
          </w:tcPr>
          <w:p w:rsidR="0083646F" w:rsidRPr="0083646F" w:rsidRDefault="0083646F" w:rsidP="0083646F">
            <w:pPr>
              <w:autoSpaceDE w:val="0"/>
              <w:autoSpaceDN w:val="0"/>
              <w:adjustRightInd w:val="0"/>
              <w:jc w:val="both"/>
              <w:rPr>
                <w:rFonts w:ascii="Arial" w:eastAsia="Times New Roman" w:hAnsi="Arial" w:cs="Arial"/>
                <w:color w:val="003300"/>
                <w:sz w:val="19"/>
                <w:szCs w:val="19"/>
              </w:rPr>
            </w:pPr>
          </w:p>
        </w:tc>
      </w:tr>
      <w:tr w:rsidR="0083646F" w:rsidRPr="0083646F" w:rsidTr="0083646F">
        <w:trPr>
          <w:jc w:val="center"/>
        </w:trPr>
        <w:tc>
          <w:tcPr>
            <w:tcW w:w="9714" w:type="dxa"/>
            <w:gridSpan w:val="4"/>
            <w:tcBorders>
              <w:top w:val="nil"/>
              <w:left w:val="nil"/>
              <w:right w:val="nil"/>
            </w:tcBorders>
            <w:vAlign w:val="center"/>
          </w:tcPr>
          <w:p w:rsidR="0083646F" w:rsidRPr="0083646F" w:rsidRDefault="0083646F" w:rsidP="0083646F">
            <w:pPr>
              <w:autoSpaceDE w:val="0"/>
              <w:autoSpaceDN w:val="0"/>
              <w:adjustRightInd w:val="0"/>
              <w:jc w:val="right"/>
              <w:rPr>
                <w:rFonts w:ascii="Arial" w:eastAsia="Times New Roman" w:hAnsi="Arial" w:cs="Arial"/>
                <w:bCs/>
                <w:color w:val="003300"/>
                <w:sz w:val="28"/>
                <w:szCs w:val="28"/>
              </w:rPr>
            </w:pPr>
          </w:p>
          <w:p w:rsidR="0083646F" w:rsidRPr="0083646F" w:rsidRDefault="0083646F" w:rsidP="0083646F">
            <w:pPr>
              <w:autoSpaceDE w:val="0"/>
              <w:autoSpaceDN w:val="0"/>
              <w:adjustRightInd w:val="0"/>
              <w:jc w:val="right"/>
              <w:rPr>
                <w:rFonts w:ascii="Arial" w:eastAsia="Times New Roman" w:hAnsi="Arial" w:cs="Arial"/>
                <w:bCs/>
                <w:color w:val="003300"/>
                <w:sz w:val="28"/>
                <w:szCs w:val="28"/>
              </w:rPr>
            </w:pPr>
          </w:p>
          <w:p w:rsidR="0083646F" w:rsidRPr="0083646F" w:rsidRDefault="0083646F" w:rsidP="0083646F">
            <w:pPr>
              <w:autoSpaceDE w:val="0"/>
              <w:autoSpaceDN w:val="0"/>
              <w:adjustRightInd w:val="0"/>
              <w:jc w:val="right"/>
              <w:rPr>
                <w:rFonts w:ascii="Arial" w:eastAsia="Times New Roman" w:hAnsi="Arial" w:cs="Arial"/>
                <w:bCs/>
                <w:color w:val="003300"/>
                <w:sz w:val="28"/>
                <w:szCs w:val="28"/>
              </w:rPr>
            </w:pPr>
          </w:p>
          <w:p w:rsidR="0083646F" w:rsidRPr="0083646F" w:rsidRDefault="0083646F" w:rsidP="0083646F">
            <w:pPr>
              <w:autoSpaceDE w:val="0"/>
              <w:autoSpaceDN w:val="0"/>
              <w:adjustRightInd w:val="0"/>
              <w:jc w:val="right"/>
              <w:rPr>
                <w:rFonts w:ascii="Arial" w:eastAsia="Times New Roman" w:hAnsi="Arial" w:cs="Arial"/>
                <w:bCs/>
                <w:color w:val="003300"/>
                <w:sz w:val="28"/>
                <w:szCs w:val="28"/>
              </w:rPr>
            </w:pPr>
          </w:p>
          <w:p w:rsidR="0083646F" w:rsidRPr="0083646F" w:rsidRDefault="0083646F" w:rsidP="0083646F">
            <w:pPr>
              <w:autoSpaceDE w:val="0"/>
              <w:autoSpaceDN w:val="0"/>
              <w:adjustRightInd w:val="0"/>
              <w:jc w:val="right"/>
              <w:rPr>
                <w:rFonts w:ascii="Arial" w:eastAsia="Times New Roman" w:hAnsi="Arial" w:cs="Arial"/>
                <w:color w:val="003300"/>
                <w:sz w:val="28"/>
                <w:szCs w:val="28"/>
              </w:rPr>
            </w:pPr>
            <w:r w:rsidRPr="0083646F">
              <w:rPr>
                <w:rFonts w:ascii="Times New Roman" w:eastAsia="Times New Roman" w:hAnsi="Times New Roman"/>
                <w:bCs/>
                <w:color w:val="003300"/>
                <w:sz w:val="28"/>
                <w:szCs w:val="28"/>
              </w:rPr>
              <w:t>Окончание таблицы</w:t>
            </w:r>
            <w:proofErr w:type="gramStart"/>
            <w:r w:rsidRPr="0083646F">
              <w:rPr>
                <w:rFonts w:ascii="Times New Roman" w:eastAsia="Times New Roman" w:hAnsi="Times New Roman"/>
                <w:bCs/>
                <w:color w:val="003300"/>
                <w:sz w:val="28"/>
                <w:szCs w:val="28"/>
              </w:rPr>
              <w:t xml:space="preserve"> Б</w:t>
            </w:r>
            <w:proofErr w:type="gramEnd"/>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Обозначение схемы</w:t>
            </w:r>
          </w:p>
        </w:tc>
        <w:tc>
          <w:tcPr>
            <w:tcW w:w="3960" w:type="dxa"/>
            <w:vAlign w:val="center"/>
          </w:tcPr>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Содержание схемы и ее исполнители</w:t>
            </w:r>
          </w:p>
        </w:tc>
        <w:tc>
          <w:tcPr>
            <w:tcW w:w="1800" w:type="dxa"/>
            <w:vAlign w:val="center"/>
          </w:tcPr>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Обозначение европейского модуля, близкого схеме</w:t>
            </w:r>
          </w:p>
        </w:tc>
        <w:tc>
          <w:tcPr>
            <w:tcW w:w="3054"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Применение схемы</w:t>
            </w:r>
          </w:p>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декларирования</w:t>
            </w:r>
          </w:p>
        </w:tc>
      </w:tr>
      <w:tr w:rsidR="0083646F" w:rsidRPr="0083646F" w:rsidTr="0083646F">
        <w:trPr>
          <w:trHeight w:val="952"/>
          <w:jc w:val="center"/>
        </w:trPr>
        <w:tc>
          <w:tcPr>
            <w:tcW w:w="900" w:type="dxa"/>
            <w:vMerge w:val="restart"/>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4д</w:t>
            </w:r>
          </w:p>
        </w:tc>
        <w:tc>
          <w:tcPr>
            <w:tcW w:w="3960" w:type="dxa"/>
          </w:tcPr>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Аккредитованная испытательная</w:t>
            </w: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лаборатория (центр)</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испытания типового образ-</w:t>
            </w:r>
          </w:p>
          <w:p w:rsidR="0083646F" w:rsidRPr="0083646F" w:rsidRDefault="0083646F" w:rsidP="0083646F">
            <w:pPr>
              <w:autoSpaceDE w:val="0"/>
              <w:autoSpaceDN w:val="0"/>
              <w:adjustRightInd w:val="0"/>
              <w:rPr>
                <w:rFonts w:ascii="Arial" w:eastAsia="Times New Roman" w:hAnsi="Arial" w:cs="Arial"/>
                <w:color w:val="003300"/>
                <w:sz w:val="19"/>
                <w:szCs w:val="19"/>
              </w:rPr>
            </w:pPr>
            <w:proofErr w:type="spellStart"/>
            <w:r w:rsidRPr="0083646F">
              <w:rPr>
                <w:rFonts w:ascii="Arial" w:eastAsia="Times New Roman" w:hAnsi="Arial" w:cs="Arial"/>
                <w:color w:val="003300"/>
                <w:sz w:val="19"/>
                <w:szCs w:val="19"/>
              </w:rPr>
              <w:t>ца</w:t>
            </w:r>
            <w:proofErr w:type="spellEnd"/>
            <w:r w:rsidRPr="0083646F">
              <w:rPr>
                <w:rFonts w:ascii="Arial" w:eastAsia="Times New Roman" w:hAnsi="Arial" w:cs="Arial"/>
                <w:color w:val="003300"/>
                <w:sz w:val="19"/>
                <w:szCs w:val="19"/>
              </w:rPr>
              <w:t xml:space="preserve"> продукции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В</w:t>
            </w:r>
          </w:p>
        </w:tc>
        <w:tc>
          <w:tcPr>
            <w:tcW w:w="3054" w:type="dxa"/>
            <w:vMerge w:val="restart"/>
            <w:vAlign w:val="center"/>
          </w:tcPr>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 xml:space="preserve">Для продукции простой конструкции, показатели безопасности которой чувствительны к изменению производственных </w:t>
            </w:r>
            <w:proofErr w:type="gramStart"/>
            <w:r w:rsidRPr="0083646F">
              <w:rPr>
                <w:rFonts w:ascii="Arial" w:eastAsia="Times New Roman" w:hAnsi="Arial" w:cs="Arial"/>
                <w:color w:val="003300"/>
                <w:sz w:val="19"/>
                <w:szCs w:val="19"/>
              </w:rPr>
              <w:t>и(</w:t>
            </w:r>
            <w:proofErr w:type="gramEnd"/>
            <w:r w:rsidRPr="0083646F">
              <w:rPr>
                <w:rFonts w:ascii="Arial" w:eastAsia="Times New Roman" w:hAnsi="Arial" w:cs="Arial"/>
                <w:color w:val="003300"/>
                <w:sz w:val="19"/>
                <w:szCs w:val="19"/>
              </w:rPr>
              <w:t>или) эксплуатационных факторов, характеристики продукции имеют большое значение для обеспечения безопасности, а обеспечить проведение достоверных испытаний типового образца продукции самим изготовителем затруднительно.</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Схему выбирают в случае, когда соответствие продукции можно отслеживать в процессе контроля и испытаний</w:t>
            </w:r>
          </w:p>
        </w:tc>
      </w:tr>
      <w:tr w:rsidR="0083646F" w:rsidRPr="0083646F" w:rsidTr="0083646F">
        <w:trPr>
          <w:trHeight w:val="789"/>
          <w:jc w:val="center"/>
        </w:trPr>
        <w:tc>
          <w:tcPr>
            <w:tcW w:w="900" w:type="dxa"/>
            <w:vMerge/>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p>
        </w:tc>
        <w:tc>
          <w:tcPr>
            <w:tcW w:w="3960" w:type="dxa"/>
          </w:tcPr>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Заявитель</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Представляет доказательства соответствия в составе комплекта подтверждающих документов, в том числе протоколы испытаний типового образца продукции.</w:t>
            </w:r>
          </w:p>
          <w:p w:rsidR="0083646F" w:rsidRPr="0083646F" w:rsidRDefault="0083646F" w:rsidP="0083646F">
            <w:pPr>
              <w:autoSpaceDE w:val="0"/>
              <w:autoSpaceDN w:val="0"/>
              <w:adjustRightInd w:val="0"/>
              <w:rPr>
                <w:rFonts w:ascii="Arial" w:eastAsia="Times New Roman" w:hAnsi="Arial" w:cs="Arial"/>
                <w:b/>
                <w:color w:val="003300"/>
                <w:sz w:val="19"/>
                <w:szCs w:val="19"/>
              </w:rPr>
            </w:pPr>
            <w:r w:rsidRPr="0083646F">
              <w:rPr>
                <w:rFonts w:ascii="Arial" w:eastAsia="Times New Roman" w:hAnsi="Arial" w:cs="Arial"/>
                <w:color w:val="003300"/>
                <w:sz w:val="19"/>
                <w:szCs w:val="19"/>
              </w:rPr>
              <w:t xml:space="preserve">Принимает декларацию о соответствии. </w:t>
            </w:r>
            <w:r w:rsidRPr="0083646F">
              <w:rPr>
                <w:rFonts w:ascii="Arial" w:eastAsia="Times New Roman" w:hAnsi="Arial" w:cs="Arial"/>
                <w:b/>
                <w:color w:val="003300"/>
                <w:sz w:val="19"/>
                <w:szCs w:val="19"/>
              </w:rPr>
              <w:t>Орган по сертификации систем менеджмента качества.</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Сертифицирует систему менеджмента качества на стадиях контроля и испытаний.</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инспекционный контроль сертифицированной системы менеджмента качества</w:t>
            </w: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lastRenderedPageBreak/>
              <w:t>Орган по сертификации продукции</w:t>
            </w:r>
          </w:p>
          <w:p w:rsidR="0083646F" w:rsidRPr="0083646F" w:rsidRDefault="0083646F" w:rsidP="0083646F">
            <w:pPr>
              <w:autoSpaceDE w:val="0"/>
              <w:autoSpaceDN w:val="0"/>
              <w:adjustRightInd w:val="0"/>
              <w:jc w:val="both"/>
              <w:rPr>
                <w:rFonts w:ascii="Arial" w:eastAsia="Times New Roman" w:hAnsi="Arial" w:cs="Arial"/>
                <w:b/>
                <w:bCs/>
                <w:color w:val="003300"/>
                <w:sz w:val="19"/>
                <w:szCs w:val="19"/>
              </w:rPr>
            </w:pPr>
            <w:r w:rsidRPr="0083646F">
              <w:rPr>
                <w:rFonts w:ascii="Arial" w:eastAsia="Times New Roman" w:hAnsi="Arial" w:cs="Arial"/>
                <w:color w:val="003300"/>
                <w:sz w:val="19"/>
                <w:szCs w:val="19"/>
              </w:rPr>
              <w:t>Регистрирует декларацию о соответствии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lastRenderedPageBreak/>
              <w:t>Е</w:t>
            </w:r>
          </w:p>
        </w:tc>
        <w:tc>
          <w:tcPr>
            <w:tcW w:w="3054" w:type="dxa"/>
            <w:vMerge/>
            <w:vAlign w:val="center"/>
          </w:tcPr>
          <w:p w:rsidR="0083646F" w:rsidRPr="0083646F" w:rsidRDefault="0083646F" w:rsidP="0083646F">
            <w:pPr>
              <w:autoSpaceDE w:val="0"/>
              <w:autoSpaceDN w:val="0"/>
              <w:adjustRightInd w:val="0"/>
              <w:rPr>
                <w:rFonts w:ascii="Arial" w:eastAsia="Times New Roman" w:hAnsi="Arial" w:cs="Arial"/>
                <w:bCs/>
                <w:color w:val="003300"/>
                <w:sz w:val="19"/>
                <w:szCs w:val="19"/>
              </w:rPr>
            </w:pPr>
          </w:p>
        </w:tc>
      </w:tr>
      <w:tr w:rsidR="0083646F" w:rsidRPr="0083646F" w:rsidTr="0083646F">
        <w:trPr>
          <w:jc w:val="center"/>
        </w:trPr>
        <w:tc>
          <w:tcPr>
            <w:tcW w:w="9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lastRenderedPageBreak/>
              <w:t>5д</w:t>
            </w:r>
          </w:p>
        </w:tc>
        <w:tc>
          <w:tcPr>
            <w:tcW w:w="3960" w:type="dxa"/>
          </w:tcPr>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Заявитель</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Представляет доказательства соответствия в составе комплекта подтверждающих документов.</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испытания типового образца продукции.</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Принимает декларацию о соответствии</w:t>
            </w: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Орган по сертификации систем менеджмента качества</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Сертифицирует систему менеджмента качества на стадиях разработки, производства и испытаний.</w:t>
            </w:r>
          </w:p>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инспекционный контроль сертифицированной системы менеджмента качества</w:t>
            </w:r>
          </w:p>
          <w:p w:rsidR="0083646F" w:rsidRPr="0083646F" w:rsidRDefault="0083646F" w:rsidP="0083646F">
            <w:pPr>
              <w:autoSpaceDE w:val="0"/>
              <w:autoSpaceDN w:val="0"/>
              <w:adjustRightInd w:val="0"/>
              <w:rPr>
                <w:rFonts w:ascii="Arial" w:eastAsia="Times New Roman" w:hAnsi="Arial" w:cs="Arial"/>
                <w:b/>
                <w:bCs/>
                <w:color w:val="003300"/>
                <w:sz w:val="19"/>
                <w:szCs w:val="19"/>
              </w:rPr>
            </w:pPr>
            <w:r w:rsidRPr="0083646F">
              <w:rPr>
                <w:rFonts w:ascii="Arial" w:eastAsia="Times New Roman" w:hAnsi="Arial" w:cs="Arial"/>
                <w:b/>
                <w:bCs/>
                <w:color w:val="003300"/>
                <w:sz w:val="19"/>
                <w:szCs w:val="19"/>
              </w:rPr>
              <w:t>Орган по сертификации продукции</w:t>
            </w:r>
          </w:p>
          <w:p w:rsidR="0083646F" w:rsidRPr="0083646F" w:rsidRDefault="0083646F" w:rsidP="0083646F">
            <w:pPr>
              <w:autoSpaceDE w:val="0"/>
              <w:autoSpaceDN w:val="0"/>
              <w:adjustRightInd w:val="0"/>
              <w:jc w:val="both"/>
              <w:rPr>
                <w:rFonts w:ascii="Arial" w:eastAsia="Times New Roman" w:hAnsi="Arial" w:cs="Arial"/>
                <w:color w:val="003300"/>
                <w:sz w:val="19"/>
                <w:szCs w:val="19"/>
              </w:rPr>
            </w:pPr>
            <w:r w:rsidRPr="0083646F">
              <w:rPr>
                <w:rFonts w:ascii="Arial" w:eastAsia="Times New Roman" w:hAnsi="Arial" w:cs="Arial"/>
                <w:color w:val="003300"/>
                <w:sz w:val="19"/>
                <w:szCs w:val="19"/>
              </w:rPr>
              <w:t>Регистрирует декларацию о соответствии</w:t>
            </w:r>
          </w:p>
        </w:tc>
        <w:tc>
          <w:tcPr>
            <w:tcW w:w="1800" w:type="dxa"/>
            <w:vAlign w:val="center"/>
          </w:tcPr>
          <w:p w:rsidR="0083646F" w:rsidRPr="0083646F" w:rsidRDefault="0083646F" w:rsidP="0083646F">
            <w:pPr>
              <w:autoSpaceDE w:val="0"/>
              <w:autoSpaceDN w:val="0"/>
              <w:adjustRightInd w:val="0"/>
              <w:jc w:val="center"/>
              <w:rPr>
                <w:rFonts w:ascii="Arial" w:eastAsia="Times New Roman" w:hAnsi="Arial" w:cs="Arial"/>
                <w:color w:val="003300"/>
                <w:sz w:val="19"/>
                <w:szCs w:val="19"/>
              </w:rPr>
            </w:pPr>
            <w:r w:rsidRPr="0083646F">
              <w:rPr>
                <w:rFonts w:ascii="Arial" w:eastAsia="Times New Roman" w:hAnsi="Arial" w:cs="Arial"/>
                <w:color w:val="003300"/>
                <w:sz w:val="19"/>
                <w:szCs w:val="19"/>
              </w:rPr>
              <w:t>Н</w:t>
            </w:r>
          </w:p>
        </w:tc>
        <w:tc>
          <w:tcPr>
            <w:tcW w:w="3054" w:type="dxa"/>
          </w:tcPr>
          <w:p w:rsidR="0083646F" w:rsidRPr="0083646F" w:rsidRDefault="0083646F" w:rsidP="0083646F">
            <w:pPr>
              <w:autoSpaceDE w:val="0"/>
              <w:autoSpaceDN w:val="0"/>
              <w:adjustRightInd w:val="0"/>
              <w:rPr>
                <w:rFonts w:ascii="Arial" w:eastAsia="Times New Roman" w:hAnsi="Arial" w:cs="Arial"/>
                <w:color w:val="003300"/>
                <w:sz w:val="19"/>
                <w:szCs w:val="19"/>
              </w:rPr>
            </w:pPr>
            <w:r w:rsidRPr="0083646F">
              <w:rPr>
                <w:rFonts w:ascii="Arial" w:eastAsia="Times New Roman" w:hAnsi="Arial" w:cs="Arial"/>
                <w:color w:val="003300"/>
                <w:sz w:val="19"/>
                <w:szCs w:val="19"/>
              </w:rPr>
              <w:t>Для сложной, потенциально опасной продукции, показатели безопасности которой чувствительны к изменению производственных и (или) эксплуатационных факторов</w:t>
            </w:r>
          </w:p>
        </w:tc>
      </w:tr>
    </w:tbl>
    <w:p w:rsidR="0083646F" w:rsidRPr="0083646F" w:rsidRDefault="0083646F" w:rsidP="0083646F">
      <w:pPr>
        <w:autoSpaceDE w:val="0"/>
        <w:autoSpaceDN w:val="0"/>
        <w:adjustRightInd w:val="0"/>
        <w:spacing w:after="0" w:line="264" w:lineRule="auto"/>
        <w:jc w:val="center"/>
        <w:rPr>
          <w:rFonts w:ascii="Times New Roman" w:eastAsia="Times New Roman" w:hAnsi="Times New Roman"/>
          <w:bCs/>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Cs/>
          <w:color w:val="003300"/>
          <w:sz w:val="28"/>
          <w:szCs w:val="28"/>
          <w:lang w:eastAsia="ru-RU"/>
        </w:rPr>
        <w:t xml:space="preserve">Подробные описания схем сертификации и процедуры их исполнения приведены в </w:t>
      </w:r>
      <w:r w:rsidRPr="0083646F">
        <w:rPr>
          <w:rFonts w:ascii="Times New Roman" w:eastAsia="Times New Roman" w:hAnsi="Times New Roman"/>
          <w:color w:val="003300"/>
          <w:sz w:val="28"/>
          <w:szCs w:val="28"/>
          <w:lang w:eastAsia="ru-RU"/>
        </w:rPr>
        <w:t xml:space="preserve">техническом кодексе </w:t>
      </w:r>
      <w:r w:rsidRPr="0083646F">
        <w:rPr>
          <w:rFonts w:ascii="Times New Roman" w:eastAsia="Times New Roman" w:hAnsi="Times New Roman"/>
          <w:b/>
          <w:bCs/>
          <w:color w:val="003300"/>
          <w:sz w:val="28"/>
          <w:szCs w:val="28"/>
          <w:lang w:eastAsia="ru-RU"/>
        </w:rPr>
        <w:t>ТКП 5.1.11-2004.</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p>
    <w:p w:rsidR="0083646F" w:rsidRPr="0083646F" w:rsidRDefault="0083646F" w:rsidP="0083646F">
      <w:pPr>
        <w:spacing w:after="0" w:line="264" w:lineRule="auto"/>
        <w:ind w:firstLine="709"/>
        <w:jc w:val="both"/>
        <w:rPr>
          <w:rFonts w:ascii="Times New Roman" w:eastAsia="Times New Roman" w:hAnsi="Times New Roman"/>
          <w:bCs/>
          <w:sz w:val="28"/>
          <w:szCs w:val="28"/>
          <w:lang w:eastAsia="ru-RU"/>
        </w:rPr>
      </w:pPr>
    </w:p>
    <w:p w:rsidR="0083646F" w:rsidRPr="0083646F" w:rsidRDefault="0083646F" w:rsidP="0083646F">
      <w:pPr>
        <w:tabs>
          <w:tab w:val="left" w:pos="360"/>
          <w:tab w:val="left" w:pos="993"/>
        </w:tabs>
        <w:spacing w:after="0" w:line="360" w:lineRule="exact"/>
        <w:ind w:firstLine="720"/>
        <w:jc w:val="both"/>
        <w:rPr>
          <w:rFonts w:ascii="Times New Roman" w:eastAsia="Times New Roman" w:hAnsi="Times New Roman"/>
          <w:b/>
          <w:sz w:val="28"/>
          <w:szCs w:val="28"/>
          <w:lang w:eastAsia="ru-RU"/>
        </w:rPr>
      </w:pPr>
      <w:r w:rsidRPr="0083646F">
        <w:rPr>
          <w:rFonts w:ascii="Times New Roman" w:eastAsia="Times New Roman" w:hAnsi="Times New Roman"/>
          <w:b/>
          <w:color w:val="003300"/>
          <w:sz w:val="28"/>
          <w:szCs w:val="28"/>
          <w:lang w:eastAsia="ru-RU"/>
        </w:rPr>
        <w:t xml:space="preserve">4.6 Последовательность процедур сертификации продукции </w:t>
      </w:r>
    </w:p>
    <w:p w:rsidR="0083646F" w:rsidRPr="0083646F" w:rsidRDefault="0083646F" w:rsidP="0083646F">
      <w:pPr>
        <w:tabs>
          <w:tab w:val="left" w:pos="360"/>
          <w:tab w:val="left" w:pos="993"/>
        </w:tabs>
        <w:spacing w:after="0" w:line="360" w:lineRule="exact"/>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color w:val="003300"/>
          <w:sz w:val="28"/>
          <w:szCs w:val="28"/>
          <w:lang w:eastAsia="ru-RU"/>
        </w:rPr>
        <w:t xml:space="preserve">Общие требования к порядку проведения сертификации отечественной и импортируемой продукции устанавливает технический кодекс </w:t>
      </w:r>
      <w:r w:rsidRPr="0083646F">
        <w:rPr>
          <w:rFonts w:ascii="Times New Roman" w:eastAsia="Times New Roman" w:hAnsi="Times New Roman"/>
          <w:b/>
          <w:bCs/>
          <w:color w:val="003300"/>
          <w:sz w:val="28"/>
          <w:szCs w:val="28"/>
          <w:lang w:eastAsia="ru-RU"/>
        </w:rPr>
        <w:t>ТКП 5.1.02-2011</w:t>
      </w:r>
      <w:r w:rsidRPr="0083646F">
        <w:rPr>
          <w:rFonts w:ascii="Times New Roman" w:eastAsia="Times New Roman" w:hAnsi="Times New Roman"/>
          <w:bCs/>
          <w:color w:val="003300"/>
          <w:sz w:val="28"/>
          <w:szCs w:val="28"/>
          <w:lang w:eastAsia="ru-RU"/>
        </w:rPr>
        <w:t xml:space="preserve"> Порядок сертификации продукции.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ТКП 5.1.02-2011</w:t>
      </w:r>
      <w:r w:rsidRPr="0083646F">
        <w:rPr>
          <w:rFonts w:ascii="Times New Roman" w:eastAsia="Times New Roman" w:hAnsi="Times New Roman"/>
          <w:color w:val="003300"/>
          <w:sz w:val="28"/>
          <w:szCs w:val="28"/>
          <w:lang w:eastAsia="ru-RU"/>
        </w:rPr>
        <w:t xml:space="preserve"> применяется при обязательной и добровольной сертификации продукции. На основе технического кодекса разрабатываются и применяются совместно с ним порядки сертификации групп однородной продукции, учитывающие особенности ее производства, испытаний, поставок и эксплуатации. Технический кодекс не распространяется на пищевые продукты и продовольственное сырье, порядок сертификации которых устанавливается ТКП 5.2.01- 2005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Сертификацию продукции проводят аккредитованные и уполномоченные органы по сертификации продукции (органы по сертификации).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Сертификацию продукции серийного производства </w:t>
      </w:r>
      <w:r w:rsidRPr="0083646F">
        <w:rPr>
          <w:rFonts w:ascii="Times New Roman" w:eastAsia="Times New Roman" w:hAnsi="Times New Roman"/>
          <w:b/>
          <w:color w:val="003300"/>
          <w:sz w:val="28"/>
          <w:szCs w:val="28"/>
          <w:lang w:eastAsia="ru-RU"/>
        </w:rPr>
        <w:t xml:space="preserve">зарубежных изготовителей и инспекционный </w:t>
      </w:r>
      <w:proofErr w:type="gramStart"/>
      <w:r w:rsidRPr="0083646F">
        <w:rPr>
          <w:rFonts w:ascii="Times New Roman" w:eastAsia="Times New Roman" w:hAnsi="Times New Roman"/>
          <w:b/>
          <w:color w:val="003300"/>
          <w:sz w:val="28"/>
          <w:szCs w:val="28"/>
          <w:lang w:eastAsia="ru-RU"/>
        </w:rPr>
        <w:t>контроль</w:t>
      </w:r>
      <w:r w:rsidRPr="0083646F">
        <w:rPr>
          <w:rFonts w:ascii="Times New Roman" w:eastAsia="Times New Roman" w:hAnsi="Times New Roman"/>
          <w:color w:val="003300"/>
          <w:sz w:val="28"/>
          <w:szCs w:val="28"/>
          <w:lang w:eastAsia="ru-RU"/>
        </w:rPr>
        <w:t xml:space="preserve"> за</w:t>
      </w:r>
      <w:proofErr w:type="gramEnd"/>
      <w:r w:rsidRPr="0083646F">
        <w:rPr>
          <w:rFonts w:ascii="Times New Roman" w:eastAsia="Times New Roman" w:hAnsi="Times New Roman"/>
          <w:color w:val="003300"/>
          <w:sz w:val="28"/>
          <w:szCs w:val="28"/>
          <w:lang w:eastAsia="ru-RU"/>
        </w:rPr>
        <w:t xml:space="preserve"> сертифицированной продукцией проводит Национальный орган по оценке соответствия Республики Беларусь. Он вправе включить в состав комиссии по сертификации и инспекционному контролю представителей Национального органа по оценке соответствия Республики Беларусь или других органов по сертификации из числа экспертов-аудиторов по качеству, включенных в </w:t>
      </w:r>
      <w:r w:rsidRPr="0083646F">
        <w:rPr>
          <w:rFonts w:ascii="Times New Roman" w:eastAsia="Times New Roman" w:hAnsi="Times New Roman"/>
          <w:color w:val="003300"/>
          <w:sz w:val="28"/>
          <w:szCs w:val="28"/>
          <w:lang w:eastAsia="ru-RU"/>
        </w:rPr>
        <w:lastRenderedPageBreak/>
        <w:t>реестр Национальной системы подтверждения соответствия Республики Беларусь (далее - Система)</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В рамках Системы проводится </w:t>
      </w:r>
      <w:r w:rsidRPr="0083646F">
        <w:rPr>
          <w:rFonts w:ascii="Times New Roman" w:eastAsia="Times New Roman" w:hAnsi="Times New Roman"/>
          <w:b/>
          <w:color w:val="003300"/>
          <w:sz w:val="28"/>
          <w:szCs w:val="28"/>
          <w:lang w:eastAsia="ru-RU"/>
        </w:rPr>
        <w:t>обязательная и добровольная сертификация</w:t>
      </w:r>
      <w:r w:rsidRPr="0083646F">
        <w:rPr>
          <w:rFonts w:ascii="Times New Roman" w:eastAsia="Times New Roman" w:hAnsi="Times New Roman"/>
          <w:color w:val="003300"/>
          <w:sz w:val="28"/>
          <w:szCs w:val="28"/>
          <w:lang w:eastAsia="ru-RU"/>
        </w:rPr>
        <w:t xml:space="preserve"> продукции.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 xml:space="preserve">4.6.1 </w:t>
      </w:r>
      <w:r w:rsidRPr="0083646F">
        <w:rPr>
          <w:rFonts w:ascii="Times New Roman" w:eastAsia="Times New Roman" w:hAnsi="Times New Roman"/>
          <w:b/>
          <w:bCs/>
          <w:color w:val="003300"/>
          <w:sz w:val="28"/>
          <w:szCs w:val="28"/>
          <w:lang w:eastAsia="ru-RU"/>
        </w:rPr>
        <w:t>Схемы обязательной сертификации продукции их применение</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Обязательная сертификация проводится в отношении продукции, включенной в перечень продукции, услуг, персонала и иных объектов оценки соответствия, подлежащих обязательному подтверждению соответствия в Республике Беларусь, для которой предусмотрена такая форма подтверждения соответствия </w:t>
      </w:r>
      <w:r w:rsidRPr="0083646F">
        <w:rPr>
          <w:rFonts w:ascii="Times New Roman" w:eastAsia="Times New Roman" w:hAnsi="Times New Roman"/>
          <w:sz w:val="28"/>
          <w:szCs w:val="28"/>
          <w:lang w:eastAsia="ru-RU"/>
        </w:rPr>
        <w:t>(</w:t>
      </w:r>
      <w:r w:rsidRPr="0083646F">
        <w:rPr>
          <w:rFonts w:ascii="Times New Roman" w:eastAsia="Times New Roman" w:hAnsi="Times New Roman"/>
          <w:color w:val="0000FF"/>
          <w:sz w:val="28"/>
          <w:szCs w:val="28"/>
          <w:lang w:eastAsia="ru-RU"/>
        </w:rPr>
        <w:t>см. Раздел 4, п.4.1</w:t>
      </w:r>
      <w:r w:rsidRPr="0083646F">
        <w:rPr>
          <w:rFonts w:ascii="Times New Roman" w:eastAsia="Times New Roman" w:hAnsi="Times New Roman"/>
          <w:sz w:val="28"/>
          <w:szCs w:val="28"/>
          <w:lang w:eastAsia="ru-RU"/>
        </w:rPr>
        <w:t xml:space="preserve">).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 xml:space="preserve">В </w:t>
      </w:r>
      <w:r w:rsidRPr="0083646F">
        <w:rPr>
          <w:rFonts w:ascii="Times New Roman" w:eastAsia="Times New Roman" w:hAnsi="Times New Roman"/>
          <w:b/>
          <w:bCs/>
          <w:color w:val="003300"/>
          <w:sz w:val="28"/>
          <w:szCs w:val="28"/>
          <w:lang w:eastAsia="ru-RU"/>
        </w:rPr>
        <w:t>ТКП 5.1.02-2011</w:t>
      </w:r>
      <w:r w:rsidRPr="0083646F">
        <w:rPr>
          <w:rFonts w:ascii="Times New Roman" w:eastAsia="Times New Roman" w:hAnsi="Times New Roman"/>
          <w:bCs/>
          <w:color w:val="003300"/>
          <w:sz w:val="28"/>
          <w:szCs w:val="28"/>
          <w:lang w:eastAsia="ru-RU"/>
        </w:rPr>
        <w:t xml:space="preserve"> установлена номенклатура показателей, контролируемых при выполнении работ по подтверждению соответствия продукции, </w:t>
      </w:r>
      <w:r w:rsidRPr="0083646F">
        <w:rPr>
          <w:rFonts w:ascii="Times New Roman" w:eastAsia="Times New Roman" w:hAnsi="Times New Roman"/>
          <w:b/>
          <w:bCs/>
          <w:color w:val="003300"/>
          <w:sz w:val="28"/>
          <w:szCs w:val="28"/>
          <w:lang w:eastAsia="ru-RU"/>
        </w:rPr>
        <w:t>подлежащей обязательной сертификации</w:t>
      </w:r>
      <w:r w:rsidRPr="0083646F">
        <w:rPr>
          <w:rFonts w:ascii="Times New Roman" w:eastAsia="Times New Roman" w:hAnsi="Times New Roman"/>
          <w:bCs/>
          <w:color w:val="003300"/>
          <w:sz w:val="28"/>
          <w:szCs w:val="28"/>
          <w:lang w:eastAsia="ru-RU"/>
        </w:rPr>
        <w:t xml:space="preserve"> в Республике Беларусь.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Сертификация продукции в рамках международных или региональных систем, к которым присоединилась Республика Беларусь и с которыми заключено соглашение о взаимном признании результатов подтверждения соответствия, проводится на соответствие требованиям документов, принятых в этих системах и не вступающих в противоречие с ТНПА, действующими в Республике Беларусь.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Схемы сертификации, применяемые в Системе</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FF0000"/>
          <w:sz w:val="28"/>
          <w:szCs w:val="28"/>
          <w:lang w:eastAsia="ru-RU"/>
        </w:rPr>
        <w:t>Табл.</w:t>
      </w:r>
      <w:proofErr w:type="gramStart"/>
      <w:r w:rsidRPr="0083646F">
        <w:rPr>
          <w:rFonts w:ascii="Times New Roman" w:eastAsia="Times New Roman" w:hAnsi="Times New Roman"/>
          <w:sz w:val="28"/>
          <w:szCs w:val="28"/>
          <w:lang w:eastAsia="ru-RU"/>
        </w:rPr>
        <w:t xml:space="preserve"> )</w:t>
      </w:r>
      <w:proofErr w:type="gramEnd"/>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003300"/>
          <w:sz w:val="28"/>
          <w:szCs w:val="28"/>
          <w:lang w:eastAsia="ru-RU"/>
        </w:rPr>
        <w:t>основаны на схемах, принятых в Международной организации по стандартизации (ISO).</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pacing w:val="-2"/>
          <w:sz w:val="28"/>
          <w:szCs w:val="28"/>
          <w:lang w:eastAsia="ru-RU"/>
        </w:rPr>
      </w:pPr>
      <w:r w:rsidRPr="0083646F">
        <w:rPr>
          <w:rFonts w:ascii="Times New Roman" w:eastAsia="Times New Roman" w:hAnsi="Times New Roman"/>
          <w:color w:val="003300"/>
          <w:sz w:val="28"/>
          <w:szCs w:val="28"/>
          <w:lang w:eastAsia="ru-RU"/>
        </w:rPr>
        <w:t xml:space="preserve">Схемы сертификации, применяемые при обязательной сертификации определенных видов продукции, установлены в техническом регламенте, а в случае если схемы подтверждения соответствия в нем не установлены либо </w:t>
      </w:r>
      <w:r w:rsidRPr="0083646F">
        <w:rPr>
          <w:rFonts w:ascii="Times New Roman" w:eastAsia="Times New Roman" w:hAnsi="Times New Roman"/>
          <w:color w:val="003300"/>
          <w:spacing w:val="-2"/>
          <w:sz w:val="28"/>
          <w:szCs w:val="28"/>
          <w:lang w:eastAsia="ru-RU"/>
        </w:rPr>
        <w:t>технический регламент отсутствует – в ТНПА, утвержденных Госстандартом.</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pacing w:val="-2"/>
          <w:sz w:val="16"/>
          <w:szCs w:val="16"/>
          <w:lang w:eastAsia="ru-RU"/>
        </w:rPr>
      </w:pPr>
    </w:p>
    <w:p w:rsidR="0083646F" w:rsidRPr="0083646F" w:rsidRDefault="0083646F" w:rsidP="0083646F">
      <w:pPr>
        <w:autoSpaceDE w:val="0"/>
        <w:autoSpaceDN w:val="0"/>
        <w:adjustRightInd w:val="0"/>
        <w:spacing w:after="0" w:line="264" w:lineRule="auto"/>
        <w:ind w:firstLine="709"/>
        <w:jc w:val="right"/>
        <w:rPr>
          <w:rFonts w:ascii="Times New Roman" w:eastAsia="Times New Roman" w:hAnsi="Times New Roman"/>
          <w:color w:val="FF0000"/>
          <w:sz w:val="28"/>
          <w:szCs w:val="28"/>
          <w:lang w:eastAsia="ru-RU"/>
        </w:rPr>
      </w:pPr>
      <w:r w:rsidRPr="0083646F">
        <w:rPr>
          <w:rFonts w:ascii="Times New Roman" w:eastAsia="Times New Roman" w:hAnsi="Times New Roman"/>
          <w:color w:val="FF0000"/>
          <w:sz w:val="28"/>
          <w:szCs w:val="28"/>
          <w:lang w:eastAsia="ru-RU"/>
        </w:rPr>
        <w:t xml:space="preserve">Таблица </w:t>
      </w:r>
    </w:p>
    <w:p w:rsidR="0083646F" w:rsidRPr="0083646F" w:rsidRDefault="0083646F" w:rsidP="0083646F">
      <w:pPr>
        <w:autoSpaceDE w:val="0"/>
        <w:autoSpaceDN w:val="0"/>
        <w:adjustRightInd w:val="0"/>
        <w:spacing w:after="0" w:line="264" w:lineRule="auto"/>
        <w:jc w:val="center"/>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 xml:space="preserve">Схемы сертификации и их применение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p>
    <w:p w:rsidR="0083646F" w:rsidRPr="0083646F" w:rsidRDefault="0083646F" w:rsidP="0083646F">
      <w:pPr>
        <w:autoSpaceDE w:val="0"/>
        <w:autoSpaceDN w:val="0"/>
        <w:adjustRightInd w:val="0"/>
        <w:spacing w:after="0" w:line="264" w:lineRule="auto"/>
        <w:ind w:firstLine="709"/>
        <w:jc w:val="center"/>
        <w:rPr>
          <w:rFonts w:ascii="Times New Roman" w:eastAsia="Times New Roman" w:hAnsi="Times New Roman"/>
          <w:sz w:val="16"/>
          <w:szCs w:val="16"/>
          <w:lang w:eastAsia="ru-RU"/>
        </w:rPr>
      </w:pPr>
    </w:p>
    <w:tbl>
      <w:tblPr>
        <w:tblStyle w:val="21"/>
        <w:tblW w:w="0" w:type="auto"/>
        <w:tblLook w:val="01E0" w:firstRow="1" w:lastRow="1" w:firstColumn="1" w:lastColumn="1" w:noHBand="0" w:noVBand="0"/>
      </w:tblPr>
      <w:tblGrid>
        <w:gridCol w:w="1398"/>
        <w:gridCol w:w="4781"/>
        <w:gridCol w:w="3391"/>
      </w:tblGrid>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Arial" w:eastAsia="Times New Roman" w:hAnsi="Arial" w:cs="Arial"/>
                <w:color w:val="003300"/>
                <w:sz w:val="19"/>
                <w:szCs w:val="19"/>
              </w:rPr>
              <w:t>Обозначение схемы</w:t>
            </w:r>
          </w:p>
        </w:tc>
        <w:tc>
          <w:tcPr>
            <w:tcW w:w="5040"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Arial" w:eastAsia="Times New Roman" w:hAnsi="Arial" w:cs="Arial"/>
                <w:color w:val="003300"/>
                <w:sz w:val="19"/>
                <w:szCs w:val="19"/>
              </w:rPr>
              <w:t>Содержание схемы и ее исполнители</w:t>
            </w:r>
          </w:p>
        </w:tc>
        <w:tc>
          <w:tcPr>
            <w:tcW w:w="3523"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Arial" w:eastAsia="Times New Roman" w:hAnsi="Arial" w:cs="Arial"/>
                <w:color w:val="003300"/>
                <w:sz w:val="19"/>
                <w:szCs w:val="19"/>
              </w:rPr>
              <w:t>Применение схемы сертификации</w:t>
            </w:r>
          </w:p>
        </w:tc>
      </w:tr>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Times New Roman" w:eastAsia="Times New Roman" w:hAnsi="Times New Roman"/>
                <w:color w:val="003300"/>
                <w:sz w:val="19"/>
                <w:szCs w:val="19"/>
              </w:rPr>
              <w:t>1</w:t>
            </w:r>
          </w:p>
        </w:tc>
        <w:tc>
          <w:tcPr>
            <w:tcW w:w="5040" w:type="dxa"/>
          </w:tcPr>
          <w:p w:rsidR="0083646F" w:rsidRPr="0083646F" w:rsidRDefault="0083646F" w:rsidP="0083646F">
            <w:pPr>
              <w:autoSpaceDE w:val="0"/>
              <w:autoSpaceDN w:val="0"/>
              <w:adjustRightInd w:val="0"/>
              <w:spacing w:line="264" w:lineRule="auto"/>
              <w:jc w:val="both"/>
              <w:rPr>
                <w:rFonts w:ascii="Arial" w:eastAsia="Times New Roman" w:hAnsi="Arial" w:cs="Arial"/>
                <w:b/>
                <w:color w:val="003300"/>
                <w:sz w:val="19"/>
                <w:szCs w:val="19"/>
              </w:rPr>
            </w:pPr>
            <w:r w:rsidRPr="0083646F">
              <w:rPr>
                <w:rFonts w:ascii="Arial" w:eastAsia="Times New Roman" w:hAnsi="Arial" w:cs="Arial"/>
                <w:b/>
                <w:color w:val="003300"/>
                <w:sz w:val="19"/>
                <w:szCs w:val="19"/>
              </w:rPr>
              <w:t>Орган по сертификации</w:t>
            </w:r>
          </w:p>
          <w:p w:rsidR="0083646F" w:rsidRPr="0083646F" w:rsidRDefault="0083646F" w:rsidP="0083646F">
            <w:pPr>
              <w:autoSpaceDE w:val="0"/>
              <w:autoSpaceDN w:val="0"/>
              <w:adjustRightInd w:val="0"/>
              <w:spacing w:line="264" w:lineRule="auto"/>
              <w:jc w:val="both"/>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идентификацию опытного образца (образцов) продукции. Выдает заявителю сертификат соответствия</w:t>
            </w:r>
          </w:p>
          <w:p w:rsidR="0083646F" w:rsidRPr="0083646F" w:rsidRDefault="0083646F" w:rsidP="0083646F">
            <w:pPr>
              <w:autoSpaceDE w:val="0"/>
              <w:autoSpaceDN w:val="0"/>
              <w:adjustRightInd w:val="0"/>
              <w:spacing w:line="264" w:lineRule="auto"/>
              <w:jc w:val="both"/>
              <w:rPr>
                <w:rFonts w:ascii="Arial" w:eastAsia="Times New Roman" w:hAnsi="Arial" w:cs="Arial"/>
                <w:color w:val="003300"/>
                <w:sz w:val="19"/>
                <w:szCs w:val="19"/>
              </w:rPr>
            </w:pPr>
          </w:p>
          <w:p w:rsidR="0083646F" w:rsidRPr="0083646F" w:rsidRDefault="0083646F" w:rsidP="0083646F">
            <w:pPr>
              <w:autoSpaceDE w:val="0"/>
              <w:autoSpaceDN w:val="0"/>
              <w:adjustRightInd w:val="0"/>
              <w:spacing w:line="264" w:lineRule="auto"/>
              <w:jc w:val="both"/>
              <w:rPr>
                <w:rFonts w:ascii="Arial" w:eastAsia="Times New Roman" w:hAnsi="Arial" w:cs="Arial"/>
                <w:b/>
                <w:color w:val="003300"/>
                <w:sz w:val="19"/>
                <w:szCs w:val="19"/>
              </w:rPr>
            </w:pPr>
            <w:r w:rsidRPr="0083646F">
              <w:rPr>
                <w:rFonts w:ascii="Arial" w:eastAsia="Times New Roman" w:hAnsi="Arial" w:cs="Arial"/>
                <w:b/>
                <w:color w:val="003300"/>
                <w:sz w:val="19"/>
                <w:szCs w:val="19"/>
              </w:rPr>
              <w:t>Испытательная лаборатория (центр)</w:t>
            </w:r>
          </w:p>
          <w:p w:rsidR="0083646F" w:rsidRPr="0083646F" w:rsidRDefault="0083646F" w:rsidP="0083646F">
            <w:pPr>
              <w:autoSpaceDE w:val="0"/>
              <w:autoSpaceDN w:val="0"/>
              <w:adjustRightInd w:val="0"/>
              <w:spacing w:line="264" w:lineRule="auto"/>
              <w:jc w:val="both"/>
              <w:rPr>
                <w:rFonts w:ascii="Arial" w:eastAsia="Times New Roman" w:hAnsi="Arial" w:cs="Arial"/>
                <w:color w:val="003300"/>
                <w:sz w:val="19"/>
                <w:szCs w:val="19"/>
              </w:rPr>
            </w:pPr>
            <w:r w:rsidRPr="0083646F">
              <w:rPr>
                <w:rFonts w:ascii="Arial" w:eastAsia="Times New Roman" w:hAnsi="Arial" w:cs="Arial"/>
                <w:color w:val="003300"/>
                <w:sz w:val="19"/>
                <w:szCs w:val="19"/>
              </w:rPr>
              <w:t>Проводит испытания опытного образца (образцов) продукции</w:t>
            </w:r>
          </w:p>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p>
        </w:tc>
        <w:tc>
          <w:tcPr>
            <w:tcW w:w="3523" w:type="dxa"/>
          </w:tcPr>
          <w:p w:rsidR="0083646F" w:rsidRPr="0083646F" w:rsidRDefault="0083646F" w:rsidP="0083646F">
            <w:pPr>
              <w:autoSpaceDE w:val="0"/>
              <w:autoSpaceDN w:val="0"/>
              <w:adjustRightInd w:val="0"/>
              <w:spacing w:line="264" w:lineRule="auto"/>
              <w:jc w:val="both"/>
              <w:rPr>
                <w:rFonts w:ascii="Arial" w:eastAsia="Times New Roman" w:hAnsi="Arial" w:cs="Arial"/>
                <w:color w:val="003300"/>
                <w:sz w:val="18"/>
                <w:szCs w:val="18"/>
              </w:rPr>
            </w:pPr>
            <w:proofErr w:type="gramStart"/>
            <w:r w:rsidRPr="0083646F">
              <w:rPr>
                <w:rFonts w:ascii="Arial" w:eastAsia="Times New Roman" w:hAnsi="Arial" w:cs="Arial"/>
                <w:color w:val="003300"/>
                <w:sz w:val="18"/>
                <w:szCs w:val="18"/>
              </w:rPr>
              <w:t>Для опытного (нового) образца (об</w:t>
            </w:r>
            <w:proofErr w:type="gramEnd"/>
          </w:p>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proofErr w:type="spellStart"/>
            <w:proofErr w:type="gramStart"/>
            <w:r w:rsidRPr="0083646F">
              <w:rPr>
                <w:rFonts w:ascii="Arial" w:eastAsia="Times New Roman" w:hAnsi="Arial" w:cs="Arial"/>
                <w:color w:val="003300"/>
                <w:sz w:val="18"/>
                <w:szCs w:val="18"/>
              </w:rPr>
              <w:t>разцов</w:t>
            </w:r>
            <w:proofErr w:type="spellEnd"/>
            <w:r w:rsidRPr="0083646F">
              <w:rPr>
                <w:rFonts w:ascii="Arial" w:eastAsia="Times New Roman" w:hAnsi="Arial" w:cs="Arial"/>
                <w:color w:val="003300"/>
                <w:sz w:val="18"/>
                <w:szCs w:val="18"/>
              </w:rPr>
              <w:t>) при постановке продукции на производство.</w:t>
            </w:r>
            <w:proofErr w:type="gramEnd"/>
            <w:r w:rsidRPr="0083646F">
              <w:rPr>
                <w:rFonts w:ascii="Arial" w:eastAsia="Times New Roman" w:hAnsi="Arial" w:cs="Arial"/>
                <w:color w:val="003300"/>
                <w:sz w:val="18"/>
                <w:szCs w:val="18"/>
              </w:rPr>
              <w:t xml:space="preserve"> Применяется в случаях, установленных ТНПА, определяющих порядок постановки на производство конкретных групп продукции</w:t>
            </w:r>
          </w:p>
        </w:tc>
      </w:tr>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Times New Roman" w:eastAsia="Times New Roman" w:hAnsi="Times New Roman"/>
                <w:color w:val="003300"/>
                <w:sz w:val="19"/>
                <w:szCs w:val="19"/>
              </w:rPr>
              <w:t>2</w:t>
            </w:r>
          </w:p>
        </w:tc>
        <w:tc>
          <w:tcPr>
            <w:tcW w:w="5040" w:type="dxa"/>
          </w:tcPr>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Орган по сертификации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идентификацию продукции.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Выдает заявителю сертификат соответствия.</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 xml:space="preserve">Осуществляет инспекционный контроль посредством </w:t>
            </w:r>
            <w:r w:rsidRPr="0083646F">
              <w:rPr>
                <w:rFonts w:ascii="Arial" w:eastAsia="Times New Roman" w:hAnsi="Arial" w:cs="Arial"/>
                <w:color w:val="003300"/>
                <w:sz w:val="18"/>
                <w:szCs w:val="18"/>
              </w:rPr>
              <w:lastRenderedPageBreak/>
              <w:t>испытаний образцов продукции</w:t>
            </w:r>
          </w:p>
          <w:p w:rsidR="0083646F" w:rsidRPr="0083646F" w:rsidRDefault="0083646F" w:rsidP="0083646F">
            <w:pPr>
              <w:autoSpaceDE w:val="0"/>
              <w:autoSpaceDN w:val="0"/>
              <w:adjustRightInd w:val="0"/>
              <w:rPr>
                <w:rFonts w:ascii="Arial" w:eastAsia="Times New Roman" w:hAnsi="Arial" w:cs="Arial"/>
                <w:b/>
                <w:color w:val="003300"/>
                <w:sz w:val="18"/>
                <w:szCs w:val="18"/>
              </w:rPr>
            </w:pPr>
          </w:p>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Аккредитованная испытательная лаборатория</w:t>
            </w:r>
          </w:p>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b/>
                <w:bCs/>
                <w:color w:val="003300"/>
                <w:sz w:val="18"/>
                <w:szCs w:val="18"/>
              </w:rPr>
              <w:t>(центр)</w:t>
            </w:r>
          </w:p>
          <w:p w:rsidR="0083646F" w:rsidRPr="0083646F" w:rsidRDefault="0083646F" w:rsidP="0083646F">
            <w:pPr>
              <w:autoSpaceDE w:val="0"/>
              <w:autoSpaceDN w:val="0"/>
              <w:adjustRightInd w:val="0"/>
              <w:spacing w:line="264" w:lineRule="auto"/>
              <w:jc w:val="both"/>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испытания партии продукции (выборки из партии)</w:t>
            </w:r>
          </w:p>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p>
        </w:tc>
        <w:tc>
          <w:tcPr>
            <w:tcW w:w="3523" w:type="dxa"/>
          </w:tcPr>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r w:rsidRPr="0083646F">
              <w:rPr>
                <w:rFonts w:ascii="Arial" w:eastAsia="Times New Roman" w:hAnsi="Arial" w:cs="Arial"/>
                <w:color w:val="003300"/>
                <w:sz w:val="18"/>
                <w:szCs w:val="18"/>
              </w:rPr>
              <w:lastRenderedPageBreak/>
              <w:t xml:space="preserve">Для продукции, поставляемой по контракту периодически партиями, с проведением инспекционного контроля по решению органа по </w:t>
            </w:r>
            <w:r w:rsidRPr="0083646F">
              <w:rPr>
                <w:rFonts w:ascii="Arial" w:eastAsia="Times New Roman" w:hAnsi="Arial" w:cs="Arial"/>
                <w:color w:val="003300"/>
                <w:sz w:val="18"/>
                <w:szCs w:val="18"/>
              </w:rPr>
              <w:lastRenderedPageBreak/>
              <w:t>сертификации</w:t>
            </w:r>
          </w:p>
        </w:tc>
      </w:tr>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Times New Roman" w:eastAsia="Times New Roman" w:hAnsi="Times New Roman"/>
                <w:color w:val="003300"/>
                <w:sz w:val="19"/>
                <w:szCs w:val="19"/>
              </w:rPr>
              <w:lastRenderedPageBreak/>
              <w:t>3а</w:t>
            </w:r>
          </w:p>
        </w:tc>
        <w:tc>
          <w:tcPr>
            <w:tcW w:w="5040" w:type="dxa"/>
          </w:tcPr>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b/>
                <w:bCs/>
                <w:color w:val="003300"/>
                <w:sz w:val="18"/>
                <w:szCs w:val="18"/>
              </w:rPr>
              <w:t>Орган по сертификации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анализ состояния производства.</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Выдает заявителю сертификат соответствия.</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 xml:space="preserve">Осуществляет инспекционный </w:t>
            </w:r>
            <w:proofErr w:type="gramStart"/>
            <w:r w:rsidRPr="0083646F">
              <w:rPr>
                <w:rFonts w:ascii="Arial" w:eastAsia="Times New Roman" w:hAnsi="Arial" w:cs="Arial"/>
                <w:color w:val="003300"/>
                <w:sz w:val="18"/>
                <w:szCs w:val="18"/>
              </w:rPr>
              <w:t>контроль за</w:t>
            </w:r>
            <w:proofErr w:type="gramEnd"/>
            <w:r w:rsidRPr="0083646F">
              <w:rPr>
                <w:rFonts w:ascii="Arial" w:eastAsia="Times New Roman" w:hAnsi="Arial" w:cs="Arial"/>
                <w:color w:val="003300"/>
                <w:sz w:val="18"/>
                <w:szCs w:val="18"/>
              </w:rPr>
              <w:t xml:space="preserve"> сертифицированной продукцией посредством испытаний образцов продукции в аккредитованной испытательной лаборатории (центре) и (или) анализа состояния производства</w:t>
            </w:r>
          </w:p>
          <w:p w:rsidR="0083646F" w:rsidRPr="0083646F" w:rsidRDefault="0083646F" w:rsidP="0083646F">
            <w:pPr>
              <w:autoSpaceDE w:val="0"/>
              <w:autoSpaceDN w:val="0"/>
              <w:adjustRightInd w:val="0"/>
              <w:rPr>
                <w:rFonts w:ascii="Arial" w:eastAsia="Times New Roman" w:hAnsi="Arial" w:cs="Arial"/>
                <w:b/>
                <w:color w:val="003300"/>
                <w:sz w:val="18"/>
                <w:szCs w:val="18"/>
              </w:rPr>
            </w:pPr>
          </w:p>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Аккредитованная испытательная лаборатория</w:t>
            </w:r>
          </w:p>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(центр)</w:t>
            </w:r>
          </w:p>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r w:rsidRPr="0083646F">
              <w:rPr>
                <w:rFonts w:ascii="Arial" w:eastAsia="Times New Roman" w:hAnsi="Arial" w:cs="Arial"/>
                <w:color w:val="003300"/>
                <w:sz w:val="18"/>
                <w:szCs w:val="18"/>
              </w:rPr>
              <w:t>Проводит испытания образцов или типовых образцов продукции</w:t>
            </w:r>
          </w:p>
        </w:tc>
        <w:tc>
          <w:tcPr>
            <w:tcW w:w="3523" w:type="dxa"/>
          </w:tcPr>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r w:rsidRPr="0083646F">
              <w:rPr>
                <w:rFonts w:ascii="Arial" w:eastAsia="Times New Roman" w:hAnsi="Arial" w:cs="Arial"/>
                <w:color w:val="003300"/>
                <w:sz w:val="18"/>
                <w:szCs w:val="18"/>
              </w:rPr>
              <w:t>Для продукции серийного и массового производства</w:t>
            </w:r>
          </w:p>
        </w:tc>
      </w:tr>
      <w:tr w:rsidR="0083646F" w:rsidRPr="0083646F" w:rsidTr="0083646F">
        <w:tc>
          <w:tcPr>
            <w:tcW w:w="9571" w:type="dxa"/>
            <w:gridSpan w:val="3"/>
            <w:tcBorders>
              <w:top w:val="nil"/>
              <w:left w:val="nil"/>
              <w:right w:val="nil"/>
            </w:tcBorders>
            <w:vAlign w:val="center"/>
          </w:tcPr>
          <w:p w:rsidR="0083646F" w:rsidRPr="0083646F" w:rsidRDefault="0083646F" w:rsidP="0083646F">
            <w:pPr>
              <w:autoSpaceDE w:val="0"/>
              <w:autoSpaceDN w:val="0"/>
              <w:adjustRightInd w:val="0"/>
              <w:spacing w:line="264" w:lineRule="auto"/>
              <w:jc w:val="right"/>
              <w:rPr>
                <w:rFonts w:ascii="Times New Roman" w:eastAsia="Times New Roman" w:hAnsi="Times New Roman"/>
                <w:color w:val="003300"/>
                <w:sz w:val="28"/>
                <w:szCs w:val="28"/>
              </w:rPr>
            </w:pPr>
            <w:r w:rsidRPr="0083646F">
              <w:rPr>
                <w:rFonts w:ascii="Times New Roman" w:eastAsia="Times New Roman" w:hAnsi="Times New Roman"/>
                <w:color w:val="003300"/>
                <w:sz w:val="28"/>
                <w:szCs w:val="28"/>
              </w:rPr>
              <w:t>Продолжение Таблицы</w:t>
            </w:r>
          </w:p>
          <w:p w:rsidR="0083646F" w:rsidRPr="0083646F" w:rsidRDefault="0083646F" w:rsidP="0083646F">
            <w:pPr>
              <w:autoSpaceDE w:val="0"/>
              <w:autoSpaceDN w:val="0"/>
              <w:adjustRightInd w:val="0"/>
              <w:spacing w:line="264" w:lineRule="auto"/>
              <w:jc w:val="right"/>
              <w:rPr>
                <w:rFonts w:ascii="Arial" w:eastAsia="Times New Roman" w:hAnsi="Arial" w:cs="Arial"/>
                <w:color w:val="003300"/>
                <w:sz w:val="18"/>
                <w:szCs w:val="18"/>
              </w:rPr>
            </w:pPr>
          </w:p>
        </w:tc>
      </w:tr>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Times New Roman" w:eastAsia="Times New Roman" w:hAnsi="Times New Roman"/>
                <w:color w:val="003300"/>
                <w:sz w:val="19"/>
                <w:szCs w:val="19"/>
              </w:rPr>
              <w:t>6а</w:t>
            </w:r>
          </w:p>
        </w:tc>
        <w:tc>
          <w:tcPr>
            <w:tcW w:w="5040" w:type="dxa"/>
          </w:tcPr>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b/>
                <w:bCs/>
                <w:color w:val="003300"/>
                <w:sz w:val="18"/>
                <w:szCs w:val="18"/>
              </w:rPr>
              <w:t>Орган по сертификации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Рассматривает декларацию о соответствии.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идентификацию продукции.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анализ представленных заявителем документов, в том числе копии сертификата на систему менеджмента качества, выданного в Национальной системе подтверждения соответствия Республики Беларусь, и протоколов (приемочных, периодических, квалификационных или других) испытаний продукции.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Выдает заявителю сертификат соответствия</w:t>
            </w:r>
          </w:p>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 xml:space="preserve">Орган </w:t>
            </w:r>
            <w:r w:rsidRPr="0083646F">
              <w:rPr>
                <w:rFonts w:ascii="Arial" w:eastAsia="Times New Roman" w:hAnsi="Arial" w:cs="Arial"/>
                <w:b/>
                <w:bCs/>
                <w:color w:val="003300"/>
                <w:sz w:val="18"/>
                <w:szCs w:val="18"/>
              </w:rPr>
              <w:t xml:space="preserve">по </w:t>
            </w:r>
            <w:r w:rsidRPr="0083646F">
              <w:rPr>
                <w:rFonts w:ascii="Arial" w:eastAsia="Times New Roman" w:hAnsi="Arial" w:cs="Arial"/>
                <w:b/>
                <w:color w:val="003300"/>
                <w:sz w:val="18"/>
                <w:szCs w:val="18"/>
              </w:rPr>
              <w:t>сертификации системы менеджмента</w:t>
            </w:r>
          </w:p>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качества</w:t>
            </w:r>
          </w:p>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r w:rsidRPr="0083646F">
              <w:rPr>
                <w:rFonts w:ascii="Arial" w:eastAsia="Times New Roman" w:hAnsi="Arial" w:cs="Arial"/>
                <w:color w:val="003300"/>
                <w:sz w:val="18"/>
                <w:szCs w:val="18"/>
              </w:rPr>
              <w:t xml:space="preserve">Осуществляет инспекционный </w:t>
            </w:r>
            <w:proofErr w:type="gramStart"/>
            <w:r w:rsidRPr="0083646F">
              <w:rPr>
                <w:rFonts w:ascii="Arial" w:eastAsia="Times New Roman" w:hAnsi="Arial" w:cs="Arial"/>
                <w:color w:val="003300"/>
                <w:sz w:val="18"/>
                <w:szCs w:val="18"/>
              </w:rPr>
              <w:t>контроль за</w:t>
            </w:r>
            <w:proofErr w:type="gramEnd"/>
            <w:r w:rsidRPr="0083646F">
              <w:rPr>
                <w:rFonts w:ascii="Arial" w:eastAsia="Times New Roman" w:hAnsi="Arial" w:cs="Arial"/>
                <w:color w:val="003300"/>
                <w:sz w:val="18"/>
                <w:szCs w:val="18"/>
              </w:rPr>
              <w:t xml:space="preserve"> стабильностью функционирования системы менеджмента качества</w:t>
            </w:r>
          </w:p>
        </w:tc>
        <w:tc>
          <w:tcPr>
            <w:tcW w:w="3523" w:type="dxa"/>
          </w:tcPr>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r w:rsidRPr="0083646F">
              <w:rPr>
                <w:rFonts w:ascii="Arial" w:eastAsia="Times New Roman" w:hAnsi="Arial" w:cs="Arial"/>
                <w:color w:val="003300"/>
                <w:sz w:val="18"/>
                <w:szCs w:val="18"/>
              </w:rPr>
              <w:t>Для продукции серийного и массового производства при наличии сертифицированной в Национальной системе подтверждения соответствия Республики Беларусь системы менеджмента качества</w:t>
            </w:r>
          </w:p>
        </w:tc>
      </w:tr>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Times New Roman" w:eastAsia="Times New Roman" w:hAnsi="Times New Roman"/>
                <w:color w:val="003300"/>
                <w:sz w:val="19"/>
                <w:szCs w:val="19"/>
              </w:rPr>
              <w:t>7</w:t>
            </w:r>
          </w:p>
        </w:tc>
        <w:tc>
          <w:tcPr>
            <w:tcW w:w="5040" w:type="dxa"/>
          </w:tcPr>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b/>
                <w:bCs/>
                <w:color w:val="003300"/>
                <w:sz w:val="18"/>
                <w:szCs w:val="18"/>
              </w:rPr>
              <w:t>Орган по сертификации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идентификацию продукции.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Выдает заявителю сертификат соответствия</w:t>
            </w:r>
          </w:p>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b/>
                <w:bCs/>
                <w:color w:val="003300"/>
                <w:sz w:val="18"/>
                <w:szCs w:val="18"/>
              </w:rPr>
              <w:t>Аккредитованная испытательная лаборатория</w:t>
            </w:r>
          </w:p>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b/>
                <w:bCs/>
                <w:color w:val="003300"/>
                <w:sz w:val="18"/>
                <w:szCs w:val="18"/>
              </w:rPr>
              <w:t>(центр)</w:t>
            </w:r>
          </w:p>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r w:rsidRPr="0083646F">
              <w:rPr>
                <w:rFonts w:ascii="Arial" w:eastAsia="Times New Roman" w:hAnsi="Arial" w:cs="Arial"/>
                <w:color w:val="003300"/>
                <w:sz w:val="18"/>
                <w:szCs w:val="18"/>
              </w:rPr>
              <w:t>Проводит испытания партии продукции (выборки из партии)</w:t>
            </w:r>
          </w:p>
        </w:tc>
        <w:tc>
          <w:tcPr>
            <w:tcW w:w="3523" w:type="dxa"/>
          </w:tcPr>
          <w:p w:rsidR="0083646F" w:rsidRPr="0083646F" w:rsidRDefault="0083646F" w:rsidP="0083646F">
            <w:pPr>
              <w:autoSpaceDE w:val="0"/>
              <w:autoSpaceDN w:val="0"/>
              <w:adjustRightInd w:val="0"/>
              <w:spacing w:line="264" w:lineRule="auto"/>
              <w:jc w:val="both"/>
              <w:rPr>
                <w:rFonts w:ascii="Times New Roman" w:eastAsia="Times New Roman" w:hAnsi="Times New Roman"/>
                <w:color w:val="003300"/>
                <w:sz w:val="19"/>
                <w:szCs w:val="19"/>
              </w:rPr>
            </w:pPr>
            <w:r w:rsidRPr="0083646F">
              <w:rPr>
                <w:rFonts w:ascii="Arial" w:eastAsia="Times New Roman" w:hAnsi="Arial" w:cs="Arial"/>
                <w:color w:val="003300"/>
                <w:sz w:val="18"/>
                <w:szCs w:val="18"/>
              </w:rPr>
              <w:t>Для партии продукции</w:t>
            </w:r>
          </w:p>
        </w:tc>
      </w:tr>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Times New Roman" w:eastAsia="Times New Roman" w:hAnsi="Times New Roman"/>
                <w:color w:val="003300"/>
                <w:sz w:val="19"/>
                <w:szCs w:val="19"/>
              </w:rPr>
              <w:t>8</w:t>
            </w:r>
          </w:p>
        </w:tc>
        <w:tc>
          <w:tcPr>
            <w:tcW w:w="5040" w:type="dxa"/>
          </w:tcPr>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Орган по сертификации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Выдает заявителю сертификат соответствия</w:t>
            </w:r>
          </w:p>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Аккредитованная испытательная лаборатория</w:t>
            </w:r>
          </w:p>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(центр)</w:t>
            </w:r>
          </w:p>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color w:val="003300"/>
                <w:sz w:val="18"/>
                <w:szCs w:val="18"/>
              </w:rPr>
              <w:t>Проводит испытания каждой единицы продукции</w:t>
            </w:r>
          </w:p>
        </w:tc>
        <w:tc>
          <w:tcPr>
            <w:tcW w:w="3523" w:type="dxa"/>
          </w:tcPr>
          <w:p w:rsidR="0083646F" w:rsidRPr="0083646F" w:rsidRDefault="0083646F" w:rsidP="0083646F">
            <w:pPr>
              <w:autoSpaceDE w:val="0"/>
              <w:autoSpaceDN w:val="0"/>
              <w:adjustRightInd w:val="0"/>
              <w:spacing w:line="264" w:lineRule="auto"/>
              <w:jc w:val="both"/>
              <w:rPr>
                <w:rFonts w:ascii="Arial" w:eastAsia="Times New Roman" w:hAnsi="Arial" w:cs="Arial"/>
                <w:color w:val="003300"/>
                <w:sz w:val="18"/>
                <w:szCs w:val="18"/>
              </w:rPr>
            </w:pPr>
            <w:r w:rsidRPr="0083646F">
              <w:rPr>
                <w:rFonts w:ascii="Arial" w:eastAsia="Times New Roman" w:hAnsi="Arial" w:cs="Arial"/>
                <w:color w:val="003300"/>
                <w:sz w:val="18"/>
                <w:szCs w:val="18"/>
              </w:rPr>
              <w:t>Для изделий, представляющих большую опасность для жизни человека, или для изделий, выход из строя которых может привести к катастрофе, а также единичных образцов уникальных изделий</w:t>
            </w:r>
          </w:p>
        </w:tc>
      </w:tr>
      <w:tr w:rsidR="0083646F" w:rsidRPr="0083646F" w:rsidTr="0083646F">
        <w:tc>
          <w:tcPr>
            <w:tcW w:w="1008" w:type="dxa"/>
            <w:vAlign w:val="center"/>
          </w:tcPr>
          <w:p w:rsidR="0083646F" w:rsidRPr="0083646F" w:rsidRDefault="0083646F" w:rsidP="0083646F">
            <w:pPr>
              <w:autoSpaceDE w:val="0"/>
              <w:autoSpaceDN w:val="0"/>
              <w:adjustRightInd w:val="0"/>
              <w:spacing w:line="264" w:lineRule="auto"/>
              <w:jc w:val="center"/>
              <w:rPr>
                <w:rFonts w:ascii="Times New Roman" w:eastAsia="Times New Roman" w:hAnsi="Times New Roman"/>
                <w:color w:val="003300"/>
                <w:sz w:val="19"/>
                <w:szCs w:val="19"/>
              </w:rPr>
            </w:pPr>
            <w:r w:rsidRPr="0083646F">
              <w:rPr>
                <w:rFonts w:ascii="Times New Roman" w:eastAsia="Times New Roman" w:hAnsi="Times New Roman"/>
                <w:color w:val="003300"/>
                <w:sz w:val="19"/>
                <w:szCs w:val="19"/>
              </w:rPr>
              <w:t>9</w:t>
            </w:r>
          </w:p>
        </w:tc>
        <w:tc>
          <w:tcPr>
            <w:tcW w:w="5040" w:type="dxa"/>
          </w:tcPr>
          <w:p w:rsidR="0083646F" w:rsidRPr="0083646F" w:rsidRDefault="0083646F" w:rsidP="0083646F">
            <w:pPr>
              <w:autoSpaceDE w:val="0"/>
              <w:autoSpaceDN w:val="0"/>
              <w:adjustRightInd w:val="0"/>
              <w:rPr>
                <w:rFonts w:ascii="Arial" w:eastAsia="Times New Roman" w:hAnsi="Arial" w:cs="Arial"/>
                <w:b/>
                <w:color w:val="003300"/>
                <w:sz w:val="18"/>
                <w:szCs w:val="18"/>
              </w:rPr>
            </w:pPr>
            <w:r w:rsidRPr="0083646F">
              <w:rPr>
                <w:rFonts w:ascii="Arial" w:eastAsia="Times New Roman" w:hAnsi="Arial" w:cs="Arial"/>
                <w:b/>
                <w:color w:val="003300"/>
                <w:sz w:val="18"/>
                <w:szCs w:val="18"/>
              </w:rPr>
              <w:t>Орган по сертификации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Рассматривает декларацию о соответствии.</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анализ представленных заявителем документов.</w:t>
            </w:r>
          </w:p>
          <w:p w:rsidR="0083646F" w:rsidRPr="0083646F" w:rsidRDefault="0083646F" w:rsidP="0083646F">
            <w:pPr>
              <w:autoSpaceDE w:val="0"/>
              <w:autoSpaceDN w:val="0"/>
              <w:adjustRightInd w:val="0"/>
              <w:rPr>
                <w:rFonts w:ascii="Arial" w:eastAsia="Times New Roman" w:hAnsi="Arial" w:cs="Arial"/>
                <w:color w:val="003300"/>
                <w:sz w:val="18"/>
                <w:szCs w:val="18"/>
              </w:rPr>
            </w:pPr>
            <w:r w:rsidRPr="0083646F">
              <w:rPr>
                <w:rFonts w:ascii="Arial" w:eastAsia="Times New Roman" w:hAnsi="Arial" w:cs="Arial"/>
                <w:color w:val="003300"/>
                <w:sz w:val="18"/>
                <w:szCs w:val="18"/>
              </w:rPr>
              <w:t>Проводит идентификацию продукции.</w:t>
            </w:r>
          </w:p>
          <w:p w:rsidR="0083646F" w:rsidRPr="0083646F" w:rsidRDefault="0083646F" w:rsidP="0083646F">
            <w:pPr>
              <w:autoSpaceDE w:val="0"/>
              <w:autoSpaceDN w:val="0"/>
              <w:adjustRightInd w:val="0"/>
              <w:rPr>
                <w:rFonts w:ascii="Arial" w:eastAsia="Times New Roman" w:hAnsi="Arial" w:cs="Arial"/>
                <w:b/>
                <w:bCs/>
                <w:color w:val="003300"/>
                <w:sz w:val="18"/>
                <w:szCs w:val="18"/>
              </w:rPr>
            </w:pPr>
            <w:r w:rsidRPr="0083646F">
              <w:rPr>
                <w:rFonts w:ascii="Arial" w:eastAsia="Times New Roman" w:hAnsi="Arial" w:cs="Arial"/>
                <w:color w:val="003300"/>
                <w:sz w:val="18"/>
                <w:szCs w:val="18"/>
              </w:rPr>
              <w:t>Выдает заявителю сертификат соответствия</w:t>
            </w:r>
          </w:p>
        </w:tc>
        <w:tc>
          <w:tcPr>
            <w:tcW w:w="3523" w:type="dxa"/>
          </w:tcPr>
          <w:p w:rsidR="0083646F" w:rsidRPr="0083646F" w:rsidRDefault="0083646F" w:rsidP="0083646F">
            <w:pPr>
              <w:autoSpaceDE w:val="0"/>
              <w:autoSpaceDN w:val="0"/>
              <w:adjustRightInd w:val="0"/>
              <w:spacing w:line="264" w:lineRule="auto"/>
              <w:jc w:val="both"/>
              <w:rPr>
                <w:rFonts w:ascii="Arial" w:eastAsia="Times New Roman" w:hAnsi="Arial" w:cs="Arial"/>
                <w:color w:val="003300"/>
                <w:sz w:val="18"/>
                <w:szCs w:val="18"/>
              </w:rPr>
            </w:pPr>
            <w:r w:rsidRPr="0083646F">
              <w:rPr>
                <w:rFonts w:ascii="Arial" w:eastAsia="Times New Roman" w:hAnsi="Arial" w:cs="Arial"/>
                <w:color w:val="003300"/>
                <w:sz w:val="18"/>
                <w:szCs w:val="18"/>
              </w:rPr>
              <w:t>Для единичных изделий и опытных образцов, а также малых партий изделий, подлежащих обязательной сертификации, в том числе приобретаемых для собственных нужд предприятия, если безопасность заявленной продукции подтверждается документами, предусмотренными в Национальной системе подтверждения соответствия Республики Беларусь</w:t>
            </w:r>
          </w:p>
        </w:tc>
      </w:tr>
    </w:tbl>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Добровольная сертификация продукции проводится по инициативе заявителя на сертификацию (далее - </w:t>
      </w:r>
      <w:r w:rsidRPr="0083646F">
        <w:rPr>
          <w:rFonts w:ascii="Times New Roman" w:eastAsia="Times New Roman" w:hAnsi="Times New Roman"/>
          <w:b/>
          <w:color w:val="003300"/>
          <w:sz w:val="28"/>
          <w:szCs w:val="28"/>
          <w:lang w:eastAsia="ru-RU"/>
        </w:rPr>
        <w:t>заявитель</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Схемы добровольной сертификации определяются органом по сертификации продукции по согласованию с </w:t>
      </w:r>
      <w:r w:rsidRPr="0083646F">
        <w:rPr>
          <w:rFonts w:ascii="Times New Roman" w:eastAsia="Times New Roman" w:hAnsi="Times New Roman"/>
          <w:b/>
          <w:color w:val="003300"/>
          <w:sz w:val="28"/>
          <w:szCs w:val="28"/>
          <w:lang w:eastAsia="ru-RU"/>
        </w:rPr>
        <w:t>заявителем</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При добровольной сертификации </w:t>
      </w:r>
      <w:r w:rsidRPr="0083646F">
        <w:rPr>
          <w:rFonts w:ascii="Times New Roman" w:eastAsia="Times New Roman" w:hAnsi="Times New Roman"/>
          <w:b/>
          <w:color w:val="003300"/>
          <w:sz w:val="28"/>
          <w:szCs w:val="28"/>
          <w:lang w:eastAsia="ru-RU"/>
        </w:rPr>
        <w:t>заявитель</w:t>
      </w:r>
      <w:r w:rsidRPr="0083646F">
        <w:rPr>
          <w:rFonts w:ascii="Times New Roman" w:eastAsia="Times New Roman" w:hAnsi="Times New Roman"/>
          <w:color w:val="003300"/>
          <w:sz w:val="28"/>
          <w:szCs w:val="28"/>
          <w:lang w:eastAsia="ru-RU"/>
        </w:rPr>
        <w:t xml:space="preserve"> самостоятельно выбирает ТНПА, на соответствие которым осуществляется добровольная сертификация, и определяет номенклатуру показателей, проверяемых при добровольной сертификации. В номенклатуру этих показателей в обязательном порядке включаются </w:t>
      </w:r>
      <w:r w:rsidRPr="0083646F">
        <w:rPr>
          <w:rFonts w:ascii="Times New Roman" w:eastAsia="Times New Roman" w:hAnsi="Times New Roman"/>
          <w:b/>
          <w:color w:val="003300"/>
          <w:sz w:val="28"/>
          <w:szCs w:val="28"/>
          <w:lang w:eastAsia="ru-RU"/>
        </w:rPr>
        <w:t>показатели безопасности</w:t>
      </w:r>
      <w:r w:rsidRPr="0083646F">
        <w:rPr>
          <w:rFonts w:ascii="Times New Roman" w:eastAsia="Times New Roman" w:hAnsi="Times New Roman"/>
          <w:color w:val="003300"/>
          <w:sz w:val="28"/>
          <w:szCs w:val="28"/>
          <w:lang w:eastAsia="ru-RU"/>
        </w:rPr>
        <w:t xml:space="preserve">, если они установлены в ТНПА для данной продукции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В Системе проводится признание сертификатов, выданных в системах подтверждения соответствия (системах сертификации) страны – участницы соглашения о взаимном признании сертификатов на продукцию.</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Продукция отечественного и импортного производства должна иметь информацию согласно законодательству Республики Беларусь о защите прав потребителя, а также ТНПА, </w:t>
      </w:r>
      <w:proofErr w:type="gramStart"/>
      <w:r w:rsidRPr="0083646F">
        <w:rPr>
          <w:rFonts w:ascii="Times New Roman" w:eastAsia="Times New Roman" w:hAnsi="Times New Roman"/>
          <w:color w:val="003300"/>
          <w:sz w:val="28"/>
          <w:szCs w:val="28"/>
          <w:lang w:eastAsia="ru-RU"/>
        </w:rPr>
        <w:t>определяющим</w:t>
      </w:r>
      <w:proofErr w:type="gramEnd"/>
      <w:r w:rsidRPr="0083646F">
        <w:rPr>
          <w:rFonts w:ascii="Times New Roman" w:eastAsia="Times New Roman" w:hAnsi="Times New Roman"/>
          <w:color w:val="003300"/>
          <w:sz w:val="28"/>
          <w:szCs w:val="28"/>
          <w:lang w:eastAsia="ru-RU"/>
        </w:rPr>
        <w:t xml:space="preserve"> требования к информации.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Все работы по сертификации продукции и признанию иностранных сертификатов оплачивает заявитель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color w:val="003300"/>
          <w:sz w:val="28"/>
          <w:szCs w:val="28"/>
          <w:lang w:eastAsia="ru-RU"/>
        </w:rPr>
        <w:t>4.6.2</w:t>
      </w:r>
      <w:r w:rsidRPr="0083646F">
        <w:rPr>
          <w:rFonts w:ascii="Times New Roman" w:eastAsia="Times New Roman" w:hAnsi="Times New Roman"/>
          <w:b/>
          <w:bCs/>
          <w:color w:val="003300"/>
          <w:sz w:val="28"/>
          <w:szCs w:val="28"/>
          <w:lang w:eastAsia="ru-RU"/>
        </w:rPr>
        <w:t xml:space="preserve"> Правила и порядок проведения сертификации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Сертификация отечественной и импортируемой продукции проводится по одним и тем же правилам.</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Сертификация продукции в зависимости от схемы сертификации включает:</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подачу заявки на сертификацию и представление документов, прилагаемых к ней;</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принятие решения по заявке;</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анализ ТНПА, конструкторской и технологической документации на продукцию;</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идентификацию продукции и отбор образцов продукции;</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испытания образцов продукции;</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анализ результатов испытаний;</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анализ состояния производства;</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принятие решения о возможности выдачи сертификата соответствия;</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регистрацию и выдачу сертификата соответствия, а также заключение соглашения по сертификации между органом по сертификации и заявителем;</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инспекционный </w:t>
      </w:r>
      <w:proofErr w:type="gramStart"/>
      <w:r w:rsidRPr="0083646F">
        <w:rPr>
          <w:rFonts w:ascii="Times New Roman" w:eastAsia="Times New Roman" w:hAnsi="Times New Roman"/>
          <w:color w:val="003300"/>
          <w:sz w:val="28"/>
          <w:szCs w:val="28"/>
          <w:lang w:eastAsia="ru-RU"/>
        </w:rPr>
        <w:t>контроль за</w:t>
      </w:r>
      <w:proofErr w:type="gramEnd"/>
      <w:r w:rsidRPr="0083646F">
        <w:rPr>
          <w:rFonts w:ascii="Times New Roman" w:eastAsia="Times New Roman" w:hAnsi="Times New Roman"/>
          <w:color w:val="003300"/>
          <w:sz w:val="28"/>
          <w:szCs w:val="28"/>
          <w:lang w:eastAsia="ru-RU"/>
        </w:rPr>
        <w:t xml:space="preserve"> сертифицированной продукцией (в соответствии со схемой сертификации);</w:t>
      </w:r>
    </w:p>
    <w:p w:rsidR="0083646F" w:rsidRPr="0083646F" w:rsidRDefault="0083646F" w:rsidP="0083646F">
      <w:pPr>
        <w:numPr>
          <w:ilvl w:val="0"/>
          <w:numId w:val="14"/>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lastRenderedPageBreak/>
        <w:t xml:space="preserve"> разработку заявителем корректирующих мероприятий при нарушении соответствия продукции и (или) условий производства и хранения установленным требованиям и неправильном применении знака соответствия</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Принятие решения по заявке</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В течение не более пяти рабочих дней орган по сертификации проводит анализ заявки и прилагаемых к заявке на сертификацию документов, в том числе проверку:</w:t>
      </w:r>
    </w:p>
    <w:p w:rsidR="0083646F" w:rsidRPr="0083646F" w:rsidRDefault="0083646F" w:rsidP="0083646F">
      <w:pPr>
        <w:numPr>
          <w:ilvl w:val="0"/>
          <w:numId w:val="16"/>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правильности заполнения заявки;</w:t>
      </w:r>
    </w:p>
    <w:p w:rsidR="0083646F" w:rsidRPr="0083646F" w:rsidRDefault="0083646F" w:rsidP="0083646F">
      <w:pPr>
        <w:numPr>
          <w:ilvl w:val="0"/>
          <w:numId w:val="16"/>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достаточности представленных документов.</w:t>
      </w:r>
    </w:p>
    <w:p w:rsidR="0083646F" w:rsidRPr="0083646F" w:rsidRDefault="0083646F" w:rsidP="0083646F">
      <w:pPr>
        <w:autoSpaceDE w:val="0"/>
        <w:autoSpaceDN w:val="0"/>
        <w:adjustRightInd w:val="0"/>
        <w:spacing w:after="0" w:line="264" w:lineRule="auto"/>
        <w:ind w:firstLine="709"/>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 положительных результатах анализа заявки и документов к заявке орган по сертификации направляет заявителю решение.</w:t>
      </w:r>
    </w:p>
    <w:p w:rsidR="0083646F" w:rsidRPr="0083646F" w:rsidRDefault="0083646F" w:rsidP="0083646F">
      <w:pPr>
        <w:autoSpaceDE w:val="0"/>
        <w:autoSpaceDN w:val="0"/>
        <w:adjustRightInd w:val="0"/>
        <w:spacing w:after="0" w:line="264" w:lineRule="auto"/>
        <w:ind w:firstLine="709"/>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Решение должно содержать все основные условия сертификации продукции, в том числе:</w:t>
      </w:r>
    </w:p>
    <w:p w:rsidR="0083646F" w:rsidRPr="0083646F" w:rsidRDefault="0083646F" w:rsidP="0083646F">
      <w:pPr>
        <w:numPr>
          <w:ilvl w:val="0"/>
          <w:numId w:val="17"/>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схему сертификации;</w:t>
      </w:r>
    </w:p>
    <w:p w:rsidR="0083646F" w:rsidRPr="0083646F" w:rsidRDefault="0083646F" w:rsidP="0083646F">
      <w:pPr>
        <w:numPr>
          <w:ilvl w:val="0"/>
          <w:numId w:val="17"/>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указания по отбору образцов продукции;</w:t>
      </w:r>
    </w:p>
    <w:p w:rsidR="0083646F" w:rsidRPr="0083646F" w:rsidRDefault="0083646F" w:rsidP="0083646F">
      <w:pPr>
        <w:numPr>
          <w:ilvl w:val="0"/>
          <w:numId w:val="17"/>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перечень ТНПА, на соответствие которым проводится сертификация;</w:t>
      </w:r>
    </w:p>
    <w:p w:rsidR="0083646F" w:rsidRPr="0083646F" w:rsidRDefault="0083646F" w:rsidP="0083646F">
      <w:pPr>
        <w:numPr>
          <w:ilvl w:val="0"/>
          <w:numId w:val="17"/>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наименование аккредитованной испытательной лаборатории (центра);</w:t>
      </w:r>
    </w:p>
    <w:p w:rsidR="0083646F" w:rsidRPr="0083646F" w:rsidRDefault="0083646F" w:rsidP="0083646F">
      <w:pPr>
        <w:numPr>
          <w:ilvl w:val="0"/>
          <w:numId w:val="17"/>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исполнитель анализа состояния производства;</w:t>
      </w:r>
    </w:p>
    <w:p w:rsidR="0083646F" w:rsidRPr="0083646F" w:rsidRDefault="0083646F" w:rsidP="0083646F">
      <w:pPr>
        <w:numPr>
          <w:ilvl w:val="0"/>
          <w:numId w:val="17"/>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условия оплаты работ по сертификации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Анализ состояния производства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 сертификации продукции серийного и массового производства оценивается способность заявителя стабильно выпускать продукцию, соответствующую требованиям ТНПА путем проведении анализа состояния производства.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Анализ состояния производства проводится не реже одного раза в три года комиссией, назначенной органом по сертификации, проводящим сертификацию продукции.</w:t>
      </w:r>
    </w:p>
    <w:p w:rsidR="0083646F" w:rsidRPr="0083646F" w:rsidRDefault="0083646F" w:rsidP="0083646F">
      <w:pPr>
        <w:autoSpaceDE w:val="0"/>
        <w:autoSpaceDN w:val="0"/>
        <w:adjustRightInd w:val="0"/>
        <w:spacing w:after="0" w:line="264" w:lineRule="auto"/>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w:t>
      </w:r>
      <w:proofErr w:type="gramStart"/>
      <w:r w:rsidRPr="0083646F">
        <w:rPr>
          <w:rFonts w:ascii="Times New Roman" w:eastAsia="Times New Roman" w:hAnsi="Times New Roman"/>
          <w:color w:val="003300"/>
          <w:sz w:val="28"/>
          <w:szCs w:val="28"/>
          <w:lang w:eastAsia="ru-RU"/>
        </w:rPr>
        <w:t xml:space="preserve"> .</w:t>
      </w:r>
      <w:proofErr w:type="gramEnd"/>
      <w:r w:rsidRPr="0083646F">
        <w:rPr>
          <w:rFonts w:ascii="Times New Roman" w:eastAsia="Times New Roman" w:hAnsi="Times New Roman"/>
          <w:color w:val="003300"/>
          <w:sz w:val="28"/>
          <w:szCs w:val="28"/>
          <w:lang w:eastAsia="ru-RU"/>
        </w:rPr>
        <w:t>анализе состояния производства проверяются следующие элементы производственной системы:</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порядок постановки продукции на производство;</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состояние технической документации;</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компетентность персонала; </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взаимодействие с потребителями;</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идентификация продукции и </w:t>
      </w:r>
      <w:proofErr w:type="spellStart"/>
      <w:r w:rsidRPr="0083646F">
        <w:rPr>
          <w:rFonts w:ascii="Times New Roman" w:eastAsia="Times New Roman" w:hAnsi="Times New Roman"/>
          <w:color w:val="003300"/>
          <w:sz w:val="28"/>
          <w:szCs w:val="28"/>
          <w:lang w:eastAsia="ru-RU"/>
        </w:rPr>
        <w:t>прослеживаемость</w:t>
      </w:r>
      <w:proofErr w:type="spellEnd"/>
      <w:r w:rsidRPr="0083646F">
        <w:rPr>
          <w:rFonts w:ascii="Times New Roman" w:eastAsia="Times New Roman" w:hAnsi="Times New Roman"/>
          <w:color w:val="003300"/>
          <w:sz w:val="28"/>
          <w:szCs w:val="28"/>
          <w:lang w:eastAsia="ru-RU"/>
        </w:rPr>
        <w:t>;</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техническое обслуживание и ремонт оборудования;</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соблюдение технологии производства;</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 входной контроль сырья, материалов и комплектующих изделий;</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контроль и проведение испытаний;</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управление контрольным, измерительным и испытательным оборудованием;</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корректирующие и предупреждающие действия;</w:t>
      </w:r>
    </w:p>
    <w:p w:rsidR="0083646F" w:rsidRPr="0083646F" w:rsidRDefault="0083646F" w:rsidP="0083646F">
      <w:pPr>
        <w:numPr>
          <w:ilvl w:val="0"/>
          <w:numId w:val="18"/>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погрузочно-разгрузочные работы, хранение, упаковка, маркировка, консервация, поставка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Все выше перечисленные операции по порядку проведения сертификации подробно описаны и установлены в</w:t>
      </w:r>
      <w:r w:rsidRPr="0083646F">
        <w:rPr>
          <w:rFonts w:ascii="Times New Roman" w:eastAsia="Times New Roman" w:hAnsi="Times New Roman"/>
          <w:b/>
          <w:bCs/>
          <w:color w:val="003300"/>
          <w:sz w:val="28"/>
          <w:szCs w:val="28"/>
          <w:lang w:eastAsia="ru-RU"/>
        </w:rPr>
        <w:t xml:space="preserve"> </w:t>
      </w:r>
      <w:r w:rsidRPr="0083646F">
        <w:rPr>
          <w:rFonts w:ascii="Times New Roman" w:eastAsia="Times New Roman" w:hAnsi="Times New Roman"/>
          <w:bCs/>
          <w:color w:val="003300"/>
          <w:sz w:val="28"/>
          <w:szCs w:val="28"/>
          <w:lang w:eastAsia="ru-RU"/>
        </w:rPr>
        <w:t>разделе 5 «Правила и порядок проведения сертификации»</w:t>
      </w:r>
      <w:r w:rsidRPr="0083646F">
        <w:rPr>
          <w:rFonts w:ascii="Times New Roman" w:eastAsia="Times New Roman" w:hAnsi="Times New Roman"/>
          <w:b/>
          <w:bCs/>
          <w:color w:val="003300"/>
          <w:sz w:val="28"/>
          <w:szCs w:val="28"/>
          <w:lang w:eastAsia="ru-RU"/>
        </w:rPr>
        <w:t xml:space="preserve"> ТКП 5.1.02-2011</w:t>
      </w:r>
      <w:r w:rsidRPr="0083646F">
        <w:rPr>
          <w:rFonts w:ascii="Times New Roman" w:eastAsia="Times New Roman" w:hAnsi="Times New Roman"/>
          <w:bCs/>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Выдача сертификата соответствия</w:t>
      </w:r>
    </w:p>
    <w:p w:rsidR="0083646F" w:rsidRPr="0083646F" w:rsidRDefault="0083646F" w:rsidP="0083646F">
      <w:pPr>
        <w:autoSpaceDE w:val="0"/>
        <w:autoSpaceDN w:val="0"/>
        <w:adjustRightInd w:val="0"/>
        <w:spacing w:after="0" w:line="240" w:lineRule="auto"/>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83646F">
        <w:rPr>
          <w:rFonts w:ascii="Times New Roman" w:eastAsia="Times New Roman" w:hAnsi="Times New Roman"/>
          <w:color w:val="003300"/>
          <w:sz w:val="28"/>
          <w:szCs w:val="28"/>
          <w:lang w:eastAsia="ru-RU"/>
        </w:rPr>
        <w:t xml:space="preserve">По результатам проведенных процедур в соответствии с принятой схемой сертификации, орган по сертификации в срок до 10 дней принимает решение о выдаче (невыдаче) сертификата соответствия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autoSpaceDE w:val="0"/>
        <w:autoSpaceDN w:val="0"/>
        <w:adjustRightInd w:val="0"/>
        <w:spacing w:after="0" w:line="264" w:lineRule="auto"/>
        <w:jc w:val="both"/>
        <w:rPr>
          <w:rFonts w:ascii="Times New Roman" w:eastAsia="Times New Roman" w:hAnsi="Times New Roman"/>
          <w:b/>
          <w:bCs/>
          <w:color w:val="003300"/>
          <w:sz w:val="28"/>
          <w:szCs w:val="28"/>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4.6.3 Признание иностранных сертификатов соответствия на продукцию</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Признание иностранных сертификатов соответствия на продукцию включает:</w:t>
      </w:r>
    </w:p>
    <w:p w:rsidR="0083646F" w:rsidRPr="0083646F" w:rsidRDefault="0083646F" w:rsidP="0083646F">
      <w:pPr>
        <w:numPr>
          <w:ilvl w:val="0"/>
          <w:numId w:val="15"/>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подачу заявки на признание иностранного сертификата соответствия и документов, прилагаемых к ней;</w:t>
      </w:r>
    </w:p>
    <w:p w:rsidR="0083646F" w:rsidRPr="0083646F" w:rsidRDefault="0083646F" w:rsidP="0083646F">
      <w:pPr>
        <w:numPr>
          <w:ilvl w:val="0"/>
          <w:numId w:val="15"/>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анализ заявки и документов, прилагаемых к ней;</w:t>
      </w:r>
    </w:p>
    <w:p w:rsidR="0083646F" w:rsidRPr="0083646F" w:rsidRDefault="0083646F" w:rsidP="0083646F">
      <w:pPr>
        <w:numPr>
          <w:ilvl w:val="0"/>
          <w:numId w:val="15"/>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идентификацию продукции;</w:t>
      </w:r>
    </w:p>
    <w:p w:rsidR="0083646F" w:rsidRPr="0083646F" w:rsidRDefault="0083646F" w:rsidP="0083646F">
      <w:pPr>
        <w:numPr>
          <w:ilvl w:val="0"/>
          <w:numId w:val="15"/>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принятие решения о возможности признания иностранного сертификата соответствия или обоснование отказа и изложение предлагаемых процедур сертификации;</w:t>
      </w:r>
    </w:p>
    <w:p w:rsidR="0083646F" w:rsidRPr="0083646F" w:rsidRDefault="0083646F" w:rsidP="0083646F">
      <w:pPr>
        <w:numPr>
          <w:ilvl w:val="0"/>
          <w:numId w:val="15"/>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переоформление иностранного сертификата соответствия на сертификат соответствия Системы и его регистрацию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Все выше перечисленные операции по порядку проведения сертификации подробно описаны и установлены в</w:t>
      </w:r>
      <w:r w:rsidRPr="0083646F">
        <w:rPr>
          <w:rFonts w:ascii="Times New Roman" w:eastAsia="Times New Roman" w:hAnsi="Times New Roman"/>
          <w:b/>
          <w:bCs/>
          <w:color w:val="003300"/>
          <w:sz w:val="28"/>
          <w:szCs w:val="28"/>
          <w:lang w:eastAsia="ru-RU"/>
        </w:rPr>
        <w:t xml:space="preserve"> </w:t>
      </w:r>
      <w:r w:rsidRPr="0083646F">
        <w:rPr>
          <w:rFonts w:ascii="Times New Roman" w:eastAsia="Times New Roman" w:hAnsi="Times New Roman"/>
          <w:bCs/>
          <w:color w:val="003300"/>
          <w:sz w:val="28"/>
          <w:szCs w:val="28"/>
          <w:lang w:eastAsia="ru-RU"/>
        </w:rPr>
        <w:t>разделе 6 «Признание иностранных сертификатов соответствия на продукцию»</w:t>
      </w:r>
      <w:r w:rsidRPr="0083646F">
        <w:rPr>
          <w:rFonts w:ascii="Times New Roman" w:eastAsia="Times New Roman" w:hAnsi="Times New Roman"/>
          <w:b/>
          <w:bCs/>
          <w:color w:val="003300"/>
          <w:sz w:val="28"/>
          <w:szCs w:val="28"/>
          <w:lang w:eastAsia="ru-RU"/>
        </w:rPr>
        <w:t xml:space="preserve"> ТКП 5.1.02-2011</w:t>
      </w:r>
      <w:r w:rsidRPr="0083646F">
        <w:rPr>
          <w:rFonts w:ascii="Times New Roman" w:eastAsia="Times New Roman" w:hAnsi="Times New Roman"/>
          <w:bCs/>
          <w:color w:val="003300"/>
          <w:sz w:val="28"/>
          <w:szCs w:val="28"/>
          <w:lang w:eastAsia="ru-RU"/>
        </w:rPr>
        <w:t>.</w:t>
      </w:r>
    </w:p>
    <w:p w:rsidR="0083646F" w:rsidRPr="0083646F" w:rsidRDefault="0083646F" w:rsidP="0083646F">
      <w:pPr>
        <w:autoSpaceDE w:val="0"/>
        <w:autoSpaceDN w:val="0"/>
        <w:adjustRightInd w:val="0"/>
        <w:spacing w:after="0" w:line="264" w:lineRule="auto"/>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4.6.4 Рассмотрение жалоб (апелляций)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 наличии спорных вопросов жалобы (апелляции) на деятельность органа по сертификации, проводившего сертификацию продукции, рассматривает Национальной орган по оценке соответствия Республики Беларусь или Апелляционный совет.</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Срок рассмотрения жалоб и апелляций – две недели со дня получения.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Апелляционный совет устанавливает срок решения спорных вопросов и в случае необходимости назначает проверку специально сформированной для этой цели независимой комиссией </w:t>
      </w:r>
      <w:r w:rsidRPr="0083646F">
        <w:rPr>
          <w:rFonts w:ascii="Times New Roman" w:eastAsia="Times New Roman" w:hAnsi="Times New Roman"/>
          <w:sz w:val="28"/>
          <w:szCs w:val="28"/>
          <w:lang w:eastAsia="ru-RU"/>
        </w:rPr>
        <w:t>[</w:t>
      </w:r>
      <w:r w:rsidRPr="0083646F">
        <w:rPr>
          <w:rFonts w:ascii="Times New Roman" w:eastAsia="Times New Roman" w:hAnsi="Times New Roman"/>
          <w:color w:val="FF0000"/>
          <w:sz w:val="28"/>
          <w:szCs w:val="28"/>
          <w:lang w:eastAsia="ru-RU"/>
        </w:rPr>
        <w:t>31</w:t>
      </w:r>
      <w:r w:rsidRPr="0083646F">
        <w:rPr>
          <w:rFonts w:ascii="Times New Roman" w:eastAsia="Times New Roman" w:hAnsi="Times New Roman"/>
          <w:color w:val="000080"/>
          <w:sz w:val="28"/>
          <w:szCs w:val="28"/>
          <w:lang w:eastAsia="ru-RU"/>
        </w:rPr>
        <w:t>]</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rPr>
          <w:rFonts w:ascii="Times New Roman" w:eastAsia="Times New Roman" w:hAnsi="Times New Roman"/>
          <w:color w:val="003300"/>
          <w:sz w:val="28"/>
          <w:szCs w:val="28"/>
          <w:lang w:eastAsia="ru-RU"/>
        </w:rPr>
      </w:pPr>
    </w:p>
    <w:p w:rsidR="0083646F" w:rsidRPr="0083646F" w:rsidRDefault="0083646F" w:rsidP="0083646F">
      <w:pPr>
        <w:spacing w:after="0" w:line="360" w:lineRule="exact"/>
        <w:ind w:firstLine="720"/>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 xml:space="preserve">4.7 Разработка и постановка продукции на производство. </w:t>
      </w:r>
    </w:p>
    <w:p w:rsidR="0083646F" w:rsidRPr="0083646F" w:rsidRDefault="0083646F" w:rsidP="0083646F">
      <w:pPr>
        <w:tabs>
          <w:tab w:val="left" w:pos="993"/>
        </w:tabs>
        <w:spacing w:after="0" w:line="360" w:lineRule="exact"/>
        <w:ind w:firstLine="720"/>
        <w:jc w:val="both"/>
        <w:rPr>
          <w:rFonts w:ascii="Times New Roman" w:eastAsia="Times New Roman" w:hAnsi="Times New Roman"/>
          <w:color w:val="003300"/>
          <w:sz w:val="16"/>
          <w:szCs w:val="16"/>
          <w:lang w:eastAsia="ru-RU"/>
        </w:rPr>
      </w:pPr>
    </w:p>
    <w:p w:rsidR="0083646F" w:rsidRPr="0083646F" w:rsidRDefault="0083646F" w:rsidP="0083646F">
      <w:pPr>
        <w:tabs>
          <w:tab w:val="left" w:pos="993"/>
        </w:tabs>
        <w:spacing w:after="0" w:line="360" w:lineRule="exact"/>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Общие требования к проведению работ по разработке и постановке на производство продукции производственно-технического назначения и непродовольственных товаров народного потребления устанавливаются в </w:t>
      </w:r>
      <w:r w:rsidRPr="0083646F">
        <w:rPr>
          <w:rFonts w:ascii="Times New Roman" w:eastAsia="Times New Roman" w:hAnsi="Times New Roman"/>
          <w:b/>
          <w:color w:val="003300"/>
          <w:sz w:val="28"/>
          <w:szCs w:val="28"/>
          <w:lang w:eastAsia="ru-RU"/>
        </w:rPr>
        <w:t>СТБ 972 – 2000</w:t>
      </w:r>
      <w:r w:rsidRPr="0083646F">
        <w:rPr>
          <w:rFonts w:ascii="Times New Roman" w:eastAsia="Times New Roman" w:hAnsi="Times New Roman"/>
          <w:color w:val="003300"/>
          <w:sz w:val="28"/>
          <w:szCs w:val="28"/>
          <w:lang w:eastAsia="ru-RU"/>
        </w:rPr>
        <w:t xml:space="preserve"> Разработка и постановка продукции на производство. Общие положения.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t xml:space="preserve">Стандарт не распространяется на порядок разработки и постановки на производство вооружения и военной техники, продукции легкой, химической (материалы и вещества), микробиологической, фармацевтической и нефтехимической промышленности, на строительство и производство стройматериалов, программную документацию, а также на продукцию, техническое задание на разработку которой утверждено до введения настоящего стандарта </w:t>
      </w:r>
      <w:r w:rsidRPr="0083646F">
        <w:rPr>
          <w:rFonts w:ascii="Times New Roman" w:eastAsia="Times New Roman" w:hAnsi="Times New Roman"/>
          <w:color w:val="FF0000"/>
          <w:sz w:val="28"/>
          <w:szCs w:val="28"/>
          <w:lang w:eastAsia="ru-RU"/>
        </w:rPr>
        <w:t>[32]</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В системе менеджмента качества разработка и постановка продукции на производство осуществляется также с учетом требований </w:t>
      </w:r>
      <w:r w:rsidRPr="0083646F">
        <w:rPr>
          <w:rFonts w:ascii="Times New Roman" w:eastAsia="Times New Roman" w:hAnsi="Times New Roman"/>
          <w:b/>
          <w:color w:val="003300"/>
          <w:sz w:val="28"/>
          <w:szCs w:val="28"/>
          <w:lang w:eastAsia="ru-RU"/>
        </w:rPr>
        <w:t xml:space="preserve">п. 7.3 СТБ </w:t>
      </w:r>
      <w:r w:rsidRPr="0083646F">
        <w:rPr>
          <w:rFonts w:ascii="Times New Roman" w:eastAsia="Times New Roman" w:hAnsi="Times New Roman"/>
          <w:b/>
          <w:color w:val="003300"/>
          <w:sz w:val="28"/>
          <w:szCs w:val="28"/>
          <w:lang w:val="en-US" w:eastAsia="ru-RU"/>
        </w:rPr>
        <w:t>ISO</w:t>
      </w:r>
      <w:r w:rsidRPr="0083646F">
        <w:rPr>
          <w:rFonts w:ascii="Times New Roman" w:eastAsia="Times New Roman" w:hAnsi="Times New Roman"/>
          <w:b/>
          <w:color w:val="003300"/>
          <w:sz w:val="28"/>
          <w:szCs w:val="28"/>
          <w:lang w:eastAsia="ru-RU"/>
        </w:rPr>
        <w:t xml:space="preserve"> 9001-2009 </w:t>
      </w:r>
      <w:r w:rsidRPr="0083646F">
        <w:rPr>
          <w:rFonts w:ascii="Times New Roman" w:eastAsia="Times New Roman" w:hAnsi="Times New Roman"/>
          <w:color w:val="FF0000"/>
          <w:sz w:val="28"/>
          <w:szCs w:val="28"/>
          <w:lang w:eastAsia="ru-RU"/>
        </w:rPr>
        <w:t>[2]</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Главными критериями, определяющими целесообразность разработки продукции, являются удовлетворение требований заказчика, эффективность применения и возможность экспорта.</w:t>
      </w:r>
    </w:p>
    <w:p w:rsidR="0083646F" w:rsidRPr="0083646F" w:rsidRDefault="0083646F" w:rsidP="0083646F">
      <w:pPr>
        <w:tabs>
          <w:tab w:val="left" w:pos="993"/>
        </w:tabs>
        <w:spacing w:after="0" w:line="360" w:lineRule="exact"/>
        <w:ind w:firstLine="720"/>
        <w:jc w:val="both"/>
        <w:rPr>
          <w:rFonts w:ascii="Times New Roman" w:eastAsia="Times New Roman" w:hAnsi="Times New Roman"/>
          <w:color w:val="003300"/>
          <w:sz w:val="16"/>
          <w:szCs w:val="16"/>
          <w:lang w:eastAsia="ru-RU"/>
        </w:rPr>
      </w:pPr>
    </w:p>
    <w:p w:rsidR="0083646F" w:rsidRPr="0083646F" w:rsidRDefault="0083646F" w:rsidP="0083646F">
      <w:pPr>
        <w:tabs>
          <w:tab w:val="left" w:pos="993"/>
        </w:tabs>
        <w:spacing w:after="0" w:line="360" w:lineRule="exact"/>
        <w:ind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Разработка и постановка продукции на производство в общем случае включает в себя следующие стадии:</w:t>
      </w:r>
    </w:p>
    <w:p w:rsidR="0083646F" w:rsidRPr="0083646F" w:rsidRDefault="0083646F" w:rsidP="0083646F">
      <w:pPr>
        <w:numPr>
          <w:ilvl w:val="0"/>
          <w:numId w:val="19"/>
        </w:numPr>
        <w:tabs>
          <w:tab w:val="left" w:pos="993"/>
        </w:tabs>
        <w:spacing w:after="0" w:line="360" w:lineRule="exact"/>
        <w:ind w:left="0"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исследование и обоснование разработки продукции;</w:t>
      </w:r>
    </w:p>
    <w:p w:rsidR="0083646F" w:rsidRPr="0083646F" w:rsidRDefault="0083646F" w:rsidP="0083646F">
      <w:pPr>
        <w:numPr>
          <w:ilvl w:val="0"/>
          <w:numId w:val="19"/>
        </w:numPr>
        <w:tabs>
          <w:tab w:val="left" w:pos="993"/>
        </w:tabs>
        <w:spacing w:after="0" w:line="360" w:lineRule="exact"/>
        <w:ind w:left="0"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разработка технического задания (ТЗ);</w:t>
      </w:r>
    </w:p>
    <w:p w:rsidR="0083646F" w:rsidRPr="0083646F" w:rsidRDefault="0083646F" w:rsidP="0083646F">
      <w:pPr>
        <w:numPr>
          <w:ilvl w:val="0"/>
          <w:numId w:val="19"/>
        </w:numPr>
        <w:tabs>
          <w:tab w:val="left" w:pos="993"/>
        </w:tabs>
        <w:spacing w:after="0" w:line="360" w:lineRule="exact"/>
        <w:ind w:left="0"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разработка продукции;</w:t>
      </w:r>
    </w:p>
    <w:p w:rsidR="0083646F" w:rsidRPr="0083646F" w:rsidRDefault="0083646F" w:rsidP="0083646F">
      <w:pPr>
        <w:numPr>
          <w:ilvl w:val="0"/>
          <w:numId w:val="19"/>
        </w:numPr>
        <w:tabs>
          <w:tab w:val="left" w:pos="993"/>
        </w:tabs>
        <w:spacing w:after="0" w:line="360" w:lineRule="exact"/>
        <w:ind w:left="0" w:firstLine="720"/>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постановка продукции на производство.</w:t>
      </w:r>
    </w:p>
    <w:p w:rsidR="0083646F" w:rsidRPr="0083646F" w:rsidRDefault="0083646F" w:rsidP="0083646F">
      <w:pPr>
        <w:tabs>
          <w:tab w:val="left" w:pos="993"/>
        </w:tabs>
        <w:spacing w:after="0" w:line="360" w:lineRule="exact"/>
        <w:ind w:firstLine="720"/>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1 Исследование и обоснование разработки продукции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Для предварительной проработки вопросов, связанных с обоснованием возможности и целесообразности разработки новой или модернизации (модифицирования) выпускаемой продукции, могут проводиться по договоренности заказчика и разработчика научно-исследовательские работы (НИР) или разрабатываться </w:t>
      </w:r>
      <w:proofErr w:type="spellStart"/>
      <w:r w:rsidRPr="0083646F">
        <w:rPr>
          <w:rFonts w:ascii="Times New Roman" w:eastAsia="Times New Roman" w:hAnsi="Times New Roman"/>
          <w:color w:val="003300"/>
          <w:sz w:val="28"/>
          <w:szCs w:val="28"/>
          <w:lang w:eastAsia="ru-RU"/>
        </w:rPr>
        <w:t>аванпроект</w:t>
      </w:r>
      <w:proofErr w:type="spellEnd"/>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t xml:space="preserve">НИР проводят для получения методами научных исследований обоснованных исходных данных для разработки ТЗ на новую и </w:t>
      </w:r>
      <w:r w:rsidRPr="0083646F">
        <w:rPr>
          <w:rFonts w:ascii="Times New Roman" w:eastAsia="Times New Roman" w:hAnsi="Times New Roman"/>
          <w:color w:val="003300"/>
          <w:sz w:val="28"/>
          <w:szCs w:val="28"/>
          <w:lang w:eastAsia="ru-RU"/>
        </w:rPr>
        <w:lastRenderedPageBreak/>
        <w:t>модернизируемую (модифицируемую) продукцию, а также выявления наиболее эффективных решений для использования при проведении опытно-конструкторских работ (</w:t>
      </w:r>
      <w:proofErr w:type="gramStart"/>
      <w:r w:rsidRPr="0083646F">
        <w:rPr>
          <w:rFonts w:ascii="Times New Roman" w:eastAsia="Times New Roman" w:hAnsi="Times New Roman"/>
          <w:color w:val="003300"/>
          <w:sz w:val="28"/>
          <w:szCs w:val="28"/>
          <w:lang w:eastAsia="ru-RU"/>
        </w:rPr>
        <w:t>ОКР</w:t>
      </w:r>
      <w:proofErr w:type="gramEnd"/>
      <w:r w:rsidRPr="0083646F">
        <w:rPr>
          <w:rFonts w:ascii="Times New Roman" w:eastAsia="Times New Roman" w:hAnsi="Times New Roman"/>
          <w:color w:val="003300"/>
          <w:sz w:val="28"/>
          <w:szCs w:val="28"/>
          <w:lang w:eastAsia="ru-RU"/>
        </w:rPr>
        <w:t>)</w:t>
      </w:r>
      <w:r w:rsidRPr="0083646F">
        <w:rPr>
          <w:rFonts w:ascii="Times New Roman" w:eastAsia="Times New Roman" w:hAnsi="Times New Roman"/>
          <w:color w:val="FF0000"/>
          <w:sz w:val="28"/>
          <w:szCs w:val="28"/>
          <w:lang w:eastAsia="ru-RU"/>
        </w:rPr>
        <w:t xml:space="preserve"> [32]</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2 Техническое задание на разработку продукции (ТЗ)</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ТЗ на разработку продукции является основным исходным техническим документом, определяющим необходимые и достаточные требования к разрабатываемой продукции.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ТЗ на разработку продукции, как правило, разрабатывается при проведении работ по исследованию и обоснованию разработки продукции. Если такие работы не предусмотрены, то ТЗ по согласованию разработчика с заказчиком разрабатывается и включается в состав комплекта договорных документов на разработку продукции или же его разработка может планироваться в договоре (контракте).</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t>В результате разработки ТЗ обеспечивается формирование, как правило, полного комплекса функциональных, технологических, эксплуатационных, экономических и других требований к разрабатываемой (модернизируемой, модифицируемой) продукции</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FF0000"/>
          <w:sz w:val="28"/>
          <w:szCs w:val="28"/>
          <w:lang w:eastAsia="ru-RU"/>
        </w:rPr>
        <w:t>[32]</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3 Разработка продукции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 разработке продукции выполняются работы по разработке технической документации, изготовлению и испытанию опытных (головных) образцов (опытных партий) продукции.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pacing w:val="-2"/>
          <w:sz w:val="28"/>
          <w:szCs w:val="28"/>
          <w:lang w:eastAsia="ru-RU"/>
        </w:rPr>
      </w:pPr>
      <w:r w:rsidRPr="0083646F">
        <w:rPr>
          <w:rFonts w:ascii="Times New Roman" w:eastAsia="Times New Roman" w:hAnsi="Times New Roman"/>
          <w:color w:val="003300"/>
          <w:sz w:val="28"/>
          <w:szCs w:val="28"/>
          <w:lang w:eastAsia="ru-RU"/>
        </w:rPr>
        <w:t xml:space="preserve">Основанием для выполнения работ по разработке продукции является договор между заказчиком и разработчиком. При инициативной разработке </w:t>
      </w:r>
      <w:r w:rsidRPr="0083646F">
        <w:rPr>
          <w:rFonts w:ascii="Times New Roman" w:eastAsia="Times New Roman" w:hAnsi="Times New Roman"/>
          <w:color w:val="003300"/>
          <w:spacing w:val="-2"/>
          <w:sz w:val="28"/>
          <w:szCs w:val="28"/>
          <w:lang w:eastAsia="ru-RU"/>
        </w:rPr>
        <w:t>продукции основанием для выполнения работ является решение разработчика.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Состав технической документации, подлежащей разработке на стадии разработки продукции, устанавливается в ТЗ.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Общие требования и порядок разработки КД установлены в стандартах Единой системы конструкторской документации (ЕСКД).</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Общие требования и порядок разработки ТД установлены в стандартах Единой системы технологической документации (ЕСТД).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roofErr w:type="gramStart"/>
      <w:r w:rsidRPr="0083646F">
        <w:rPr>
          <w:rFonts w:ascii="Times New Roman" w:eastAsia="Times New Roman" w:hAnsi="Times New Roman"/>
          <w:color w:val="003300"/>
          <w:sz w:val="28"/>
          <w:szCs w:val="28"/>
          <w:lang w:eastAsia="ru-RU"/>
        </w:rPr>
        <w:t>Порядок разработки ТД на продукцию химической и нефтехимической промышленности устанавливается с учетом специфики продукции, организации ее производства в соответствии с действующими ТНПА или Положением о технологических регламентах на химические и нефтехимические производства в организациях концерна «</w:t>
      </w:r>
      <w:proofErr w:type="spellStart"/>
      <w:r w:rsidRPr="0083646F">
        <w:rPr>
          <w:rFonts w:ascii="Times New Roman" w:eastAsia="Times New Roman" w:hAnsi="Times New Roman"/>
          <w:color w:val="003300"/>
          <w:sz w:val="28"/>
          <w:szCs w:val="28"/>
          <w:lang w:eastAsia="ru-RU"/>
        </w:rPr>
        <w:t>Белнефтехим</w:t>
      </w:r>
      <w:proofErr w:type="spellEnd"/>
      <w:r w:rsidRPr="0083646F">
        <w:rPr>
          <w:rFonts w:ascii="Times New Roman" w:eastAsia="Times New Roman" w:hAnsi="Times New Roman"/>
          <w:color w:val="003300"/>
          <w:sz w:val="28"/>
          <w:szCs w:val="28"/>
          <w:lang w:eastAsia="ru-RU"/>
        </w:rPr>
        <w:t>».</w:t>
      </w:r>
      <w:proofErr w:type="gramEnd"/>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Для оценки результатов выполненных работ по разработке продукции химической и нефтехимической промышленности, а также соответствия разработанной ТД требованиям ТЗ может изготавливаться опытно-промышленная партия указанной продукции.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Примечание – Под опытно-промышленной партией следует понимать опытную партию новой продукции, изготовленной по вновь разработанной (измененной) ТД, на оборудовании для промышленного производства данной продукции с целью проверки ее соответствия требованиям ТЗ, ТНПА и принятия решения о возможности постановки на производство и использования по назначению.</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roofErr w:type="gramStart"/>
      <w:r w:rsidRPr="0083646F">
        <w:rPr>
          <w:rFonts w:ascii="Times New Roman" w:eastAsia="Times New Roman" w:hAnsi="Times New Roman"/>
          <w:color w:val="003300"/>
          <w:sz w:val="28"/>
          <w:szCs w:val="28"/>
          <w:lang w:eastAsia="ru-RU"/>
        </w:rPr>
        <w:t xml:space="preserve">Приемочные испытания топлив, масел и специальных жидкостей (амортизаторных, гидравлических, охлаждающих, </w:t>
      </w:r>
      <w:proofErr w:type="spellStart"/>
      <w:r w:rsidRPr="0083646F">
        <w:rPr>
          <w:rFonts w:ascii="Times New Roman" w:eastAsia="Times New Roman" w:hAnsi="Times New Roman"/>
          <w:color w:val="003300"/>
          <w:sz w:val="28"/>
          <w:szCs w:val="28"/>
          <w:lang w:eastAsia="ru-RU"/>
        </w:rPr>
        <w:t>противообледенительных</w:t>
      </w:r>
      <w:proofErr w:type="spellEnd"/>
      <w:r w:rsidRPr="0083646F">
        <w:rPr>
          <w:rFonts w:ascii="Times New Roman" w:eastAsia="Times New Roman" w:hAnsi="Times New Roman"/>
          <w:color w:val="003300"/>
          <w:sz w:val="28"/>
          <w:szCs w:val="28"/>
          <w:lang w:eastAsia="ru-RU"/>
        </w:rPr>
        <w:t>, противооткатных, тормозных) для наземного транспорта, сельскохозяйственных и строительно-дорожных машин, железнодорожного транспорта, воздушных и водных судов (далее – топлива, масла и специальные жидкости) проводят по программе, согласованной межведомственной приемочной комиссией (далее – межведомственная комиссия).</w:t>
      </w:r>
      <w:proofErr w:type="gramEnd"/>
    </w:p>
    <w:p w:rsidR="0083646F" w:rsidRPr="0083646F" w:rsidRDefault="0083646F" w:rsidP="0083646F">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Приемочные испытания в общем случае могут включать следующие виды испытаний:</w:t>
      </w:r>
    </w:p>
    <w:p w:rsidR="0083646F" w:rsidRPr="0083646F" w:rsidRDefault="0083646F" w:rsidP="0083646F">
      <w:pPr>
        <w:numPr>
          <w:ilvl w:val="0"/>
          <w:numId w:val="21"/>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лабораторно-стендовые</w:t>
      </w:r>
      <w:r w:rsidRPr="0083646F">
        <w:rPr>
          <w:rFonts w:ascii="Times New Roman" w:eastAsia="Times New Roman" w:hAnsi="Times New Roman"/>
          <w:color w:val="003300"/>
          <w:sz w:val="28"/>
          <w:szCs w:val="28"/>
          <w:lang w:eastAsia="ru-RU"/>
        </w:rPr>
        <w:t xml:space="preserve"> – для оценки физико-химических и эксплуатационных характеристик разработанной продукции;</w:t>
      </w:r>
    </w:p>
    <w:p w:rsidR="0083646F" w:rsidRPr="0083646F" w:rsidRDefault="0083646F" w:rsidP="0083646F">
      <w:pPr>
        <w:numPr>
          <w:ilvl w:val="0"/>
          <w:numId w:val="21"/>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стендовые</w:t>
      </w:r>
      <w:r w:rsidRPr="0083646F">
        <w:rPr>
          <w:rFonts w:ascii="Times New Roman" w:eastAsia="Times New Roman" w:hAnsi="Times New Roman"/>
          <w:color w:val="003300"/>
          <w:sz w:val="28"/>
          <w:szCs w:val="28"/>
          <w:lang w:eastAsia="ru-RU"/>
        </w:rPr>
        <w:t xml:space="preserve"> – для оценки надежности двигателей, систем, машин и механизмов (далее – техника);</w:t>
      </w:r>
    </w:p>
    <w:p w:rsidR="0083646F" w:rsidRPr="0083646F" w:rsidRDefault="0083646F" w:rsidP="0083646F">
      <w:pPr>
        <w:numPr>
          <w:ilvl w:val="0"/>
          <w:numId w:val="21"/>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полигонные, контрольно-летные</w:t>
      </w:r>
      <w:r w:rsidRPr="0083646F">
        <w:rPr>
          <w:rFonts w:ascii="Times New Roman" w:eastAsia="Times New Roman" w:hAnsi="Times New Roman"/>
          <w:color w:val="003300"/>
          <w:sz w:val="28"/>
          <w:szCs w:val="28"/>
          <w:lang w:eastAsia="ru-RU"/>
        </w:rPr>
        <w:t xml:space="preserve"> – для подтверждения технических характеристик техники при применении разработанной продукции;</w:t>
      </w:r>
    </w:p>
    <w:p w:rsidR="0083646F" w:rsidRPr="0083646F" w:rsidRDefault="0083646F" w:rsidP="0083646F">
      <w:pPr>
        <w:numPr>
          <w:ilvl w:val="0"/>
          <w:numId w:val="21"/>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эксплуатационные или эксплуатацию под наблюдением</w:t>
      </w:r>
      <w:r w:rsidRPr="0083646F">
        <w:rPr>
          <w:rFonts w:ascii="Times New Roman" w:eastAsia="Times New Roman" w:hAnsi="Times New Roman"/>
          <w:color w:val="003300"/>
          <w:sz w:val="28"/>
          <w:szCs w:val="28"/>
          <w:lang w:eastAsia="ru-RU"/>
        </w:rPr>
        <w:t xml:space="preserve"> – для выявления особенностей применения разработанной продукции в условиях эксплуатации техники, оценки ее влияния на надежность техники, установления периодичности ее технического обслуживания.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Для проведения приемочных испытаний топлив, масел и специальных жидкостей и принятия решения о постановке их на производство формируется межведомственная комиссия.</w:t>
      </w:r>
    </w:p>
    <w:p w:rsidR="0083646F" w:rsidRPr="0083646F" w:rsidRDefault="0083646F" w:rsidP="0083646F">
      <w:pPr>
        <w:autoSpaceDE w:val="0"/>
        <w:autoSpaceDN w:val="0"/>
        <w:adjustRightInd w:val="0"/>
        <w:spacing w:after="0" w:line="264" w:lineRule="auto"/>
        <w:ind w:firstLine="709"/>
        <w:jc w:val="both"/>
        <w:rPr>
          <w:rFonts w:ascii="ArialMT" w:eastAsia="Times New Roman" w:hAnsi="ArialMT" w:cs="ArialMT"/>
          <w:sz w:val="28"/>
          <w:szCs w:val="28"/>
          <w:lang w:eastAsia="ru-RU"/>
        </w:rPr>
      </w:pPr>
      <w:r w:rsidRPr="0083646F">
        <w:rPr>
          <w:rFonts w:ascii="Times New Roman" w:eastAsia="Times New Roman" w:hAnsi="Times New Roman"/>
          <w:color w:val="003300"/>
          <w:sz w:val="28"/>
          <w:szCs w:val="28"/>
          <w:lang w:eastAsia="ru-RU"/>
        </w:rPr>
        <w:t>Межведомственная комиссия формируется из представителей разработчика, изготовителя, концерна «</w:t>
      </w:r>
      <w:proofErr w:type="spellStart"/>
      <w:r w:rsidRPr="0083646F">
        <w:rPr>
          <w:rFonts w:ascii="Times New Roman" w:eastAsia="Times New Roman" w:hAnsi="Times New Roman"/>
          <w:color w:val="003300"/>
          <w:sz w:val="28"/>
          <w:szCs w:val="28"/>
          <w:lang w:eastAsia="ru-RU"/>
        </w:rPr>
        <w:t>Белнефтехим</w:t>
      </w:r>
      <w:proofErr w:type="spellEnd"/>
      <w:r w:rsidRPr="0083646F">
        <w:rPr>
          <w:rFonts w:ascii="Times New Roman" w:eastAsia="Times New Roman" w:hAnsi="Times New Roman"/>
          <w:color w:val="003300"/>
          <w:sz w:val="28"/>
          <w:szCs w:val="28"/>
          <w:lang w:eastAsia="ru-RU"/>
        </w:rPr>
        <w:t>», Министерства промышленности Республики Беларусь, Министерства транспорта и коммуникаций Республики Беларусь, Министерства обороны Республики Беларусь, Госстандарта, Национальной академии наук Беларуси</w:t>
      </w:r>
      <w:r w:rsidRPr="0083646F">
        <w:rPr>
          <w:rFonts w:ascii="ArialMT" w:eastAsia="Times New Roman" w:hAnsi="ArialMT" w:cs="ArialMT"/>
          <w:color w:val="003300"/>
          <w:sz w:val="28"/>
          <w:szCs w:val="28"/>
          <w:lang w:eastAsia="ru-RU"/>
        </w:rPr>
        <w:t xml:space="preserve"> </w:t>
      </w:r>
      <w:r w:rsidRPr="0083646F">
        <w:rPr>
          <w:rFonts w:ascii="Times New Roman" w:eastAsia="Times New Roman" w:hAnsi="Times New Roman"/>
          <w:color w:val="FF0000"/>
          <w:sz w:val="28"/>
          <w:szCs w:val="28"/>
          <w:lang w:eastAsia="ru-RU"/>
        </w:rPr>
        <w:t>[32]</w:t>
      </w:r>
      <w:r w:rsidRPr="0083646F">
        <w:rPr>
          <w:rFonts w:ascii="ArialMT" w:eastAsia="Times New Roman" w:hAnsi="ArialMT" w:cs="ArialMT"/>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ArialMT" w:eastAsia="Times New Roman" w:hAnsi="ArialMT" w:cs="ArialMT"/>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4 Постановка продукции на производство</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 xml:space="preserve">Постановка продукции на производство осуществляется с целью оценки готовности производства изготовителя к серийному выпуску (реализации) вновь разработанной, модернизированной (модифицированной) </w:t>
      </w:r>
      <w:r w:rsidRPr="0083646F">
        <w:rPr>
          <w:rFonts w:ascii="TimesNewRomanPSMT" w:eastAsia="Times New Roman" w:hAnsi="TimesNewRomanPSMT" w:cs="TimesNewRomanPSMT"/>
          <w:color w:val="003300"/>
          <w:sz w:val="28"/>
          <w:szCs w:val="28"/>
          <w:lang w:eastAsia="ru-RU"/>
        </w:rPr>
        <w:lastRenderedPageBreak/>
        <w:t>или ранее освоенной другими изготовителями продукции, в заданном объеме, стабильного качества, соответствующей требованиям НД и КД.</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sz w:val="28"/>
          <w:szCs w:val="28"/>
          <w:lang w:eastAsia="ru-RU"/>
        </w:rPr>
      </w:pPr>
      <w:r w:rsidRPr="0083646F">
        <w:rPr>
          <w:rFonts w:ascii="TimesNewRomanPSMT" w:eastAsia="Times New Roman" w:hAnsi="TimesNewRomanPSMT" w:cs="TimesNewRomanPSMT"/>
          <w:color w:val="003300"/>
          <w:sz w:val="28"/>
          <w:szCs w:val="28"/>
          <w:lang w:eastAsia="ru-RU"/>
        </w:rPr>
        <w:t>Основанием для начала работ по постановке продукции на производство является решение изготовителя</w:t>
      </w:r>
      <w:r w:rsidRPr="0083646F">
        <w:rPr>
          <w:rFonts w:ascii="TimesNewRomanPSMT" w:eastAsia="Times New Roman" w:hAnsi="TimesNewRomanPSMT" w:cs="TimesNewRomanPSMT"/>
          <w:sz w:val="28"/>
          <w:szCs w:val="28"/>
          <w:lang w:eastAsia="ru-RU"/>
        </w:rPr>
        <w:t xml:space="preserve"> </w:t>
      </w:r>
      <w:r w:rsidRPr="0083646F">
        <w:rPr>
          <w:rFonts w:ascii="Times New Roman" w:eastAsia="Times New Roman" w:hAnsi="Times New Roman"/>
          <w:color w:val="FF0000"/>
          <w:sz w:val="28"/>
          <w:szCs w:val="28"/>
          <w:lang w:eastAsia="ru-RU"/>
        </w:rPr>
        <w:t>[32]</w:t>
      </w:r>
      <w:r w:rsidRPr="0083646F">
        <w:rPr>
          <w:rFonts w:ascii="TimesNewRomanPSMT" w:eastAsia="Times New Roman" w:hAnsi="TimesNewRomanPSMT" w:cs="TimesNewRomanPSMT"/>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Для подтверждения готовности производства к выпуску продукции в заданных объемах и соответствующей требованиям НД и КД изготовитель оценивает завершенность технологического процесса, качество и стабильность выполнения технологических операций и проводит квалификационные испытания образцов установочной серии.</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Программу квалификационных испытаний разрабатывает изготовитель с участием (при необходимости) разработчика в соответствии с требованиями ТНПА, КД или ТД на продукцию.</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Квалификационные испытания продукции при освоении производства являются обязательными, в том числе и для продукции, ранее освоенной и выпускаемой другими изготовителями, а также для продукции, изготавливаемой по технической документации иностранных фирм.</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Квалификационные испытания организует и обеспечивает их проведение изготовитель, а проводит комиссия. Комиссия и ее председатель назначаются приказом руководителя изготовителя.</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В состав комиссии, как правило, включают:</w:t>
      </w:r>
    </w:p>
    <w:p w:rsidR="0083646F" w:rsidRPr="0083646F" w:rsidRDefault="0083646F" w:rsidP="0083646F">
      <w:pPr>
        <w:numPr>
          <w:ilvl w:val="0"/>
          <w:numId w:val="20"/>
        </w:numPr>
        <w:autoSpaceDE w:val="0"/>
        <w:autoSpaceDN w:val="0"/>
        <w:adjustRightInd w:val="0"/>
        <w:spacing w:after="0" w:line="264" w:lineRule="auto"/>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 представителей изготовителя;</w:t>
      </w:r>
    </w:p>
    <w:p w:rsidR="0083646F" w:rsidRPr="0083646F" w:rsidRDefault="0083646F" w:rsidP="0083646F">
      <w:pPr>
        <w:numPr>
          <w:ilvl w:val="0"/>
          <w:numId w:val="20"/>
        </w:numPr>
        <w:autoSpaceDE w:val="0"/>
        <w:autoSpaceDN w:val="0"/>
        <w:adjustRightInd w:val="0"/>
        <w:spacing w:after="0" w:line="264" w:lineRule="auto"/>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 представителей разработчика;</w:t>
      </w:r>
    </w:p>
    <w:p w:rsidR="0083646F" w:rsidRPr="0083646F" w:rsidRDefault="0083646F" w:rsidP="0083646F">
      <w:pPr>
        <w:numPr>
          <w:ilvl w:val="0"/>
          <w:numId w:val="20"/>
        </w:numPr>
        <w:autoSpaceDE w:val="0"/>
        <w:autoSpaceDN w:val="0"/>
        <w:adjustRightInd w:val="0"/>
        <w:spacing w:after="0" w:line="264" w:lineRule="auto"/>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 заказчика (основного потребителя) при их наличии;</w:t>
      </w:r>
    </w:p>
    <w:p w:rsidR="0083646F" w:rsidRPr="0083646F" w:rsidRDefault="0083646F" w:rsidP="0083646F">
      <w:pPr>
        <w:numPr>
          <w:ilvl w:val="0"/>
          <w:numId w:val="20"/>
        </w:numPr>
        <w:autoSpaceDE w:val="0"/>
        <w:autoSpaceDN w:val="0"/>
        <w:adjustRightInd w:val="0"/>
        <w:spacing w:after="0" w:line="264" w:lineRule="auto"/>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 представителей специализированных организаций, в системе которых будет осуществляться гарантийное или послегарантийное обслуживание продукции (при необходимости);</w:t>
      </w:r>
    </w:p>
    <w:p w:rsidR="0083646F" w:rsidRPr="0083646F" w:rsidRDefault="0083646F" w:rsidP="0083646F">
      <w:pPr>
        <w:numPr>
          <w:ilvl w:val="0"/>
          <w:numId w:val="20"/>
        </w:numPr>
        <w:autoSpaceDE w:val="0"/>
        <w:autoSpaceDN w:val="0"/>
        <w:adjustRightInd w:val="0"/>
        <w:spacing w:after="0" w:line="264" w:lineRule="auto"/>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 представителей других заинтересованных организаций (при необходимости).</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sz w:val="28"/>
          <w:szCs w:val="28"/>
          <w:lang w:eastAsia="ru-RU"/>
        </w:rPr>
      </w:pPr>
      <w:r w:rsidRPr="0083646F">
        <w:rPr>
          <w:rFonts w:ascii="TimesNewRomanPSMT" w:eastAsia="Times New Roman" w:hAnsi="TimesNewRomanPSMT" w:cs="TimesNewRomanPSMT"/>
          <w:color w:val="003300"/>
          <w:sz w:val="28"/>
          <w:szCs w:val="28"/>
          <w:lang w:eastAsia="ru-RU"/>
        </w:rPr>
        <w:t xml:space="preserve">Результаты квалификационных испытаний считаются положительными, если образцы продукции, отобранные для испытаний, выдержали испытания в объеме программы квалификационных испытаний </w:t>
      </w:r>
      <w:r w:rsidRPr="0083646F">
        <w:rPr>
          <w:rFonts w:ascii="Times New Roman" w:eastAsia="Times New Roman" w:hAnsi="Times New Roman"/>
          <w:color w:val="FF0000"/>
          <w:sz w:val="28"/>
          <w:szCs w:val="28"/>
          <w:lang w:eastAsia="ru-RU"/>
        </w:rPr>
        <w:t>[32]</w:t>
      </w:r>
      <w:r w:rsidRPr="0083646F">
        <w:rPr>
          <w:rFonts w:ascii="TimesNewRomanPSMT" w:eastAsia="Times New Roman" w:hAnsi="TimesNewRomanPSMT" w:cs="TimesNewRomanPSMT"/>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При организации производства топлив, масел и специальных жидкостей по технической документации фирм приемочные испытания проводятся в соответствии с п. </w:t>
      </w:r>
      <w:r w:rsidRPr="0083646F">
        <w:rPr>
          <w:rFonts w:ascii="Times New Roman" w:eastAsia="Times New Roman" w:hAnsi="Times New Roman"/>
          <w:b/>
          <w:color w:val="003300"/>
          <w:sz w:val="28"/>
          <w:szCs w:val="28"/>
          <w:lang w:eastAsia="ru-RU"/>
        </w:rPr>
        <w:t>3 Разработка продукции</w:t>
      </w:r>
      <w:r w:rsidRPr="0083646F">
        <w:rPr>
          <w:rFonts w:ascii="Times New Roman" w:eastAsia="Times New Roman" w:hAnsi="Times New Roman"/>
          <w:color w:val="003300"/>
          <w:sz w:val="28"/>
          <w:szCs w:val="28"/>
          <w:lang w:eastAsia="ru-RU"/>
        </w:rPr>
        <w:t xml:space="preserve">. </w:t>
      </w:r>
    </w:p>
    <w:p w:rsidR="0083646F" w:rsidRPr="0083646F" w:rsidRDefault="0083646F" w:rsidP="0083646F">
      <w:pPr>
        <w:tabs>
          <w:tab w:val="left" w:pos="993"/>
        </w:tabs>
        <w:spacing w:after="0" w:line="360" w:lineRule="exact"/>
        <w:jc w:val="both"/>
        <w:rPr>
          <w:rFonts w:ascii="Times New Roman" w:eastAsia="Times New Roman" w:hAnsi="Times New Roman"/>
          <w:color w:val="003300"/>
          <w:sz w:val="16"/>
          <w:szCs w:val="16"/>
          <w:lang w:eastAsia="ru-RU"/>
        </w:rPr>
      </w:pPr>
    </w:p>
    <w:p w:rsidR="0083646F" w:rsidRPr="0083646F" w:rsidRDefault="0083646F" w:rsidP="0083646F">
      <w:pPr>
        <w:tabs>
          <w:tab w:val="left" w:pos="993"/>
        </w:tabs>
        <w:spacing w:after="0" w:line="360" w:lineRule="exact"/>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После выполнения всех работ на приемочные  испытания представляются:</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опытный образец (опытная партия) или продукция;</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утвержденное техническое задание или документ, заменяющий его;</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проект технических условий или стандарта на продукцию;</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комплект конструкторской документации </w:t>
      </w:r>
      <w:proofErr w:type="gramStart"/>
      <w:r w:rsidRPr="0083646F">
        <w:rPr>
          <w:rFonts w:ascii="Times New Roman" w:eastAsia="Times New Roman" w:hAnsi="Times New Roman"/>
          <w:color w:val="003300"/>
          <w:sz w:val="28"/>
          <w:szCs w:val="28"/>
          <w:lang w:eastAsia="ru-RU"/>
        </w:rPr>
        <w:t>согласно</w:t>
      </w:r>
      <w:proofErr w:type="gramEnd"/>
      <w:r w:rsidRPr="0083646F">
        <w:rPr>
          <w:rFonts w:ascii="Times New Roman" w:eastAsia="Times New Roman" w:hAnsi="Times New Roman"/>
          <w:color w:val="003300"/>
          <w:sz w:val="28"/>
          <w:szCs w:val="28"/>
          <w:lang w:eastAsia="ru-RU"/>
        </w:rPr>
        <w:t xml:space="preserve"> технического задания;</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программа и методика испытаний, а для средств измерений – проект методики поверки;</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комплект технической документации (если предусмотрено техническим заданием);</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протокол (акт) предварительных испытаний, если они проводились;</w:t>
      </w:r>
    </w:p>
    <w:p w:rsidR="0083646F" w:rsidRPr="0083646F" w:rsidRDefault="0083646F" w:rsidP="0083646F">
      <w:pPr>
        <w:numPr>
          <w:ilvl w:val="0"/>
          <w:numId w:val="22"/>
        </w:numPr>
        <w:tabs>
          <w:tab w:val="left" w:pos="993"/>
        </w:tabs>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другая документация и материалы, подтверждающие уровень и конкурентоспособность продукции, её безопасность для здоровья и имущества граждан, окружающей среды и пр.</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Приемочные испытания допускается не проводить при наличии технического заключения (допуска) по производству и применению, выданного Межведомственной комиссией по допуску к производству и применению топлив, масел, смазок и специальных жидкостей (далее – МВК) Российской Федерации.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sz w:val="28"/>
          <w:szCs w:val="28"/>
          <w:lang w:eastAsia="ru-RU"/>
        </w:rPr>
      </w:pPr>
      <w:r w:rsidRPr="0083646F">
        <w:rPr>
          <w:rFonts w:ascii="Times New Roman" w:eastAsia="Times New Roman" w:hAnsi="Times New Roman"/>
          <w:color w:val="003300"/>
          <w:sz w:val="28"/>
          <w:szCs w:val="28"/>
          <w:lang w:eastAsia="ru-RU"/>
        </w:rPr>
        <w:t xml:space="preserve">Производство нефтепродуктов, на которые не распространяются положения МВК Российской Федерации, может быть организовано при наличии положительного заключения (отчета) компетентной специализированной научно-исследовательской организации Российской Федерации </w:t>
      </w:r>
      <w:r w:rsidRPr="0083646F">
        <w:rPr>
          <w:rFonts w:ascii="Times New Roman" w:eastAsia="Times New Roman" w:hAnsi="Times New Roman"/>
          <w:color w:val="FF0000"/>
          <w:sz w:val="28"/>
          <w:szCs w:val="28"/>
          <w:lang w:eastAsia="ru-RU"/>
        </w:rPr>
        <w:t>[32]</w:t>
      </w:r>
      <w:r w:rsidRPr="0083646F">
        <w:rPr>
          <w:rFonts w:ascii="Times New Roman" w:eastAsia="Times New Roman" w:hAnsi="Times New Roman"/>
          <w:sz w:val="28"/>
          <w:szCs w:val="28"/>
          <w:lang w:eastAsia="ru-RU"/>
        </w:rPr>
        <w:t>.</w:t>
      </w:r>
    </w:p>
    <w:p w:rsidR="0083646F" w:rsidRPr="0083646F" w:rsidRDefault="0083646F" w:rsidP="0083646F">
      <w:pPr>
        <w:tabs>
          <w:tab w:val="left" w:pos="993"/>
        </w:tabs>
        <w:spacing w:after="0" w:line="360" w:lineRule="exact"/>
        <w:ind w:firstLine="720"/>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NewRomanPSMT" w:eastAsia="Times New Roman" w:hAnsi="TimesNewRomanPSMT" w:cs="TimesNewRomanPSMT"/>
          <w:color w:val="003300"/>
          <w:sz w:val="28"/>
          <w:szCs w:val="28"/>
          <w:lang w:eastAsia="ru-RU"/>
        </w:rPr>
      </w:pPr>
      <w:r w:rsidRPr="0083646F">
        <w:rPr>
          <w:rFonts w:ascii="TimesNewRomanPSMT" w:eastAsia="Times New Roman" w:hAnsi="TimesNewRomanPSMT" w:cs="TimesNewRomanPSMT"/>
          <w:color w:val="003300"/>
          <w:sz w:val="28"/>
          <w:szCs w:val="28"/>
          <w:lang w:eastAsia="ru-RU"/>
        </w:rPr>
        <w:t>Освоение производства считается законченным, если утвержден акт квалификационных испытаний и КД и ТД присвоена литера "А".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t xml:space="preserve">Для технически сложных товаров освоение производства считается завершенным при условии организации их гарантийного технического обслуживания и ремонта </w:t>
      </w:r>
      <w:r w:rsidRPr="0083646F">
        <w:rPr>
          <w:rFonts w:ascii="Times New Roman" w:eastAsia="Times New Roman" w:hAnsi="Times New Roman"/>
          <w:color w:val="FF0000"/>
          <w:sz w:val="28"/>
          <w:szCs w:val="28"/>
          <w:lang w:eastAsia="ru-RU"/>
        </w:rPr>
        <w:t>[32]</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spacing w:after="0" w:line="240" w:lineRule="auto"/>
        <w:rPr>
          <w:rFonts w:ascii="Times New Roman" w:eastAsia="Times New Roman" w:hAnsi="Times New Roman"/>
          <w:b/>
          <w:color w:val="003300"/>
          <w:sz w:val="28"/>
          <w:szCs w:val="28"/>
          <w:lang w:eastAsia="ru-RU"/>
        </w:rPr>
      </w:pPr>
      <w:r w:rsidRPr="0083646F">
        <w:rPr>
          <w:rFonts w:ascii="Times New Roman" w:eastAsia="Times New Roman" w:hAnsi="Times New Roman"/>
          <w:b/>
          <w:color w:val="003300"/>
          <w:sz w:val="28"/>
          <w:szCs w:val="28"/>
          <w:lang w:eastAsia="ru-RU"/>
        </w:rPr>
        <w:t>4.10 Общие требования к компетентности испытательных лабораторий</w:t>
      </w:r>
    </w:p>
    <w:p w:rsidR="0083646F" w:rsidRPr="0083646F" w:rsidRDefault="0083646F" w:rsidP="0083646F">
      <w:pPr>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pacing w:val="-2"/>
          <w:sz w:val="28"/>
          <w:szCs w:val="28"/>
          <w:lang w:eastAsia="ru-RU"/>
        </w:rPr>
      </w:pPr>
      <w:r w:rsidRPr="0083646F">
        <w:rPr>
          <w:rFonts w:ascii="Times New Roman" w:eastAsia="Times New Roman" w:hAnsi="Times New Roman"/>
          <w:color w:val="003300"/>
          <w:sz w:val="28"/>
          <w:szCs w:val="28"/>
          <w:lang w:eastAsia="ru-RU"/>
        </w:rPr>
        <w:t xml:space="preserve">Соответствие качества произведенной продукции должно быть подтверждено. Процедура подтверждения соответствия осуществляется независимой от изготовителя и потребителя организацией, которая удостоверяет в письменной форме, что продукция соответствует установленным требованиям. Подтверждение соответствия независимая организация производит в </w:t>
      </w:r>
      <w:r w:rsidRPr="0083646F">
        <w:rPr>
          <w:rFonts w:ascii="Times New Roman" w:eastAsia="Times New Roman" w:hAnsi="Times New Roman"/>
          <w:bCs/>
          <w:color w:val="003300"/>
          <w:sz w:val="28"/>
          <w:szCs w:val="28"/>
          <w:lang w:eastAsia="ru-RU"/>
        </w:rPr>
        <w:t xml:space="preserve">аккредитованной лаборатории, </w:t>
      </w:r>
      <w:r w:rsidRPr="0083646F">
        <w:rPr>
          <w:rFonts w:ascii="Times New Roman" w:eastAsia="Times New Roman" w:hAnsi="Times New Roman"/>
          <w:b/>
          <w:bCs/>
          <w:color w:val="003300"/>
          <w:sz w:val="28"/>
          <w:szCs w:val="28"/>
          <w:lang w:eastAsia="ru-RU"/>
        </w:rPr>
        <w:t>компетентность</w:t>
      </w:r>
      <w:r w:rsidRPr="0083646F">
        <w:rPr>
          <w:rFonts w:ascii="Times New Roman" w:eastAsia="Times New Roman" w:hAnsi="Times New Roman"/>
          <w:bCs/>
          <w:color w:val="003300"/>
          <w:sz w:val="28"/>
          <w:szCs w:val="28"/>
          <w:lang w:eastAsia="ru-RU"/>
        </w:rPr>
        <w:t xml:space="preserve"> </w:t>
      </w:r>
      <w:r w:rsidRPr="0083646F">
        <w:rPr>
          <w:rFonts w:ascii="Times New Roman" w:eastAsia="Times New Roman" w:hAnsi="Times New Roman"/>
          <w:color w:val="003300"/>
          <w:sz w:val="28"/>
          <w:szCs w:val="28"/>
          <w:lang w:eastAsia="ru-RU"/>
        </w:rPr>
        <w:t xml:space="preserve">которой подтверждает Национальный орган по аккредитации. </w:t>
      </w:r>
      <w:r w:rsidRPr="0083646F">
        <w:rPr>
          <w:rFonts w:ascii="Times New Roman" w:eastAsia="Times New Roman" w:hAnsi="Times New Roman"/>
          <w:color w:val="003300"/>
          <w:spacing w:val="-2"/>
          <w:sz w:val="28"/>
          <w:szCs w:val="28"/>
          <w:lang w:eastAsia="ru-RU"/>
        </w:rPr>
        <w:t xml:space="preserve">Он дает официальное признание того, что поверочная, калибровочная или испытательная лаборатория (далее - лаборатория) </w:t>
      </w:r>
      <w:proofErr w:type="gramStart"/>
      <w:r w:rsidRPr="0083646F">
        <w:rPr>
          <w:rFonts w:ascii="Times New Roman" w:eastAsia="Times New Roman" w:hAnsi="Times New Roman"/>
          <w:b/>
          <w:color w:val="003300"/>
          <w:spacing w:val="-2"/>
          <w:sz w:val="28"/>
          <w:szCs w:val="28"/>
          <w:lang w:eastAsia="ru-RU"/>
        </w:rPr>
        <w:t>компетентна</w:t>
      </w:r>
      <w:proofErr w:type="gramEnd"/>
      <w:r w:rsidRPr="0083646F">
        <w:rPr>
          <w:rFonts w:ascii="Times New Roman" w:eastAsia="Times New Roman" w:hAnsi="Times New Roman"/>
          <w:color w:val="003300"/>
          <w:spacing w:val="-2"/>
          <w:sz w:val="28"/>
          <w:szCs w:val="28"/>
          <w:lang w:eastAsia="ru-RU"/>
        </w:rPr>
        <w:t xml:space="preserve"> выполнять поверку, калибровку средств измерений, проводить конкретные испытания и/или конкретные типы испытаний и измерений.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Требования </w:t>
      </w:r>
      <w:r w:rsidRPr="0083646F">
        <w:rPr>
          <w:rFonts w:ascii="Times New Roman" w:eastAsia="Times New Roman" w:hAnsi="Times New Roman"/>
          <w:bCs/>
          <w:color w:val="003300"/>
          <w:sz w:val="28"/>
          <w:szCs w:val="28"/>
          <w:lang w:eastAsia="ru-RU"/>
        </w:rPr>
        <w:t>(общие критерии аккредитации)</w:t>
      </w:r>
      <w:r w:rsidRPr="0083646F">
        <w:rPr>
          <w:rFonts w:ascii="Times New Roman" w:eastAsia="Times New Roman" w:hAnsi="Times New Roman"/>
          <w:color w:val="003300"/>
          <w:sz w:val="28"/>
          <w:szCs w:val="28"/>
          <w:lang w:eastAsia="ru-RU"/>
        </w:rPr>
        <w:t xml:space="preserve">, которым должна соответствовать лаборатория при оценке ее </w:t>
      </w:r>
      <w:r w:rsidRPr="0083646F">
        <w:rPr>
          <w:rFonts w:ascii="Times New Roman" w:eastAsia="Times New Roman" w:hAnsi="Times New Roman"/>
          <w:b/>
          <w:color w:val="003300"/>
          <w:sz w:val="28"/>
          <w:szCs w:val="28"/>
          <w:lang w:eastAsia="ru-RU"/>
        </w:rPr>
        <w:t>компетентности</w:t>
      </w:r>
      <w:r w:rsidRPr="0083646F">
        <w:rPr>
          <w:rFonts w:ascii="Times New Roman" w:eastAsia="Times New Roman" w:hAnsi="Times New Roman"/>
          <w:color w:val="003300"/>
          <w:sz w:val="28"/>
          <w:szCs w:val="28"/>
          <w:lang w:eastAsia="ru-RU"/>
        </w:rPr>
        <w:t xml:space="preserve"> для выполнения определенных видов деятельности в области поверки и испытаний, устанавливает </w:t>
      </w:r>
      <w:r w:rsidRPr="0083646F">
        <w:rPr>
          <w:rFonts w:ascii="Times New Roman" w:eastAsia="Times New Roman" w:hAnsi="Times New Roman"/>
          <w:b/>
          <w:color w:val="003300"/>
          <w:sz w:val="28"/>
          <w:szCs w:val="28"/>
          <w:lang w:eastAsia="ru-RU"/>
        </w:rPr>
        <w:t>СТБ 941.3-93</w:t>
      </w:r>
      <w:r w:rsidRPr="0083646F">
        <w:rPr>
          <w:rFonts w:ascii="Times New Roman" w:eastAsia="Times New Roman" w:hAnsi="Times New Roman"/>
          <w:color w:val="003300"/>
          <w:sz w:val="28"/>
          <w:szCs w:val="28"/>
          <w:lang w:eastAsia="ru-RU"/>
        </w:rPr>
        <w:t xml:space="preserve"> </w:t>
      </w:r>
      <w:r w:rsidRPr="0083646F">
        <w:rPr>
          <w:rFonts w:ascii="Times New Roman" w:eastAsia="Times New Roman" w:hAnsi="Times New Roman"/>
          <w:color w:val="003300"/>
          <w:spacing w:val="-2"/>
          <w:sz w:val="28"/>
          <w:szCs w:val="28"/>
          <w:lang w:eastAsia="ru-RU"/>
        </w:rPr>
        <w:t xml:space="preserve">«Система аккредитации поверочных и испытательных лабораторий Республики Беларусь. Общие требования к оценке технической </w:t>
      </w:r>
      <w:r w:rsidRPr="0083646F">
        <w:rPr>
          <w:rFonts w:ascii="Times New Roman" w:eastAsia="Times New Roman" w:hAnsi="Times New Roman"/>
          <w:b/>
          <w:color w:val="003300"/>
          <w:spacing w:val="-2"/>
          <w:sz w:val="28"/>
          <w:szCs w:val="28"/>
          <w:lang w:eastAsia="ru-RU"/>
        </w:rPr>
        <w:t>компетентности</w:t>
      </w:r>
      <w:r w:rsidRPr="0083646F">
        <w:rPr>
          <w:rFonts w:ascii="Times New Roman" w:eastAsia="Times New Roman" w:hAnsi="Times New Roman"/>
          <w:color w:val="003300"/>
          <w:spacing w:val="-2"/>
          <w:sz w:val="28"/>
          <w:szCs w:val="28"/>
          <w:lang w:eastAsia="ru-RU"/>
        </w:rPr>
        <w:t xml:space="preserve"> поверочных и испытательных лабораторий»</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Cs/>
          <w:color w:val="003300"/>
          <w:sz w:val="28"/>
          <w:szCs w:val="28"/>
          <w:lang w:eastAsia="ru-RU"/>
        </w:rPr>
        <w:t xml:space="preserve">В зависимости от используемых в лаборатории методов поверки и испытаний, в отношении лаборатории в Системе аккредитации могут быть установлены дополнительные требования (дополнительные критерии аккредитации), необходимые для определения технической </w:t>
      </w:r>
      <w:r w:rsidRPr="0083646F">
        <w:rPr>
          <w:rFonts w:ascii="Times New Roman" w:eastAsia="Times New Roman" w:hAnsi="Times New Roman"/>
          <w:b/>
          <w:bCs/>
          <w:color w:val="003300"/>
          <w:sz w:val="28"/>
          <w:szCs w:val="28"/>
          <w:lang w:eastAsia="ru-RU"/>
        </w:rPr>
        <w:t>компетентности</w:t>
      </w:r>
      <w:r w:rsidRPr="0083646F">
        <w:rPr>
          <w:rFonts w:ascii="Times New Roman" w:eastAsia="Times New Roman" w:hAnsi="Times New Roman"/>
          <w:bCs/>
          <w:color w:val="003300"/>
          <w:sz w:val="28"/>
          <w:szCs w:val="28"/>
          <w:lang w:eastAsia="ru-RU"/>
        </w:rPr>
        <w:t xml:space="preserve"> лаборатории</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color w:val="FF0000"/>
          <w:sz w:val="28"/>
          <w:szCs w:val="28"/>
          <w:lang w:eastAsia="ru-RU"/>
        </w:rPr>
        <w:t>[35]</w:t>
      </w:r>
      <w:r w:rsidRPr="0083646F">
        <w:rPr>
          <w:rFonts w:ascii="Times New Roman" w:eastAsia="Times New Roman" w:hAnsi="Times New Roman"/>
          <w:bCs/>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4.11.1 Организация и управление</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Лаборатория должна быть юридически отождествляема (самостоятельно либо в составе организации). Она должна быть организована и должна работать таким образом, чтобы удовлетворялись требования настоящего стандарта независимо оттого, выполняет ли лаборатория работу на своих постоянных производственных площадях, на производственных участках вне этих площадей или на соответствующих временных или передвижных производственных мощностях.</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 xml:space="preserve">Если лаборатория является частью организации, занимающейся деятельностью, отличной от испытаний или поверки, то для того, чтобы </w:t>
      </w:r>
      <w:r w:rsidRPr="0083646F">
        <w:rPr>
          <w:rFonts w:ascii="Times New Roman" w:eastAsia="Times New Roman" w:hAnsi="Times New Roman"/>
          <w:color w:val="003300"/>
          <w:sz w:val="28"/>
          <w:szCs w:val="28"/>
          <w:lang w:eastAsia="ru-RU"/>
        </w:rPr>
        <w:t xml:space="preserve">выявить </w:t>
      </w:r>
      <w:r w:rsidRPr="0083646F">
        <w:rPr>
          <w:rFonts w:ascii="Times New Roman" w:eastAsia="Times New Roman" w:hAnsi="Times New Roman"/>
          <w:bCs/>
          <w:color w:val="003300"/>
          <w:sz w:val="28"/>
          <w:szCs w:val="28"/>
          <w:lang w:eastAsia="ru-RU"/>
        </w:rPr>
        <w:t>потенциальные конфликты интересов, должна быть определена ответственность ведущих специалистов в организации, которые задействованы в испытательной или поверочной деятельности лаборатории или имеют на нее влияние.</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
          <w:bCs/>
          <w:color w:val="003300"/>
          <w:sz w:val="28"/>
          <w:szCs w:val="28"/>
          <w:lang w:eastAsia="ru-RU"/>
        </w:rPr>
        <w:t>Лаборатория должна:</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bCs/>
          <w:color w:val="003300"/>
          <w:sz w:val="28"/>
          <w:szCs w:val="28"/>
          <w:lang w:eastAsia="ru-RU"/>
        </w:rPr>
        <w:t xml:space="preserve">а) иметь административный штат с полномочиями и средствами, необходимыми для выполнения обязанностей; </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б) обеспечивать условия, обеспечивающие свободу персонала от какого-либо коммерческого, финансового или иного давления, которое может отрицательно сказаться на его работе;</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 xml:space="preserve">в) быть </w:t>
      </w:r>
      <w:proofErr w:type="gramStart"/>
      <w:r w:rsidRPr="0083646F">
        <w:rPr>
          <w:rFonts w:ascii="Times New Roman" w:eastAsia="Times New Roman" w:hAnsi="Times New Roman"/>
          <w:bCs/>
          <w:color w:val="003300"/>
          <w:sz w:val="28"/>
          <w:szCs w:val="28"/>
          <w:lang w:eastAsia="ru-RU"/>
        </w:rPr>
        <w:t>организована</w:t>
      </w:r>
      <w:proofErr w:type="gramEnd"/>
      <w:r w:rsidRPr="0083646F">
        <w:rPr>
          <w:rFonts w:ascii="Times New Roman" w:eastAsia="Times New Roman" w:hAnsi="Times New Roman"/>
          <w:bCs/>
          <w:color w:val="003300"/>
          <w:sz w:val="28"/>
          <w:szCs w:val="28"/>
          <w:lang w:eastAsia="ru-RU"/>
        </w:rPr>
        <w:t xml:space="preserve"> таким образом, чтобы доверие к достоверности выполняемых работ и честности поддерживалось постоянно;</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г) установить и документально оформить обязанности, полномочия и взаимоотношения всего персонала, который руководит, осуществляет или проверяет работу, влияющую на результаты деятельности лаборатории;</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д) иметь технический персонал и технического руководителя, который несет полную ответственность за техническую работу;</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lastRenderedPageBreak/>
        <w:t>е) иметь руководителя по качеству, который несет ответственность за систему качества и ее проведение в жизнь. Руководитель по качеству должен иметь прямой доступ к руководству высшего уровня, где принимаются решения по политике или средствам лаборатории. Функции технического руководителя и руководителя по качеству могут быть возложены на отдельных сотрудников (сотрудника) лаборатории;</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ж) назначать заместителей в случае отсутствия технического руководителя, руководителя по качеству и других ведущих специалистов лаборатории;</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iCs/>
          <w:color w:val="003300"/>
          <w:sz w:val="28"/>
          <w:szCs w:val="28"/>
          <w:lang w:eastAsia="ru-RU"/>
        </w:rPr>
      </w:pPr>
      <w:r w:rsidRPr="0083646F">
        <w:rPr>
          <w:rFonts w:ascii="Times New Roman" w:eastAsia="Times New Roman" w:hAnsi="Times New Roman"/>
          <w:bCs/>
          <w:iCs/>
          <w:color w:val="003300"/>
          <w:sz w:val="28"/>
          <w:szCs w:val="28"/>
          <w:lang w:eastAsia="ru-RU"/>
        </w:rPr>
        <w:t>з) иметь, документально оформленную политику и процедуры, чтобы обеспечить защиту конфиденциальности информации клиентов и прав собственности;</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bCs/>
          <w:iCs/>
          <w:color w:val="003300"/>
          <w:sz w:val="28"/>
          <w:szCs w:val="28"/>
          <w:lang w:eastAsia="ru-RU"/>
        </w:rPr>
      </w:pPr>
      <w:r w:rsidRPr="0083646F">
        <w:rPr>
          <w:rFonts w:ascii="Times New Roman" w:eastAsia="Times New Roman" w:hAnsi="Times New Roman"/>
          <w:color w:val="003300"/>
          <w:sz w:val="28"/>
          <w:szCs w:val="28"/>
          <w:lang w:eastAsia="ru-RU"/>
        </w:rPr>
        <w:t xml:space="preserve"> </w:t>
      </w:r>
      <w:r w:rsidRPr="0083646F">
        <w:rPr>
          <w:rFonts w:ascii="Times New Roman" w:eastAsia="Times New Roman" w:hAnsi="Times New Roman"/>
          <w:bCs/>
          <w:iCs/>
          <w:color w:val="003300"/>
          <w:sz w:val="28"/>
          <w:szCs w:val="28"/>
          <w:lang w:eastAsia="ru-RU"/>
        </w:rPr>
        <w:t>и) иметь документированную систему внутреннего контроля достоверности и объективности результатов поверки и испытаний, включая участие в межлабораторных сличениях;</w:t>
      </w:r>
    </w:p>
    <w:p w:rsidR="0083646F" w:rsidRPr="0083646F" w:rsidRDefault="0083646F" w:rsidP="0083646F">
      <w:pPr>
        <w:numPr>
          <w:ilvl w:val="0"/>
          <w:numId w:val="23"/>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bCs/>
          <w:iCs/>
          <w:color w:val="003300"/>
          <w:sz w:val="28"/>
          <w:szCs w:val="28"/>
          <w:lang w:eastAsia="ru-RU"/>
        </w:rPr>
        <w:t xml:space="preserve">к) участвовать в межлабораторных сличениях и программах проверки профессионализма </w:t>
      </w:r>
      <w:r w:rsidRPr="0083646F">
        <w:rPr>
          <w:rFonts w:ascii="Times New Roman" w:eastAsia="Times New Roman" w:hAnsi="Times New Roman"/>
          <w:color w:val="FF0000"/>
          <w:sz w:val="28"/>
          <w:szCs w:val="28"/>
          <w:lang w:eastAsia="ru-RU"/>
        </w:rPr>
        <w:t>[35]</w:t>
      </w:r>
      <w:r w:rsidRPr="0083646F">
        <w:rPr>
          <w:rFonts w:ascii="Times New Roman" w:eastAsia="Times New Roman" w:hAnsi="Times New Roman"/>
          <w:bCs/>
          <w:iCs/>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В лаборатории должна действовать разработанная и документально оформленная система качества, соответствующая области деятельности, характеру и объему выполняемых работ. Документация системы качества оформляется в соответствии с требованиями СТБ </w:t>
      </w:r>
      <w:r w:rsidRPr="0083646F">
        <w:rPr>
          <w:rFonts w:ascii="Times New Roman" w:eastAsia="Times New Roman" w:hAnsi="Times New Roman"/>
          <w:color w:val="003300"/>
          <w:sz w:val="28"/>
          <w:szCs w:val="28"/>
          <w:lang w:val="en-US" w:eastAsia="ru-RU"/>
        </w:rPr>
        <w:t>ISO</w:t>
      </w:r>
      <w:r w:rsidRPr="0083646F">
        <w:rPr>
          <w:rFonts w:ascii="Times New Roman" w:eastAsia="Times New Roman" w:hAnsi="Times New Roman"/>
          <w:color w:val="003300"/>
          <w:sz w:val="28"/>
          <w:szCs w:val="28"/>
          <w:lang w:eastAsia="ru-RU"/>
        </w:rPr>
        <w:t xml:space="preserve"> 9001-2009 Система менеджмента качества. Требования.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4.11.2 Персонал, размещение и окружающая среда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Лаборатория должна располагать персоналом для выполнения возложенных на нее обязанностей и находящихся в сфере ее компетенции, имеющим соответствующее образование, профессиональную подготовку, технические знания и опыт.</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 xml:space="preserve">Персонал, проводящий поверку средств измерений, должен иметь квалификацию </w:t>
      </w:r>
      <w:proofErr w:type="spellStart"/>
      <w:r w:rsidRPr="0083646F">
        <w:rPr>
          <w:rFonts w:ascii="Times New Roman" w:eastAsia="Times New Roman" w:hAnsi="Times New Roman"/>
          <w:b/>
          <w:bCs/>
          <w:color w:val="003300"/>
          <w:sz w:val="28"/>
          <w:szCs w:val="28"/>
          <w:lang w:eastAsia="ru-RU"/>
        </w:rPr>
        <w:t>поверителя</w:t>
      </w:r>
      <w:proofErr w:type="spellEnd"/>
      <w:r w:rsidRPr="0083646F">
        <w:rPr>
          <w:rFonts w:ascii="Times New Roman" w:eastAsia="Times New Roman" w:hAnsi="Times New Roman"/>
          <w:bCs/>
          <w:color w:val="003300"/>
          <w:sz w:val="28"/>
          <w:szCs w:val="28"/>
          <w:lang w:eastAsia="ru-RU"/>
        </w:rPr>
        <w:t xml:space="preserve"> в соответствующей области измерений. Персонал должен знать круг и пределы своих обязанностей и полномочий.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 xml:space="preserve">Каждая категория технических сотрудников должна иметь </w:t>
      </w:r>
      <w:r w:rsidRPr="0083646F">
        <w:rPr>
          <w:rFonts w:ascii="Times New Roman" w:eastAsia="Times New Roman" w:hAnsi="Times New Roman"/>
          <w:b/>
          <w:bCs/>
          <w:color w:val="003300"/>
          <w:sz w:val="28"/>
          <w:szCs w:val="28"/>
          <w:lang w:eastAsia="ru-RU"/>
        </w:rPr>
        <w:t>должностную инструкцию</w:t>
      </w:r>
      <w:r w:rsidRPr="0083646F">
        <w:rPr>
          <w:rFonts w:ascii="Times New Roman" w:eastAsia="Times New Roman" w:hAnsi="Times New Roman"/>
          <w:bCs/>
          <w:color w:val="003300"/>
          <w:sz w:val="28"/>
          <w:szCs w:val="28"/>
          <w:lang w:eastAsia="ru-RU"/>
        </w:rPr>
        <w:t>, устанавливающую обязанности, права и ответственность, а также требования к образованию, подготовке, техническим знаниям и опыту работы.</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pacing w:val="2"/>
          <w:sz w:val="16"/>
          <w:szCs w:val="16"/>
          <w:lang w:eastAsia="ru-RU"/>
        </w:rPr>
      </w:pPr>
      <w:r w:rsidRPr="0083646F">
        <w:rPr>
          <w:rFonts w:ascii="Times New Roman" w:eastAsia="Times New Roman" w:hAnsi="Times New Roman"/>
          <w:bCs/>
          <w:color w:val="003300"/>
          <w:spacing w:val="2"/>
          <w:sz w:val="28"/>
          <w:szCs w:val="28"/>
          <w:lang w:eastAsia="ru-RU"/>
        </w:rPr>
        <w:t xml:space="preserve">Лаборатория должна обеспечивать обучение и своевременное повышение квалификации персонала. Данные о квалификации, профессиональной подготовке каждого технического работника должны храниться в его личном деле </w:t>
      </w:r>
      <w:r w:rsidRPr="0083646F">
        <w:rPr>
          <w:rFonts w:ascii="Times New Roman" w:eastAsia="Times New Roman" w:hAnsi="Times New Roman"/>
          <w:color w:val="FF0000"/>
          <w:spacing w:val="2"/>
          <w:sz w:val="28"/>
          <w:szCs w:val="28"/>
          <w:lang w:eastAsia="ru-RU"/>
        </w:rPr>
        <w:t>[25]</w:t>
      </w:r>
      <w:r w:rsidRPr="0083646F">
        <w:rPr>
          <w:rFonts w:ascii="Times New Roman" w:eastAsia="Times New Roman" w:hAnsi="Times New Roman"/>
          <w:bCs/>
          <w:spacing w:val="2"/>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lastRenderedPageBreak/>
        <w:t>Размещение лаборатории, помещения и площади, используемые для поверки и испытаний, источники энергии, освещение, отопление, вентиляция и влияние других внешних факторов должны обеспечивать надлежащее выполнение работ в области поверки и испытаний.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28"/>
          <w:szCs w:val="28"/>
          <w:lang w:eastAsia="ru-RU"/>
        </w:rPr>
      </w:pPr>
      <w:r w:rsidRPr="0083646F">
        <w:rPr>
          <w:rFonts w:ascii="Times New Roman" w:eastAsia="Times New Roman" w:hAnsi="Times New Roman"/>
          <w:bCs/>
          <w:color w:val="003300"/>
          <w:sz w:val="28"/>
          <w:szCs w:val="28"/>
          <w:lang w:eastAsia="ru-RU"/>
        </w:rPr>
        <w:t>Условия окружающей среды, при которых осуществляется поверка и испытания, эксплуатация эталонов и измерительного оборудования, должны гарантировать получение достоверности результатов измерений.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28"/>
          <w:szCs w:val="28"/>
          <w:lang w:eastAsia="ru-RU"/>
        </w:rPr>
      </w:pPr>
      <w:r w:rsidRPr="0083646F">
        <w:rPr>
          <w:rFonts w:ascii="Times New Roman" w:eastAsia="Times New Roman" w:hAnsi="Times New Roman"/>
          <w:bCs/>
          <w:color w:val="003300"/>
          <w:sz w:val="28"/>
          <w:szCs w:val="28"/>
          <w:lang w:eastAsia="ru-RU"/>
        </w:rPr>
        <w:t xml:space="preserve">Особое внимание должно уделяться условиям окружающей среды если эта деятельность ведется на </w:t>
      </w:r>
      <w:proofErr w:type="gramStart"/>
      <w:r w:rsidRPr="0083646F">
        <w:rPr>
          <w:rFonts w:ascii="Times New Roman" w:eastAsia="Times New Roman" w:hAnsi="Times New Roman"/>
          <w:bCs/>
          <w:color w:val="003300"/>
          <w:sz w:val="28"/>
          <w:szCs w:val="28"/>
          <w:lang w:eastAsia="ru-RU"/>
        </w:rPr>
        <w:t>местах</w:t>
      </w:r>
      <w:proofErr w:type="gramEnd"/>
      <w:r w:rsidRPr="0083646F">
        <w:rPr>
          <w:rFonts w:ascii="Times New Roman" w:eastAsia="Times New Roman" w:hAnsi="Times New Roman"/>
          <w:bCs/>
          <w:color w:val="003300"/>
          <w:sz w:val="28"/>
          <w:szCs w:val="28"/>
          <w:lang w:eastAsia="ru-RU"/>
        </w:rPr>
        <w:t xml:space="preserve"> отличающихся от стационарных (временные рабочие места, передвижные лаборатории и т.д.)</w:t>
      </w:r>
      <w:r w:rsidRPr="0083646F">
        <w:rPr>
          <w:rFonts w:ascii="Times New Roman" w:eastAsia="Times New Roman" w:hAnsi="Times New Roman"/>
          <w:bCs/>
          <w:sz w:val="28"/>
          <w:szCs w:val="28"/>
          <w:lang w:eastAsia="ru-RU"/>
        </w:rPr>
        <w:t xml:space="preserve">.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Доступ к местам проведения испытаний и поверки должен быть ограничен для посторонних лиц.</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В лаборатории должно быть обеспечено соблюдение требований безопасности и охраны здоровья персонала. Руководитель несет ответственность за соблюдение этих требований </w:t>
      </w:r>
      <w:r w:rsidRPr="0083646F">
        <w:rPr>
          <w:rFonts w:ascii="Times New Roman" w:eastAsia="Times New Roman" w:hAnsi="Times New Roman"/>
          <w:color w:val="FF0000"/>
          <w:spacing w:val="2"/>
          <w:sz w:val="28"/>
          <w:szCs w:val="28"/>
          <w:lang w:eastAsia="ru-RU"/>
        </w:rPr>
        <w:t>[35]</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bCs/>
          <w:color w:val="003300"/>
          <w:sz w:val="28"/>
          <w:szCs w:val="28"/>
          <w:lang w:eastAsia="ru-RU"/>
        </w:rPr>
        <w:t xml:space="preserve">4.11.3 Измерительное оборудование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Лаборатория должна быть оснащена измерительным оборудованием, необходимым для проведения поверки и испытаний в соответствии с областью ее деятельности. В случаях использования оборудования другой организации, лаборатория должна осуществлять контроль этого оборудования с целью соблюдения требований настоящего документа.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Измерительное оборудование должно иметь установленные метрологические характеристики, необходимые для его применения (диапазон, точность, стабильность, разрешающую способность и т.д.).</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Оборудование, используемое для поверки и испытаний, и его документация должны поддерживаться в актуализированном состоянии с учетом всех поправок, условий применения, включая условия окружающей среды (допускается сужать границы этих условий, но не рекомендуется их расширять), плана технического оснащения и модернизации, а также других условий, необходимых для достижения требуемой точности.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Оборудование должно иметь маркировку, действующее клеймо или свидетельство о поверке или другие формы подтверждения его состояния после проведения поверки, аттестации или сличения.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Доступ к регулировочным устройствам на измерительном оборудовании, установка которых влияет на метрологические характеристики, должен быть опломбирован или ограничен другим способом, чтобы предотвратить вмешательство неуполномоченных на это сотрудников.</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Пломбы должны иметь такую конструкцию, чтобы вмешательство было сразу замечено.</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Все измерительное оборудование должно иметь этикетки, кодовые обозначения или другую маркировку, указывающую на подтверждение его статуса. В этикетке указываются дата последней поверки, когда оборудование должно проходить следующую поверку, кто является ответственным за предстоящую поверку.</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pacing w:val="-2"/>
          <w:sz w:val="28"/>
          <w:szCs w:val="28"/>
          <w:lang w:eastAsia="ru-RU"/>
        </w:rPr>
      </w:pPr>
      <w:r w:rsidRPr="0083646F">
        <w:rPr>
          <w:rFonts w:ascii="Times New Roman" w:eastAsia="Times New Roman" w:hAnsi="Times New Roman"/>
          <w:color w:val="003300"/>
          <w:spacing w:val="-2"/>
          <w:sz w:val="28"/>
          <w:szCs w:val="28"/>
          <w:lang w:eastAsia="ru-RU"/>
        </w:rPr>
        <w:t>Измерительное оборудование, которое не требует прохождения поверки, а проверяется только на функционирование, должно быть четко маркировано.</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В целях учета оборудования и его технического состояния должны регистрироваться следующие сведения:</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наименование и тип оборудования;</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предприятие-изготовитель (фирма);</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заводской и инвентарный номер;</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даты изготовления, получения и ввода в эксплуатацию;</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состояние при покупке или вводе в эксплуатацию;</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место расположения стационарного оборудования и размещения переносного и движимого оборудования;</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дата и результаты поверки (аттестации, сличений) и дата последующей поверки;</w:t>
      </w:r>
    </w:p>
    <w:p w:rsidR="0083646F" w:rsidRPr="0083646F" w:rsidRDefault="0083646F" w:rsidP="0083646F">
      <w:pPr>
        <w:numPr>
          <w:ilvl w:val="0"/>
          <w:numId w:val="24"/>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неисправности, ремонты и техобслуживания.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3300"/>
          <w:sz w:val="28"/>
          <w:szCs w:val="28"/>
          <w:lang w:eastAsia="ru-RU"/>
        </w:rPr>
        <w:t xml:space="preserve">В лаборатории должен быть установлен порядок получения, обращения, транспортирования и хранения измерительного оборудования </w:t>
      </w:r>
      <w:r w:rsidRPr="0083646F">
        <w:rPr>
          <w:rFonts w:ascii="Times New Roman" w:eastAsia="Times New Roman" w:hAnsi="Times New Roman"/>
          <w:color w:val="FF0000"/>
          <w:spacing w:val="2"/>
          <w:sz w:val="28"/>
          <w:szCs w:val="28"/>
          <w:lang w:eastAsia="ru-RU"/>
        </w:rPr>
        <w:t>[35]</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
          <w:color w:val="003300"/>
          <w:sz w:val="28"/>
          <w:szCs w:val="28"/>
          <w:lang w:eastAsia="ru-RU"/>
        </w:rPr>
        <w:t xml:space="preserve">4.11.4 Передача размера единиц физических величин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Все эталоны, стандартные образцы и средства измерений должны быть </w:t>
      </w:r>
      <w:proofErr w:type="spellStart"/>
      <w:r w:rsidRPr="0083646F">
        <w:rPr>
          <w:rFonts w:ascii="Times New Roman" w:eastAsia="Times New Roman" w:hAnsi="Times New Roman"/>
          <w:color w:val="003300"/>
          <w:sz w:val="28"/>
          <w:szCs w:val="28"/>
          <w:lang w:eastAsia="ru-RU"/>
        </w:rPr>
        <w:t>поверены</w:t>
      </w:r>
      <w:proofErr w:type="spellEnd"/>
      <w:r w:rsidRPr="0083646F">
        <w:rPr>
          <w:rFonts w:ascii="Times New Roman" w:eastAsia="Times New Roman" w:hAnsi="Times New Roman"/>
          <w:color w:val="003300"/>
          <w:sz w:val="28"/>
          <w:szCs w:val="28"/>
          <w:lang w:eastAsia="ru-RU"/>
        </w:rPr>
        <w:t xml:space="preserve"> (аттестованы) при вводе в эксплуатацию и периодически поверяться (</w:t>
      </w:r>
      <w:proofErr w:type="spellStart"/>
      <w:r w:rsidRPr="0083646F">
        <w:rPr>
          <w:rFonts w:ascii="Times New Roman" w:eastAsia="Times New Roman" w:hAnsi="Times New Roman"/>
          <w:color w:val="003300"/>
          <w:sz w:val="28"/>
          <w:szCs w:val="28"/>
          <w:lang w:eastAsia="ru-RU"/>
        </w:rPr>
        <w:t>аттестовываться</w:t>
      </w:r>
      <w:proofErr w:type="spellEnd"/>
      <w:r w:rsidRPr="0083646F">
        <w:rPr>
          <w:rFonts w:ascii="Times New Roman" w:eastAsia="Times New Roman" w:hAnsi="Times New Roman"/>
          <w:color w:val="003300"/>
          <w:sz w:val="28"/>
          <w:szCs w:val="28"/>
          <w:lang w:eastAsia="ru-RU"/>
        </w:rPr>
        <w:t xml:space="preserve">) и должны иметь возможность проследить цепочку </w:t>
      </w:r>
      <w:proofErr w:type="gramStart"/>
      <w:r w:rsidRPr="0083646F">
        <w:rPr>
          <w:rFonts w:ascii="Times New Roman" w:eastAsia="Times New Roman" w:hAnsi="Times New Roman"/>
          <w:color w:val="003300"/>
          <w:sz w:val="28"/>
          <w:szCs w:val="28"/>
          <w:lang w:eastAsia="ru-RU"/>
        </w:rPr>
        <w:t>передачи размера единицы физической величины соответствующего национального эталона</w:t>
      </w:r>
      <w:proofErr w:type="gramEnd"/>
      <w:r w:rsidRPr="0083646F">
        <w:rPr>
          <w:rFonts w:ascii="Times New Roman" w:eastAsia="Times New Roman" w:hAnsi="Times New Roman"/>
          <w:color w:val="003300"/>
          <w:sz w:val="28"/>
          <w:szCs w:val="28"/>
          <w:lang w:eastAsia="ru-RU"/>
        </w:rPr>
        <w:t>. Цепочка передачи предполагает, что величина размера и погрешность каждого эталона или средства измерений определены с использованием другого эталона, который имеет меньшую недостоверность измерения, вплоть до национального или межгосударственного эталона.</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В случае отсутствия возможности сравнения с национальными эталонами, лаборатория должна пользоваться результатами, полученными при передаче размера единиц физических величин от международных (межгосударственных) эталонов.</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Результаты поверки средств измерений в органах государственных метрологических служб других госуда</w:t>
      </w:r>
      <w:proofErr w:type="gramStart"/>
      <w:r w:rsidRPr="0083646F">
        <w:rPr>
          <w:rFonts w:ascii="Times New Roman" w:eastAsia="Times New Roman" w:hAnsi="Times New Roman"/>
          <w:color w:val="003300"/>
          <w:sz w:val="28"/>
          <w:szCs w:val="28"/>
          <w:lang w:eastAsia="ru-RU"/>
        </w:rPr>
        <w:t>рств пр</w:t>
      </w:r>
      <w:proofErr w:type="gramEnd"/>
      <w:r w:rsidRPr="0083646F">
        <w:rPr>
          <w:rFonts w:ascii="Times New Roman" w:eastAsia="Times New Roman" w:hAnsi="Times New Roman"/>
          <w:color w:val="003300"/>
          <w:sz w:val="28"/>
          <w:szCs w:val="28"/>
          <w:lang w:eastAsia="ru-RU"/>
        </w:rPr>
        <w:t>изнаются при наличии соглашения о взаимном признании результатов поверки.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Эталоны, стандартные образцы, средства измерений должны иметь свидетельства с указанием наименования организации, в которой проводилась поверка (аттестация), даты проведения, недостоверности результатов измерений и условий, при которых они были получены.</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Измерительное оборудование должно подвергаться поверке или контролю в периоды между поверками (аттестациями), а также анализироваться его состояние для изучения эксплуатационных свойств и корректировки </w:t>
      </w:r>
      <w:proofErr w:type="spellStart"/>
      <w:r w:rsidRPr="0083646F">
        <w:rPr>
          <w:rFonts w:ascii="Times New Roman" w:eastAsia="Times New Roman" w:hAnsi="Times New Roman"/>
          <w:color w:val="003300"/>
          <w:sz w:val="28"/>
          <w:szCs w:val="28"/>
          <w:lang w:eastAsia="ru-RU"/>
        </w:rPr>
        <w:t>межповерочных</w:t>
      </w:r>
      <w:proofErr w:type="spellEnd"/>
      <w:r w:rsidRPr="0083646F">
        <w:rPr>
          <w:rFonts w:ascii="Times New Roman" w:eastAsia="Times New Roman" w:hAnsi="Times New Roman"/>
          <w:color w:val="003300"/>
          <w:sz w:val="28"/>
          <w:szCs w:val="28"/>
          <w:lang w:eastAsia="ru-RU"/>
        </w:rPr>
        <w:t xml:space="preserve"> интервалов </w:t>
      </w:r>
      <w:r w:rsidRPr="0083646F">
        <w:rPr>
          <w:rFonts w:ascii="Times New Roman" w:eastAsia="Times New Roman" w:hAnsi="Times New Roman"/>
          <w:color w:val="FF0000"/>
          <w:spacing w:val="2"/>
          <w:sz w:val="28"/>
          <w:szCs w:val="28"/>
          <w:lang w:eastAsia="ru-RU"/>
        </w:rPr>
        <w:t>[35]</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 xml:space="preserve">4.11.5 Методики поверки и испытаний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Лаборатория должна располагать действующими НД, необходимыми для проведения испытаний, поверки и аттестации, а также руководящими документами и рекомендациями, относящимися к работе лаборатории.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Лаборатория должна применять установленные методики измерений для выполнения всех видов работ в области поверки и испытаний.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Методики должны обеспечивать необходимую точность и другие требования стандартов и иных НД, относящихся к проводимым работам.</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Лаборатория должна иметь документированные методики для работ, связанных с данным видом деятельности, включая отбор проб или образцов, их транспортирование, хранение и подготовку, а также получение и хранение используемых в технической деятельности лаборатории материалов.</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Лаборатория должна использовать методики, имеющиеся в международных, межгосударственных и национальных стандартах, </w:t>
      </w:r>
      <w:r w:rsidRPr="0083646F">
        <w:rPr>
          <w:rFonts w:ascii="TimesNewRomanPS-BoldMT" w:eastAsia="Times New Roman" w:hAnsi="TimesNewRomanPS-BoldMT" w:cs="TimesNewRomanPS-BoldMT"/>
          <w:bCs/>
          <w:color w:val="003300"/>
          <w:sz w:val="28"/>
          <w:szCs w:val="28"/>
          <w:lang w:eastAsia="ru-RU"/>
        </w:rPr>
        <w:t>либо собственные, прошедшие метрологическую аттестацию</w:t>
      </w:r>
      <w:r w:rsidRPr="0083646F">
        <w:rPr>
          <w:rFonts w:ascii="Times New Roman" w:eastAsia="Times New Roman" w:hAnsi="Times New Roman"/>
          <w:color w:val="003300"/>
          <w:sz w:val="28"/>
          <w:szCs w:val="28"/>
          <w:lang w:eastAsia="ru-RU"/>
        </w:rPr>
        <w:t>, содержащие достаточный объем информации, обеспечивающий их правильное применение в каждом конкретном случае.</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При использовании для проведения измерений, поверки, аттестации автоматизированного оборудования и (или) электронно-вычислительных машин лаборатория должна иметь:</w:t>
      </w:r>
    </w:p>
    <w:p w:rsidR="0083646F" w:rsidRPr="0083646F" w:rsidRDefault="0083646F" w:rsidP="0083646F">
      <w:pPr>
        <w:numPr>
          <w:ilvl w:val="0"/>
          <w:numId w:val="25"/>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документированное программное обеспечение;</w:t>
      </w:r>
    </w:p>
    <w:p w:rsidR="0083646F" w:rsidRPr="0083646F" w:rsidRDefault="0083646F" w:rsidP="0083646F">
      <w:pPr>
        <w:numPr>
          <w:ilvl w:val="0"/>
          <w:numId w:val="25"/>
        </w:numPr>
        <w:autoSpaceDE w:val="0"/>
        <w:autoSpaceDN w:val="0"/>
        <w:adjustRightInd w:val="0"/>
        <w:spacing w:after="0" w:line="264" w:lineRule="auto"/>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 xml:space="preserve"> специальные методики получения и обработки данных, методики должны быть защищены от возможности их корректировки без соответствующего на то разрешения </w:t>
      </w:r>
      <w:r w:rsidRPr="0083646F">
        <w:rPr>
          <w:rFonts w:ascii="Times New Roman" w:eastAsia="Times New Roman" w:hAnsi="Times New Roman"/>
          <w:color w:val="FF0000"/>
          <w:spacing w:val="2"/>
          <w:sz w:val="28"/>
          <w:szCs w:val="28"/>
          <w:lang w:eastAsia="ru-RU"/>
        </w:rPr>
        <w:t>[35]</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83646F">
        <w:rPr>
          <w:rFonts w:ascii="Times New Roman" w:eastAsia="Times New Roman" w:hAnsi="Times New Roman"/>
          <w:b/>
          <w:bCs/>
          <w:color w:val="003300"/>
          <w:sz w:val="28"/>
          <w:szCs w:val="28"/>
          <w:lang w:eastAsia="ru-RU"/>
        </w:rPr>
        <w:t xml:space="preserve">4.11.6 Регистрация результатов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t>Лаборатория должна располагать системой регистрации результатов поверки и испытаний, соответствующей существующим правилам, указанным в НД или установленным в лаборатории. Регистрация результатов измерений, испытаний должна содержать необходимый объем информации, позволяющий провести их повторно, а также определить персонал, ответственный за подготовку и проведение поверки и испытаний.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color w:val="003300"/>
          <w:sz w:val="28"/>
          <w:szCs w:val="28"/>
          <w:lang w:eastAsia="ru-RU"/>
        </w:rPr>
        <w:lastRenderedPageBreak/>
        <w:t xml:space="preserve">Все материалы регистрации, свидетельства и протоколы должны надежно храниться, исключая доступ к ним посторонних лиц </w:t>
      </w:r>
      <w:r w:rsidRPr="0083646F">
        <w:rPr>
          <w:rFonts w:ascii="Times New Roman" w:eastAsia="Times New Roman" w:hAnsi="Times New Roman"/>
          <w:color w:val="FF0000"/>
          <w:spacing w:val="2"/>
          <w:sz w:val="28"/>
          <w:szCs w:val="28"/>
          <w:lang w:eastAsia="ru-RU"/>
        </w:rPr>
        <w:t>[35]</w:t>
      </w:r>
      <w:r w:rsidRPr="0083646F">
        <w:rPr>
          <w:rFonts w:ascii="Times New Roman" w:eastAsia="Times New Roman" w:hAnsi="Times New Roman"/>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NewRomanPS-BoldMT" w:eastAsia="Times New Roman" w:hAnsi="TimesNewRomanPS-BoldMT" w:cs="TimesNewRomanPS-BoldMT"/>
          <w:bCs/>
          <w:color w:val="003300"/>
          <w:sz w:val="28"/>
          <w:szCs w:val="28"/>
          <w:lang w:eastAsia="ru-RU"/>
        </w:rPr>
      </w:pPr>
      <w:r w:rsidRPr="0083646F">
        <w:rPr>
          <w:rFonts w:ascii="TimesNewRomanPSMT" w:eastAsia="Times New Roman" w:hAnsi="TimesNewRomanPSMT" w:cs="TimesNewRomanPSMT"/>
          <w:color w:val="003300"/>
          <w:sz w:val="28"/>
          <w:szCs w:val="28"/>
          <w:lang w:eastAsia="ru-RU"/>
        </w:rPr>
        <w:t xml:space="preserve">Результаты каждой поверки и испытаний, проведенных лабораторией, должны протоколироваться аккуратно, четко и объективно в соответствии с методиками поверки и испытаний. Результаты должны быть </w:t>
      </w:r>
      <w:r w:rsidRPr="0083646F">
        <w:rPr>
          <w:rFonts w:ascii="TimesNewRomanPS-BoldMT" w:eastAsia="Times New Roman" w:hAnsi="TimesNewRomanPS-BoldMT" w:cs="TimesNewRomanPS-BoldMT"/>
          <w:bCs/>
          <w:color w:val="003300"/>
          <w:sz w:val="28"/>
          <w:szCs w:val="28"/>
          <w:lang w:eastAsia="ru-RU"/>
        </w:rPr>
        <w:t>оформлены в виде свидетельства, протокола поверки или испытаний и должны включать всю информацию, связанную с оценкой проводимых работ</w:t>
      </w:r>
      <w:r w:rsidRPr="0083646F">
        <w:rPr>
          <w:rFonts w:ascii="Times New Roman" w:eastAsia="Times New Roman" w:hAnsi="Times New Roman"/>
          <w:color w:val="FF0000"/>
          <w:spacing w:val="2"/>
          <w:sz w:val="28"/>
          <w:szCs w:val="28"/>
          <w:lang w:eastAsia="ru-RU"/>
        </w:rPr>
        <w:t xml:space="preserve"> [35]</w:t>
      </w:r>
      <w:r w:rsidRPr="0083646F">
        <w:rPr>
          <w:rFonts w:ascii="TimesNewRomanPS-BoldMT" w:eastAsia="Times New Roman" w:hAnsi="TimesNewRomanPS-BoldMT" w:cs="TimesNewRomanPS-BoldMT"/>
          <w:bCs/>
          <w:color w:val="003300"/>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NewRomanPS-BoldMT" w:eastAsia="Times New Roman" w:hAnsi="TimesNewRomanPS-BoldMT" w:cs="TimesNewRomanPS-BoldMT"/>
          <w:bCs/>
          <w:color w:val="003300"/>
          <w:sz w:val="28"/>
          <w:szCs w:val="28"/>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83646F" w:rsidRPr="0083646F" w:rsidRDefault="0083646F" w:rsidP="0083646F">
      <w:pPr>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r w:rsidRPr="0083646F">
        <w:rPr>
          <w:rFonts w:ascii="Times New Roman" w:eastAsia="Times New Roman" w:hAnsi="Times New Roman"/>
          <w:b/>
          <w:bCs/>
          <w:color w:val="000000"/>
          <w:sz w:val="28"/>
          <w:szCs w:val="28"/>
          <w:bdr w:val="none" w:sz="0" w:space="0" w:color="auto" w:frame="1"/>
          <w:lang w:eastAsia="ru-RU"/>
        </w:rPr>
        <w:t>4.11 Аккредитация испытательных и поверочных лабораторий</w:t>
      </w:r>
    </w:p>
    <w:p w:rsidR="0083646F" w:rsidRPr="0083646F" w:rsidRDefault="0083646F" w:rsidP="0083646F">
      <w:pPr>
        <w:spacing w:after="0" w:line="264" w:lineRule="auto"/>
        <w:ind w:firstLine="709"/>
        <w:jc w:val="both"/>
        <w:rPr>
          <w:rFonts w:ascii="Times New Roman" w:eastAsia="Times New Roman" w:hAnsi="Times New Roman"/>
          <w:b/>
          <w:bCs/>
          <w:color w:val="000000"/>
          <w:sz w:val="16"/>
          <w:szCs w:val="16"/>
          <w:bdr w:val="none" w:sz="0" w:space="0" w:color="auto" w:frame="1"/>
          <w:lang w:eastAsia="ru-RU"/>
        </w:rPr>
      </w:pPr>
    </w:p>
    <w:p w:rsidR="0083646F" w:rsidRPr="0083646F" w:rsidRDefault="0083646F" w:rsidP="0083646F">
      <w:pPr>
        <w:spacing w:after="0" w:line="264" w:lineRule="auto"/>
        <w:ind w:firstLine="709"/>
        <w:jc w:val="both"/>
        <w:rPr>
          <w:rFonts w:ascii="Times New Roman" w:eastAsia="Times New Roman" w:hAnsi="Times New Roman"/>
          <w:bCs/>
          <w:color w:val="003300"/>
          <w:sz w:val="28"/>
          <w:szCs w:val="28"/>
          <w:bdr w:val="none" w:sz="0" w:space="0" w:color="auto" w:frame="1"/>
          <w:lang w:eastAsia="ru-RU"/>
        </w:rPr>
      </w:pPr>
      <w:r w:rsidRPr="0083646F">
        <w:rPr>
          <w:rFonts w:ascii="Times New Roman" w:eastAsia="Times New Roman" w:hAnsi="Times New Roman"/>
          <w:bCs/>
          <w:color w:val="000000"/>
          <w:sz w:val="28"/>
          <w:szCs w:val="28"/>
          <w:bdr w:val="none" w:sz="0" w:space="0" w:color="auto" w:frame="1"/>
          <w:lang w:eastAsia="ru-RU"/>
        </w:rPr>
        <w:t xml:space="preserve">Аккредитация испытательных и поверочных лабораторий в Республике Беларусь проводится в соответствии с требованиями технических нормативных правовых актов (ТНПА): </w:t>
      </w:r>
    </w:p>
    <w:p w:rsidR="0083646F" w:rsidRPr="0083646F" w:rsidRDefault="0083646F" w:rsidP="0083646F">
      <w:pPr>
        <w:numPr>
          <w:ilvl w:val="0"/>
          <w:numId w:val="31"/>
        </w:numPr>
        <w:spacing w:after="0" w:line="240" w:lineRule="auto"/>
        <w:rPr>
          <w:rFonts w:ascii="Times New Roman" w:eastAsia="Times New Roman" w:hAnsi="Times New Roman"/>
          <w:bCs/>
          <w:color w:val="000000"/>
          <w:sz w:val="28"/>
          <w:szCs w:val="28"/>
          <w:bdr w:val="none" w:sz="0" w:space="0" w:color="auto" w:frame="1"/>
          <w:lang w:eastAsia="ru-RU"/>
        </w:rPr>
      </w:pPr>
      <w:r w:rsidRPr="0083646F">
        <w:rPr>
          <w:rFonts w:ascii="Times New Roman" w:eastAsia="Times New Roman" w:hAnsi="Times New Roman"/>
          <w:bCs/>
          <w:color w:val="000000"/>
          <w:sz w:val="28"/>
          <w:szCs w:val="28"/>
          <w:lang w:eastAsia="ru-RU"/>
        </w:rPr>
        <w:t xml:space="preserve">СТБ 50.01-2000 Система аккредитации Республики Беларусь. Основные положения </w:t>
      </w:r>
      <w:r w:rsidRPr="0083646F">
        <w:rPr>
          <w:rFonts w:ascii="Times New Roman" w:eastAsia="Times New Roman" w:hAnsi="Times New Roman"/>
          <w:color w:val="FF0000"/>
          <w:spacing w:val="-2"/>
          <w:sz w:val="28"/>
          <w:szCs w:val="28"/>
          <w:lang w:eastAsia="ru-RU"/>
        </w:rPr>
        <w:t>[36</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bCs/>
          <w:color w:val="000000"/>
          <w:sz w:val="28"/>
          <w:szCs w:val="28"/>
          <w:lang w:eastAsia="ru-RU"/>
        </w:rPr>
        <w:t xml:space="preserve">. </w:t>
      </w:r>
    </w:p>
    <w:p w:rsidR="0083646F" w:rsidRPr="0083646F" w:rsidRDefault="0083646F" w:rsidP="0083646F">
      <w:pPr>
        <w:numPr>
          <w:ilvl w:val="0"/>
          <w:numId w:val="31"/>
        </w:numPr>
        <w:spacing w:after="0" w:line="240" w:lineRule="auto"/>
        <w:rPr>
          <w:rFonts w:ascii="Times New Roman" w:eastAsia="Times New Roman" w:hAnsi="Times New Roman"/>
          <w:bCs/>
          <w:color w:val="008000"/>
          <w:sz w:val="28"/>
          <w:szCs w:val="28"/>
          <w:bdr w:val="none" w:sz="0" w:space="0" w:color="auto" w:frame="1"/>
          <w:lang w:eastAsia="ru-RU"/>
        </w:rPr>
      </w:pPr>
      <w:r w:rsidRPr="0083646F">
        <w:rPr>
          <w:rFonts w:ascii="Times New Roman" w:eastAsia="Times New Roman" w:hAnsi="Times New Roman"/>
          <w:bCs/>
          <w:color w:val="008000"/>
          <w:sz w:val="28"/>
          <w:szCs w:val="28"/>
          <w:bdr w:val="none" w:sz="0" w:space="0" w:color="auto" w:frame="1"/>
          <w:lang w:eastAsia="ru-RU"/>
        </w:rPr>
        <w:t xml:space="preserve">СТБ 941.1-93  </w:t>
      </w:r>
      <w:r w:rsidRPr="0083646F">
        <w:rPr>
          <w:rFonts w:ascii="Times New Roman" w:eastAsia="Times New Roman" w:hAnsi="Times New Roman"/>
          <w:color w:val="008000"/>
          <w:spacing w:val="-2"/>
          <w:sz w:val="28"/>
          <w:szCs w:val="28"/>
          <w:lang w:eastAsia="ru-RU"/>
        </w:rPr>
        <w:t>Система аккредитации поверочных и испытательных лабораторий Республики Беларусь.</w:t>
      </w:r>
      <w:r w:rsidRPr="0083646F">
        <w:rPr>
          <w:rFonts w:ascii="Times New Roman" w:eastAsia="Times New Roman" w:hAnsi="Times New Roman"/>
          <w:bCs/>
          <w:color w:val="008000"/>
          <w:sz w:val="28"/>
          <w:szCs w:val="28"/>
          <w:bdr w:val="none" w:sz="0" w:space="0" w:color="auto" w:frame="1"/>
          <w:lang w:eastAsia="ru-RU"/>
        </w:rPr>
        <w:t xml:space="preserve"> Общие требования к органу по аккредитации поверочных и испытательных лабораторий.</w:t>
      </w:r>
    </w:p>
    <w:p w:rsidR="0083646F" w:rsidRPr="0083646F" w:rsidRDefault="0083646F" w:rsidP="0083646F">
      <w:pPr>
        <w:numPr>
          <w:ilvl w:val="0"/>
          <w:numId w:val="31"/>
        </w:numPr>
        <w:spacing w:after="0" w:line="240" w:lineRule="auto"/>
        <w:rPr>
          <w:rFonts w:ascii="Times New Roman" w:eastAsia="Times New Roman" w:hAnsi="Times New Roman"/>
          <w:bCs/>
          <w:color w:val="000000"/>
          <w:sz w:val="28"/>
          <w:szCs w:val="28"/>
          <w:bdr w:val="none" w:sz="0" w:space="0" w:color="auto" w:frame="1"/>
          <w:lang w:eastAsia="ru-RU"/>
        </w:rPr>
      </w:pPr>
      <w:r w:rsidRPr="0083646F">
        <w:rPr>
          <w:rFonts w:ascii="Times New Roman" w:eastAsia="Times New Roman" w:hAnsi="Times New Roman"/>
          <w:bCs/>
          <w:color w:val="000000"/>
          <w:sz w:val="28"/>
          <w:szCs w:val="28"/>
          <w:bdr w:val="none" w:sz="0" w:space="0" w:color="auto" w:frame="1"/>
          <w:lang w:eastAsia="ru-RU"/>
        </w:rPr>
        <w:t xml:space="preserve">СТБ 941.2-93  </w:t>
      </w:r>
      <w:r w:rsidRPr="0083646F">
        <w:rPr>
          <w:rFonts w:ascii="Times New Roman" w:eastAsia="Times New Roman" w:hAnsi="Times New Roman"/>
          <w:color w:val="000000"/>
          <w:spacing w:val="-2"/>
          <w:sz w:val="28"/>
          <w:szCs w:val="28"/>
          <w:lang w:eastAsia="ru-RU"/>
        </w:rPr>
        <w:t>Система аккредитации поверочных и испытательных лабораторий Республики Беларусь.</w:t>
      </w:r>
      <w:r w:rsidRPr="0083646F">
        <w:rPr>
          <w:rFonts w:ascii="Times New Roman" w:eastAsia="Times New Roman" w:hAnsi="Times New Roman"/>
          <w:bCs/>
          <w:color w:val="000000"/>
          <w:sz w:val="28"/>
          <w:szCs w:val="28"/>
          <w:bdr w:val="none" w:sz="0" w:space="0" w:color="auto" w:frame="1"/>
          <w:lang w:eastAsia="ru-RU"/>
        </w:rPr>
        <w:t xml:space="preserve"> Общие требования к поверочным и испытательным лабораториям  с целью их  аккредитации </w:t>
      </w:r>
      <w:r w:rsidRPr="0083646F">
        <w:rPr>
          <w:rFonts w:ascii="Times New Roman" w:eastAsia="Times New Roman" w:hAnsi="Times New Roman"/>
          <w:spacing w:val="-2"/>
          <w:sz w:val="28"/>
          <w:szCs w:val="28"/>
          <w:lang w:eastAsia="ru-RU"/>
        </w:rPr>
        <w:t>[</w:t>
      </w:r>
      <w:r w:rsidRPr="0083646F">
        <w:rPr>
          <w:rFonts w:ascii="Times New Roman" w:eastAsia="Times New Roman" w:hAnsi="Times New Roman"/>
          <w:color w:val="FF0000"/>
          <w:spacing w:val="-2"/>
          <w:sz w:val="28"/>
          <w:szCs w:val="28"/>
          <w:lang w:eastAsia="ru-RU"/>
        </w:rPr>
        <w:t>37</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bCs/>
          <w:color w:val="000000"/>
          <w:sz w:val="28"/>
          <w:szCs w:val="28"/>
          <w:bdr w:val="none" w:sz="0" w:space="0" w:color="auto" w:frame="1"/>
          <w:lang w:eastAsia="ru-RU"/>
        </w:rPr>
        <w:t xml:space="preserve">. </w:t>
      </w:r>
    </w:p>
    <w:p w:rsidR="0083646F" w:rsidRPr="0083646F" w:rsidRDefault="0083646F" w:rsidP="0083646F">
      <w:pPr>
        <w:numPr>
          <w:ilvl w:val="0"/>
          <w:numId w:val="31"/>
        </w:numPr>
        <w:spacing w:after="0" w:line="240" w:lineRule="auto"/>
        <w:rPr>
          <w:rFonts w:ascii="Times New Roman" w:eastAsia="Times New Roman" w:hAnsi="Times New Roman"/>
          <w:bCs/>
          <w:color w:val="000000"/>
          <w:sz w:val="28"/>
          <w:szCs w:val="28"/>
          <w:bdr w:val="none" w:sz="0" w:space="0" w:color="auto" w:frame="1"/>
          <w:lang w:eastAsia="ru-RU"/>
        </w:rPr>
      </w:pPr>
      <w:r w:rsidRPr="0083646F">
        <w:rPr>
          <w:rFonts w:ascii="Times New Roman" w:eastAsia="Times New Roman" w:hAnsi="Times New Roman"/>
          <w:color w:val="000000"/>
          <w:spacing w:val="-2"/>
          <w:sz w:val="28"/>
          <w:szCs w:val="28"/>
          <w:lang w:eastAsia="ru-RU"/>
        </w:rPr>
        <w:t>СТБ 941.3-93 «Система аккредитации поверочных и испытательных лабораторий Республики Беларусь. Общие требования к оценке технической компетентности поверочных и испытательных лабораторий» [</w:t>
      </w:r>
      <w:r w:rsidRPr="0083646F">
        <w:rPr>
          <w:rFonts w:ascii="Times New Roman" w:eastAsia="Times New Roman" w:hAnsi="Times New Roman"/>
          <w:color w:val="FF0000"/>
          <w:spacing w:val="-2"/>
          <w:sz w:val="28"/>
          <w:szCs w:val="28"/>
          <w:lang w:eastAsia="ru-RU"/>
        </w:rPr>
        <w:t>32</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color w:val="000000"/>
          <w:spacing w:val="-2"/>
          <w:sz w:val="28"/>
          <w:szCs w:val="28"/>
          <w:lang w:eastAsia="ru-RU"/>
        </w:rPr>
        <w:t>.</w:t>
      </w:r>
    </w:p>
    <w:p w:rsidR="0083646F" w:rsidRPr="0083646F" w:rsidRDefault="0083646F" w:rsidP="0083646F">
      <w:pPr>
        <w:numPr>
          <w:ilvl w:val="0"/>
          <w:numId w:val="31"/>
        </w:numPr>
        <w:spacing w:after="0" w:line="240" w:lineRule="auto"/>
        <w:rPr>
          <w:rFonts w:ascii="Times New Roman" w:eastAsia="Times New Roman" w:hAnsi="Times New Roman"/>
          <w:bCs/>
          <w:color w:val="000000"/>
          <w:sz w:val="28"/>
          <w:szCs w:val="28"/>
          <w:bdr w:val="none" w:sz="0" w:space="0" w:color="auto" w:frame="1"/>
          <w:lang w:eastAsia="ru-RU"/>
        </w:rPr>
      </w:pPr>
      <w:r w:rsidRPr="0083646F">
        <w:rPr>
          <w:rFonts w:ascii="Times New Roman" w:eastAsia="Times New Roman" w:hAnsi="Times New Roman"/>
          <w:bCs/>
          <w:color w:val="000000"/>
          <w:sz w:val="28"/>
          <w:szCs w:val="28"/>
          <w:bdr w:val="none" w:sz="0" w:space="0" w:color="auto" w:frame="1"/>
          <w:lang w:eastAsia="ru-RU"/>
        </w:rPr>
        <w:t xml:space="preserve">СТБ 941.4-94 </w:t>
      </w:r>
      <w:r w:rsidRPr="0083646F">
        <w:rPr>
          <w:rFonts w:ascii="Times New Roman" w:eastAsia="Times New Roman" w:hAnsi="Times New Roman"/>
          <w:color w:val="000000"/>
          <w:spacing w:val="-2"/>
          <w:sz w:val="28"/>
          <w:szCs w:val="28"/>
          <w:lang w:eastAsia="ru-RU"/>
        </w:rPr>
        <w:t xml:space="preserve">Система аккредитации поверочных и испытательных лабораторий Республики Беларусь. </w:t>
      </w:r>
      <w:r w:rsidRPr="0083646F">
        <w:rPr>
          <w:rFonts w:ascii="Times New Roman" w:eastAsia="Times New Roman" w:hAnsi="Times New Roman"/>
          <w:bCs/>
          <w:color w:val="000000"/>
          <w:sz w:val="28"/>
          <w:szCs w:val="28"/>
          <w:bdr w:val="none" w:sz="0" w:space="0" w:color="auto" w:frame="1"/>
          <w:lang w:eastAsia="ru-RU"/>
        </w:rPr>
        <w:t xml:space="preserve"> Реестр.</w:t>
      </w:r>
      <w:r w:rsidRPr="0083646F">
        <w:rPr>
          <w:rFonts w:ascii="TimesNewRomanPSMT" w:eastAsia="Times New Roman" w:hAnsi="TimesNewRomanPSMT" w:cs="TimesNewRomanPSMT"/>
          <w:color w:val="000000"/>
          <w:sz w:val="28"/>
          <w:szCs w:val="28"/>
          <w:lang w:eastAsia="ru-RU"/>
        </w:rPr>
        <w:t xml:space="preserve"> Основные положения</w:t>
      </w:r>
      <w:r w:rsidRPr="0083646F">
        <w:rPr>
          <w:rFonts w:ascii="Times New Roman" w:eastAsia="Times New Roman" w:hAnsi="Times New Roman"/>
          <w:color w:val="000000"/>
          <w:spacing w:val="-2"/>
          <w:sz w:val="28"/>
          <w:szCs w:val="28"/>
          <w:lang w:eastAsia="ru-RU"/>
        </w:rPr>
        <w:t>[</w:t>
      </w:r>
      <w:r w:rsidRPr="0083646F">
        <w:rPr>
          <w:rFonts w:ascii="Times New Roman" w:eastAsia="Times New Roman" w:hAnsi="Times New Roman"/>
          <w:color w:val="FF0000"/>
          <w:spacing w:val="-2"/>
          <w:sz w:val="28"/>
          <w:szCs w:val="28"/>
          <w:lang w:eastAsia="ru-RU"/>
        </w:rPr>
        <w:t>38</w:t>
      </w:r>
      <w:r w:rsidRPr="0083646F">
        <w:rPr>
          <w:rFonts w:ascii="Times New Roman" w:eastAsia="Times New Roman" w:hAnsi="Times New Roman"/>
          <w:color w:val="000080"/>
          <w:spacing w:val="-2"/>
          <w:sz w:val="28"/>
          <w:szCs w:val="28"/>
          <w:lang w:eastAsia="ru-RU"/>
        </w:rPr>
        <w:t>]</w:t>
      </w:r>
      <w:r w:rsidRPr="0083646F">
        <w:rPr>
          <w:rFonts w:ascii="TimesNewRomanPSMT" w:eastAsia="Times New Roman" w:hAnsi="TimesNewRomanPSMT" w:cs="TimesNewRomanPSMT"/>
          <w:color w:val="000000"/>
          <w:sz w:val="28"/>
          <w:szCs w:val="28"/>
          <w:lang w:eastAsia="ru-RU"/>
        </w:rPr>
        <w:t>.</w:t>
      </w:r>
    </w:p>
    <w:p w:rsidR="0083646F" w:rsidRPr="0083646F" w:rsidRDefault="0083646F" w:rsidP="0083646F">
      <w:pPr>
        <w:numPr>
          <w:ilvl w:val="0"/>
          <w:numId w:val="31"/>
        </w:numPr>
        <w:spacing w:after="0" w:line="240" w:lineRule="auto"/>
        <w:rPr>
          <w:rFonts w:ascii="Times New Roman" w:eastAsia="Times New Roman" w:hAnsi="Times New Roman"/>
          <w:bCs/>
          <w:color w:val="008000"/>
          <w:sz w:val="28"/>
          <w:szCs w:val="28"/>
          <w:bdr w:val="none" w:sz="0" w:space="0" w:color="auto" w:frame="1"/>
          <w:lang w:eastAsia="ru-RU"/>
        </w:rPr>
      </w:pPr>
      <w:r w:rsidRPr="0083646F">
        <w:rPr>
          <w:rFonts w:ascii="Times New Roman" w:eastAsia="Times New Roman" w:hAnsi="Times New Roman"/>
          <w:color w:val="008000"/>
          <w:sz w:val="28"/>
          <w:szCs w:val="28"/>
          <w:lang w:eastAsia="ru-RU"/>
        </w:rPr>
        <w:t>СТБ 941.5-96 Система аккредитации поверочных и испытательных лабораторий Республики Беларусь. Эксперты по аттестации поверочных и испытательных лабораторий. Общие требования.</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color w:val="000000"/>
          <w:sz w:val="16"/>
          <w:szCs w:val="16"/>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0000"/>
          <w:sz w:val="28"/>
          <w:szCs w:val="28"/>
          <w:lang w:eastAsia="ru-RU"/>
        </w:rPr>
      </w:pPr>
      <w:r w:rsidRPr="0083646F">
        <w:rPr>
          <w:rFonts w:ascii="Times New Roman" w:eastAsia="Times New Roman" w:hAnsi="Times New Roman"/>
          <w:color w:val="000000"/>
          <w:sz w:val="28"/>
          <w:szCs w:val="28"/>
          <w:lang w:eastAsia="ru-RU"/>
        </w:rPr>
        <w:t>Ниже приведены термины и определения, которые установлены в</w:t>
      </w:r>
      <w:r w:rsidRPr="0083646F">
        <w:rPr>
          <w:rFonts w:ascii="Times New Roman" w:eastAsia="Times New Roman" w:hAnsi="Times New Roman" w:cs="Courier New"/>
          <w:b/>
          <w:bCs/>
          <w:color w:val="000000"/>
          <w:sz w:val="28"/>
          <w:szCs w:val="28"/>
          <w:bdr w:val="none" w:sz="0" w:space="0" w:color="auto" w:frame="1"/>
          <w:lang w:eastAsia="ru-RU"/>
        </w:rPr>
        <w:t xml:space="preserve"> </w:t>
      </w:r>
      <w:r w:rsidRPr="0083646F">
        <w:rPr>
          <w:rFonts w:ascii="Times New Roman" w:eastAsia="Times New Roman" w:hAnsi="Times New Roman" w:cs="Courier New"/>
          <w:b/>
          <w:bCs/>
          <w:color w:val="0000FF"/>
          <w:sz w:val="28"/>
          <w:szCs w:val="28"/>
          <w:bdr w:val="none" w:sz="0" w:space="0" w:color="auto" w:frame="1"/>
          <w:lang w:eastAsia="ru-RU"/>
        </w:rPr>
        <w:t xml:space="preserve">СТБ 50.01-2000 </w:t>
      </w:r>
      <w:r w:rsidRPr="0083646F">
        <w:rPr>
          <w:rFonts w:ascii="Times New Roman" w:eastAsia="Times New Roman" w:hAnsi="Times New Roman"/>
          <w:color w:val="FF0000"/>
          <w:spacing w:val="-2"/>
          <w:sz w:val="28"/>
          <w:szCs w:val="28"/>
          <w:lang w:eastAsia="ru-RU"/>
        </w:rPr>
        <w:t>[36</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cs="Courier New"/>
          <w:bCs/>
          <w:color w:val="000000"/>
          <w:sz w:val="28"/>
          <w:szCs w:val="28"/>
          <w:bdr w:val="none" w:sz="0" w:space="0" w:color="auto" w:frame="1"/>
          <w:lang w:eastAsia="ru-RU"/>
        </w:rPr>
        <w:t xml:space="preserve"> «Основные положения</w:t>
      </w:r>
      <w:r w:rsidRPr="0083646F">
        <w:rPr>
          <w:rFonts w:ascii="Times New Roman" w:eastAsia="Times New Roman" w:hAnsi="Times New Roman"/>
          <w:color w:val="000000"/>
          <w:sz w:val="28"/>
          <w:szCs w:val="28"/>
          <w:lang w:eastAsia="ru-RU"/>
        </w:rPr>
        <w:t>» и используются в этом подразделе.</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0000"/>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Аккредитация</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процедура, посредством которой авторитетный орган официально признает, что указанная организация является компетентной выполнять конкретные работы в области своей деятельности.</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Аккредитация лаборатории</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xml:space="preserve">– процедура, посредством которой Национальный орган по аккредитации дает официальное признание того, что поверочная, калибровочная или испытательная лаборатория (далее - лаборатория) </w:t>
      </w:r>
      <w:proofErr w:type="gramStart"/>
      <w:r w:rsidRPr="0083646F">
        <w:rPr>
          <w:rFonts w:ascii="Times New Roman" w:eastAsia="Times New Roman" w:hAnsi="Times New Roman"/>
          <w:sz w:val="28"/>
          <w:szCs w:val="28"/>
          <w:lang w:eastAsia="ru-RU"/>
        </w:rPr>
        <w:t>компетентна</w:t>
      </w:r>
      <w:proofErr w:type="gramEnd"/>
      <w:r w:rsidRPr="0083646F">
        <w:rPr>
          <w:rFonts w:ascii="Times New Roman" w:eastAsia="Times New Roman" w:hAnsi="Times New Roman"/>
          <w:sz w:val="28"/>
          <w:szCs w:val="28"/>
          <w:lang w:eastAsia="ru-RU"/>
        </w:rPr>
        <w:t xml:space="preserve"> выполнять поверку, калибровку средств </w:t>
      </w:r>
      <w:r w:rsidRPr="0083646F">
        <w:rPr>
          <w:rFonts w:ascii="Times New Roman" w:eastAsia="Times New Roman" w:hAnsi="Times New Roman"/>
          <w:sz w:val="28"/>
          <w:szCs w:val="28"/>
          <w:lang w:eastAsia="ru-RU"/>
        </w:rPr>
        <w:lastRenderedPageBreak/>
        <w:t>измерений, проводить конкретные испытания и/или конкретные типы испытаний и измерений.</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Аккредитация органа по сертификации</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xml:space="preserve">– процедура, посредством которой Национальный орган по аккредитации официально признает правомочность органа по сертификации продукции, работ, услуг, систем качества или персонала, включая экологическую сертификацию, сертификацию систем </w:t>
      </w:r>
      <w:proofErr w:type="spellStart"/>
      <w:r w:rsidRPr="0083646F">
        <w:rPr>
          <w:rFonts w:ascii="Times New Roman" w:eastAsia="Times New Roman" w:hAnsi="Times New Roman"/>
          <w:sz w:val="28"/>
          <w:szCs w:val="28"/>
          <w:lang w:eastAsia="ru-RU"/>
        </w:rPr>
        <w:t>лесоуправления</w:t>
      </w:r>
      <w:proofErr w:type="spellEnd"/>
      <w:r w:rsidRPr="0083646F">
        <w:rPr>
          <w:rFonts w:ascii="Times New Roman" w:eastAsia="Times New Roman" w:hAnsi="Times New Roman"/>
          <w:sz w:val="28"/>
          <w:szCs w:val="28"/>
          <w:lang w:eastAsia="ru-RU"/>
        </w:rPr>
        <w:t xml:space="preserve"> и лесопользования и другие, выполнять работы по сертификации в области деятельности.</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bCs/>
          <w:color w:val="000000"/>
          <w:sz w:val="28"/>
          <w:szCs w:val="28"/>
          <w:bdr w:val="none" w:sz="0" w:space="0" w:color="auto" w:frame="1"/>
          <w:lang w:eastAsia="ru-RU"/>
        </w:rPr>
      </w:pPr>
      <w:r w:rsidRPr="0083646F">
        <w:rPr>
          <w:rFonts w:ascii="Times New Roman" w:eastAsia="Times New Roman" w:hAnsi="Times New Roman"/>
          <w:bCs/>
          <w:color w:val="000000"/>
          <w:sz w:val="28"/>
          <w:szCs w:val="28"/>
          <w:bdr w:val="none" w:sz="0" w:space="0" w:color="auto" w:frame="1"/>
          <w:lang w:eastAsia="ru-RU"/>
        </w:rPr>
        <w:t xml:space="preserve">Требования к </w:t>
      </w:r>
      <w:r w:rsidRPr="0083646F">
        <w:rPr>
          <w:rFonts w:ascii="Times New Roman" w:eastAsia="Times New Roman" w:hAnsi="Times New Roman"/>
          <w:b/>
          <w:bCs/>
          <w:color w:val="000000"/>
          <w:sz w:val="28"/>
          <w:szCs w:val="28"/>
          <w:bdr w:val="none" w:sz="0" w:space="0" w:color="auto" w:frame="1"/>
          <w:lang w:eastAsia="ru-RU"/>
        </w:rPr>
        <w:t>органу по аккредитации</w:t>
      </w:r>
      <w:r w:rsidRPr="0083646F">
        <w:rPr>
          <w:rFonts w:ascii="Times New Roman" w:eastAsia="Times New Roman" w:hAnsi="Times New Roman"/>
          <w:bCs/>
          <w:color w:val="000000"/>
          <w:sz w:val="28"/>
          <w:szCs w:val="28"/>
          <w:bdr w:val="none" w:sz="0" w:space="0" w:color="auto" w:frame="1"/>
          <w:lang w:eastAsia="ru-RU"/>
        </w:rPr>
        <w:t xml:space="preserve"> определены и установлены в </w:t>
      </w:r>
      <w:r w:rsidRPr="0083646F">
        <w:rPr>
          <w:rFonts w:ascii="Times New Roman" w:eastAsia="Times New Roman" w:hAnsi="Times New Roman"/>
          <w:b/>
          <w:bCs/>
          <w:color w:val="000000"/>
          <w:sz w:val="28"/>
          <w:szCs w:val="28"/>
          <w:bdr w:val="none" w:sz="0" w:space="0" w:color="auto" w:frame="1"/>
          <w:lang w:eastAsia="ru-RU"/>
        </w:rPr>
        <w:t>СТБ 941.1-93</w:t>
      </w:r>
      <w:r w:rsidRPr="0083646F">
        <w:rPr>
          <w:rFonts w:ascii="Times New Roman" w:eastAsia="Times New Roman" w:hAnsi="Times New Roman"/>
          <w:bCs/>
          <w:color w:val="000000"/>
          <w:sz w:val="28"/>
          <w:szCs w:val="28"/>
          <w:bdr w:val="none" w:sz="0" w:space="0" w:color="auto" w:frame="1"/>
          <w:lang w:eastAsia="ru-RU"/>
        </w:rPr>
        <w:t xml:space="preserve"> и в настоящем электронном учебнике не рассматриваются. </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color w:val="000000"/>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Испытательная лаборатория</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лаборатория, которая проводит испытания.</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
          <w:bCs/>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4"/>
          <w:szCs w:val="24"/>
          <w:lang w:eastAsia="ru-RU"/>
        </w:rPr>
      </w:pPr>
      <w:r w:rsidRPr="0083646F">
        <w:rPr>
          <w:rFonts w:ascii="Times New Roman" w:eastAsia="Times New Roman" w:hAnsi="Times New Roman"/>
          <w:b/>
          <w:bCs/>
          <w:sz w:val="24"/>
          <w:szCs w:val="24"/>
          <w:lang w:eastAsia="ru-RU"/>
        </w:rPr>
        <w:t>Примечание</w:t>
      </w:r>
      <w:r w:rsidRPr="0083646F">
        <w:rPr>
          <w:rFonts w:ascii="Times New Roman" w:eastAsia="Times New Roman" w:hAnsi="Times New Roman"/>
          <w:bCs/>
          <w:sz w:val="24"/>
          <w:szCs w:val="24"/>
          <w:lang w:eastAsia="ru-RU"/>
        </w:rPr>
        <w:t xml:space="preserve"> – В случае, когда испытательная лаборатория является подразделением организации, которая занимается также другой деятельностью, кроме испытаний, термин «</w:t>
      </w:r>
      <w:r w:rsidRPr="0083646F">
        <w:rPr>
          <w:rFonts w:ascii="Times New Roman" w:eastAsia="Times New Roman" w:hAnsi="Times New Roman"/>
          <w:b/>
          <w:bCs/>
          <w:sz w:val="24"/>
          <w:szCs w:val="24"/>
          <w:lang w:eastAsia="ru-RU"/>
        </w:rPr>
        <w:t>испытательная лаборатория</w:t>
      </w:r>
      <w:r w:rsidRPr="0083646F">
        <w:rPr>
          <w:rFonts w:ascii="Times New Roman" w:eastAsia="Times New Roman" w:hAnsi="Times New Roman"/>
          <w:bCs/>
          <w:sz w:val="24"/>
          <w:szCs w:val="24"/>
          <w:lang w:eastAsia="ru-RU"/>
        </w:rPr>
        <w:t>» относится только к подразделению этой организации, которое занято процессом испытаний.</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3646F">
        <w:rPr>
          <w:rFonts w:ascii="Times New Roman" w:eastAsia="Times New Roman" w:hAnsi="Times New Roman"/>
          <w:b/>
          <w:bCs/>
          <w:color w:val="000000"/>
          <w:sz w:val="28"/>
          <w:szCs w:val="28"/>
          <w:lang w:eastAsia="ru-RU"/>
        </w:rPr>
        <w:t>Инспекционный контроль</w:t>
      </w:r>
      <w:r w:rsidRPr="0083646F">
        <w:rPr>
          <w:rFonts w:ascii="Times New Roman" w:eastAsia="Times New Roman" w:hAnsi="Times New Roman"/>
          <w:bCs/>
          <w:color w:val="000000"/>
          <w:sz w:val="28"/>
          <w:szCs w:val="28"/>
          <w:lang w:eastAsia="ru-RU"/>
        </w:rPr>
        <w:t xml:space="preserve"> </w:t>
      </w:r>
      <w:r w:rsidRPr="0083646F">
        <w:rPr>
          <w:rFonts w:ascii="Times New Roman" w:eastAsia="Times New Roman" w:hAnsi="Times New Roman"/>
          <w:color w:val="000000"/>
          <w:sz w:val="28"/>
          <w:szCs w:val="28"/>
          <w:lang w:eastAsia="ru-RU"/>
        </w:rPr>
        <w:t>– по СТБ ЕН 45004.</w:t>
      </w:r>
      <w:r w:rsidRPr="0083646F">
        <w:rPr>
          <w:rFonts w:ascii="Times New Roman" w:eastAsia="Times New Roman" w:hAnsi="Times New Roman"/>
          <w:bCs/>
          <w:color w:val="000000"/>
          <w:sz w:val="28"/>
          <w:szCs w:val="28"/>
          <w:bdr w:val="none" w:sz="0" w:space="0" w:color="auto" w:frame="1"/>
          <w:lang w:eastAsia="ru-RU"/>
        </w:rPr>
        <w:t xml:space="preserve"> </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3646F">
        <w:rPr>
          <w:rFonts w:ascii="Times New Roman" w:eastAsia="Times New Roman" w:hAnsi="Times New Roman"/>
          <w:b/>
          <w:bCs/>
          <w:color w:val="000000"/>
          <w:sz w:val="28"/>
          <w:szCs w:val="28"/>
          <w:lang w:eastAsia="ru-RU"/>
        </w:rPr>
        <w:t xml:space="preserve">Инспекционный орган </w:t>
      </w:r>
      <w:r w:rsidRPr="0083646F">
        <w:rPr>
          <w:rFonts w:ascii="Times New Roman" w:eastAsia="Times New Roman" w:hAnsi="Times New Roman"/>
          <w:color w:val="000000"/>
          <w:sz w:val="28"/>
          <w:szCs w:val="28"/>
          <w:lang w:eastAsia="ru-RU"/>
        </w:rPr>
        <w:t>– по СТБ ЕН 45004</w:t>
      </w:r>
      <w:r w:rsidRPr="0083646F">
        <w:rPr>
          <w:rFonts w:ascii="Times New Roman" w:eastAsia="Times New Roman" w:hAnsi="Times New Roman"/>
          <w:bCs/>
          <w:color w:val="000000"/>
          <w:sz w:val="28"/>
          <w:szCs w:val="28"/>
          <w:bdr w:val="none" w:sz="0" w:space="0" w:color="auto" w:frame="1"/>
          <w:lang w:eastAsia="ru-RU"/>
        </w:rPr>
        <w:t>.</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Калибровочная лаборатория</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лаборатория, которая осуществляет калибровку средств измерений.</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4"/>
          <w:szCs w:val="24"/>
          <w:lang w:eastAsia="ru-RU"/>
        </w:rPr>
      </w:pPr>
      <w:r w:rsidRPr="0083646F">
        <w:rPr>
          <w:rFonts w:ascii="Times New Roman" w:eastAsia="Times New Roman" w:hAnsi="Times New Roman"/>
          <w:b/>
          <w:bCs/>
          <w:sz w:val="24"/>
          <w:szCs w:val="24"/>
          <w:lang w:eastAsia="ru-RU"/>
        </w:rPr>
        <w:t>Примечание</w:t>
      </w:r>
      <w:r w:rsidRPr="0083646F">
        <w:rPr>
          <w:rFonts w:ascii="Times New Roman" w:eastAsia="Times New Roman" w:hAnsi="Times New Roman"/>
          <w:bCs/>
          <w:sz w:val="24"/>
          <w:szCs w:val="24"/>
          <w:lang w:eastAsia="ru-RU"/>
        </w:rPr>
        <w:t xml:space="preserve"> – В случае, когда лаборатория является подразделением организации, которая занимается также другой деятельностью, кроме калибровки, термин «</w:t>
      </w:r>
      <w:r w:rsidRPr="0083646F">
        <w:rPr>
          <w:rFonts w:ascii="Times New Roman" w:eastAsia="Times New Roman" w:hAnsi="Times New Roman"/>
          <w:b/>
          <w:bCs/>
          <w:sz w:val="24"/>
          <w:szCs w:val="24"/>
          <w:lang w:eastAsia="ru-RU"/>
        </w:rPr>
        <w:t>калибровочная лаборатория</w:t>
      </w:r>
      <w:r w:rsidRPr="0083646F">
        <w:rPr>
          <w:rFonts w:ascii="Times New Roman" w:eastAsia="Times New Roman" w:hAnsi="Times New Roman"/>
          <w:bCs/>
          <w:sz w:val="24"/>
          <w:szCs w:val="24"/>
          <w:lang w:eastAsia="ru-RU"/>
        </w:rPr>
        <w:t>» относится только к подразделению этой организации, которое занято процессами калибровки.</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Критерии аккредитации</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совокупность требований, объявляемых и используемых органом по аккредитации, которым должен удовлетворять объект аккредитации.</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Национальный орган по аккредитации</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орган, который утверждает правила и процедуры Системы аккредитации, управляет Системой аккредитации и проводит аккредитацию.</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b/>
          <w:bCs/>
          <w:sz w:val="28"/>
          <w:szCs w:val="28"/>
          <w:lang w:eastAsia="ru-RU"/>
        </w:rPr>
        <w:t>Орган по сертификации</w:t>
      </w:r>
      <w:r w:rsidRPr="0083646F">
        <w:rPr>
          <w:rFonts w:ascii="Times New Roman" w:eastAsia="Times New Roman" w:hAnsi="Times New Roman"/>
          <w:bCs/>
          <w:sz w:val="28"/>
          <w:szCs w:val="28"/>
          <w:lang w:eastAsia="ru-RU"/>
        </w:rPr>
        <w:t xml:space="preserve"> </w:t>
      </w:r>
      <w:r w:rsidRPr="0083646F">
        <w:rPr>
          <w:rFonts w:ascii="Times New Roman" w:eastAsia="Times New Roman" w:hAnsi="Times New Roman"/>
          <w:sz w:val="28"/>
          <w:szCs w:val="28"/>
          <w:lang w:eastAsia="ru-RU"/>
        </w:rPr>
        <w:t>– по СТБ 5.1.05.</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8"/>
          <w:szCs w:val="28"/>
          <w:lang w:eastAsia="ru-RU"/>
        </w:rPr>
      </w:pPr>
      <w:r w:rsidRPr="0083646F">
        <w:rPr>
          <w:rFonts w:ascii="Times New Roman" w:eastAsia="Times New Roman" w:hAnsi="Times New Roman"/>
          <w:b/>
          <w:bCs/>
          <w:sz w:val="28"/>
          <w:szCs w:val="28"/>
          <w:lang w:eastAsia="ru-RU"/>
        </w:rPr>
        <w:t>Орган по сертификации систем качества</w:t>
      </w:r>
      <w:r w:rsidRPr="0083646F">
        <w:rPr>
          <w:rFonts w:ascii="Times New Roman" w:eastAsia="Times New Roman" w:hAnsi="Times New Roman"/>
          <w:bCs/>
          <w:sz w:val="28"/>
          <w:szCs w:val="28"/>
          <w:lang w:eastAsia="ru-RU"/>
        </w:rPr>
        <w:t xml:space="preserve"> – по СТБ 50.12.</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8"/>
          <w:szCs w:val="28"/>
          <w:lang w:eastAsia="ru-RU"/>
        </w:rPr>
      </w:pPr>
      <w:r w:rsidRPr="0083646F">
        <w:rPr>
          <w:rFonts w:ascii="Times New Roman" w:eastAsia="Times New Roman" w:hAnsi="Times New Roman"/>
          <w:b/>
          <w:bCs/>
          <w:sz w:val="28"/>
          <w:szCs w:val="28"/>
          <w:lang w:eastAsia="ru-RU"/>
        </w:rPr>
        <w:t>Орган по сертификации однородной продукции</w:t>
      </w:r>
      <w:r w:rsidRPr="0083646F">
        <w:rPr>
          <w:rFonts w:ascii="Times New Roman" w:eastAsia="Times New Roman" w:hAnsi="Times New Roman"/>
          <w:bCs/>
          <w:sz w:val="28"/>
          <w:szCs w:val="28"/>
          <w:lang w:eastAsia="ru-RU"/>
        </w:rPr>
        <w:t xml:space="preserve"> – по СТБ 50.11.</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8"/>
          <w:szCs w:val="28"/>
          <w:lang w:eastAsia="ru-RU"/>
        </w:rPr>
      </w:pPr>
      <w:r w:rsidRPr="0083646F">
        <w:rPr>
          <w:rFonts w:ascii="Times New Roman" w:eastAsia="Times New Roman" w:hAnsi="Times New Roman"/>
          <w:b/>
          <w:bCs/>
          <w:sz w:val="28"/>
          <w:szCs w:val="28"/>
          <w:lang w:eastAsia="ru-RU"/>
        </w:rPr>
        <w:t>Поверочная лаборатория</w:t>
      </w:r>
      <w:r w:rsidRPr="0083646F">
        <w:rPr>
          <w:rFonts w:ascii="Times New Roman" w:eastAsia="Times New Roman" w:hAnsi="Times New Roman"/>
          <w:bCs/>
          <w:sz w:val="28"/>
          <w:szCs w:val="28"/>
          <w:lang w:eastAsia="ru-RU"/>
        </w:rPr>
        <w:t xml:space="preserve"> – лаборатория, которая осуществляет поверку средств измерений.</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4"/>
          <w:szCs w:val="24"/>
          <w:lang w:eastAsia="ru-RU"/>
        </w:rPr>
      </w:pPr>
      <w:r w:rsidRPr="0083646F">
        <w:rPr>
          <w:rFonts w:ascii="Times New Roman" w:eastAsia="Times New Roman" w:hAnsi="Times New Roman"/>
          <w:b/>
          <w:bCs/>
          <w:sz w:val="24"/>
          <w:szCs w:val="24"/>
          <w:lang w:eastAsia="ru-RU"/>
        </w:rPr>
        <w:t>Примечание</w:t>
      </w:r>
      <w:r w:rsidRPr="0083646F">
        <w:rPr>
          <w:rFonts w:ascii="Times New Roman" w:eastAsia="Times New Roman" w:hAnsi="Times New Roman"/>
          <w:bCs/>
          <w:sz w:val="24"/>
          <w:szCs w:val="24"/>
          <w:lang w:eastAsia="ru-RU"/>
        </w:rPr>
        <w:t xml:space="preserve"> - В случае, когда лаборатория является подразделением организации, которая занимается также другой деятельностью, кроме поверки, термин «</w:t>
      </w:r>
      <w:r w:rsidRPr="0083646F">
        <w:rPr>
          <w:rFonts w:ascii="Times New Roman" w:eastAsia="Times New Roman" w:hAnsi="Times New Roman"/>
          <w:b/>
          <w:bCs/>
          <w:sz w:val="24"/>
          <w:szCs w:val="24"/>
          <w:lang w:eastAsia="ru-RU"/>
        </w:rPr>
        <w:t>поверочная лаборатория</w:t>
      </w:r>
      <w:r w:rsidRPr="0083646F">
        <w:rPr>
          <w:rFonts w:ascii="Times New Roman" w:eastAsia="Times New Roman" w:hAnsi="Times New Roman"/>
          <w:bCs/>
          <w:sz w:val="24"/>
          <w:szCs w:val="24"/>
          <w:lang w:eastAsia="ru-RU"/>
        </w:rPr>
        <w:t>» относится только к подразделению этой организации, которое занято процессами поверки.</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8"/>
          <w:szCs w:val="28"/>
          <w:lang w:eastAsia="ru-RU"/>
        </w:rPr>
      </w:pPr>
      <w:r w:rsidRPr="0083646F">
        <w:rPr>
          <w:rFonts w:ascii="Times New Roman" w:eastAsia="Times New Roman" w:hAnsi="Times New Roman"/>
          <w:b/>
          <w:bCs/>
          <w:sz w:val="28"/>
          <w:szCs w:val="28"/>
          <w:lang w:eastAsia="ru-RU"/>
        </w:rPr>
        <w:t>Система аккредитации</w:t>
      </w:r>
      <w:r w:rsidRPr="0083646F">
        <w:rPr>
          <w:rFonts w:ascii="Times New Roman" w:eastAsia="Times New Roman" w:hAnsi="Times New Roman"/>
          <w:bCs/>
          <w:sz w:val="28"/>
          <w:szCs w:val="28"/>
          <w:lang w:eastAsia="ru-RU"/>
        </w:rPr>
        <w:t xml:space="preserve"> – система, располагающая собственными правилами процедуры и управления для осуществления аккредитации.</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8"/>
          <w:szCs w:val="28"/>
          <w:lang w:eastAsia="ru-RU"/>
        </w:rPr>
      </w:pPr>
      <w:r w:rsidRPr="0083646F">
        <w:rPr>
          <w:rFonts w:ascii="Times New Roman" w:eastAsia="Times New Roman" w:hAnsi="Times New Roman"/>
          <w:b/>
          <w:bCs/>
          <w:sz w:val="28"/>
          <w:szCs w:val="28"/>
          <w:lang w:eastAsia="ru-RU"/>
        </w:rPr>
        <w:lastRenderedPageBreak/>
        <w:t>Эксперт по аккредитации</w:t>
      </w:r>
      <w:r w:rsidRPr="0083646F">
        <w:rPr>
          <w:rFonts w:ascii="Times New Roman" w:eastAsia="Times New Roman" w:hAnsi="Times New Roman"/>
          <w:bCs/>
          <w:sz w:val="28"/>
          <w:szCs w:val="28"/>
          <w:lang w:eastAsia="ru-RU"/>
        </w:rPr>
        <w:t xml:space="preserve"> – лицо, которое осуществляет все или некоторые функции, относящиеся к аккредитации органов по сертификации и лабораторий при их аккредитации.</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b/>
          <w:bCs/>
          <w:sz w:val="24"/>
          <w:szCs w:val="24"/>
          <w:lang w:eastAsia="ru-RU"/>
        </w:rPr>
      </w:pPr>
      <w:r w:rsidRPr="0083646F">
        <w:rPr>
          <w:rFonts w:ascii="Times New Roman" w:eastAsia="Times New Roman" w:hAnsi="Times New Roman"/>
          <w:b/>
          <w:bCs/>
          <w:sz w:val="24"/>
          <w:szCs w:val="24"/>
          <w:lang w:eastAsia="ru-RU"/>
        </w:rPr>
        <w:t>Примечания</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bCs/>
          <w:sz w:val="24"/>
          <w:szCs w:val="24"/>
          <w:lang w:eastAsia="ru-RU"/>
        </w:rPr>
      </w:pPr>
      <w:r w:rsidRPr="0083646F">
        <w:rPr>
          <w:rFonts w:ascii="Times New Roman" w:eastAsia="Times New Roman" w:hAnsi="Times New Roman"/>
          <w:b/>
          <w:bCs/>
          <w:sz w:val="24"/>
          <w:szCs w:val="24"/>
          <w:lang w:eastAsia="ru-RU"/>
        </w:rPr>
        <w:t>1 Эксперт-аудитор по аккредитации</w:t>
      </w:r>
      <w:r w:rsidRPr="0083646F">
        <w:rPr>
          <w:rFonts w:ascii="Times New Roman" w:eastAsia="Times New Roman" w:hAnsi="Times New Roman"/>
          <w:bCs/>
          <w:sz w:val="24"/>
          <w:szCs w:val="24"/>
          <w:lang w:eastAsia="ru-RU"/>
        </w:rPr>
        <w:t xml:space="preserve"> – специалист, имеющий квалификацию для проведения проверки качества.</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4"/>
          <w:szCs w:val="24"/>
          <w:lang w:eastAsia="ru-RU"/>
        </w:rPr>
      </w:pPr>
      <w:r w:rsidRPr="0083646F">
        <w:rPr>
          <w:rFonts w:ascii="Times New Roman" w:eastAsia="Times New Roman" w:hAnsi="Times New Roman"/>
          <w:b/>
          <w:sz w:val="24"/>
          <w:szCs w:val="24"/>
          <w:lang w:eastAsia="ru-RU"/>
        </w:rPr>
        <w:t>2 Эксперт по аттестации</w:t>
      </w:r>
      <w:r w:rsidRPr="0083646F">
        <w:rPr>
          <w:rFonts w:ascii="Times New Roman" w:eastAsia="Times New Roman" w:hAnsi="Times New Roman"/>
          <w:sz w:val="24"/>
          <w:szCs w:val="24"/>
          <w:lang w:eastAsia="ru-RU"/>
        </w:rPr>
        <w:t xml:space="preserve"> – лицо, независимое от объекта аккредитации, аттестованное Госстандартом на проведение работ по аккредитации. </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color w:val="000000"/>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color w:val="003300"/>
          <w:sz w:val="28"/>
          <w:szCs w:val="28"/>
          <w:lang w:eastAsia="ru-RU"/>
        </w:rPr>
      </w:pPr>
      <w:r w:rsidRPr="0083646F">
        <w:rPr>
          <w:rFonts w:ascii="Times New Roman" w:eastAsia="Times New Roman" w:hAnsi="Times New Roman"/>
          <w:bCs/>
          <w:color w:val="000000"/>
          <w:sz w:val="28"/>
          <w:szCs w:val="28"/>
          <w:bdr w:val="none" w:sz="0" w:space="0" w:color="auto" w:frame="1"/>
          <w:lang w:eastAsia="ru-RU"/>
        </w:rPr>
        <w:t xml:space="preserve">Требования к </w:t>
      </w:r>
      <w:r w:rsidRPr="0083646F">
        <w:rPr>
          <w:rFonts w:ascii="Times New Roman" w:eastAsia="Times New Roman" w:hAnsi="Times New Roman"/>
          <w:b/>
          <w:color w:val="000000"/>
          <w:sz w:val="28"/>
          <w:szCs w:val="28"/>
          <w:lang w:eastAsia="ru-RU"/>
        </w:rPr>
        <w:t>экспертам по аттестации</w:t>
      </w:r>
      <w:r w:rsidRPr="0083646F">
        <w:rPr>
          <w:rFonts w:ascii="Times New Roman" w:eastAsia="Times New Roman" w:hAnsi="Times New Roman"/>
          <w:color w:val="000000"/>
          <w:sz w:val="28"/>
          <w:szCs w:val="28"/>
          <w:lang w:eastAsia="ru-RU"/>
        </w:rPr>
        <w:t xml:space="preserve"> поверочных и испытательных лабораторий</w:t>
      </w:r>
      <w:r w:rsidRPr="0083646F">
        <w:rPr>
          <w:rFonts w:ascii="Times New Roman" w:eastAsia="Times New Roman" w:hAnsi="Times New Roman"/>
          <w:bCs/>
          <w:color w:val="000000"/>
          <w:sz w:val="28"/>
          <w:szCs w:val="28"/>
          <w:bdr w:val="none" w:sz="0" w:space="0" w:color="auto" w:frame="1"/>
          <w:lang w:eastAsia="ru-RU"/>
        </w:rPr>
        <w:t xml:space="preserve"> определены и установлены в </w:t>
      </w:r>
      <w:r w:rsidRPr="0083646F">
        <w:rPr>
          <w:rFonts w:ascii="Times New Roman" w:eastAsia="Times New Roman" w:hAnsi="Times New Roman"/>
          <w:b/>
          <w:color w:val="000000"/>
          <w:sz w:val="28"/>
          <w:szCs w:val="28"/>
          <w:lang w:eastAsia="ru-RU"/>
        </w:rPr>
        <w:t>СТБ 941.5-96</w:t>
      </w:r>
      <w:r w:rsidRPr="0083646F">
        <w:rPr>
          <w:rFonts w:ascii="Times New Roman" w:eastAsia="Times New Roman" w:hAnsi="Times New Roman"/>
          <w:bCs/>
          <w:color w:val="000000"/>
          <w:sz w:val="28"/>
          <w:szCs w:val="28"/>
          <w:bdr w:val="none" w:sz="0" w:space="0" w:color="auto" w:frame="1"/>
          <w:lang w:eastAsia="ru-RU"/>
        </w:rPr>
        <w:t xml:space="preserve"> и в настоящем электронном учебнике не рассматриваются.</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color w:val="003300"/>
          <w:sz w:val="16"/>
          <w:szCs w:val="16"/>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r w:rsidRPr="0083646F">
        <w:rPr>
          <w:rFonts w:ascii="Times New Roman" w:eastAsia="Times New Roman" w:hAnsi="Times New Roman"/>
          <w:b/>
          <w:bCs/>
          <w:color w:val="000000"/>
          <w:sz w:val="28"/>
          <w:szCs w:val="28"/>
          <w:bdr w:val="none" w:sz="0" w:space="0" w:color="auto" w:frame="1"/>
          <w:lang w:eastAsia="ru-RU"/>
        </w:rPr>
        <w:t>3.11.1 Общие положения</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Основные положения организации и проведения работ по аккредитации органов по сертификации, испытательных, поверочных и калибровочных лабораторий установлены в </w:t>
      </w:r>
      <w:r w:rsidRPr="0083646F">
        <w:rPr>
          <w:rFonts w:ascii="Times New Roman" w:eastAsia="Times New Roman" w:hAnsi="Times New Roman"/>
          <w:b/>
          <w:sz w:val="28"/>
          <w:szCs w:val="28"/>
          <w:lang w:eastAsia="ru-RU"/>
        </w:rPr>
        <w:t>СТБ 50.01–2000</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color w:val="FF0000"/>
          <w:spacing w:val="-2"/>
          <w:sz w:val="28"/>
          <w:szCs w:val="28"/>
          <w:lang w:eastAsia="ru-RU"/>
        </w:rPr>
        <w:t>[36</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sz w:val="28"/>
          <w:szCs w:val="28"/>
          <w:lang w:eastAsia="ru-RU"/>
        </w:rPr>
        <w:t xml:space="preserve"> «Система аккредитации Республики Беларусь», </w:t>
      </w:r>
      <w:proofErr w:type="gramStart"/>
      <w:r w:rsidRPr="0083646F">
        <w:rPr>
          <w:rFonts w:ascii="Times New Roman" w:eastAsia="Times New Roman" w:hAnsi="Times New Roman"/>
          <w:sz w:val="28"/>
          <w:szCs w:val="28"/>
          <w:lang w:eastAsia="ru-RU"/>
        </w:rPr>
        <w:t>который</w:t>
      </w:r>
      <w:proofErr w:type="gramEnd"/>
      <w:r w:rsidRPr="0083646F">
        <w:rPr>
          <w:rFonts w:ascii="Times New Roman" w:eastAsia="Times New Roman" w:hAnsi="Times New Roman"/>
          <w:sz w:val="28"/>
          <w:szCs w:val="28"/>
          <w:lang w:eastAsia="ru-RU"/>
        </w:rPr>
        <w:t xml:space="preserve"> является основополагающим стандартом Системы аккредитации Республики Беларусь (далее – Система аккредитации).</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Стандарт обязателен для всех юридических лиц и индивидуальных предпринимателей, участвующих в деятельности Система аккредитации Республики Беларусь.</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Основными целями Системы аккредитации являются:</w:t>
      </w:r>
    </w:p>
    <w:p w:rsidR="0083646F" w:rsidRPr="0083646F" w:rsidRDefault="0083646F" w:rsidP="0083646F">
      <w:pPr>
        <w:numPr>
          <w:ilvl w:val="0"/>
          <w:numId w:val="26"/>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установление единой политики, принципов и правил аккредитации лабораторий, органов по сертификации систем качества, персонала, продукции и услуг, инспекционных органов;</w:t>
      </w:r>
    </w:p>
    <w:p w:rsidR="0083646F" w:rsidRPr="0083646F" w:rsidRDefault="0083646F" w:rsidP="0083646F">
      <w:pPr>
        <w:numPr>
          <w:ilvl w:val="0"/>
          <w:numId w:val="26"/>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обеспечение единства измерений (</w:t>
      </w:r>
      <w:r w:rsidRPr="0083646F">
        <w:rPr>
          <w:rFonts w:ascii="Times New Roman" w:eastAsia="Times New Roman" w:hAnsi="Times New Roman"/>
          <w:color w:val="0000FF"/>
          <w:sz w:val="28"/>
          <w:szCs w:val="28"/>
          <w:lang w:eastAsia="ru-RU"/>
        </w:rPr>
        <w:t>см. п. 3.1</w:t>
      </w:r>
      <w:r w:rsidRPr="0083646F">
        <w:rPr>
          <w:rFonts w:ascii="Times New Roman" w:eastAsia="Times New Roman" w:hAnsi="Times New Roman"/>
          <w:sz w:val="28"/>
          <w:szCs w:val="28"/>
          <w:lang w:eastAsia="ru-RU"/>
        </w:rPr>
        <w:t>);</w:t>
      </w:r>
    </w:p>
    <w:p w:rsidR="0083646F" w:rsidRPr="0083646F" w:rsidRDefault="0083646F" w:rsidP="0083646F">
      <w:pPr>
        <w:numPr>
          <w:ilvl w:val="0"/>
          <w:numId w:val="26"/>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гармонизация правил и процедур Системы аккредитации с рекомендациями международных организаций и национальными системами других государств;</w:t>
      </w:r>
    </w:p>
    <w:p w:rsidR="0083646F" w:rsidRPr="0083646F" w:rsidRDefault="0083646F" w:rsidP="0083646F">
      <w:pPr>
        <w:numPr>
          <w:ilvl w:val="0"/>
          <w:numId w:val="26"/>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создание условий для взаимного признания результатов сертификации, поверки, калибровки, испытаний, аккредитации.</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В Системе аккредитации решаются задачи:</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разработки правил и процедур Системы аккредитации;</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приемки уполномоченных органов по аккредитации;</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аккредитации органов по сертификации, лабораторий;</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lastRenderedPageBreak/>
        <w:t xml:space="preserve"> установления общих требований и критериев к оценке технической компетентности органов по сертификации, лабораторий;</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проведения инспекционного надзора и </w:t>
      </w:r>
      <w:proofErr w:type="gramStart"/>
      <w:r w:rsidRPr="0083646F">
        <w:rPr>
          <w:rFonts w:ascii="Times New Roman" w:eastAsia="Times New Roman" w:hAnsi="Times New Roman"/>
          <w:sz w:val="28"/>
          <w:szCs w:val="28"/>
          <w:lang w:eastAsia="ru-RU"/>
        </w:rPr>
        <w:t>контроля за</w:t>
      </w:r>
      <w:proofErr w:type="gramEnd"/>
      <w:r w:rsidRPr="0083646F">
        <w:rPr>
          <w:rFonts w:ascii="Times New Roman" w:eastAsia="Times New Roman" w:hAnsi="Times New Roman"/>
          <w:sz w:val="28"/>
          <w:szCs w:val="28"/>
          <w:lang w:eastAsia="ru-RU"/>
        </w:rPr>
        <w:t xml:space="preserve"> деятельностью аккредитованных органов по сертификации, лабораторий;</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создания информационной базы данных об аккредитованных органах по сертификации и лабораториях, их сферах деятельности и технических возможностях;</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создания и ведения Реестра аккредитованных органов по сертификации и лабораторий;</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аттестации экспертов по аккредитации и ведения Реестра;</w:t>
      </w:r>
    </w:p>
    <w:p w:rsidR="0083646F" w:rsidRPr="0083646F" w:rsidRDefault="0083646F" w:rsidP="0083646F">
      <w:pPr>
        <w:numPr>
          <w:ilvl w:val="0"/>
          <w:numId w:val="27"/>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признания аккредитации органов по сертификации и лабораторий, выполненных органами по аккредитации других государств.</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Деятельность по аккредитации в Республике Беларусь осуществляется в соответствии с действующим законодательством (</w:t>
      </w:r>
      <w:r w:rsidRPr="0083646F">
        <w:rPr>
          <w:rFonts w:ascii="Times New Roman" w:eastAsia="Times New Roman" w:hAnsi="Times New Roman"/>
          <w:color w:val="0000FF"/>
          <w:sz w:val="28"/>
          <w:szCs w:val="28"/>
          <w:lang w:eastAsia="ru-RU"/>
        </w:rPr>
        <w:t>см. п. 3.1</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83646F">
        <w:rPr>
          <w:rFonts w:ascii="Times New Roman" w:eastAsia="Times New Roman" w:hAnsi="Times New Roman"/>
          <w:sz w:val="28"/>
          <w:szCs w:val="28"/>
          <w:lang w:eastAsia="ru-RU"/>
        </w:rPr>
        <w:t xml:space="preserve">Общее руководство Системой аккредитации, организацию и координацию работ по реализации целей и задач Системы аккредитации осуществляет </w:t>
      </w:r>
      <w:r w:rsidRPr="0083646F">
        <w:rPr>
          <w:rFonts w:ascii="Times New Roman" w:eastAsia="Times New Roman" w:hAnsi="Times New Roman"/>
          <w:color w:val="000000"/>
          <w:sz w:val="28"/>
          <w:szCs w:val="28"/>
          <w:lang w:eastAsia="ru-RU"/>
        </w:rPr>
        <w:t>Госстандарт.</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Система аккредитации предусматривает обеспечение конфиденциальности на всех стадиях процесса аккредитации, кроме случаев, когда несоответствующая требованиям Системы аккредитации деятельность может представлять опасность для жизни и здоровья людей, их имущества и окружающей среды.</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В Системе аккредитации могут быть аккредитованы лаборатории, являющиеся юридическими лицами любой формы собственности или входящие в состав организаций, предприятий, объединений и т. д.</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83646F">
        <w:rPr>
          <w:rFonts w:ascii="Times New Roman" w:eastAsia="Times New Roman" w:hAnsi="Times New Roman"/>
          <w:spacing w:val="-2"/>
          <w:sz w:val="28"/>
          <w:szCs w:val="28"/>
          <w:lang w:eastAsia="ru-RU"/>
        </w:rPr>
        <w:t>Органами по сертификации в Системе аккредитации могут быть организации:</w:t>
      </w:r>
    </w:p>
    <w:p w:rsidR="0083646F" w:rsidRPr="0083646F" w:rsidRDefault="0083646F" w:rsidP="0083646F">
      <w:pPr>
        <w:numPr>
          <w:ilvl w:val="0"/>
          <w:numId w:val="28"/>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w:t>
      </w:r>
      <w:proofErr w:type="gramStart"/>
      <w:r w:rsidRPr="0083646F">
        <w:rPr>
          <w:rFonts w:ascii="Times New Roman" w:eastAsia="Times New Roman" w:hAnsi="Times New Roman"/>
          <w:sz w:val="28"/>
          <w:szCs w:val="28"/>
          <w:lang w:eastAsia="ru-RU"/>
        </w:rPr>
        <w:t>имеющие статус юридического лица;</w:t>
      </w:r>
      <w:proofErr w:type="gramEnd"/>
    </w:p>
    <w:p w:rsidR="0083646F" w:rsidRPr="0083646F" w:rsidRDefault="0083646F" w:rsidP="0083646F">
      <w:pPr>
        <w:numPr>
          <w:ilvl w:val="0"/>
          <w:numId w:val="28"/>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независимые от заявителя, потребителя и других сторон, заинтересованных в объекте сертификации;</w:t>
      </w:r>
    </w:p>
    <w:p w:rsidR="0083646F" w:rsidRPr="0083646F" w:rsidRDefault="0083646F" w:rsidP="0083646F">
      <w:pPr>
        <w:numPr>
          <w:ilvl w:val="0"/>
          <w:numId w:val="28"/>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имеющие в своем составе экспертов-аудиторов по качеству (не менее трех) и персонал, обладающий опытом работы в заявленной области аккредитации;</w:t>
      </w:r>
    </w:p>
    <w:p w:rsidR="0083646F" w:rsidRPr="0083646F" w:rsidRDefault="0083646F" w:rsidP="0083646F">
      <w:pPr>
        <w:numPr>
          <w:ilvl w:val="0"/>
          <w:numId w:val="28"/>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располагающие техническими средствами и материалами для обеспечения проведения работ по сертификации.</w:t>
      </w:r>
    </w:p>
    <w:p w:rsidR="0083646F" w:rsidRPr="0083646F" w:rsidRDefault="0083646F" w:rsidP="0083646F">
      <w:pPr>
        <w:autoSpaceDE w:val="0"/>
        <w:autoSpaceDN w:val="0"/>
        <w:adjustRightInd w:val="0"/>
        <w:spacing w:after="0" w:line="240" w:lineRule="auto"/>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Обязательными условиями обеспечения независимости является отсутствие у органа по сертификации общей хозяйственной деятельности и коммерческих интересов с заявителем, соответствующих области аккредитации.</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По результатам аккредитации лабораториям и органам по сертификации выдается аттестат аккредитации с указанием области аккредитации в соответствии с </w:t>
      </w:r>
      <w:r w:rsidRPr="0083646F">
        <w:rPr>
          <w:rFonts w:ascii="Times New Roman" w:eastAsia="Times New Roman" w:hAnsi="Times New Roman"/>
          <w:b/>
          <w:color w:val="0000FF"/>
          <w:sz w:val="28"/>
          <w:szCs w:val="28"/>
          <w:lang w:eastAsia="ru-RU"/>
        </w:rPr>
        <w:t>СТБ 50.11</w:t>
      </w:r>
      <w:r w:rsidRPr="0083646F">
        <w:rPr>
          <w:rFonts w:ascii="Times New Roman" w:eastAsia="Times New Roman" w:hAnsi="Times New Roman"/>
          <w:color w:val="0000FF"/>
          <w:sz w:val="28"/>
          <w:szCs w:val="28"/>
          <w:lang w:eastAsia="ru-RU"/>
        </w:rPr>
        <w:t xml:space="preserve">, </w:t>
      </w:r>
      <w:r w:rsidRPr="0083646F">
        <w:rPr>
          <w:rFonts w:ascii="Times New Roman" w:eastAsia="Times New Roman" w:hAnsi="Times New Roman"/>
          <w:b/>
          <w:color w:val="0000FF"/>
          <w:sz w:val="28"/>
          <w:szCs w:val="28"/>
          <w:lang w:eastAsia="ru-RU"/>
        </w:rPr>
        <w:t>СТБ 941.2</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lastRenderedPageBreak/>
        <w:t>Официальными языками Системы аккредитации является русский и белорусский.</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Работы по аккредитации проводятся на договорной основе.</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Система аккредитации является открытой и доступной (в качестве объекта аккредитации) для любой организации, признающей ее правила и процедуры и ставящей своей целью получить официальное признание в области аккредитации и соответствующей требованиям настоящего стандарта.</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Система аккредитации имеет знак (</w:t>
      </w:r>
      <w:r w:rsidRPr="0083646F">
        <w:rPr>
          <w:rFonts w:ascii="Times New Roman" w:eastAsia="Times New Roman" w:hAnsi="Times New Roman"/>
          <w:color w:val="0000FF"/>
          <w:sz w:val="28"/>
          <w:szCs w:val="28"/>
          <w:lang w:eastAsia="ru-RU"/>
        </w:rPr>
        <w:t>логотип</w:t>
      </w:r>
      <w:r w:rsidRPr="0083646F">
        <w:rPr>
          <w:rFonts w:ascii="Times New Roman" w:eastAsia="Times New Roman" w:hAnsi="Times New Roman"/>
          <w:sz w:val="28"/>
          <w:szCs w:val="28"/>
          <w:lang w:eastAsia="ru-RU"/>
        </w:rPr>
        <w:t>), наносимый на документах системы.</w:t>
      </w:r>
    </w:p>
    <w:p w:rsidR="0083646F" w:rsidRPr="0083646F" w:rsidRDefault="0083646F" w:rsidP="0083646F">
      <w:pPr>
        <w:autoSpaceDE w:val="0"/>
        <w:autoSpaceDN w:val="0"/>
        <w:adjustRightInd w:val="0"/>
        <w:spacing w:after="0" w:line="240" w:lineRule="auto"/>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rPr>
          <w:rFonts w:ascii="Times New Roman" w:eastAsia="Times New Roman" w:hAnsi="Times New Roman"/>
          <w:b/>
          <w:bCs/>
          <w:sz w:val="28"/>
          <w:szCs w:val="28"/>
          <w:lang w:eastAsia="ru-RU"/>
        </w:rPr>
      </w:pPr>
      <w:r w:rsidRPr="0083646F">
        <w:rPr>
          <w:rFonts w:ascii="Times New Roman" w:eastAsia="Times New Roman" w:hAnsi="Times New Roman"/>
          <w:b/>
          <w:bCs/>
          <w:sz w:val="28"/>
          <w:szCs w:val="28"/>
          <w:bdr w:val="none" w:sz="0" w:space="0" w:color="auto" w:frame="1"/>
          <w:lang w:eastAsia="ru-RU"/>
        </w:rPr>
        <w:t>3.11.2</w:t>
      </w:r>
      <w:r w:rsidRPr="0083646F">
        <w:rPr>
          <w:rFonts w:ascii="Times New Roman" w:eastAsia="Times New Roman" w:hAnsi="Times New Roman"/>
          <w:b/>
          <w:bCs/>
          <w:sz w:val="28"/>
          <w:szCs w:val="28"/>
          <w:lang w:eastAsia="ru-RU"/>
        </w:rPr>
        <w:t xml:space="preserve"> Организационная структура Системы аккредитации и функции ее органов</w:t>
      </w:r>
    </w:p>
    <w:p w:rsidR="0083646F" w:rsidRPr="0083646F" w:rsidRDefault="0083646F" w:rsidP="0083646F">
      <w:pPr>
        <w:autoSpaceDE w:val="0"/>
        <w:autoSpaceDN w:val="0"/>
        <w:adjustRightInd w:val="0"/>
        <w:spacing w:after="0" w:line="240" w:lineRule="auto"/>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Организационную структуру Системы аккредитации образуют:</w:t>
      </w:r>
    </w:p>
    <w:p w:rsidR="0083646F" w:rsidRPr="0083646F" w:rsidRDefault="0083646F" w:rsidP="0083646F">
      <w:pPr>
        <w:numPr>
          <w:ilvl w:val="0"/>
          <w:numId w:val="29"/>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Национальный орган по аккредитации;</w:t>
      </w:r>
    </w:p>
    <w:p w:rsidR="0083646F" w:rsidRPr="0083646F" w:rsidRDefault="0083646F" w:rsidP="0083646F">
      <w:pPr>
        <w:numPr>
          <w:ilvl w:val="0"/>
          <w:numId w:val="29"/>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аккредитованные органы по сертификации;</w:t>
      </w:r>
    </w:p>
    <w:p w:rsidR="0083646F" w:rsidRPr="0083646F" w:rsidRDefault="0083646F" w:rsidP="0083646F">
      <w:pPr>
        <w:numPr>
          <w:ilvl w:val="0"/>
          <w:numId w:val="29"/>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аккредитованные лаборатории;</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Организационная структура Системы аккредитации приведена в </w:t>
      </w:r>
      <w:r w:rsidRPr="0083646F">
        <w:rPr>
          <w:rFonts w:ascii="Times New Roman" w:eastAsia="Times New Roman" w:hAnsi="Times New Roman"/>
          <w:color w:val="FF0000"/>
          <w:sz w:val="28"/>
          <w:szCs w:val="28"/>
          <w:lang w:eastAsia="ru-RU"/>
        </w:rPr>
        <w:t xml:space="preserve">рис. 3.2. </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40" w:lineRule="auto"/>
        <w:jc w:val="both"/>
        <w:rPr>
          <w:rFonts w:ascii="Times New Roman" w:eastAsia="Times New Roman" w:hAnsi="Times New Roman"/>
          <w:sz w:val="28"/>
          <w:szCs w:val="28"/>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sectPr w:rsidR="0083646F" w:rsidRPr="0083646F" w:rsidSect="0083646F">
          <w:pgSz w:w="11906" w:h="16838"/>
          <w:pgMar w:top="1134" w:right="851" w:bottom="1134" w:left="1701" w:header="709" w:footer="709" w:gutter="0"/>
          <w:cols w:space="708"/>
          <w:docGrid w:linePitch="360"/>
        </w:sect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right"/>
        <w:rPr>
          <w:rFonts w:ascii="Times New Roman" w:eastAsia="Times New Roman" w:hAnsi="Times New Roman"/>
          <w:sz w:val="28"/>
          <w:szCs w:val="28"/>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c">
            <w:drawing>
              <wp:inline distT="0" distB="0" distL="0" distR="0">
                <wp:extent cx="9144000" cy="5257800"/>
                <wp:effectExtent l="2540" t="0" r="0" b="0"/>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4"/>
                        <wps:cNvSpPr>
                          <a:spLocks noChangeArrowheads="1"/>
                        </wps:cNvSpPr>
                        <wps:spPr bwMode="auto">
                          <a:xfrm>
                            <a:off x="114300" y="91440"/>
                            <a:ext cx="8915400" cy="3794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5"/>
                        <wps:cNvCnPr/>
                        <wps:spPr bwMode="auto">
                          <a:xfrm>
                            <a:off x="4686300" y="1485900"/>
                            <a:ext cx="127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2057400" y="2971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371600" y="320040"/>
                            <a:ext cx="6172200" cy="356870"/>
                          </a:xfrm>
                          <a:prstGeom prst="rect">
                            <a:avLst/>
                          </a:prstGeom>
                          <a:solidFill>
                            <a:srgbClr val="FFFFFF"/>
                          </a:solidFill>
                          <a:ln w="9525">
                            <a:solidFill>
                              <a:srgbClr val="000000"/>
                            </a:solidFill>
                            <a:miter lim="800000"/>
                            <a:headEnd/>
                            <a:tailEnd/>
                          </a:ln>
                        </wps:spPr>
                        <wps:txbx>
                          <w:txbxContent>
                            <w:p w:rsidR="0083646F" w:rsidRPr="003544F2" w:rsidRDefault="0083646F" w:rsidP="0083646F">
                              <w:pPr>
                                <w:jc w:val="center"/>
                                <w:rPr>
                                  <w:b/>
                                  <w:sz w:val="32"/>
                                  <w:szCs w:val="32"/>
                                </w:rPr>
                              </w:pPr>
                              <w:r w:rsidRPr="003544F2">
                                <w:rPr>
                                  <w:b/>
                                  <w:sz w:val="32"/>
                                  <w:szCs w:val="32"/>
                                </w:rPr>
                                <w:t>Национальный орган по аккредитации Республики Беларусь</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3657600" y="777240"/>
                            <a:ext cx="1943100" cy="831850"/>
                          </a:xfrm>
                          <a:prstGeom prst="rect">
                            <a:avLst/>
                          </a:prstGeom>
                          <a:solidFill>
                            <a:srgbClr val="FFFFFF"/>
                          </a:solidFill>
                          <a:ln w="9525">
                            <a:solidFill>
                              <a:srgbClr val="000000"/>
                            </a:solidFill>
                            <a:miter lim="800000"/>
                            <a:headEnd/>
                            <a:tailEnd/>
                          </a:ln>
                        </wps:spPr>
                        <wps:txbx>
                          <w:txbxContent>
                            <w:p w:rsidR="0083646F" w:rsidRDefault="0083646F" w:rsidP="0083646F">
                              <w:pPr>
                                <w:jc w:val="center"/>
                                <w:rPr>
                                  <w:sz w:val="28"/>
                                  <w:szCs w:val="28"/>
                                </w:rPr>
                              </w:pPr>
                              <w:r w:rsidRPr="003544F2">
                                <w:rPr>
                                  <w:sz w:val="28"/>
                                  <w:szCs w:val="28"/>
                                </w:rPr>
                                <w:t>Руководитель</w:t>
                              </w:r>
                            </w:p>
                            <w:p w:rsidR="0083646F" w:rsidRDefault="0083646F" w:rsidP="0083646F">
                              <w:pPr>
                                <w:jc w:val="center"/>
                                <w:rPr>
                                  <w:sz w:val="28"/>
                                  <w:szCs w:val="28"/>
                                </w:rPr>
                              </w:pPr>
                              <w:r w:rsidRPr="003544F2">
                                <w:rPr>
                                  <w:sz w:val="28"/>
                                  <w:szCs w:val="28"/>
                                </w:rPr>
                                <w:t>Национального органа</w:t>
                              </w:r>
                            </w:p>
                            <w:p w:rsidR="0083646F" w:rsidRPr="003544F2" w:rsidRDefault="0083646F" w:rsidP="0083646F">
                              <w:pPr>
                                <w:jc w:val="center"/>
                                <w:rPr>
                                  <w:sz w:val="28"/>
                                  <w:szCs w:val="28"/>
                                </w:rPr>
                              </w:pPr>
                              <w:r w:rsidRPr="003544F2">
                                <w:rPr>
                                  <w:sz w:val="28"/>
                                  <w:szCs w:val="28"/>
                                </w:rPr>
                                <w:t>по аккредитации</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457200" y="1005840"/>
                            <a:ext cx="2286000" cy="594360"/>
                          </a:xfrm>
                          <a:prstGeom prst="rect">
                            <a:avLst/>
                          </a:prstGeom>
                          <a:solidFill>
                            <a:srgbClr val="FFFFFF"/>
                          </a:solidFill>
                          <a:ln w="9525">
                            <a:solidFill>
                              <a:srgbClr val="000000"/>
                            </a:solidFill>
                            <a:miter lim="800000"/>
                            <a:headEnd/>
                            <a:tailEnd/>
                          </a:ln>
                        </wps:spPr>
                        <wps:txbx>
                          <w:txbxContent>
                            <w:p w:rsidR="0083646F" w:rsidRPr="00813692" w:rsidRDefault="0083646F" w:rsidP="0083646F">
                              <w:pPr>
                                <w:jc w:val="center"/>
                                <w:rPr>
                                  <w:sz w:val="28"/>
                                  <w:szCs w:val="28"/>
                                </w:rPr>
                              </w:pPr>
                              <w:r w:rsidRPr="00813692">
                                <w:rPr>
                                  <w:sz w:val="28"/>
                                  <w:szCs w:val="28"/>
                                </w:rPr>
                                <w:t>Научно-техническая к</w:t>
                              </w:r>
                              <w:r w:rsidRPr="00813692">
                                <w:rPr>
                                  <w:sz w:val="28"/>
                                  <w:szCs w:val="28"/>
                                </w:rPr>
                                <w:t>о</w:t>
                              </w:r>
                              <w:r w:rsidRPr="00813692">
                                <w:rPr>
                                  <w:sz w:val="28"/>
                                  <w:szCs w:val="28"/>
                                </w:rPr>
                                <w:t>миссия по аккредитации</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1805940"/>
                            <a:ext cx="1828800" cy="476250"/>
                          </a:xfrm>
                          <a:prstGeom prst="rect">
                            <a:avLst/>
                          </a:prstGeom>
                          <a:solidFill>
                            <a:srgbClr val="FFFFFF"/>
                          </a:solidFill>
                          <a:ln w="9525">
                            <a:solidFill>
                              <a:srgbClr val="000000"/>
                            </a:solidFill>
                            <a:miter lim="800000"/>
                            <a:headEnd/>
                            <a:tailEnd/>
                          </a:ln>
                        </wps:spPr>
                        <wps:txbx>
                          <w:txbxContent>
                            <w:p w:rsidR="0083646F" w:rsidRDefault="0083646F" w:rsidP="0083646F">
                              <w:pPr>
                                <w:jc w:val="center"/>
                                <w:rPr>
                                  <w:sz w:val="28"/>
                                  <w:szCs w:val="28"/>
                                </w:rPr>
                              </w:pPr>
                              <w:r>
                                <w:rPr>
                                  <w:sz w:val="28"/>
                                  <w:szCs w:val="28"/>
                                </w:rPr>
                                <w:t xml:space="preserve">Комиссия </w:t>
                              </w:r>
                              <w:proofErr w:type="gramStart"/>
                              <w:r>
                                <w:rPr>
                                  <w:sz w:val="28"/>
                                  <w:szCs w:val="28"/>
                                </w:rPr>
                                <w:t>по</w:t>
                              </w:r>
                              <w:proofErr w:type="gramEnd"/>
                            </w:p>
                            <w:p w:rsidR="0083646F" w:rsidRPr="00813692" w:rsidRDefault="0083646F" w:rsidP="0083646F">
                              <w:pPr>
                                <w:jc w:val="center"/>
                                <w:rPr>
                                  <w:sz w:val="28"/>
                                  <w:szCs w:val="28"/>
                                </w:rPr>
                              </w:pPr>
                              <w:proofErr w:type="spellStart"/>
                              <w:r w:rsidRPr="00813692">
                                <w:rPr>
                                  <w:sz w:val="28"/>
                                  <w:szCs w:val="28"/>
                                </w:rPr>
                                <w:t>апеляции</w:t>
                              </w:r>
                              <w:proofErr w:type="spellEnd"/>
                            </w:p>
                          </w:txbxContent>
                        </wps:txbx>
                        <wps:bodyPr rot="0" vert="horz" wrap="square" lIns="91440" tIns="45720" rIns="91440" bIns="45720" anchor="t" anchorCtr="0" upright="1">
                          <a:noAutofit/>
                        </wps:bodyPr>
                      </wps:wsp>
                      <wps:wsp>
                        <wps:cNvPr id="16" name="Rectangle 11"/>
                        <wps:cNvSpPr>
                          <a:spLocks noChangeArrowheads="1"/>
                        </wps:cNvSpPr>
                        <wps:spPr bwMode="auto">
                          <a:xfrm>
                            <a:off x="914400" y="2400300"/>
                            <a:ext cx="2286000" cy="594360"/>
                          </a:xfrm>
                          <a:prstGeom prst="rect">
                            <a:avLst/>
                          </a:prstGeom>
                          <a:solidFill>
                            <a:srgbClr val="FFFFFF"/>
                          </a:solidFill>
                          <a:ln w="9525">
                            <a:solidFill>
                              <a:srgbClr val="000000"/>
                            </a:solidFill>
                            <a:miter lim="800000"/>
                            <a:headEnd/>
                            <a:tailEnd/>
                          </a:ln>
                        </wps:spPr>
                        <wps:txbx>
                          <w:txbxContent>
                            <w:p w:rsidR="0083646F" w:rsidRPr="00813692" w:rsidRDefault="0083646F" w:rsidP="0083646F">
                              <w:pPr>
                                <w:jc w:val="center"/>
                                <w:rPr>
                                  <w:sz w:val="28"/>
                                  <w:szCs w:val="28"/>
                                </w:rPr>
                              </w:pPr>
                              <w:r w:rsidRPr="00813692">
                                <w:rPr>
                                  <w:sz w:val="28"/>
                                  <w:szCs w:val="28"/>
                                </w:rPr>
                                <w:t>Комиссия по аттестации</w:t>
                              </w:r>
                            </w:p>
                            <w:p w:rsidR="0083646F" w:rsidRPr="00813692" w:rsidRDefault="0083646F" w:rsidP="0083646F">
                              <w:pPr>
                                <w:jc w:val="center"/>
                                <w:rPr>
                                  <w:sz w:val="28"/>
                                  <w:szCs w:val="28"/>
                                </w:rPr>
                              </w:pPr>
                              <w:r w:rsidRPr="00813692">
                                <w:rPr>
                                  <w:sz w:val="28"/>
                                  <w:szCs w:val="28"/>
                                </w:rPr>
                                <w:t>эксперта по аккредитации</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914400" y="3086100"/>
                            <a:ext cx="2286000" cy="594360"/>
                          </a:xfrm>
                          <a:prstGeom prst="rect">
                            <a:avLst/>
                          </a:prstGeom>
                          <a:solidFill>
                            <a:srgbClr val="FFFFFF"/>
                          </a:solidFill>
                          <a:ln w="9525">
                            <a:solidFill>
                              <a:srgbClr val="000000"/>
                            </a:solidFill>
                            <a:miter lim="800000"/>
                            <a:headEnd/>
                            <a:tailEnd/>
                          </a:ln>
                        </wps:spPr>
                        <wps:txbx>
                          <w:txbxContent>
                            <w:p w:rsidR="0083646F" w:rsidRDefault="0083646F" w:rsidP="0083646F">
                              <w:pPr>
                                <w:jc w:val="center"/>
                                <w:rPr>
                                  <w:sz w:val="28"/>
                                  <w:szCs w:val="28"/>
                                </w:rPr>
                              </w:pPr>
                              <w:r w:rsidRPr="00813692">
                                <w:rPr>
                                  <w:sz w:val="28"/>
                                  <w:szCs w:val="28"/>
                                </w:rPr>
                                <w:t>Штат экспертов</w:t>
                              </w:r>
                            </w:p>
                            <w:p w:rsidR="0083646F" w:rsidRPr="00813692" w:rsidRDefault="0083646F" w:rsidP="0083646F">
                              <w:pPr>
                                <w:jc w:val="center"/>
                                <w:rPr>
                                  <w:sz w:val="28"/>
                                  <w:szCs w:val="28"/>
                                </w:rPr>
                              </w:pPr>
                              <w:r w:rsidRPr="00813692">
                                <w:rPr>
                                  <w:sz w:val="28"/>
                                  <w:szCs w:val="28"/>
                                </w:rPr>
                                <w:t>по аккредитации</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4229100" y="3314700"/>
                            <a:ext cx="1943100"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4"/>
                        <wps:cNvSpPr>
                          <a:spLocks noChangeArrowheads="1"/>
                        </wps:cNvSpPr>
                        <wps:spPr bwMode="auto">
                          <a:xfrm>
                            <a:off x="4000500" y="3200400"/>
                            <a:ext cx="2057400"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5"/>
                        <wps:cNvSpPr>
                          <a:spLocks noChangeArrowheads="1"/>
                        </wps:cNvSpPr>
                        <wps:spPr bwMode="auto">
                          <a:xfrm>
                            <a:off x="3771900" y="2948940"/>
                            <a:ext cx="2171700" cy="594360"/>
                          </a:xfrm>
                          <a:prstGeom prst="rect">
                            <a:avLst/>
                          </a:prstGeom>
                          <a:solidFill>
                            <a:srgbClr val="FFFFFF"/>
                          </a:solidFill>
                          <a:ln w="9525">
                            <a:solidFill>
                              <a:srgbClr val="000000"/>
                            </a:solidFill>
                            <a:miter lim="800000"/>
                            <a:headEnd/>
                            <a:tailEnd/>
                          </a:ln>
                        </wps:spPr>
                        <wps:txbx>
                          <w:txbxContent>
                            <w:p w:rsidR="0083646F" w:rsidRPr="00234D49" w:rsidRDefault="0083646F" w:rsidP="0083646F">
                              <w:pPr>
                                <w:jc w:val="center"/>
                                <w:rPr>
                                  <w:sz w:val="28"/>
                                  <w:szCs w:val="28"/>
                                </w:rPr>
                              </w:pPr>
                              <w:r w:rsidRPr="00234D49">
                                <w:rPr>
                                  <w:sz w:val="28"/>
                                  <w:szCs w:val="28"/>
                                </w:rPr>
                                <w:t>Уполномоченные органы</w:t>
                              </w:r>
                            </w:p>
                            <w:p w:rsidR="0083646F" w:rsidRPr="00234D49" w:rsidRDefault="0083646F" w:rsidP="0083646F">
                              <w:pPr>
                                <w:jc w:val="center"/>
                                <w:rPr>
                                  <w:sz w:val="28"/>
                                  <w:szCs w:val="28"/>
                                </w:rPr>
                              </w:pPr>
                              <w:r w:rsidRPr="00234D49">
                                <w:rPr>
                                  <w:sz w:val="28"/>
                                  <w:szCs w:val="28"/>
                                </w:rPr>
                                <w:t>по аккредитации</w:t>
                              </w:r>
                            </w:p>
                          </w:txbxContent>
                        </wps:txbx>
                        <wps:bodyPr rot="0" vert="horz" wrap="square" lIns="91440" tIns="45720" rIns="91440" bIns="45720" anchor="t" anchorCtr="0" upright="1">
                          <a:noAutofit/>
                        </wps:bodyPr>
                      </wps:wsp>
                      <wps:wsp>
                        <wps:cNvPr id="21" name="Rectangle 16"/>
                        <wps:cNvSpPr>
                          <a:spLocks noChangeArrowheads="1"/>
                        </wps:cNvSpPr>
                        <wps:spPr bwMode="auto">
                          <a:xfrm>
                            <a:off x="6400800" y="1143000"/>
                            <a:ext cx="2171700" cy="356870"/>
                          </a:xfrm>
                          <a:prstGeom prst="rect">
                            <a:avLst/>
                          </a:prstGeom>
                          <a:solidFill>
                            <a:srgbClr val="FFFFFF"/>
                          </a:solidFill>
                          <a:ln w="9525">
                            <a:solidFill>
                              <a:srgbClr val="000000"/>
                            </a:solidFill>
                            <a:miter lim="800000"/>
                            <a:headEnd/>
                            <a:tailEnd/>
                          </a:ln>
                        </wps:spPr>
                        <wps:txbx>
                          <w:txbxContent>
                            <w:p w:rsidR="0083646F" w:rsidRPr="00F91589" w:rsidRDefault="0083646F" w:rsidP="0083646F">
                              <w:pPr>
                                <w:jc w:val="center"/>
                                <w:rPr>
                                  <w:sz w:val="28"/>
                                  <w:szCs w:val="28"/>
                                </w:rPr>
                              </w:pPr>
                              <w:r w:rsidRPr="00F91589">
                                <w:rPr>
                                  <w:sz w:val="28"/>
                                  <w:szCs w:val="28"/>
                                </w:rPr>
                                <w:t>Совет по аккредитации</w:t>
                              </w:r>
                            </w:p>
                          </w:txbxContent>
                        </wps:txbx>
                        <wps:bodyPr rot="0" vert="horz" wrap="square" lIns="91440" tIns="45720" rIns="91440" bIns="45720" anchor="t" anchorCtr="0" upright="1">
                          <a:noAutofit/>
                        </wps:bodyPr>
                      </wps:wsp>
                      <wps:wsp>
                        <wps:cNvPr id="22" name="Rectangle 17"/>
                        <wps:cNvSpPr>
                          <a:spLocks noChangeArrowheads="1"/>
                        </wps:cNvSpPr>
                        <wps:spPr bwMode="auto">
                          <a:xfrm>
                            <a:off x="6286500" y="1600200"/>
                            <a:ext cx="1943100" cy="356870"/>
                          </a:xfrm>
                          <a:prstGeom prst="rect">
                            <a:avLst/>
                          </a:prstGeom>
                          <a:solidFill>
                            <a:srgbClr val="FFFFFF"/>
                          </a:solidFill>
                          <a:ln w="9525">
                            <a:solidFill>
                              <a:srgbClr val="000000"/>
                            </a:solidFill>
                            <a:miter lim="800000"/>
                            <a:headEnd/>
                            <a:tailEnd/>
                          </a:ln>
                        </wps:spPr>
                        <wps:txbx>
                          <w:txbxContent>
                            <w:p w:rsidR="0083646F" w:rsidRPr="00F91589" w:rsidRDefault="0083646F" w:rsidP="0083646F">
                              <w:pPr>
                                <w:rPr>
                                  <w:sz w:val="28"/>
                                  <w:szCs w:val="28"/>
                                </w:rPr>
                              </w:pPr>
                              <w:r w:rsidRPr="00F91589">
                                <w:rPr>
                                  <w:sz w:val="28"/>
                                  <w:szCs w:val="28"/>
                                </w:rPr>
                                <w:t>Инспекционный орган</w:t>
                              </w:r>
                            </w:p>
                          </w:txbxContent>
                        </wps:txbx>
                        <wps:bodyPr rot="0" vert="horz" wrap="square" lIns="91440" tIns="45720" rIns="91440" bIns="45720" anchor="t" anchorCtr="0" upright="1">
                          <a:noAutofit/>
                        </wps:bodyPr>
                      </wps:wsp>
                      <wps:wsp>
                        <wps:cNvPr id="23" name="Rectangle 18"/>
                        <wps:cNvSpPr>
                          <a:spLocks noChangeArrowheads="1"/>
                        </wps:cNvSpPr>
                        <wps:spPr bwMode="auto">
                          <a:xfrm>
                            <a:off x="6057900" y="2148840"/>
                            <a:ext cx="2171700" cy="713740"/>
                          </a:xfrm>
                          <a:prstGeom prst="rect">
                            <a:avLst/>
                          </a:prstGeom>
                          <a:solidFill>
                            <a:srgbClr val="FFFFFF"/>
                          </a:solidFill>
                          <a:ln w="9525">
                            <a:solidFill>
                              <a:srgbClr val="000000"/>
                            </a:solidFill>
                            <a:miter lim="800000"/>
                            <a:headEnd/>
                            <a:tailEnd/>
                          </a:ln>
                        </wps:spPr>
                        <wps:txbx>
                          <w:txbxContent>
                            <w:p w:rsidR="0083646F" w:rsidRDefault="0083646F" w:rsidP="0083646F">
                              <w:pPr>
                                <w:jc w:val="center"/>
                              </w:pPr>
                              <w:r w:rsidRPr="00F91589">
                                <w:rPr>
                                  <w:sz w:val="28"/>
                                  <w:szCs w:val="28"/>
                                </w:rPr>
                                <w:t>Научно-технический центр Национального о</w:t>
                              </w:r>
                              <w:r w:rsidRPr="00F91589">
                                <w:rPr>
                                  <w:sz w:val="28"/>
                                  <w:szCs w:val="28"/>
                                </w:rPr>
                                <w:t>р</w:t>
                              </w:r>
                              <w:r w:rsidRPr="00F91589">
                                <w:rPr>
                                  <w:sz w:val="28"/>
                                  <w:szCs w:val="28"/>
                                </w:rPr>
                                <w:t>гана</w:t>
                              </w:r>
                              <w:r>
                                <w:rPr>
                                  <w:sz w:val="28"/>
                                  <w:szCs w:val="28"/>
                                </w:rPr>
                                <w:t xml:space="preserve"> </w:t>
                              </w:r>
                              <w:r w:rsidRPr="003544F2">
                                <w:rPr>
                                  <w:sz w:val="28"/>
                                  <w:szCs w:val="28"/>
                                </w:rPr>
                                <w:t>по аккредитации</w:t>
                              </w:r>
                            </w:p>
                          </w:txbxContent>
                        </wps:txbx>
                        <wps:bodyPr rot="0" vert="horz" wrap="square" lIns="91440" tIns="45720" rIns="91440" bIns="45720" anchor="t" anchorCtr="0" upright="1">
                          <a:noAutofit/>
                        </wps:bodyPr>
                      </wps:wsp>
                      <wps:wsp>
                        <wps:cNvPr id="24" name="Line 19"/>
                        <wps:cNvCnPr/>
                        <wps:spPr bwMode="auto">
                          <a:xfrm>
                            <a:off x="5600700" y="1371600"/>
                            <a:ext cx="685800" cy="47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5257800" y="1600200"/>
                            <a:ext cx="800100" cy="951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wps:spPr bwMode="auto">
                          <a:xfrm flipH="1">
                            <a:off x="2400300" y="1348740"/>
                            <a:ext cx="125730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wps:spPr bwMode="auto">
                          <a:xfrm flipH="1">
                            <a:off x="2743200" y="1005840"/>
                            <a:ext cx="91440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3"/>
                        <wps:cNvSpPr>
                          <a:spLocks noChangeArrowheads="1"/>
                        </wps:cNvSpPr>
                        <wps:spPr bwMode="auto">
                          <a:xfrm>
                            <a:off x="342900" y="4000500"/>
                            <a:ext cx="4457700" cy="342900"/>
                          </a:xfrm>
                          <a:prstGeom prst="rect">
                            <a:avLst/>
                          </a:prstGeom>
                          <a:solidFill>
                            <a:srgbClr val="FFFFFF"/>
                          </a:solidFill>
                          <a:ln w="9525">
                            <a:solidFill>
                              <a:srgbClr val="000000"/>
                            </a:solidFill>
                            <a:miter lim="800000"/>
                            <a:headEnd/>
                            <a:tailEnd/>
                          </a:ln>
                        </wps:spPr>
                        <wps:txbx>
                          <w:txbxContent>
                            <w:p w:rsidR="0083646F" w:rsidRPr="00226CE5" w:rsidRDefault="0083646F" w:rsidP="0083646F">
                              <w:pPr>
                                <w:jc w:val="center"/>
                                <w:rPr>
                                  <w:sz w:val="28"/>
                                  <w:szCs w:val="28"/>
                                </w:rPr>
                              </w:pPr>
                              <w:r w:rsidRPr="00226CE5">
                                <w:rPr>
                                  <w:sz w:val="28"/>
                                  <w:szCs w:val="28"/>
                                </w:rPr>
                                <w:t>Аккредитованные лаборатории</w:t>
                              </w:r>
                            </w:p>
                          </w:txbxContent>
                        </wps:txbx>
                        <wps:bodyPr rot="0" vert="horz" wrap="square" lIns="91440" tIns="45720" rIns="91440" bIns="45720" anchor="t" anchorCtr="0" upright="1">
                          <a:noAutofit/>
                        </wps:bodyPr>
                      </wps:wsp>
                      <wps:wsp>
                        <wps:cNvPr id="29" name="Rectangle 24"/>
                        <wps:cNvSpPr>
                          <a:spLocks noChangeArrowheads="1"/>
                        </wps:cNvSpPr>
                        <wps:spPr bwMode="auto">
                          <a:xfrm>
                            <a:off x="5372100" y="4000500"/>
                            <a:ext cx="3429000" cy="342900"/>
                          </a:xfrm>
                          <a:prstGeom prst="rect">
                            <a:avLst/>
                          </a:prstGeom>
                          <a:solidFill>
                            <a:srgbClr val="FFFFFF"/>
                          </a:solidFill>
                          <a:ln w="9525">
                            <a:solidFill>
                              <a:srgbClr val="000000"/>
                            </a:solidFill>
                            <a:miter lim="800000"/>
                            <a:headEnd/>
                            <a:tailEnd/>
                          </a:ln>
                        </wps:spPr>
                        <wps:txbx>
                          <w:txbxContent>
                            <w:p w:rsidR="0083646F" w:rsidRPr="00226CE5" w:rsidRDefault="0083646F" w:rsidP="0083646F">
                              <w:pPr>
                                <w:jc w:val="center"/>
                                <w:rPr>
                                  <w:sz w:val="28"/>
                                  <w:szCs w:val="28"/>
                                </w:rPr>
                              </w:pPr>
                              <w:r w:rsidRPr="00226CE5">
                                <w:rPr>
                                  <w:sz w:val="28"/>
                                  <w:szCs w:val="28"/>
                                </w:rPr>
                                <w:t>Органы по сертификации</w:t>
                              </w:r>
                            </w:p>
                          </w:txbxContent>
                        </wps:txbx>
                        <wps:bodyPr rot="0" vert="horz" wrap="square" lIns="91440" tIns="45720" rIns="91440" bIns="45720" anchor="t" anchorCtr="0" upright="1">
                          <a:noAutofit/>
                        </wps:bodyPr>
                      </wps:wsp>
                      <wps:wsp>
                        <wps:cNvPr id="30" name="Rectangle 25"/>
                        <wps:cNvSpPr>
                          <a:spLocks noChangeArrowheads="1"/>
                        </wps:cNvSpPr>
                        <wps:spPr bwMode="auto">
                          <a:xfrm>
                            <a:off x="228600" y="4457700"/>
                            <a:ext cx="1485900" cy="685800"/>
                          </a:xfrm>
                          <a:prstGeom prst="rect">
                            <a:avLst/>
                          </a:prstGeom>
                          <a:solidFill>
                            <a:srgbClr val="FFFFFF"/>
                          </a:solidFill>
                          <a:ln w="9525">
                            <a:solidFill>
                              <a:srgbClr val="000000"/>
                            </a:solidFill>
                            <a:miter lim="800000"/>
                            <a:headEnd/>
                            <a:tailEnd/>
                          </a:ln>
                        </wps:spPr>
                        <wps:txbx>
                          <w:txbxContent>
                            <w:p w:rsidR="0083646F" w:rsidRDefault="0083646F" w:rsidP="0083646F">
                              <w:pPr>
                                <w:jc w:val="center"/>
                                <w:rPr>
                                  <w:sz w:val="26"/>
                                  <w:szCs w:val="26"/>
                                </w:rPr>
                              </w:pPr>
                              <w:r w:rsidRPr="00226CE5">
                                <w:rPr>
                                  <w:sz w:val="26"/>
                                  <w:szCs w:val="26"/>
                                </w:rPr>
                                <w:t>Аккредитованная испытательная</w:t>
                              </w:r>
                            </w:p>
                            <w:p w:rsidR="0083646F" w:rsidRPr="00226CE5" w:rsidRDefault="0083646F" w:rsidP="0083646F">
                              <w:pPr>
                                <w:jc w:val="center"/>
                                <w:rPr>
                                  <w:sz w:val="26"/>
                                  <w:szCs w:val="26"/>
                                </w:rPr>
                              </w:pPr>
                              <w:r w:rsidRPr="00226CE5">
                                <w:rPr>
                                  <w:sz w:val="26"/>
                                  <w:szCs w:val="26"/>
                                </w:rPr>
                                <w:t>лаборатори</w:t>
                              </w:r>
                              <w:r>
                                <w:rPr>
                                  <w:sz w:val="26"/>
                                  <w:szCs w:val="26"/>
                                </w:rPr>
                                <w:t>я</w:t>
                              </w:r>
                            </w:p>
                          </w:txbxContent>
                        </wps:txbx>
                        <wps:bodyPr rot="0" vert="horz" wrap="square" lIns="91440" tIns="45720" rIns="91440" bIns="45720" anchor="t" anchorCtr="0" upright="1">
                          <a:noAutofit/>
                        </wps:bodyPr>
                      </wps:wsp>
                      <wps:wsp>
                        <wps:cNvPr id="31" name="Rectangle 26"/>
                        <wps:cNvSpPr>
                          <a:spLocks noChangeArrowheads="1"/>
                        </wps:cNvSpPr>
                        <wps:spPr bwMode="auto">
                          <a:xfrm>
                            <a:off x="1828800" y="4457700"/>
                            <a:ext cx="1485900" cy="685800"/>
                          </a:xfrm>
                          <a:prstGeom prst="rect">
                            <a:avLst/>
                          </a:prstGeom>
                          <a:solidFill>
                            <a:srgbClr val="FFFFFF"/>
                          </a:solidFill>
                          <a:ln w="9525">
                            <a:solidFill>
                              <a:srgbClr val="000000"/>
                            </a:solidFill>
                            <a:miter lim="800000"/>
                            <a:headEnd/>
                            <a:tailEnd/>
                          </a:ln>
                        </wps:spPr>
                        <wps:txbx>
                          <w:txbxContent>
                            <w:p w:rsidR="0083646F" w:rsidRDefault="0083646F" w:rsidP="0083646F">
                              <w:pPr>
                                <w:jc w:val="center"/>
                                <w:rPr>
                                  <w:sz w:val="26"/>
                                  <w:szCs w:val="26"/>
                                </w:rPr>
                              </w:pPr>
                              <w:r w:rsidRPr="00226CE5">
                                <w:rPr>
                                  <w:sz w:val="26"/>
                                  <w:szCs w:val="26"/>
                                </w:rPr>
                                <w:t>Аккредитованн</w:t>
                              </w:r>
                              <w:r>
                                <w:rPr>
                                  <w:sz w:val="26"/>
                                  <w:szCs w:val="26"/>
                                </w:rPr>
                                <w:t>ая</w:t>
                              </w:r>
                              <w:r w:rsidRPr="00226CE5">
                                <w:rPr>
                                  <w:sz w:val="26"/>
                                  <w:szCs w:val="26"/>
                                </w:rPr>
                                <w:t xml:space="preserve"> калибровочная</w:t>
                              </w:r>
                            </w:p>
                            <w:p w:rsidR="0083646F" w:rsidRPr="00226CE5" w:rsidRDefault="0083646F" w:rsidP="0083646F">
                              <w:pPr>
                                <w:jc w:val="center"/>
                                <w:rPr>
                                  <w:sz w:val="26"/>
                                  <w:szCs w:val="26"/>
                                </w:rPr>
                              </w:pPr>
                              <w:r w:rsidRPr="00226CE5">
                                <w:rPr>
                                  <w:sz w:val="26"/>
                                  <w:szCs w:val="26"/>
                                </w:rPr>
                                <w:t>лаборатори</w:t>
                              </w:r>
                              <w:r>
                                <w:rPr>
                                  <w:sz w:val="26"/>
                                  <w:szCs w:val="26"/>
                                </w:rPr>
                                <w:t>я</w:t>
                              </w:r>
                            </w:p>
                          </w:txbxContent>
                        </wps:txbx>
                        <wps:bodyPr rot="0" vert="horz" wrap="square" lIns="91440" tIns="45720" rIns="91440" bIns="45720" anchor="t" anchorCtr="0" upright="1">
                          <a:noAutofit/>
                        </wps:bodyPr>
                      </wps:wsp>
                      <wps:wsp>
                        <wps:cNvPr id="32" name="Rectangle 27"/>
                        <wps:cNvSpPr>
                          <a:spLocks noChangeArrowheads="1"/>
                        </wps:cNvSpPr>
                        <wps:spPr bwMode="auto">
                          <a:xfrm>
                            <a:off x="3429000" y="4457700"/>
                            <a:ext cx="1485900" cy="685800"/>
                          </a:xfrm>
                          <a:prstGeom prst="rect">
                            <a:avLst/>
                          </a:prstGeom>
                          <a:solidFill>
                            <a:srgbClr val="FFFFFF"/>
                          </a:solidFill>
                          <a:ln w="9525">
                            <a:solidFill>
                              <a:srgbClr val="000000"/>
                            </a:solidFill>
                            <a:miter lim="800000"/>
                            <a:headEnd/>
                            <a:tailEnd/>
                          </a:ln>
                        </wps:spPr>
                        <wps:txbx>
                          <w:txbxContent>
                            <w:p w:rsidR="0083646F" w:rsidRPr="00226CE5" w:rsidRDefault="0083646F" w:rsidP="0083646F">
                              <w:pPr>
                                <w:jc w:val="center"/>
                                <w:rPr>
                                  <w:sz w:val="26"/>
                                  <w:szCs w:val="26"/>
                                </w:rPr>
                              </w:pPr>
                              <w:r w:rsidRPr="00226CE5">
                                <w:rPr>
                                  <w:sz w:val="26"/>
                                  <w:szCs w:val="26"/>
                                </w:rPr>
                                <w:t>Аккредитованн</w:t>
                              </w:r>
                              <w:r>
                                <w:rPr>
                                  <w:sz w:val="26"/>
                                  <w:szCs w:val="26"/>
                                </w:rPr>
                                <w:t>ая</w:t>
                              </w:r>
                              <w:r w:rsidRPr="00226CE5">
                                <w:rPr>
                                  <w:sz w:val="26"/>
                                  <w:szCs w:val="26"/>
                                </w:rPr>
                                <w:t xml:space="preserve"> поверочная лаб</w:t>
                              </w:r>
                              <w:r w:rsidRPr="00226CE5">
                                <w:rPr>
                                  <w:sz w:val="26"/>
                                  <w:szCs w:val="26"/>
                                </w:rPr>
                                <w:t>о</w:t>
                              </w:r>
                              <w:r w:rsidRPr="00226CE5">
                                <w:rPr>
                                  <w:sz w:val="26"/>
                                  <w:szCs w:val="26"/>
                                </w:rPr>
                                <w:t>ратори</w:t>
                              </w:r>
                              <w:r>
                                <w:rPr>
                                  <w:sz w:val="26"/>
                                  <w:szCs w:val="26"/>
                                </w:rPr>
                                <w:t>я</w:t>
                              </w:r>
                            </w:p>
                          </w:txbxContent>
                        </wps:txbx>
                        <wps:bodyPr rot="0" vert="horz" wrap="square" lIns="91440" tIns="45720" rIns="91440" bIns="45720" anchor="t" anchorCtr="0" upright="1">
                          <a:noAutofit/>
                        </wps:bodyPr>
                      </wps:wsp>
                      <wps:wsp>
                        <wps:cNvPr id="33" name="Rectangle 28"/>
                        <wps:cNvSpPr>
                          <a:spLocks noChangeArrowheads="1"/>
                        </wps:cNvSpPr>
                        <wps:spPr bwMode="auto">
                          <a:xfrm>
                            <a:off x="5372100" y="4457700"/>
                            <a:ext cx="914400" cy="685800"/>
                          </a:xfrm>
                          <a:prstGeom prst="rect">
                            <a:avLst/>
                          </a:prstGeom>
                          <a:solidFill>
                            <a:srgbClr val="FFFFFF"/>
                          </a:solidFill>
                          <a:ln w="9525">
                            <a:solidFill>
                              <a:srgbClr val="000000"/>
                            </a:solidFill>
                            <a:miter lim="800000"/>
                            <a:headEnd/>
                            <a:tailEnd/>
                          </a:ln>
                        </wps:spPr>
                        <wps:txbx>
                          <w:txbxContent>
                            <w:p w:rsidR="0083646F" w:rsidRPr="00251AD7" w:rsidRDefault="0083646F" w:rsidP="0083646F">
                              <w:pPr>
                                <w:jc w:val="both"/>
                                <w:rPr>
                                  <w:sz w:val="16"/>
                                  <w:szCs w:val="16"/>
                                </w:rPr>
                              </w:pPr>
                            </w:p>
                            <w:p w:rsidR="0083646F" w:rsidRPr="00226CE5" w:rsidRDefault="0083646F" w:rsidP="0083646F">
                              <w:pPr>
                                <w:jc w:val="both"/>
                                <w:rPr>
                                  <w:sz w:val="26"/>
                                  <w:szCs w:val="26"/>
                                </w:rPr>
                              </w:pPr>
                              <w:r w:rsidRPr="00226CE5">
                                <w:rPr>
                                  <w:sz w:val="26"/>
                                  <w:szCs w:val="26"/>
                                </w:rPr>
                                <w:t>Системы качества</w:t>
                              </w:r>
                            </w:p>
                          </w:txbxContent>
                        </wps:txbx>
                        <wps:bodyPr rot="0" vert="horz" wrap="square" lIns="91440" tIns="45720" rIns="91440" bIns="45720" anchor="t" anchorCtr="0" upright="1">
                          <a:noAutofit/>
                        </wps:bodyPr>
                      </wps:wsp>
                      <wps:wsp>
                        <wps:cNvPr id="34" name="Rectangle 29"/>
                        <wps:cNvSpPr>
                          <a:spLocks noChangeArrowheads="1"/>
                        </wps:cNvSpPr>
                        <wps:spPr bwMode="auto">
                          <a:xfrm>
                            <a:off x="6515100" y="4457700"/>
                            <a:ext cx="1143000" cy="685800"/>
                          </a:xfrm>
                          <a:prstGeom prst="rect">
                            <a:avLst/>
                          </a:prstGeom>
                          <a:solidFill>
                            <a:srgbClr val="FFFFFF"/>
                          </a:solidFill>
                          <a:ln w="9525">
                            <a:solidFill>
                              <a:srgbClr val="000000"/>
                            </a:solidFill>
                            <a:miter lim="800000"/>
                            <a:headEnd/>
                            <a:tailEnd/>
                          </a:ln>
                        </wps:spPr>
                        <wps:txbx>
                          <w:txbxContent>
                            <w:p w:rsidR="0083646F" w:rsidRDefault="0083646F" w:rsidP="0083646F">
                              <w:pPr>
                                <w:jc w:val="center"/>
                                <w:rPr>
                                  <w:sz w:val="26"/>
                                  <w:szCs w:val="26"/>
                                </w:rPr>
                              </w:pPr>
                              <w:r w:rsidRPr="00226CE5">
                                <w:rPr>
                                  <w:sz w:val="26"/>
                                  <w:szCs w:val="26"/>
                                </w:rPr>
                                <w:t>Однородной продукции,</w:t>
                              </w:r>
                            </w:p>
                            <w:p w:rsidR="0083646F" w:rsidRPr="00226CE5" w:rsidRDefault="0083646F" w:rsidP="0083646F">
                              <w:pPr>
                                <w:jc w:val="center"/>
                                <w:rPr>
                                  <w:sz w:val="26"/>
                                  <w:szCs w:val="26"/>
                                </w:rPr>
                              </w:pPr>
                              <w:r w:rsidRPr="00226CE5">
                                <w:rPr>
                                  <w:sz w:val="26"/>
                                  <w:szCs w:val="26"/>
                                </w:rPr>
                                <w:t>услуг</w:t>
                              </w:r>
                            </w:p>
                          </w:txbxContent>
                        </wps:txbx>
                        <wps:bodyPr rot="0" vert="horz" wrap="square" lIns="91440" tIns="45720" rIns="91440" bIns="45720" anchor="t" anchorCtr="0" upright="1">
                          <a:noAutofit/>
                        </wps:bodyPr>
                      </wps:wsp>
                      <wps:wsp>
                        <wps:cNvPr id="35" name="Rectangle 30"/>
                        <wps:cNvSpPr>
                          <a:spLocks noChangeArrowheads="1"/>
                        </wps:cNvSpPr>
                        <wps:spPr bwMode="auto">
                          <a:xfrm>
                            <a:off x="7886700" y="4457700"/>
                            <a:ext cx="1028700" cy="685800"/>
                          </a:xfrm>
                          <a:prstGeom prst="rect">
                            <a:avLst/>
                          </a:prstGeom>
                          <a:solidFill>
                            <a:srgbClr val="FFFFFF"/>
                          </a:solidFill>
                          <a:ln w="9525">
                            <a:solidFill>
                              <a:srgbClr val="000000"/>
                            </a:solidFill>
                            <a:miter lim="800000"/>
                            <a:headEnd/>
                            <a:tailEnd/>
                          </a:ln>
                        </wps:spPr>
                        <wps:txbx>
                          <w:txbxContent>
                            <w:p w:rsidR="0083646F" w:rsidRDefault="0083646F" w:rsidP="0083646F">
                              <w:pPr>
                                <w:rPr>
                                  <w:sz w:val="28"/>
                                  <w:szCs w:val="28"/>
                                </w:rPr>
                              </w:pPr>
                            </w:p>
                            <w:p w:rsidR="0083646F" w:rsidRPr="00251AD7" w:rsidRDefault="0083646F" w:rsidP="0083646F">
                              <w:pPr>
                                <w:rPr>
                                  <w:sz w:val="26"/>
                                  <w:szCs w:val="26"/>
                                </w:rPr>
                              </w:pPr>
                              <w:r w:rsidRPr="00251AD7">
                                <w:rPr>
                                  <w:sz w:val="26"/>
                                  <w:szCs w:val="26"/>
                                </w:rPr>
                                <w:t>Персонала</w:t>
                              </w:r>
                            </w:p>
                          </w:txbxContent>
                        </wps:txbx>
                        <wps:bodyPr rot="0" vert="horz" wrap="square" lIns="91440" tIns="45720" rIns="91440" bIns="45720" anchor="t" anchorCtr="0" upright="1">
                          <a:noAutofit/>
                        </wps:bodyPr>
                      </wps:wsp>
                      <wps:wsp>
                        <wps:cNvPr id="36" name="Line 31"/>
                        <wps:cNvCnPr/>
                        <wps:spPr bwMode="auto">
                          <a:xfrm>
                            <a:off x="2514600" y="38862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wps:spPr bwMode="auto">
                          <a:xfrm>
                            <a:off x="7086600" y="38862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a:off x="914400" y="43434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wps:spPr bwMode="auto">
                          <a:xfrm>
                            <a:off x="2514600" y="43434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wps:spPr bwMode="auto">
                          <a:xfrm>
                            <a:off x="4114800" y="43434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5829300" y="43434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7086600" y="43434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wps:spPr bwMode="auto">
                          <a:xfrm>
                            <a:off x="8343900" y="434340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9"/>
                        <wps:cNvCnPr/>
                        <wps:spPr bwMode="auto">
                          <a:xfrm>
                            <a:off x="5600700" y="914400"/>
                            <a:ext cx="1714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0"/>
                        <wps:cNvCnPr/>
                        <wps:spPr bwMode="auto">
                          <a:xfrm flipH="1">
                            <a:off x="2400300" y="1485900"/>
                            <a:ext cx="1485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6" o:spid="_x0000_s1026" editas="canvas" style="width:10in;height:414pt;mso-position-horizontal-relative:char;mso-position-vertical-relative:line" coordsize="91440,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0;height:52578;visibility:visible;mso-wrap-style:square">
                  <v:fill o:detectmouseclick="t"/>
                  <v:path o:connecttype="none"/>
                </v:shape>
                <v:rect id="Rectangle 4" o:spid="_x0000_s1028" style="position:absolute;left:1143;top:914;width:89154;height:37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5" o:spid="_x0000_s1029" style="position:absolute;visibility:visible;mso-wrap-style:square" from="46863,14859" to="4687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 o:spid="_x0000_s1030" style="position:absolute;visibility:visible;mso-wrap-style:square" from="20574,29718" to="2057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7" o:spid="_x0000_s1031" style="position:absolute;left:13716;top:3200;width:61722;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3646F" w:rsidRPr="003544F2" w:rsidRDefault="0083646F" w:rsidP="0083646F">
                        <w:pPr>
                          <w:jc w:val="center"/>
                          <w:rPr>
                            <w:b/>
                            <w:sz w:val="32"/>
                            <w:szCs w:val="32"/>
                          </w:rPr>
                        </w:pPr>
                        <w:r w:rsidRPr="003544F2">
                          <w:rPr>
                            <w:b/>
                            <w:sz w:val="32"/>
                            <w:szCs w:val="32"/>
                          </w:rPr>
                          <w:t>Национальный орган по аккредитации Республики Беларусь</w:t>
                        </w:r>
                      </w:p>
                    </w:txbxContent>
                  </v:textbox>
                </v:rect>
                <v:rect id="Rectangle 8" o:spid="_x0000_s1032" style="position:absolute;left:36576;top:7772;width:19431;height:8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3646F" w:rsidRDefault="0083646F" w:rsidP="0083646F">
                        <w:pPr>
                          <w:jc w:val="center"/>
                          <w:rPr>
                            <w:sz w:val="28"/>
                            <w:szCs w:val="28"/>
                          </w:rPr>
                        </w:pPr>
                        <w:r w:rsidRPr="003544F2">
                          <w:rPr>
                            <w:sz w:val="28"/>
                            <w:szCs w:val="28"/>
                          </w:rPr>
                          <w:t>Руководитель</w:t>
                        </w:r>
                      </w:p>
                      <w:p w:rsidR="0083646F" w:rsidRDefault="0083646F" w:rsidP="0083646F">
                        <w:pPr>
                          <w:jc w:val="center"/>
                          <w:rPr>
                            <w:sz w:val="28"/>
                            <w:szCs w:val="28"/>
                          </w:rPr>
                        </w:pPr>
                        <w:r w:rsidRPr="003544F2">
                          <w:rPr>
                            <w:sz w:val="28"/>
                            <w:szCs w:val="28"/>
                          </w:rPr>
                          <w:t>Национального органа</w:t>
                        </w:r>
                      </w:p>
                      <w:p w:rsidR="0083646F" w:rsidRPr="003544F2" w:rsidRDefault="0083646F" w:rsidP="0083646F">
                        <w:pPr>
                          <w:jc w:val="center"/>
                          <w:rPr>
                            <w:sz w:val="28"/>
                            <w:szCs w:val="28"/>
                          </w:rPr>
                        </w:pPr>
                        <w:r w:rsidRPr="003544F2">
                          <w:rPr>
                            <w:sz w:val="28"/>
                            <w:szCs w:val="28"/>
                          </w:rPr>
                          <w:t>по аккредитации</w:t>
                        </w:r>
                      </w:p>
                    </w:txbxContent>
                  </v:textbox>
                </v:rect>
                <v:rect id="Rectangle 9" o:spid="_x0000_s1033" style="position:absolute;left:4572;top:10058;width:22860;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3646F" w:rsidRPr="00813692" w:rsidRDefault="0083646F" w:rsidP="0083646F">
                        <w:pPr>
                          <w:jc w:val="center"/>
                          <w:rPr>
                            <w:sz w:val="28"/>
                            <w:szCs w:val="28"/>
                          </w:rPr>
                        </w:pPr>
                        <w:r w:rsidRPr="00813692">
                          <w:rPr>
                            <w:sz w:val="28"/>
                            <w:szCs w:val="28"/>
                          </w:rPr>
                          <w:t>Научно-техническая к</w:t>
                        </w:r>
                        <w:r w:rsidRPr="00813692">
                          <w:rPr>
                            <w:sz w:val="28"/>
                            <w:szCs w:val="28"/>
                          </w:rPr>
                          <w:t>о</w:t>
                        </w:r>
                        <w:r w:rsidRPr="00813692">
                          <w:rPr>
                            <w:sz w:val="28"/>
                            <w:szCs w:val="28"/>
                          </w:rPr>
                          <w:t>миссия по аккредитации</w:t>
                        </w:r>
                      </w:p>
                    </w:txbxContent>
                  </v:textbox>
                </v:rect>
                <v:rect id="Rectangle 10" o:spid="_x0000_s1034" style="position:absolute;left:5715;top:18059;width:1828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3646F" w:rsidRDefault="0083646F" w:rsidP="0083646F">
                        <w:pPr>
                          <w:jc w:val="center"/>
                          <w:rPr>
                            <w:sz w:val="28"/>
                            <w:szCs w:val="28"/>
                          </w:rPr>
                        </w:pPr>
                        <w:r>
                          <w:rPr>
                            <w:sz w:val="28"/>
                            <w:szCs w:val="28"/>
                          </w:rPr>
                          <w:t xml:space="preserve">Комиссия </w:t>
                        </w:r>
                        <w:proofErr w:type="gramStart"/>
                        <w:r>
                          <w:rPr>
                            <w:sz w:val="28"/>
                            <w:szCs w:val="28"/>
                          </w:rPr>
                          <w:t>по</w:t>
                        </w:r>
                        <w:proofErr w:type="gramEnd"/>
                      </w:p>
                      <w:p w:rsidR="0083646F" w:rsidRPr="00813692" w:rsidRDefault="0083646F" w:rsidP="0083646F">
                        <w:pPr>
                          <w:jc w:val="center"/>
                          <w:rPr>
                            <w:sz w:val="28"/>
                            <w:szCs w:val="28"/>
                          </w:rPr>
                        </w:pPr>
                        <w:proofErr w:type="spellStart"/>
                        <w:r w:rsidRPr="00813692">
                          <w:rPr>
                            <w:sz w:val="28"/>
                            <w:szCs w:val="28"/>
                          </w:rPr>
                          <w:t>апеляции</w:t>
                        </w:r>
                        <w:proofErr w:type="spellEnd"/>
                      </w:p>
                    </w:txbxContent>
                  </v:textbox>
                </v:rect>
                <v:rect id="Rectangle 11" o:spid="_x0000_s1035" style="position:absolute;left:9144;top:24003;width:22860;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3646F" w:rsidRPr="00813692" w:rsidRDefault="0083646F" w:rsidP="0083646F">
                        <w:pPr>
                          <w:jc w:val="center"/>
                          <w:rPr>
                            <w:sz w:val="28"/>
                            <w:szCs w:val="28"/>
                          </w:rPr>
                        </w:pPr>
                        <w:r w:rsidRPr="00813692">
                          <w:rPr>
                            <w:sz w:val="28"/>
                            <w:szCs w:val="28"/>
                          </w:rPr>
                          <w:t>Комиссия по аттестации</w:t>
                        </w:r>
                      </w:p>
                      <w:p w:rsidR="0083646F" w:rsidRPr="00813692" w:rsidRDefault="0083646F" w:rsidP="0083646F">
                        <w:pPr>
                          <w:jc w:val="center"/>
                          <w:rPr>
                            <w:sz w:val="28"/>
                            <w:szCs w:val="28"/>
                          </w:rPr>
                        </w:pPr>
                        <w:r w:rsidRPr="00813692">
                          <w:rPr>
                            <w:sz w:val="28"/>
                            <w:szCs w:val="28"/>
                          </w:rPr>
                          <w:t>эксперта по аккредитации</w:t>
                        </w:r>
                      </w:p>
                    </w:txbxContent>
                  </v:textbox>
                </v:rect>
                <v:rect id="Rectangle 12" o:spid="_x0000_s1036" style="position:absolute;left:9144;top:30861;width:22860;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3646F" w:rsidRDefault="0083646F" w:rsidP="0083646F">
                        <w:pPr>
                          <w:jc w:val="center"/>
                          <w:rPr>
                            <w:sz w:val="28"/>
                            <w:szCs w:val="28"/>
                          </w:rPr>
                        </w:pPr>
                        <w:r w:rsidRPr="00813692">
                          <w:rPr>
                            <w:sz w:val="28"/>
                            <w:szCs w:val="28"/>
                          </w:rPr>
                          <w:t>Штат экспертов</w:t>
                        </w:r>
                      </w:p>
                      <w:p w:rsidR="0083646F" w:rsidRPr="00813692" w:rsidRDefault="0083646F" w:rsidP="0083646F">
                        <w:pPr>
                          <w:jc w:val="center"/>
                          <w:rPr>
                            <w:sz w:val="28"/>
                            <w:szCs w:val="28"/>
                          </w:rPr>
                        </w:pPr>
                        <w:r w:rsidRPr="00813692">
                          <w:rPr>
                            <w:sz w:val="28"/>
                            <w:szCs w:val="28"/>
                          </w:rPr>
                          <w:t>по аккредитации</w:t>
                        </w:r>
                      </w:p>
                    </w:txbxContent>
                  </v:textbox>
                </v:rect>
                <v:rect id="Rectangle 13" o:spid="_x0000_s1037" style="position:absolute;left:42291;top:33147;width:1943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4" o:spid="_x0000_s1038" style="position:absolute;left:40005;top:32004;width:20574;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5" o:spid="_x0000_s1039" style="position:absolute;left:37719;top:29489;width:21717;height:5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3646F" w:rsidRPr="00234D49" w:rsidRDefault="0083646F" w:rsidP="0083646F">
                        <w:pPr>
                          <w:jc w:val="center"/>
                          <w:rPr>
                            <w:sz w:val="28"/>
                            <w:szCs w:val="28"/>
                          </w:rPr>
                        </w:pPr>
                        <w:r w:rsidRPr="00234D49">
                          <w:rPr>
                            <w:sz w:val="28"/>
                            <w:szCs w:val="28"/>
                          </w:rPr>
                          <w:t>Уполномоченные органы</w:t>
                        </w:r>
                      </w:p>
                      <w:p w:rsidR="0083646F" w:rsidRPr="00234D49" w:rsidRDefault="0083646F" w:rsidP="0083646F">
                        <w:pPr>
                          <w:jc w:val="center"/>
                          <w:rPr>
                            <w:sz w:val="28"/>
                            <w:szCs w:val="28"/>
                          </w:rPr>
                        </w:pPr>
                        <w:r w:rsidRPr="00234D49">
                          <w:rPr>
                            <w:sz w:val="28"/>
                            <w:szCs w:val="28"/>
                          </w:rPr>
                          <w:t>по аккредитации</w:t>
                        </w:r>
                      </w:p>
                    </w:txbxContent>
                  </v:textbox>
                </v:rect>
                <v:rect id="Rectangle 16" o:spid="_x0000_s1040" style="position:absolute;left:64008;top:11430;width:21717;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3646F" w:rsidRPr="00F91589" w:rsidRDefault="0083646F" w:rsidP="0083646F">
                        <w:pPr>
                          <w:jc w:val="center"/>
                          <w:rPr>
                            <w:sz w:val="28"/>
                            <w:szCs w:val="28"/>
                          </w:rPr>
                        </w:pPr>
                        <w:r w:rsidRPr="00F91589">
                          <w:rPr>
                            <w:sz w:val="28"/>
                            <w:szCs w:val="28"/>
                          </w:rPr>
                          <w:t>Совет по аккредитации</w:t>
                        </w:r>
                      </w:p>
                    </w:txbxContent>
                  </v:textbox>
                </v:rect>
                <v:rect id="Rectangle 17" o:spid="_x0000_s1041" style="position:absolute;left:62865;top:16002;width:1943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83646F" w:rsidRPr="00F91589" w:rsidRDefault="0083646F" w:rsidP="0083646F">
                        <w:pPr>
                          <w:rPr>
                            <w:sz w:val="28"/>
                            <w:szCs w:val="28"/>
                          </w:rPr>
                        </w:pPr>
                        <w:r w:rsidRPr="00F91589">
                          <w:rPr>
                            <w:sz w:val="28"/>
                            <w:szCs w:val="28"/>
                          </w:rPr>
                          <w:t>Инспекционный орган</w:t>
                        </w:r>
                      </w:p>
                    </w:txbxContent>
                  </v:textbox>
                </v:rect>
                <v:rect id="Rectangle 18" o:spid="_x0000_s1042" style="position:absolute;left:60579;top:21488;width:21717;height:7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83646F" w:rsidRDefault="0083646F" w:rsidP="0083646F">
                        <w:pPr>
                          <w:jc w:val="center"/>
                        </w:pPr>
                        <w:r w:rsidRPr="00F91589">
                          <w:rPr>
                            <w:sz w:val="28"/>
                            <w:szCs w:val="28"/>
                          </w:rPr>
                          <w:t>Научно-технический центр Национального о</w:t>
                        </w:r>
                        <w:r w:rsidRPr="00F91589">
                          <w:rPr>
                            <w:sz w:val="28"/>
                            <w:szCs w:val="28"/>
                          </w:rPr>
                          <w:t>р</w:t>
                        </w:r>
                        <w:r w:rsidRPr="00F91589">
                          <w:rPr>
                            <w:sz w:val="28"/>
                            <w:szCs w:val="28"/>
                          </w:rPr>
                          <w:t>гана</w:t>
                        </w:r>
                        <w:r>
                          <w:rPr>
                            <w:sz w:val="28"/>
                            <w:szCs w:val="28"/>
                          </w:rPr>
                          <w:t xml:space="preserve"> </w:t>
                        </w:r>
                        <w:r w:rsidRPr="003544F2">
                          <w:rPr>
                            <w:sz w:val="28"/>
                            <w:szCs w:val="28"/>
                          </w:rPr>
                          <w:t>по аккредитации</w:t>
                        </w:r>
                      </w:p>
                    </w:txbxContent>
                  </v:textbox>
                </v:rect>
                <v:line id="Line 19" o:spid="_x0000_s1043" style="position:absolute;visibility:visible;mso-wrap-style:square" from="56007,13716" to="62865,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0" o:spid="_x0000_s1044" style="position:absolute;visibility:visible;mso-wrap-style:square" from="52578,16002" to="60579,2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1" o:spid="_x0000_s1045" style="position:absolute;flip:x;visibility:visible;mso-wrap-style:square" from="24003,13487" to="3657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2" o:spid="_x0000_s1046" style="position:absolute;flip:x;visibility:visible;mso-wrap-style:square" from="27432,10058" to="36576,1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rect id="Rectangle 23" o:spid="_x0000_s1047" style="position:absolute;left:3429;top:40005;width:4457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83646F" w:rsidRPr="00226CE5" w:rsidRDefault="0083646F" w:rsidP="0083646F">
                        <w:pPr>
                          <w:jc w:val="center"/>
                          <w:rPr>
                            <w:sz w:val="28"/>
                            <w:szCs w:val="28"/>
                          </w:rPr>
                        </w:pPr>
                        <w:r w:rsidRPr="00226CE5">
                          <w:rPr>
                            <w:sz w:val="28"/>
                            <w:szCs w:val="28"/>
                          </w:rPr>
                          <w:t>Аккредитованные лаборатории</w:t>
                        </w:r>
                      </w:p>
                    </w:txbxContent>
                  </v:textbox>
                </v:rect>
                <v:rect id="Rectangle 24" o:spid="_x0000_s1048" style="position:absolute;left:53721;top:40005;width:34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83646F" w:rsidRPr="00226CE5" w:rsidRDefault="0083646F" w:rsidP="0083646F">
                        <w:pPr>
                          <w:jc w:val="center"/>
                          <w:rPr>
                            <w:sz w:val="28"/>
                            <w:szCs w:val="28"/>
                          </w:rPr>
                        </w:pPr>
                        <w:r w:rsidRPr="00226CE5">
                          <w:rPr>
                            <w:sz w:val="28"/>
                            <w:szCs w:val="28"/>
                          </w:rPr>
                          <w:t>Органы по сертификации</w:t>
                        </w:r>
                      </w:p>
                    </w:txbxContent>
                  </v:textbox>
                </v:rect>
                <v:rect id="Rectangle 25" o:spid="_x0000_s1049" style="position:absolute;left:2286;top:44577;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83646F" w:rsidRDefault="0083646F" w:rsidP="0083646F">
                        <w:pPr>
                          <w:jc w:val="center"/>
                          <w:rPr>
                            <w:sz w:val="26"/>
                            <w:szCs w:val="26"/>
                          </w:rPr>
                        </w:pPr>
                        <w:r w:rsidRPr="00226CE5">
                          <w:rPr>
                            <w:sz w:val="26"/>
                            <w:szCs w:val="26"/>
                          </w:rPr>
                          <w:t>Аккредитованная испытательная</w:t>
                        </w:r>
                      </w:p>
                      <w:p w:rsidR="0083646F" w:rsidRPr="00226CE5" w:rsidRDefault="0083646F" w:rsidP="0083646F">
                        <w:pPr>
                          <w:jc w:val="center"/>
                          <w:rPr>
                            <w:sz w:val="26"/>
                            <w:szCs w:val="26"/>
                          </w:rPr>
                        </w:pPr>
                        <w:r w:rsidRPr="00226CE5">
                          <w:rPr>
                            <w:sz w:val="26"/>
                            <w:szCs w:val="26"/>
                          </w:rPr>
                          <w:t>лаборатори</w:t>
                        </w:r>
                        <w:r>
                          <w:rPr>
                            <w:sz w:val="26"/>
                            <w:szCs w:val="26"/>
                          </w:rPr>
                          <w:t>я</w:t>
                        </w:r>
                      </w:p>
                    </w:txbxContent>
                  </v:textbox>
                </v:rect>
                <v:rect id="Rectangle 26" o:spid="_x0000_s1050" style="position:absolute;left:18288;top:44577;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83646F" w:rsidRDefault="0083646F" w:rsidP="0083646F">
                        <w:pPr>
                          <w:jc w:val="center"/>
                          <w:rPr>
                            <w:sz w:val="26"/>
                            <w:szCs w:val="26"/>
                          </w:rPr>
                        </w:pPr>
                        <w:r w:rsidRPr="00226CE5">
                          <w:rPr>
                            <w:sz w:val="26"/>
                            <w:szCs w:val="26"/>
                          </w:rPr>
                          <w:t>Аккредитованн</w:t>
                        </w:r>
                        <w:r>
                          <w:rPr>
                            <w:sz w:val="26"/>
                            <w:szCs w:val="26"/>
                          </w:rPr>
                          <w:t>ая</w:t>
                        </w:r>
                        <w:r w:rsidRPr="00226CE5">
                          <w:rPr>
                            <w:sz w:val="26"/>
                            <w:szCs w:val="26"/>
                          </w:rPr>
                          <w:t xml:space="preserve"> калибровочная</w:t>
                        </w:r>
                      </w:p>
                      <w:p w:rsidR="0083646F" w:rsidRPr="00226CE5" w:rsidRDefault="0083646F" w:rsidP="0083646F">
                        <w:pPr>
                          <w:jc w:val="center"/>
                          <w:rPr>
                            <w:sz w:val="26"/>
                            <w:szCs w:val="26"/>
                          </w:rPr>
                        </w:pPr>
                        <w:r w:rsidRPr="00226CE5">
                          <w:rPr>
                            <w:sz w:val="26"/>
                            <w:szCs w:val="26"/>
                          </w:rPr>
                          <w:t>лаборатори</w:t>
                        </w:r>
                        <w:r>
                          <w:rPr>
                            <w:sz w:val="26"/>
                            <w:szCs w:val="26"/>
                          </w:rPr>
                          <w:t>я</w:t>
                        </w:r>
                      </w:p>
                    </w:txbxContent>
                  </v:textbox>
                </v:rect>
                <v:rect id="Rectangle 27" o:spid="_x0000_s1051" style="position:absolute;left:34290;top:44577;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83646F" w:rsidRPr="00226CE5" w:rsidRDefault="0083646F" w:rsidP="0083646F">
                        <w:pPr>
                          <w:jc w:val="center"/>
                          <w:rPr>
                            <w:sz w:val="26"/>
                            <w:szCs w:val="26"/>
                          </w:rPr>
                        </w:pPr>
                        <w:r w:rsidRPr="00226CE5">
                          <w:rPr>
                            <w:sz w:val="26"/>
                            <w:szCs w:val="26"/>
                          </w:rPr>
                          <w:t>Аккредитованн</w:t>
                        </w:r>
                        <w:r>
                          <w:rPr>
                            <w:sz w:val="26"/>
                            <w:szCs w:val="26"/>
                          </w:rPr>
                          <w:t>ая</w:t>
                        </w:r>
                        <w:r w:rsidRPr="00226CE5">
                          <w:rPr>
                            <w:sz w:val="26"/>
                            <w:szCs w:val="26"/>
                          </w:rPr>
                          <w:t xml:space="preserve"> поверочная лаб</w:t>
                        </w:r>
                        <w:r w:rsidRPr="00226CE5">
                          <w:rPr>
                            <w:sz w:val="26"/>
                            <w:szCs w:val="26"/>
                          </w:rPr>
                          <w:t>о</w:t>
                        </w:r>
                        <w:r w:rsidRPr="00226CE5">
                          <w:rPr>
                            <w:sz w:val="26"/>
                            <w:szCs w:val="26"/>
                          </w:rPr>
                          <w:t>ратори</w:t>
                        </w:r>
                        <w:r>
                          <w:rPr>
                            <w:sz w:val="26"/>
                            <w:szCs w:val="26"/>
                          </w:rPr>
                          <w:t>я</w:t>
                        </w:r>
                      </w:p>
                    </w:txbxContent>
                  </v:textbox>
                </v:rect>
                <v:rect id="Rectangle 28" o:spid="_x0000_s1052" style="position:absolute;left:53721;top:44577;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83646F" w:rsidRPr="00251AD7" w:rsidRDefault="0083646F" w:rsidP="0083646F">
                        <w:pPr>
                          <w:jc w:val="both"/>
                          <w:rPr>
                            <w:sz w:val="16"/>
                            <w:szCs w:val="16"/>
                          </w:rPr>
                        </w:pPr>
                      </w:p>
                      <w:p w:rsidR="0083646F" w:rsidRPr="00226CE5" w:rsidRDefault="0083646F" w:rsidP="0083646F">
                        <w:pPr>
                          <w:jc w:val="both"/>
                          <w:rPr>
                            <w:sz w:val="26"/>
                            <w:szCs w:val="26"/>
                          </w:rPr>
                        </w:pPr>
                        <w:r w:rsidRPr="00226CE5">
                          <w:rPr>
                            <w:sz w:val="26"/>
                            <w:szCs w:val="26"/>
                          </w:rPr>
                          <w:t>Системы качества</w:t>
                        </w:r>
                      </w:p>
                    </w:txbxContent>
                  </v:textbox>
                </v:rect>
                <v:rect id="Rectangle 29" o:spid="_x0000_s1053" style="position:absolute;left:65151;top:44577;width:114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83646F" w:rsidRDefault="0083646F" w:rsidP="0083646F">
                        <w:pPr>
                          <w:jc w:val="center"/>
                          <w:rPr>
                            <w:sz w:val="26"/>
                            <w:szCs w:val="26"/>
                          </w:rPr>
                        </w:pPr>
                        <w:r w:rsidRPr="00226CE5">
                          <w:rPr>
                            <w:sz w:val="26"/>
                            <w:szCs w:val="26"/>
                          </w:rPr>
                          <w:t>Однородной продукции,</w:t>
                        </w:r>
                      </w:p>
                      <w:p w:rsidR="0083646F" w:rsidRPr="00226CE5" w:rsidRDefault="0083646F" w:rsidP="0083646F">
                        <w:pPr>
                          <w:jc w:val="center"/>
                          <w:rPr>
                            <w:sz w:val="26"/>
                            <w:szCs w:val="26"/>
                          </w:rPr>
                        </w:pPr>
                        <w:r w:rsidRPr="00226CE5">
                          <w:rPr>
                            <w:sz w:val="26"/>
                            <w:szCs w:val="26"/>
                          </w:rPr>
                          <w:t>услуг</w:t>
                        </w:r>
                      </w:p>
                    </w:txbxContent>
                  </v:textbox>
                </v:rect>
                <v:rect id="Rectangle 30" o:spid="_x0000_s1054" style="position:absolute;left:78867;top:44577;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83646F" w:rsidRDefault="0083646F" w:rsidP="0083646F">
                        <w:pPr>
                          <w:rPr>
                            <w:sz w:val="28"/>
                            <w:szCs w:val="28"/>
                          </w:rPr>
                        </w:pPr>
                      </w:p>
                      <w:p w:rsidR="0083646F" w:rsidRPr="00251AD7" w:rsidRDefault="0083646F" w:rsidP="0083646F">
                        <w:pPr>
                          <w:rPr>
                            <w:sz w:val="26"/>
                            <w:szCs w:val="26"/>
                          </w:rPr>
                        </w:pPr>
                        <w:r w:rsidRPr="00251AD7">
                          <w:rPr>
                            <w:sz w:val="26"/>
                            <w:szCs w:val="26"/>
                          </w:rPr>
                          <w:t>Персонала</w:t>
                        </w:r>
                      </w:p>
                    </w:txbxContent>
                  </v:textbox>
                </v:rect>
                <v:line id="Line 31" o:spid="_x0000_s1055" style="position:absolute;visibility:visible;mso-wrap-style:square" from="25146,38862" to="25158,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2" o:spid="_x0000_s1056" style="position:absolute;visibility:visible;mso-wrap-style:square" from="70866,38862" to="70878,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3" o:spid="_x0000_s1057" style="position:absolute;visibility:visible;mso-wrap-style:square" from="9144,43434" to="9156,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4" o:spid="_x0000_s1058" style="position:absolute;visibility:visible;mso-wrap-style:square" from="25146,43434" to="2515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5" o:spid="_x0000_s1059" style="position:absolute;visibility:visible;mso-wrap-style:square" from="41148,43434" to="41160,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6" o:spid="_x0000_s1060" style="position:absolute;visibility:visible;mso-wrap-style:square" from="58293,43434" to="58305,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7" o:spid="_x0000_s1061" style="position:absolute;visibility:visible;mso-wrap-style:square" from="70866,43434" to="7087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8" o:spid="_x0000_s1062" style="position:absolute;visibility:visible;mso-wrap-style:square" from="83439,43434" to="83451,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9" o:spid="_x0000_s1063" style="position:absolute;visibility:visible;mso-wrap-style:square" from="56007,9144" to="7315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0" o:spid="_x0000_s1064" style="position:absolute;flip:x;visibility:visible;mso-wrap-style:square" from="24003,14859" to="3886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w10:anchorlock/>
              </v:group>
            </w:pict>
          </mc:Fallback>
        </mc:AlternateConten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sz w:val="28"/>
          <w:szCs w:val="28"/>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sz w:val="28"/>
          <w:szCs w:val="28"/>
          <w:lang w:eastAsia="ru-RU"/>
        </w:rPr>
      </w:pPr>
      <w:r w:rsidRPr="0083646F">
        <w:rPr>
          <w:rFonts w:ascii="Times New Roman" w:eastAsia="Times New Roman" w:hAnsi="Times New Roman"/>
          <w:color w:val="FF0000"/>
          <w:sz w:val="28"/>
          <w:szCs w:val="28"/>
          <w:lang w:eastAsia="ru-RU"/>
        </w:rPr>
        <w:t>Рис. 3.2</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b/>
          <w:sz w:val="28"/>
          <w:szCs w:val="28"/>
          <w:lang w:eastAsia="ru-RU"/>
        </w:rPr>
        <w:t xml:space="preserve">Организационная структура Системы аккредитации </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sectPr w:rsidR="0083646F" w:rsidRPr="0083646F" w:rsidSect="0083646F">
          <w:pgSz w:w="16838" w:h="11906" w:orient="landscape"/>
          <w:pgMar w:top="1701" w:right="1134" w:bottom="851" w:left="1134" w:header="709" w:footer="709" w:gutter="0"/>
          <w:cols w:space="708"/>
          <w:docGrid w:linePitch="360"/>
        </w:sect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lastRenderedPageBreak/>
        <w:t>Национальным органом по аккредитации является Госстандарт.</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Руководителем Национального органа по аккредитации является Председатель Госстандарта.</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В состав Национального органа по аккредитации, который организует и возглавляет Госстандарт, входят:</w:t>
      </w:r>
    </w:p>
    <w:p w:rsidR="0083646F" w:rsidRPr="0083646F" w:rsidRDefault="0083646F" w:rsidP="0083646F">
      <w:pPr>
        <w:numPr>
          <w:ilvl w:val="0"/>
          <w:numId w:val="30"/>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Совет по аккредитации;</w:t>
      </w:r>
    </w:p>
    <w:p w:rsidR="0083646F" w:rsidRPr="0083646F" w:rsidRDefault="0083646F" w:rsidP="0083646F">
      <w:pPr>
        <w:numPr>
          <w:ilvl w:val="0"/>
          <w:numId w:val="30"/>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научно-техническая комиссия по аккредитации;</w:t>
      </w:r>
    </w:p>
    <w:p w:rsidR="0083646F" w:rsidRPr="0083646F" w:rsidRDefault="0083646F" w:rsidP="0083646F">
      <w:pPr>
        <w:numPr>
          <w:ilvl w:val="0"/>
          <w:numId w:val="30"/>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комиссия по апелляциям;</w:t>
      </w:r>
    </w:p>
    <w:p w:rsidR="0083646F" w:rsidRPr="0083646F" w:rsidRDefault="0083646F" w:rsidP="0083646F">
      <w:pPr>
        <w:numPr>
          <w:ilvl w:val="0"/>
          <w:numId w:val="30"/>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комиссия по аттестации экспертов по аккредитации;</w:t>
      </w:r>
    </w:p>
    <w:p w:rsidR="0083646F" w:rsidRPr="0083646F" w:rsidRDefault="0083646F" w:rsidP="0083646F">
      <w:pPr>
        <w:numPr>
          <w:ilvl w:val="0"/>
          <w:numId w:val="30"/>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инспекционный орган;</w:t>
      </w:r>
    </w:p>
    <w:p w:rsidR="0083646F" w:rsidRPr="0083646F" w:rsidRDefault="0083646F" w:rsidP="0083646F">
      <w:pPr>
        <w:numPr>
          <w:ilvl w:val="0"/>
          <w:numId w:val="30"/>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научно-технический центр Национального органа по аккредитации;</w:t>
      </w:r>
    </w:p>
    <w:p w:rsidR="0083646F" w:rsidRPr="0083646F" w:rsidRDefault="0083646F" w:rsidP="0083646F">
      <w:pPr>
        <w:numPr>
          <w:ilvl w:val="0"/>
          <w:numId w:val="30"/>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уполномоченные органы по аккредитации;</w:t>
      </w:r>
    </w:p>
    <w:p w:rsidR="0083646F" w:rsidRPr="0083646F" w:rsidRDefault="0083646F" w:rsidP="0083646F">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эксперты по аккредитации.</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Национальный орган по аккредитации образует Совет по аккредитации, в состав которого входят полномочные представители органов государственного управления, руководители аккредитованных лабораторий, органов по сертификации, инспекционных органов и общественных организаций.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Совет по аккредитации вырабатывает рекомендации по вопросам деятельности Системы аккредитации </w:t>
      </w:r>
      <w:r w:rsidRPr="0083646F">
        <w:rPr>
          <w:rFonts w:ascii="Times New Roman" w:eastAsia="Times New Roman" w:hAnsi="Times New Roman"/>
          <w:color w:val="FF0000"/>
          <w:sz w:val="28"/>
          <w:szCs w:val="28"/>
          <w:lang w:eastAsia="ru-RU"/>
        </w:rPr>
        <w:t>[36]</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color w:val="000000"/>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 xml:space="preserve">3.11.3 </w:t>
      </w:r>
      <w:r w:rsidRPr="0083646F">
        <w:rPr>
          <w:rFonts w:ascii="Times New Roman" w:eastAsia="Times New Roman" w:hAnsi="Times New Roman"/>
          <w:b/>
          <w:color w:val="000000"/>
          <w:sz w:val="28"/>
          <w:szCs w:val="28"/>
          <w:lang w:eastAsia="ru-RU"/>
        </w:rPr>
        <w:t xml:space="preserve">Организация и проведение работ по аккредитации </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
          <w:color w:val="000000"/>
          <w:sz w:val="28"/>
          <w:szCs w:val="28"/>
          <w:lang w:eastAsia="ru-RU"/>
        </w:rPr>
      </w:pPr>
      <w:r w:rsidRPr="0083646F">
        <w:rPr>
          <w:rFonts w:ascii="Times New Roman" w:eastAsia="Times New Roman" w:hAnsi="Times New Roman"/>
          <w:b/>
          <w:color w:val="000000"/>
          <w:sz w:val="28"/>
          <w:szCs w:val="28"/>
          <w:lang w:eastAsia="ru-RU"/>
        </w:rPr>
        <w:t>испытательных, поверочных и калибровочных лабораторий</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color w:val="000000"/>
          <w:sz w:val="28"/>
          <w:szCs w:val="28"/>
          <w:lang w:eastAsia="ru-RU"/>
        </w:rPr>
        <w:t xml:space="preserve">Общие требования к </w:t>
      </w:r>
      <w:r w:rsidRPr="0083646F">
        <w:rPr>
          <w:rFonts w:ascii="Times New Roman" w:eastAsia="Times New Roman" w:hAnsi="Times New Roman"/>
          <w:sz w:val="28"/>
          <w:szCs w:val="28"/>
          <w:lang w:eastAsia="ru-RU"/>
        </w:rPr>
        <w:t>аккредитованным лабораториям, порядок и процедуры проведения аккредитации лабораторий органами по аккредитации</w:t>
      </w:r>
      <w:r w:rsidRPr="0083646F">
        <w:rPr>
          <w:rFonts w:ascii="Times New Roman" w:eastAsia="Times New Roman" w:hAnsi="Times New Roman"/>
          <w:color w:val="000000"/>
          <w:sz w:val="28"/>
          <w:szCs w:val="28"/>
          <w:lang w:eastAsia="ru-RU"/>
        </w:rPr>
        <w:t xml:space="preserve"> </w:t>
      </w:r>
      <w:r w:rsidRPr="0083646F">
        <w:rPr>
          <w:rFonts w:ascii="Times New Roman" w:eastAsia="Times New Roman" w:hAnsi="Times New Roman"/>
          <w:sz w:val="28"/>
          <w:szCs w:val="28"/>
          <w:lang w:eastAsia="ru-RU"/>
        </w:rPr>
        <w:t>устанавливает</w:t>
      </w:r>
      <w:r w:rsidRPr="0083646F">
        <w:rPr>
          <w:rFonts w:ascii="Times New Roman" w:eastAsia="Times New Roman" w:hAnsi="Times New Roman"/>
          <w:b/>
          <w:bCs/>
          <w:color w:val="000000"/>
          <w:sz w:val="28"/>
          <w:szCs w:val="28"/>
          <w:bdr w:val="none" w:sz="0" w:space="0" w:color="auto" w:frame="1"/>
          <w:lang w:eastAsia="ru-RU"/>
        </w:rPr>
        <w:t xml:space="preserve"> </w:t>
      </w:r>
      <w:r w:rsidRPr="0083646F">
        <w:rPr>
          <w:rFonts w:ascii="Times New Roman" w:eastAsia="Times New Roman" w:hAnsi="Times New Roman"/>
          <w:sz w:val="28"/>
          <w:szCs w:val="28"/>
          <w:lang w:eastAsia="ru-RU"/>
        </w:rPr>
        <w:t>стандарт</w:t>
      </w:r>
      <w:r w:rsidRPr="0083646F">
        <w:rPr>
          <w:rFonts w:ascii="Times New Roman" w:eastAsia="Times New Roman" w:hAnsi="Times New Roman"/>
          <w:b/>
          <w:bCs/>
          <w:color w:val="000000"/>
          <w:sz w:val="28"/>
          <w:szCs w:val="28"/>
          <w:bdr w:val="none" w:sz="0" w:space="0" w:color="auto" w:frame="1"/>
          <w:lang w:eastAsia="ru-RU"/>
        </w:rPr>
        <w:t xml:space="preserve"> </w:t>
      </w:r>
      <w:r w:rsidRPr="0083646F">
        <w:rPr>
          <w:rFonts w:ascii="Times New Roman" w:eastAsia="Times New Roman" w:hAnsi="Times New Roman"/>
          <w:b/>
          <w:bCs/>
          <w:color w:val="0000FF"/>
          <w:sz w:val="28"/>
          <w:szCs w:val="28"/>
          <w:bdr w:val="none" w:sz="0" w:space="0" w:color="auto" w:frame="1"/>
          <w:lang w:eastAsia="ru-RU"/>
        </w:rPr>
        <w:t>СТБ 941.2-93</w:t>
      </w:r>
      <w:r w:rsidRPr="0083646F">
        <w:rPr>
          <w:rFonts w:ascii="Times New Roman" w:eastAsia="Times New Roman" w:hAnsi="Times New Roman"/>
          <w:bCs/>
          <w:color w:val="000000"/>
          <w:sz w:val="28"/>
          <w:szCs w:val="28"/>
          <w:bdr w:val="none" w:sz="0" w:space="0" w:color="auto" w:frame="1"/>
          <w:lang w:eastAsia="ru-RU"/>
        </w:rPr>
        <w:t xml:space="preserve"> </w:t>
      </w:r>
      <w:r w:rsidRPr="0083646F">
        <w:rPr>
          <w:rFonts w:ascii="Times New Roman" w:eastAsia="Times New Roman" w:hAnsi="Times New Roman"/>
          <w:spacing w:val="-2"/>
          <w:sz w:val="28"/>
          <w:szCs w:val="28"/>
          <w:lang w:eastAsia="ru-RU"/>
        </w:rPr>
        <w:t>[</w:t>
      </w:r>
      <w:r w:rsidRPr="0083646F">
        <w:rPr>
          <w:rFonts w:ascii="Times New Roman" w:eastAsia="Times New Roman" w:hAnsi="Times New Roman"/>
          <w:color w:val="FF0000"/>
          <w:spacing w:val="-2"/>
          <w:sz w:val="28"/>
          <w:szCs w:val="28"/>
          <w:lang w:eastAsia="ru-RU"/>
        </w:rPr>
        <w:t>37</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Аккредитацией лаборатории является официальное признание органом по аккредитации технической компетентности лаборатории и с одновременным предоставлением права осуществлять поверку средств измерений и (или) испытания продукции и других объектов.</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Аккредитацию лаборатории осуществляет орган по аккредитации поверочных и испытательных лабораторий, признанный Госстандартом в соответствии с </w:t>
      </w:r>
      <w:r w:rsidRPr="0083646F">
        <w:rPr>
          <w:rFonts w:ascii="Times New Roman" w:eastAsia="Times New Roman" w:hAnsi="Times New Roman"/>
          <w:b/>
          <w:color w:val="0000FF"/>
          <w:sz w:val="28"/>
          <w:szCs w:val="28"/>
          <w:lang w:eastAsia="ru-RU"/>
        </w:rPr>
        <w:t>СТБ 941.1</w:t>
      </w:r>
      <w:r w:rsidRPr="0083646F">
        <w:rPr>
          <w:rFonts w:ascii="Times New Roman" w:eastAsia="Times New Roman" w:hAnsi="Times New Roman"/>
          <w:color w:val="0000FF"/>
          <w:sz w:val="28"/>
          <w:szCs w:val="28"/>
          <w:lang w:eastAsia="ru-RU"/>
        </w:rPr>
        <w:t>.</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Аккредитация лаборатории является добровольной и ее получение возможно для любых лабораторий, центров, предприятий и организаций.</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Аккредитации в Системе аккредитации подлежат лаборатории:</w:t>
      </w:r>
    </w:p>
    <w:p w:rsidR="0083646F" w:rsidRPr="0083646F" w:rsidRDefault="0083646F" w:rsidP="0083646F">
      <w:p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а) осуществляющие поверку или испытания для других предприятий и организаций, а также выдачу официальных протоколов и свидетельств, в том числе используемых в целях государственного контроля </w:t>
      </w:r>
      <w:proofErr w:type="gramStart"/>
      <w:r w:rsidRPr="0083646F">
        <w:rPr>
          <w:rFonts w:ascii="Times New Roman" w:eastAsia="Times New Roman" w:hAnsi="Times New Roman"/>
          <w:sz w:val="28"/>
          <w:szCs w:val="28"/>
          <w:lang w:eastAsia="ru-RU"/>
        </w:rPr>
        <w:t>и(</w:t>
      </w:r>
      <w:proofErr w:type="gramEnd"/>
      <w:r w:rsidRPr="0083646F">
        <w:rPr>
          <w:rFonts w:ascii="Times New Roman" w:eastAsia="Times New Roman" w:hAnsi="Times New Roman"/>
          <w:sz w:val="28"/>
          <w:szCs w:val="28"/>
          <w:lang w:eastAsia="ru-RU"/>
        </w:rPr>
        <w:t>или) надзора;</w:t>
      </w:r>
    </w:p>
    <w:p w:rsidR="0083646F" w:rsidRPr="0083646F" w:rsidRDefault="0083646F" w:rsidP="0083646F">
      <w:p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б) которым передается право </w:t>
      </w:r>
      <w:proofErr w:type="gramStart"/>
      <w:r w:rsidRPr="0083646F">
        <w:rPr>
          <w:rFonts w:ascii="Times New Roman" w:eastAsia="Times New Roman" w:hAnsi="Times New Roman"/>
          <w:sz w:val="28"/>
          <w:szCs w:val="28"/>
          <w:lang w:eastAsia="ru-RU"/>
        </w:rPr>
        <w:t>проведении</w:t>
      </w:r>
      <w:proofErr w:type="gramEnd"/>
      <w:r w:rsidRPr="0083646F">
        <w:rPr>
          <w:rFonts w:ascii="Times New Roman" w:eastAsia="Times New Roman" w:hAnsi="Times New Roman"/>
          <w:sz w:val="28"/>
          <w:szCs w:val="28"/>
          <w:lang w:eastAsia="ru-RU"/>
        </w:rPr>
        <w:t xml:space="preserve"> испытаний, метрологической аттестации и поверки, являющихся функцией государственной метрологической службы;</w:t>
      </w:r>
    </w:p>
    <w:p w:rsidR="0083646F" w:rsidRPr="0083646F" w:rsidRDefault="0083646F" w:rsidP="0083646F">
      <w:p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lastRenderedPageBreak/>
        <w:t xml:space="preserve">в) претендующие на право проведения испытаний для целей сертификации в соответствии с </w:t>
      </w:r>
      <w:r w:rsidRPr="0083646F">
        <w:rPr>
          <w:rFonts w:ascii="Times New Roman" w:eastAsia="Times New Roman" w:hAnsi="Times New Roman"/>
          <w:b/>
          <w:color w:val="0000FF"/>
          <w:sz w:val="28"/>
          <w:szCs w:val="28"/>
          <w:lang w:eastAsia="ru-RU"/>
        </w:rPr>
        <w:t>СТБ 5.1.04</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г) осуществляющие испытания и измерения, результаты которых используются для оценки:</w:t>
      </w:r>
    </w:p>
    <w:p w:rsidR="0083646F" w:rsidRPr="0083646F" w:rsidRDefault="0083646F" w:rsidP="0083646F">
      <w:pPr>
        <w:numPr>
          <w:ilvl w:val="0"/>
          <w:numId w:val="32"/>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безопасности продукции, работ и услуг;</w:t>
      </w:r>
    </w:p>
    <w:p w:rsidR="0083646F" w:rsidRPr="0083646F" w:rsidRDefault="0083646F" w:rsidP="0083646F">
      <w:pPr>
        <w:numPr>
          <w:ilvl w:val="0"/>
          <w:numId w:val="32"/>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концентрации вредных и опасных веще</w:t>
      </w:r>
      <w:proofErr w:type="gramStart"/>
      <w:r w:rsidRPr="0083646F">
        <w:rPr>
          <w:rFonts w:ascii="Times New Roman" w:eastAsia="Times New Roman" w:hAnsi="Times New Roman"/>
          <w:sz w:val="28"/>
          <w:szCs w:val="28"/>
          <w:lang w:eastAsia="ru-RU"/>
        </w:rPr>
        <w:t>ств в пр</w:t>
      </w:r>
      <w:proofErr w:type="gramEnd"/>
      <w:r w:rsidRPr="0083646F">
        <w:rPr>
          <w:rFonts w:ascii="Times New Roman" w:eastAsia="Times New Roman" w:hAnsi="Times New Roman"/>
          <w:sz w:val="28"/>
          <w:szCs w:val="28"/>
          <w:lang w:eastAsia="ru-RU"/>
        </w:rPr>
        <w:t>одукции или объектах окружающей среды;</w:t>
      </w:r>
    </w:p>
    <w:p w:rsidR="0083646F" w:rsidRPr="0083646F" w:rsidRDefault="0083646F" w:rsidP="0083646F">
      <w:pPr>
        <w:numPr>
          <w:ilvl w:val="0"/>
          <w:numId w:val="32"/>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условий безопасности труда и состояния производственной санитарии;</w:t>
      </w:r>
    </w:p>
    <w:p w:rsidR="0083646F" w:rsidRPr="0083646F" w:rsidRDefault="0083646F" w:rsidP="0083646F">
      <w:pPr>
        <w:numPr>
          <w:ilvl w:val="0"/>
          <w:numId w:val="32"/>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количественных и качественных показателей природных ресурсов;</w:t>
      </w:r>
    </w:p>
    <w:p w:rsidR="0083646F" w:rsidRPr="0083646F" w:rsidRDefault="0083646F" w:rsidP="0083646F">
      <w:pPr>
        <w:numPr>
          <w:ilvl w:val="0"/>
          <w:numId w:val="32"/>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технического состояния особо опасных объектов и транспортных средств;</w:t>
      </w:r>
    </w:p>
    <w:p w:rsidR="0083646F" w:rsidRPr="0083646F" w:rsidRDefault="0083646F" w:rsidP="0083646F">
      <w:pPr>
        <w:numPr>
          <w:ilvl w:val="0"/>
          <w:numId w:val="32"/>
        </w:numPr>
        <w:autoSpaceDE w:val="0"/>
        <w:autoSpaceDN w:val="0"/>
        <w:adjustRightInd w:val="0"/>
        <w:spacing w:after="0" w:line="240"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состояния здоровья человека;</w:t>
      </w:r>
    </w:p>
    <w:p w:rsidR="0083646F" w:rsidRPr="0083646F" w:rsidRDefault="0083646F" w:rsidP="0083646F">
      <w:pPr>
        <w:numPr>
          <w:ilvl w:val="0"/>
          <w:numId w:val="32"/>
        </w:numPr>
        <w:autoSpaceDE w:val="0"/>
        <w:autoSpaceDN w:val="0"/>
        <w:adjustRightInd w:val="0"/>
        <w:spacing w:after="0" w:line="240" w:lineRule="auto"/>
        <w:rPr>
          <w:rFonts w:ascii="Times New Roman" w:eastAsia="Times New Roman" w:hAnsi="Times New Roman"/>
          <w:sz w:val="28"/>
          <w:szCs w:val="28"/>
          <w:lang w:eastAsia="ru-RU"/>
        </w:rPr>
      </w:pPr>
      <w:proofErr w:type="spellStart"/>
      <w:r w:rsidRPr="0083646F">
        <w:rPr>
          <w:rFonts w:ascii="Times New Roman" w:eastAsia="Times New Roman" w:hAnsi="Times New Roman"/>
          <w:sz w:val="28"/>
          <w:szCs w:val="28"/>
          <w:lang w:eastAsia="ru-RU"/>
        </w:rPr>
        <w:t>ценообразующих</w:t>
      </w:r>
      <w:proofErr w:type="spellEnd"/>
      <w:r w:rsidRPr="0083646F">
        <w:rPr>
          <w:rFonts w:ascii="Times New Roman" w:eastAsia="Times New Roman" w:hAnsi="Times New Roman"/>
          <w:sz w:val="28"/>
          <w:szCs w:val="28"/>
          <w:lang w:eastAsia="ru-RU"/>
        </w:rPr>
        <w:t xml:space="preserve"> параметров (таких, как, например, содержание в веществе основных компонентов, по которым определяется сортность, марка и т. п.).</w:t>
      </w:r>
    </w:p>
    <w:p w:rsidR="0083646F" w:rsidRPr="0083646F" w:rsidRDefault="0083646F" w:rsidP="0083646F">
      <w:pPr>
        <w:autoSpaceDE w:val="0"/>
        <w:autoSpaceDN w:val="0"/>
        <w:adjustRightInd w:val="0"/>
        <w:spacing w:after="0" w:line="240" w:lineRule="auto"/>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3646F">
        <w:rPr>
          <w:rFonts w:ascii="Times New Roman" w:eastAsia="Times New Roman" w:hAnsi="Times New Roman"/>
          <w:spacing w:val="-2"/>
          <w:sz w:val="28"/>
          <w:szCs w:val="28"/>
          <w:lang w:eastAsia="ru-RU"/>
        </w:rPr>
        <w:t xml:space="preserve">Аккредитация лаборатории проводится при наличии опыта работ в данной области деятельности на основании документа, подтверждающего ее техническую компетентность (аттестат, регистрационное удостоверение и т.п.) </w:t>
      </w:r>
      <w:r w:rsidRPr="0083646F">
        <w:rPr>
          <w:rFonts w:ascii="Times New Roman" w:eastAsia="Times New Roman" w:hAnsi="Times New Roman"/>
          <w:sz w:val="28"/>
          <w:szCs w:val="28"/>
          <w:lang w:eastAsia="ru-RU"/>
        </w:rPr>
        <w:t>либо на основе проверки на качество проведения испытаний, поверки, организуемой органом по аккредитации, подтверждающей необходимую компетентность лаборатории в заявляемой области деятельности</w:t>
      </w:r>
      <w:r w:rsidRPr="0083646F">
        <w:rPr>
          <w:rFonts w:ascii="Times New Roman" w:eastAsia="Times New Roman" w:hAnsi="Times New Roman"/>
          <w:spacing w:val="-2"/>
          <w:sz w:val="28"/>
          <w:szCs w:val="28"/>
          <w:lang w:eastAsia="ru-RU"/>
        </w:rPr>
        <w:t>.</w:t>
      </w:r>
    </w:p>
    <w:p w:rsidR="0083646F" w:rsidRPr="0083646F" w:rsidRDefault="0083646F" w:rsidP="0083646F">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3646F">
        <w:rPr>
          <w:rFonts w:ascii="Times New Roman" w:eastAsia="Times New Roman" w:hAnsi="Times New Roman"/>
          <w:spacing w:val="-2"/>
          <w:sz w:val="28"/>
          <w:szCs w:val="28"/>
          <w:lang w:eastAsia="ru-RU"/>
        </w:rPr>
        <w:t xml:space="preserve">Аккредитуемая лаборатория должна соответствовать требованиям </w:t>
      </w:r>
      <w:r w:rsidRPr="0083646F">
        <w:rPr>
          <w:rFonts w:ascii="Times New Roman" w:eastAsia="Times New Roman" w:hAnsi="Times New Roman"/>
          <w:b/>
          <w:spacing w:val="-2"/>
          <w:sz w:val="28"/>
          <w:szCs w:val="28"/>
          <w:lang w:eastAsia="ru-RU"/>
        </w:rPr>
        <w:t xml:space="preserve">СТБ 941.3 </w:t>
      </w:r>
      <w:r w:rsidRPr="0083646F">
        <w:rPr>
          <w:rFonts w:ascii="Times New Roman" w:eastAsia="Times New Roman" w:hAnsi="Times New Roman"/>
          <w:spacing w:val="-2"/>
          <w:sz w:val="28"/>
          <w:szCs w:val="28"/>
          <w:lang w:eastAsia="ru-RU"/>
        </w:rPr>
        <w:t>[</w:t>
      </w:r>
      <w:r w:rsidRPr="0083646F">
        <w:rPr>
          <w:rFonts w:ascii="Times New Roman" w:eastAsia="Times New Roman" w:hAnsi="Times New Roman"/>
          <w:color w:val="FF0000"/>
          <w:spacing w:val="-2"/>
          <w:sz w:val="28"/>
          <w:szCs w:val="28"/>
          <w:lang w:eastAsia="ru-RU"/>
        </w:rPr>
        <w:t>35</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spacing w:val="-2"/>
          <w:sz w:val="28"/>
          <w:szCs w:val="28"/>
          <w:lang w:eastAsia="ru-RU"/>
        </w:rPr>
        <w:t>.</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3300"/>
          <w:spacing w:val="-2"/>
          <w:sz w:val="28"/>
          <w:szCs w:val="28"/>
          <w:lang w:eastAsia="ru-RU"/>
        </w:rPr>
      </w:pPr>
      <w:r w:rsidRPr="0083646F">
        <w:rPr>
          <w:rFonts w:ascii="Times New Roman" w:eastAsia="Times New Roman" w:hAnsi="Times New Roman"/>
          <w:sz w:val="28"/>
          <w:szCs w:val="28"/>
          <w:lang w:eastAsia="ru-RU"/>
        </w:rPr>
        <w:t>Аккредитация не дает лаборатории права давать заключение о</w:t>
      </w:r>
      <w:r w:rsidRPr="0083646F">
        <w:rPr>
          <w:rFonts w:ascii="Courier New" w:eastAsia="Times New Roman" w:hAnsi="Courier New" w:cs="Courier New"/>
          <w:sz w:val="28"/>
          <w:szCs w:val="28"/>
          <w:lang w:eastAsia="ru-RU"/>
        </w:rPr>
        <w:t xml:space="preserve"> </w:t>
      </w:r>
      <w:r w:rsidRPr="0083646F">
        <w:rPr>
          <w:rFonts w:ascii="Times New Roman" w:eastAsia="Times New Roman" w:hAnsi="Times New Roman"/>
          <w:sz w:val="28"/>
          <w:szCs w:val="28"/>
          <w:lang w:eastAsia="ru-RU"/>
        </w:rPr>
        <w:t>годности конкретного вида продукции: Аккредитация может служить</w:t>
      </w:r>
      <w:r w:rsidRPr="0083646F">
        <w:rPr>
          <w:rFonts w:ascii="Courier New" w:eastAsia="Times New Roman" w:hAnsi="Courier New" w:cs="Courier New"/>
          <w:sz w:val="28"/>
          <w:szCs w:val="28"/>
          <w:lang w:eastAsia="ru-RU"/>
        </w:rPr>
        <w:t xml:space="preserve"> </w:t>
      </w:r>
      <w:r w:rsidRPr="0083646F">
        <w:rPr>
          <w:rFonts w:ascii="Times New Roman" w:eastAsia="Times New Roman" w:hAnsi="Times New Roman"/>
          <w:sz w:val="28"/>
          <w:szCs w:val="28"/>
          <w:lang w:eastAsia="ru-RU"/>
        </w:rPr>
        <w:t>вспомогательным фактором, позволяющим органам по сертификации и</w:t>
      </w:r>
      <w:r w:rsidRPr="0083646F">
        <w:rPr>
          <w:rFonts w:ascii="Courier New" w:eastAsia="Times New Roman" w:hAnsi="Courier New" w:cs="Courier New"/>
          <w:sz w:val="28"/>
          <w:szCs w:val="28"/>
          <w:lang w:eastAsia="ru-RU"/>
        </w:rPr>
        <w:t xml:space="preserve"> </w:t>
      </w:r>
      <w:r w:rsidRPr="0083646F">
        <w:rPr>
          <w:rFonts w:ascii="Times New Roman" w:eastAsia="Times New Roman" w:hAnsi="Times New Roman"/>
          <w:sz w:val="28"/>
          <w:szCs w:val="28"/>
          <w:lang w:eastAsia="ru-RU"/>
        </w:rPr>
        <w:t>другим санкционирующим органам принимать решение о правомерности</w:t>
      </w:r>
      <w:r w:rsidRPr="0083646F">
        <w:rPr>
          <w:rFonts w:ascii="Courier New" w:eastAsia="Times New Roman" w:hAnsi="Courier New" w:cs="Courier New"/>
          <w:sz w:val="28"/>
          <w:szCs w:val="28"/>
          <w:lang w:eastAsia="ru-RU"/>
        </w:rPr>
        <w:t xml:space="preserve"> </w:t>
      </w:r>
      <w:r w:rsidRPr="0083646F">
        <w:rPr>
          <w:rFonts w:ascii="Times New Roman" w:eastAsia="Times New Roman" w:hAnsi="Times New Roman"/>
          <w:sz w:val="28"/>
          <w:szCs w:val="28"/>
          <w:lang w:eastAsia="ru-RU"/>
        </w:rPr>
        <w:t>использования данных, полученных от лаборатории</w:t>
      </w:r>
      <w:r w:rsidRPr="0083646F">
        <w:rPr>
          <w:rFonts w:ascii="Courier New" w:eastAsia="Times New Roman" w:hAnsi="Courier New" w:cs="Courier New"/>
          <w:sz w:val="28"/>
          <w:szCs w:val="28"/>
          <w:lang w:eastAsia="ru-RU"/>
        </w:rPr>
        <w:t>.</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pacing w:val="-2"/>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 xml:space="preserve">3.11.3.1 </w:t>
      </w:r>
      <w:r w:rsidRPr="0083646F">
        <w:rPr>
          <w:rFonts w:ascii="Times New Roman" w:eastAsia="Times New Roman" w:hAnsi="Times New Roman"/>
          <w:b/>
          <w:sz w:val="28"/>
          <w:szCs w:val="28"/>
          <w:lang w:eastAsia="ru-RU"/>
        </w:rPr>
        <w:t>Область деятельности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Область деятельности, на которую предоставляется аккредитация, определяется:</w:t>
      </w:r>
    </w:p>
    <w:p w:rsidR="0083646F" w:rsidRPr="0083646F" w:rsidRDefault="0083646F" w:rsidP="0083646F">
      <w:pPr>
        <w:numPr>
          <w:ilvl w:val="0"/>
          <w:numId w:val="33"/>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b/>
          <w:sz w:val="28"/>
          <w:szCs w:val="28"/>
          <w:lang w:eastAsia="ru-RU"/>
        </w:rPr>
        <w:t>для поверочной лаборатории</w:t>
      </w:r>
      <w:r w:rsidRPr="0083646F">
        <w:rPr>
          <w:rFonts w:ascii="Times New Roman" w:eastAsia="Times New Roman" w:hAnsi="Times New Roman"/>
          <w:sz w:val="28"/>
          <w:szCs w:val="28"/>
          <w:lang w:eastAsia="ru-RU"/>
        </w:rPr>
        <w:t xml:space="preserve"> – видом измерений, номенклатурой поверяемых средств измерений, при необходимости, диапазоном и погрешностью измерений; </w:t>
      </w:r>
    </w:p>
    <w:p w:rsidR="0083646F" w:rsidRPr="0083646F" w:rsidRDefault="0083646F" w:rsidP="0083646F">
      <w:pPr>
        <w:numPr>
          <w:ilvl w:val="0"/>
          <w:numId w:val="33"/>
        </w:numPr>
        <w:autoSpaceDE w:val="0"/>
        <w:autoSpaceDN w:val="0"/>
        <w:adjustRightInd w:val="0"/>
        <w:spacing w:after="0" w:line="264" w:lineRule="auto"/>
        <w:rPr>
          <w:rFonts w:ascii="Times New Roman" w:eastAsia="Times New Roman" w:hAnsi="Times New Roman"/>
          <w:spacing w:val="-2"/>
          <w:sz w:val="28"/>
          <w:szCs w:val="28"/>
          <w:lang w:eastAsia="ru-RU"/>
        </w:rPr>
      </w:pPr>
      <w:r w:rsidRPr="0083646F">
        <w:rPr>
          <w:rFonts w:ascii="Times New Roman" w:eastAsia="Times New Roman" w:hAnsi="Times New Roman"/>
          <w:b/>
          <w:spacing w:val="-2"/>
          <w:sz w:val="28"/>
          <w:szCs w:val="28"/>
          <w:lang w:eastAsia="ru-RU"/>
        </w:rPr>
        <w:t>для испытательной лаборатории</w:t>
      </w:r>
      <w:r w:rsidRPr="0083646F">
        <w:rPr>
          <w:rFonts w:ascii="Times New Roman" w:eastAsia="Times New Roman" w:hAnsi="Times New Roman"/>
          <w:spacing w:val="-2"/>
          <w:sz w:val="28"/>
          <w:szCs w:val="28"/>
          <w:lang w:eastAsia="ru-RU"/>
        </w:rPr>
        <w:t xml:space="preserve"> – видом испытаний или продукцией.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Методы, используемые для проведения поверки и испытаний, на которые предоставляется аккредитация, определяются требованиями стандартов, методик или другими нормативными документами, действующими на территории Республики Беларусь. В остальных случаях, по желанию аккредитуемой лаборатории, могут быть использованы методы, </w:t>
      </w:r>
      <w:r w:rsidRPr="0083646F">
        <w:rPr>
          <w:rFonts w:ascii="Times New Roman" w:eastAsia="Times New Roman" w:hAnsi="Times New Roman"/>
          <w:sz w:val="28"/>
          <w:szCs w:val="28"/>
          <w:lang w:eastAsia="ru-RU"/>
        </w:rPr>
        <w:lastRenderedPageBreak/>
        <w:t>установленные в международных, межгосударственных и других нормативных документах,</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Аккредитация предоставляется только определенной лаборатории для реально существующих средств измерений и объектов испытаний.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 xml:space="preserve">3.11.3.2 </w:t>
      </w:r>
      <w:r w:rsidRPr="0083646F">
        <w:rPr>
          <w:rFonts w:ascii="Times New Roman" w:eastAsia="Times New Roman" w:hAnsi="Times New Roman"/>
          <w:b/>
          <w:sz w:val="28"/>
          <w:szCs w:val="28"/>
          <w:lang w:eastAsia="ru-RU"/>
        </w:rPr>
        <w:t>Заявка на аккредитацию</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Руководитель аккредитуемой лаборатории направляет в орган по аккредитации официальную заявку, в которой:</w:t>
      </w:r>
    </w:p>
    <w:p w:rsidR="0083646F" w:rsidRPr="0083646F" w:rsidRDefault="0083646F" w:rsidP="0083646F">
      <w:pPr>
        <w:numPr>
          <w:ilvl w:val="0"/>
          <w:numId w:val="34"/>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указывает область аккредитации;</w:t>
      </w:r>
    </w:p>
    <w:p w:rsidR="0083646F" w:rsidRPr="0083646F" w:rsidRDefault="0083646F" w:rsidP="0083646F">
      <w:pPr>
        <w:numPr>
          <w:ilvl w:val="0"/>
          <w:numId w:val="34"/>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заявляет о своей осведомленности в вопросах функционирования Системы аккредитации;</w:t>
      </w:r>
    </w:p>
    <w:p w:rsidR="0083646F" w:rsidRPr="0083646F" w:rsidRDefault="0083646F" w:rsidP="0083646F">
      <w:pPr>
        <w:numPr>
          <w:ilvl w:val="0"/>
          <w:numId w:val="34"/>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дает свое согласие на выполнение процедуры аккредитации, прием аттестующей группы специалистов, оплату расходов, связанных с аккредитацией независимо от результатов аттестации, а также принятия на себя расходов, связанных с последующим контролем над аккредитованной лабораторией;</w:t>
      </w:r>
    </w:p>
    <w:p w:rsidR="0083646F" w:rsidRPr="0083646F" w:rsidRDefault="0083646F" w:rsidP="0083646F">
      <w:pPr>
        <w:numPr>
          <w:ilvl w:val="0"/>
          <w:numId w:val="34"/>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сообщает о согласии выполнять требования, касающиеся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К заявке прилагаются следующие документы:</w:t>
      </w:r>
    </w:p>
    <w:p w:rsidR="0083646F" w:rsidRPr="0083646F" w:rsidRDefault="0083646F" w:rsidP="0083646F">
      <w:pPr>
        <w:numPr>
          <w:ilvl w:val="0"/>
          <w:numId w:val="35"/>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копия устава (или положения) лаборатории;</w:t>
      </w:r>
    </w:p>
    <w:p w:rsidR="0083646F" w:rsidRPr="0083646F" w:rsidRDefault="0083646F" w:rsidP="0083646F">
      <w:pPr>
        <w:numPr>
          <w:ilvl w:val="0"/>
          <w:numId w:val="35"/>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паспорт лаборатории;</w:t>
      </w:r>
    </w:p>
    <w:p w:rsidR="0083646F" w:rsidRPr="0083646F" w:rsidRDefault="0083646F" w:rsidP="0083646F">
      <w:pPr>
        <w:numPr>
          <w:ilvl w:val="0"/>
          <w:numId w:val="35"/>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руководство по качеству поверочной или испытательной лаборатории.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3.11.3.3</w:t>
      </w:r>
      <w:r w:rsidRPr="0083646F">
        <w:rPr>
          <w:rFonts w:ascii="Times New Roman" w:eastAsia="Times New Roman" w:hAnsi="Times New Roman"/>
          <w:b/>
          <w:bCs/>
          <w:sz w:val="28"/>
          <w:szCs w:val="28"/>
          <w:lang w:eastAsia="ru-RU"/>
        </w:rPr>
        <w:t xml:space="preserve"> Порядок проведения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Проведение аккредитации включает:</w:t>
      </w:r>
    </w:p>
    <w:p w:rsidR="0083646F" w:rsidRPr="0083646F" w:rsidRDefault="0083646F" w:rsidP="0083646F">
      <w:pPr>
        <w:numPr>
          <w:ilvl w:val="0"/>
          <w:numId w:val="36"/>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подготовку к аккредитации;</w:t>
      </w:r>
    </w:p>
    <w:p w:rsidR="0083646F" w:rsidRPr="0083646F" w:rsidRDefault="0083646F" w:rsidP="0083646F">
      <w:pPr>
        <w:numPr>
          <w:ilvl w:val="0"/>
          <w:numId w:val="36"/>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назначение экспертной комиссии (далее - комиссия) и подготовка рабочих документов органа по аккредитации;</w:t>
      </w:r>
    </w:p>
    <w:p w:rsidR="0083646F" w:rsidRPr="0083646F" w:rsidRDefault="0083646F" w:rsidP="0083646F">
      <w:pPr>
        <w:numPr>
          <w:ilvl w:val="0"/>
          <w:numId w:val="36"/>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аттестацию (оценку) аккредитуемой лаборатории;</w:t>
      </w:r>
    </w:p>
    <w:p w:rsidR="0083646F" w:rsidRPr="0083646F" w:rsidRDefault="0083646F" w:rsidP="0083646F">
      <w:pPr>
        <w:numPr>
          <w:ilvl w:val="0"/>
          <w:numId w:val="36"/>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анализ документов, относящихся к аттестации;</w:t>
      </w:r>
    </w:p>
    <w:p w:rsidR="0083646F" w:rsidRPr="0083646F" w:rsidRDefault="0083646F" w:rsidP="0083646F">
      <w:pPr>
        <w:numPr>
          <w:ilvl w:val="0"/>
          <w:numId w:val="36"/>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принятие решения о предоставлении аккредитации, определение области деятельности аккредитации или отказе в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 xml:space="preserve">3.11.3.4 </w:t>
      </w:r>
      <w:r w:rsidRPr="0083646F">
        <w:rPr>
          <w:rFonts w:ascii="Times New Roman" w:eastAsia="Times New Roman" w:hAnsi="Times New Roman"/>
          <w:b/>
          <w:sz w:val="28"/>
          <w:szCs w:val="28"/>
          <w:lang w:eastAsia="ru-RU"/>
        </w:rPr>
        <w:t>Подготовка к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Подготовка к аккредитации включает:</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а) сбор информации, необходимой для оценки аккредитуемой лаборатории: рассмотрение деятельности лаборатории в предшествующий период до подачи ею заявки на аккредитацию; анализ качества проводимых ею работ по результатам государственного надзора или иных проверок;</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lastRenderedPageBreak/>
        <w:t>б) экспертизу материалов, представленных аккредитуемой лабораторией, при которой определяется правильность и полнота оформления документов на соответствие действующим требованиям (при необходимости орган по аккредитации может запрашивать дополнительные сведения о лаборатории);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в) составление по результатам экспертизы экспертного заключения о степени соответствия представленных документов требованиям настоящего стандарта, в котором указываются вопросы, которые необходимо доработать (отразить дополнительно) в случае их несоответствия (недостаточно полного отражения), либо обоснованные причины отказа в дальнейшем рассмотрении заявки на аккредитацию;</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г) оплату лабораторией затрат органа по аккредитации на работы по подготовке к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Работы по подготовке к аккредитации проводятся в срок не более 30 календарных дней со дня регистрации заявки на аккредитацию </w:t>
      </w:r>
      <w:r w:rsidRPr="0083646F">
        <w:rPr>
          <w:rFonts w:ascii="Times New Roman" w:eastAsia="Times New Roman" w:hAnsi="Times New Roman"/>
          <w:color w:val="FF0000"/>
          <w:sz w:val="28"/>
          <w:szCs w:val="28"/>
          <w:lang w:eastAsia="ru-RU"/>
        </w:rPr>
        <w:t>[</w:t>
      </w:r>
      <w:r w:rsidRPr="0083646F">
        <w:rPr>
          <w:rFonts w:ascii="Times New Roman" w:eastAsia="Times New Roman" w:hAnsi="Times New Roman"/>
          <w:color w:val="FF0000"/>
          <w:spacing w:val="-2"/>
          <w:sz w:val="28"/>
          <w:szCs w:val="28"/>
          <w:lang w:eastAsia="ru-RU"/>
        </w:rPr>
        <w:t>37</w:t>
      </w:r>
      <w:r w:rsidRPr="0083646F">
        <w:rPr>
          <w:rFonts w:ascii="Times New Roman" w:eastAsia="Times New Roman" w:hAnsi="Times New Roman"/>
          <w:color w:val="FF0000"/>
          <w:sz w:val="28"/>
          <w:szCs w:val="28"/>
          <w:lang w:eastAsia="ru-RU"/>
        </w:rPr>
        <w:t>]</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b/>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3.11.3.5</w:t>
      </w:r>
      <w:r w:rsidRPr="0083646F">
        <w:rPr>
          <w:rFonts w:ascii="Times New Roman" w:eastAsia="Times New Roman" w:hAnsi="Times New Roman"/>
          <w:b/>
          <w:sz w:val="28"/>
          <w:szCs w:val="28"/>
          <w:lang w:eastAsia="ru-RU"/>
        </w:rPr>
        <w:t xml:space="preserve"> Назначение комиссии и подготовка рабочих документов органа по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Назначение комиссии и подготовка рабочих документов органа по аккредитации включает следующие этапы:</w:t>
      </w:r>
    </w:p>
    <w:p w:rsidR="0083646F" w:rsidRPr="0083646F" w:rsidRDefault="0083646F" w:rsidP="0083646F">
      <w:pPr>
        <w:numPr>
          <w:ilvl w:val="0"/>
          <w:numId w:val="38"/>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разработку программы аттестации лаборатории, в которой определяется метод аттестации (оценки) и перечень контрольных вопроса. В программу, при необходимости, могут быть включены проверки на качество проведения испытаний, поверки;</w:t>
      </w:r>
    </w:p>
    <w:p w:rsidR="0083646F" w:rsidRPr="0083646F" w:rsidRDefault="0083646F" w:rsidP="0083646F">
      <w:pPr>
        <w:numPr>
          <w:ilvl w:val="0"/>
          <w:numId w:val="38"/>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согласование программы с лабораторией и утверждение ее руководителем органа по аккредитации;</w:t>
      </w:r>
    </w:p>
    <w:p w:rsidR="0083646F" w:rsidRPr="0083646F" w:rsidRDefault="0083646F" w:rsidP="0083646F">
      <w:pPr>
        <w:numPr>
          <w:ilvl w:val="0"/>
          <w:numId w:val="38"/>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 назначение комиссии для проведения аттестации аккредитуемой лаборатории, согласование с лабораторией-заявителем состава комиссии и утверждение ее руководителем органа по аккредитации;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В состав комиссии для проведения аттестации лаборатории включают экспертов, аттестованных в соответствии с </w:t>
      </w:r>
      <w:r w:rsidRPr="0083646F">
        <w:rPr>
          <w:rFonts w:ascii="Times New Roman" w:eastAsia="Times New Roman" w:hAnsi="Times New Roman"/>
          <w:b/>
          <w:sz w:val="28"/>
          <w:szCs w:val="28"/>
          <w:lang w:eastAsia="ru-RU"/>
        </w:rPr>
        <w:t>СТБ 941.5</w:t>
      </w:r>
      <w:r w:rsidRPr="0083646F">
        <w:rPr>
          <w:rFonts w:ascii="Times New Roman" w:eastAsia="Times New Roman" w:hAnsi="Times New Roman"/>
          <w:sz w:val="28"/>
          <w:szCs w:val="28"/>
          <w:lang w:eastAsia="ru-RU"/>
        </w:rPr>
        <w:t xml:space="preserve">, с привлечением, при необходимости, квалифицированных экспертов по оценке конкретных видов поверки и испытаний из отраслей, в ведении которых находятся заявленные на аккредитацию методы испытаний.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Допускается привлекать к работе комиссии для оценки качества выполнения конкретных видов испытаний, поверки консультантов из числа квалифицированных специалистов отраслей науки и промышленности.</w:t>
      </w:r>
    </w:p>
    <w:p w:rsidR="0083646F" w:rsidRPr="0083646F" w:rsidRDefault="0083646F" w:rsidP="0083646F">
      <w:pPr>
        <w:numPr>
          <w:ilvl w:val="0"/>
          <w:numId w:val="38"/>
        </w:numPr>
        <w:autoSpaceDE w:val="0"/>
        <w:autoSpaceDN w:val="0"/>
        <w:adjustRightInd w:val="0"/>
        <w:spacing w:after="0" w:line="264" w:lineRule="auto"/>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подготовку и заключение договора между органом по аккредитации и лабораторией-заявителем, в котором оговариваются сроки и объемы проводимых работ и условия их финансирования. </w:t>
      </w:r>
    </w:p>
    <w:p w:rsidR="0083646F" w:rsidRPr="0083646F" w:rsidRDefault="0083646F" w:rsidP="0083646F">
      <w:pPr>
        <w:autoSpaceDE w:val="0"/>
        <w:autoSpaceDN w:val="0"/>
        <w:adjustRightInd w:val="0"/>
        <w:spacing w:after="0" w:line="264" w:lineRule="auto"/>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0000"/>
          <w:sz w:val="28"/>
          <w:szCs w:val="28"/>
          <w:bdr w:val="none" w:sz="0" w:space="0" w:color="auto" w:frame="1"/>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3.11.3.6</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b/>
          <w:sz w:val="28"/>
          <w:szCs w:val="28"/>
          <w:lang w:eastAsia="ru-RU"/>
        </w:rPr>
        <w:t>Аттестация (оценка) аккредитуемой лаборатории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Аттестация лаборатории проводится комиссией непосредственно в лаборатории в соответствии с ре заявкой.</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Каждый эксперт по аттестации должен иметь перечень контрольных вопросов для подготовки отчета об аттестации и другие документы, необходимые для всесторонней и правильной оценки деятельности лаборатории.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Проверки на качество проведения испытаний, поверки при аттестации лаборатории должны осуществляться самим органом по аккредитации или каким-либо другим органом, компетентным, по его мнению, в этом вопросе. Если результаты проверок оказываются неудовлетворительными, следует пересмотреть вопрос о предоставлении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3.11.3.7</w:t>
      </w:r>
      <w:r w:rsidRPr="0083646F">
        <w:rPr>
          <w:rFonts w:ascii="Times New Roman" w:eastAsia="Times New Roman" w:hAnsi="Times New Roman"/>
          <w:sz w:val="28"/>
          <w:szCs w:val="28"/>
          <w:lang w:eastAsia="ru-RU"/>
        </w:rPr>
        <w:t xml:space="preserve"> </w:t>
      </w:r>
      <w:r w:rsidRPr="0083646F">
        <w:rPr>
          <w:rFonts w:ascii="Times New Roman" w:eastAsia="Times New Roman" w:hAnsi="Times New Roman"/>
          <w:b/>
          <w:sz w:val="28"/>
          <w:szCs w:val="28"/>
          <w:lang w:eastAsia="ru-RU"/>
        </w:rPr>
        <w:t>Анализ документов, относящихся к аттестации лаборатории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Экспертная комиссия представляет органу по аккредитации отчет об аттестации, включающий всю необходимую информацию, подтверждающую способность аккредитуемой лаборатории выполнять требования аккредитации, а также информацию о проведенных проверках на качество проведения испытаний или поверки и предложения об аккредитации лаборатории или отказе в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pacing w:val="-4"/>
          <w:sz w:val="28"/>
          <w:szCs w:val="28"/>
          <w:lang w:eastAsia="ru-RU"/>
        </w:rPr>
      </w:pPr>
      <w:r w:rsidRPr="0083646F">
        <w:rPr>
          <w:rFonts w:ascii="Times New Roman" w:eastAsia="Times New Roman" w:hAnsi="Times New Roman"/>
          <w:sz w:val="28"/>
          <w:szCs w:val="28"/>
          <w:lang w:eastAsia="ru-RU"/>
        </w:rPr>
        <w:t xml:space="preserve">Отчет об аттестации доводится до сведения руководства аккредитуемой лаборатории. Аккредитуемая лаборатория, если необходимо, разрабатывает мероприятия по устранению несоответствия требованиям аккредитации. </w:t>
      </w:r>
      <w:r w:rsidRPr="0083646F">
        <w:rPr>
          <w:rFonts w:ascii="Times New Roman" w:eastAsia="Times New Roman" w:hAnsi="Times New Roman"/>
          <w:spacing w:val="-2"/>
          <w:sz w:val="28"/>
          <w:szCs w:val="28"/>
          <w:lang w:eastAsia="ru-RU"/>
        </w:rPr>
        <w:t>Сроки выполнения мероприятий согласовываются с органом по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b/>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 xml:space="preserve">3.11.3.8 </w:t>
      </w:r>
      <w:r w:rsidRPr="0083646F">
        <w:rPr>
          <w:rFonts w:ascii="Times New Roman" w:eastAsia="Times New Roman" w:hAnsi="Times New Roman"/>
          <w:b/>
          <w:sz w:val="28"/>
          <w:szCs w:val="28"/>
          <w:lang w:eastAsia="ru-RU"/>
        </w:rPr>
        <w:t>Принятие решения о предоставлении аккредитации, определение области деятельности аккредитации или отказе в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Решение об аккредитации лаборатории принимается в установленном органом по аккредитации порядке на основании результатов аттестации.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4"/>
          <w:szCs w:val="24"/>
          <w:lang w:eastAsia="ru-RU"/>
        </w:rPr>
      </w:pPr>
      <w:r w:rsidRPr="0083646F">
        <w:rPr>
          <w:rFonts w:ascii="Times New Roman" w:eastAsia="Times New Roman" w:hAnsi="Times New Roman"/>
          <w:sz w:val="24"/>
          <w:szCs w:val="24"/>
          <w:lang w:eastAsia="ru-RU"/>
        </w:rPr>
        <w:t>Примечания:</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4"/>
          <w:szCs w:val="24"/>
          <w:lang w:eastAsia="ru-RU"/>
        </w:rPr>
      </w:pPr>
      <w:r w:rsidRPr="0083646F">
        <w:rPr>
          <w:rFonts w:ascii="Times New Roman" w:eastAsia="Times New Roman" w:hAnsi="Times New Roman"/>
          <w:sz w:val="24"/>
          <w:szCs w:val="24"/>
          <w:lang w:eastAsia="ru-RU"/>
        </w:rPr>
        <w:t>1 Аккредитация предоставляется лаборатории на срок, определяемый органом по аккредитации, и может быть связана с определенными условиями. Максимальный срок предоставления аккредитации - 5 лет</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4"/>
          <w:szCs w:val="24"/>
          <w:lang w:eastAsia="ru-RU"/>
        </w:rPr>
      </w:pPr>
      <w:r w:rsidRPr="0083646F">
        <w:rPr>
          <w:rFonts w:ascii="Times New Roman" w:eastAsia="Times New Roman" w:hAnsi="Times New Roman"/>
          <w:sz w:val="24"/>
          <w:szCs w:val="24"/>
          <w:lang w:eastAsia="ru-RU"/>
        </w:rPr>
        <w:t xml:space="preserve">2 Решение, связанное с отказом в аккредитации или с ограничением области ее действия орган по аккредитации принимает, как правило, на основе анализа отчета об аттестации, материалов проверок на качество выполнения испытаний, поверок и </w:t>
      </w:r>
      <w:r w:rsidRPr="0083646F">
        <w:rPr>
          <w:rFonts w:ascii="Times New Roman" w:eastAsia="Times New Roman" w:hAnsi="Times New Roman"/>
          <w:sz w:val="24"/>
          <w:szCs w:val="24"/>
          <w:lang w:eastAsia="ru-RU"/>
        </w:rPr>
        <w:lastRenderedPageBreak/>
        <w:t>информации представителей соответствующей лаборатории на одном из заседаний органа по аккредитации.</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Лаборатории-заявителю орган по аккредитации выдает аттестат аккредитации с областью аккредитации или письменное уведомление об отказе с указанием причин. </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sz w:val="28"/>
          <w:szCs w:val="28"/>
          <w:lang w:eastAsia="ru-RU"/>
        </w:rPr>
        <w:t xml:space="preserve">Аттестат аккредитации регистрируется в Реестре Системы аккредитации в соответствии с </w:t>
      </w:r>
      <w:r w:rsidRPr="0083646F">
        <w:rPr>
          <w:rFonts w:ascii="Times New Roman" w:eastAsia="Times New Roman" w:hAnsi="Times New Roman"/>
          <w:b/>
          <w:sz w:val="28"/>
          <w:szCs w:val="28"/>
          <w:lang w:eastAsia="ru-RU"/>
        </w:rPr>
        <w:t xml:space="preserve">СТБ 941.4 </w:t>
      </w:r>
      <w:r w:rsidRPr="0083646F">
        <w:rPr>
          <w:rFonts w:ascii="Times New Roman" w:eastAsia="Times New Roman" w:hAnsi="Times New Roman"/>
          <w:spacing w:val="-2"/>
          <w:sz w:val="28"/>
          <w:szCs w:val="28"/>
          <w:lang w:eastAsia="ru-RU"/>
        </w:rPr>
        <w:t>[</w:t>
      </w:r>
      <w:r w:rsidRPr="0083646F">
        <w:rPr>
          <w:rFonts w:ascii="Times New Roman" w:eastAsia="Times New Roman" w:hAnsi="Times New Roman"/>
          <w:color w:val="FF0000"/>
          <w:spacing w:val="-2"/>
          <w:sz w:val="28"/>
          <w:szCs w:val="28"/>
          <w:lang w:eastAsia="ru-RU"/>
        </w:rPr>
        <w:t>38</w:t>
      </w:r>
      <w:r w:rsidRPr="0083646F">
        <w:rPr>
          <w:rFonts w:ascii="Times New Roman" w:eastAsia="Times New Roman" w:hAnsi="Times New Roman"/>
          <w:color w:val="000080"/>
          <w:spacing w:val="-2"/>
          <w:sz w:val="28"/>
          <w:szCs w:val="28"/>
          <w:lang w:eastAsia="ru-RU"/>
        </w:rPr>
        <w:t>]</w:t>
      </w:r>
      <w:r w:rsidRPr="0083646F">
        <w:rPr>
          <w:rFonts w:ascii="Times New Roman" w:eastAsia="Times New Roman" w:hAnsi="Times New Roman"/>
          <w:sz w:val="28"/>
          <w:szCs w:val="28"/>
          <w:lang w:eastAsia="ru-RU"/>
        </w:rPr>
        <w:t xml:space="preserve">, который устанавливает основные требования к структуре, содержанию и порядку </w:t>
      </w:r>
      <w:proofErr w:type="gramStart"/>
      <w:r w:rsidRPr="0083646F">
        <w:rPr>
          <w:rFonts w:ascii="Times New Roman" w:eastAsia="Times New Roman" w:hAnsi="Times New Roman"/>
          <w:sz w:val="28"/>
          <w:szCs w:val="28"/>
          <w:lang w:eastAsia="ru-RU"/>
        </w:rPr>
        <w:t xml:space="preserve">ведения Реестра Системы аккредитации </w:t>
      </w:r>
      <w:r w:rsidRPr="0083646F">
        <w:rPr>
          <w:rFonts w:ascii="Times New Roman" w:eastAsia="Times New Roman" w:hAnsi="Times New Roman"/>
          <w:color w:val="000000"/>
          <w:spacing w:val="-2"/>
          <w:sz w:val="28"/>
          <w:szCs w:val="28"/>
          <w:lang w:eastAsia="ru-RU"/>
        </w:rPr>
        <w:t>Республики</w:t>
      </w:r>
      <w:proofErr w:type="gramEnd"/>
      <w:r w:rsidRPr="0083646F">
        <w:rPr>
          <w:rFonts w:ascii="Times New Roman" w:eastAsia="Times New Roman" w:hAnsi="Times New Roman"/>
          <w:color w:val="000000"/>
          <w:spacing w:val="-2"/>
          <w:sz w:val="28"/>
          <w:szCs w:val="28"/>
          <w:lang w:eastAsia="ru-RU"/>
        </w:rPr>
        <w:t xml:space="preserve"> Беларусь</w:t>
      </w:r>
      <w:r w:rsidRPr="0083646F">
        <w:rPr>
          <w:rFonts w:ascii="Times New Roman" w:eastAsia="Times New Roman" w:hAnsi="Times New Roman"/>
          <w:sz w:val="28"/>
          <w:szCs w:val="28"/>
          <w:lang w:eastAsia="ru-RU"/>
        </w:rPr>
        <w:t>.</w:t>
      </w: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color w:val="000000"/>
          <w:sz w:val="16"/>
          <w:szCs w:val="16"/>
          <w:bdr w:val="none" w:sz="0" w:space="0" w:color="auto" w:frame="1"/>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 xml:space="preserve">3.11.3.9 </w:t>
      </w:r>
      <w:r w:rsidRPr="0083646F">
        <w:rPr>
          <w:rFonts w:ascii="Times New Roman" w:eastAsia="Times New Roman" w:hAnsi="Times New Roman"/>
          <w:b/>
          <w:sz w:val="28"/>
          <w:szCs w:val="28"/>
          <w:lang w:eastAsia="ru-RU"/>
        </w:rPr>
        <w:t>Обязанности аккредитованных лабораторий</w:t>
      </w:r>
    </w:p>
    <w:p w:rsidR="0083646F" w:rsidRPr="0083646F" w:rsidRDefault="0083646F" w:rsidP="0083646F">
      <w:pPr>
        <w:autoSpaceDE w:val="0"/>
        <w:autoSpaceDN w:val="0"/>
        <w:adjustRightInd w:val="0"/>
        <w:spacing w:after="0" w:line="240" w:lineRule="auto"/>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Аккредитованная лаборатория берет на себя следующие обязательства:</w:t>
      </w:r>
    </w:p>
    <w:p w:rsidR="0083646F" w:rsidRPr="0083646F" w:rsidRDefault="0083646F" w:rsidP="0083646F">
      <w:pPr>
        <w:numPr>
          <w:ilvl w:val="0"/>
          <w:numId w:val="39"/>
        </w:numPr>
        <w:autoSpaceDE w:val="0"/>
        <w:autoSpaceDN w:val="0"/>
        <w:adjustRightInd w:val="0"/>
        <w:spacing w:after="0" w:line="264" w:lineRule="auto"/>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 xml:space="preserve"> отвечать требованиям настоящего документа и критериям, установленным органом по аккредитации;</w:t>
      </w:r>
    </w:p>
    <w:p w:rsidR="0083646F" w:rsidRPr="0083646F" w:rsidRDefault="0083646F" w:rsidP="0083646F">
      <w:pPr>
        <w:numPr>
          <w:ilvl w:val="0"/>
          <w:numId w:val="39"/>
        </w:numPr>
        <w:autoSpaceDE w:val="0"/>
        <w:autoSpaceDN w:val="0"/>
        <w:adjustRightInd w:val="0"/>
        <w:spacing w:after="0" w:line="264" w:lineRule="auto"/>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 xml:space="preserve"> проводить работы и заявлять о своей деятельности только в отношении работ, на которые распространяется область аккредитации;</w:t>
      </w:r>
    </w:p>
    <w:p w:rsidR="0083646F" w:rsidRPr="0083646F" w:rsidRDefault="0083646F" w:rsidP="0083646F">
      <w:pPr>
        <w:numPr>
          <w:ilvl w:val="0"/>
          <w:numId w:val="39"/>
        </w:numPr>
        <w:autoSpaceDE w:val="0"/>
        <w:autoSpaceDN w:val="0"/>
        <w:adjustRightInd w:val="0"/>
        <w:spacing w:after="0" w:line="264" w:lineRule="auto"/>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 xml:space="preserve"> нести финансовые расходы, связанные с подачей заявки, проведением аттестации, надзором;</w:t>
      </w:r>
    </w:p>
    <w:p w:rsidR="0083646F" w:rsidRPr="0083646F" w:rsidRDefault="0083646F" w:rsidP="0083646F">
      <w:pPr>
        <w:numPr>
          <w:ilvl w:val="0"/>
          <w:numId w:val="39"/>
        </w:numPr>
        <w:autoSpaceDE w:val="0"/>
        <w:autoSpaceDN w:val="0"/>
        <w:adjustRightInd w:val="0"/>
        <w:spacing w:after="0" w:line="264" w:lineRule="auto"/>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 xml:space="preserve"> не использовать свою аккредитацию для подрыва авторитета органа по аккредитации;</w:t>
      </w:r>
    </w:p>
    <w:p w:rsidR="0083646F" w:rsidRPr="0083646F" w:rsidRDefault="0083646F" w:rsidP="0083646F">
      <w:pPr>
        <w:numPr>
          <w:ilvl w:val="0"/>
          <w:numId w:val="39"/>
        </w:numPr>
        <w:autoSpaceDE w:val="0"/>
        <w:autoSpaceDN w:val="0"/>
        <w:adjustRightInd w:val="0"/>
        <w:spacing w:after="0" w:line="264" w:lineRule="auto"/>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 xml:space="preserve"> в случае приостановления или отмены аккредитации прекратить немедленно свою деятельность по поверке или испытаниям в области аккредитации и вернуть аттестат аккредитации органу по аккредитации;</w:t>
      </w:r>
    </w:p>
    <w:p w:rsidR="0083646F" w:rsidRPr="0083646F" w:rsidRDefault="0083646F" w:rsidP="0083646F">
      <w:pPr>
        <w:numPr>
          <w:ilvl w:val="0"/>
          <w:numId w:val="39"/>
        </w:numPr>
        <w:autoSpaceDE w:val="0"/>
        <w:autoSpaceDN w:val="0"/>
        <w:adjustRightInd w:val="0"/>
        <w:spacing w:after="0" w:line="264" w:lineRule="auto"/>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 xml:space="preserve"> обеспечивать оперативное рассмотрение претензий и жалоб со сто</w:t>
      </w:r>
      <w:r w:rsidRPr="0083646F">
        <w:rPr>
          <w:rFonts w:ascii="Times New Roman" w:eastAsia="Times New Roman" w:hAnsi="Times New Roman"/>
          <w:sz w:val="28"/>
          <w:szCs w:val="28"/>
          <w:lang w:eastAsia="ru-RU"/>
        </w:rPr>
        <w:t xml:space="preserve">роны </w:t>
      </w:r>
      <w:r w:rsidRPr="0083646F">
        <w:rPr>
          <w:rFonts w:ascii="Times New Roman" w:eastAsia="Times New Roman" w:hAnsi="Times New Roman"/>
          <w:bCs/>
          <w:sz w:val="28"/>
          <w:szCs w:val="28"/>
          <w:lang w:eastAsia="ru-RU"/>
        </w:rPr>
        <w:t>заказчиков;</w:t>
      </w:r>
    </w:p>
    <w:p w:rsidR="0083646F" w:rsidRPr="0083646F" w:rsidRDefault="0083646F" w:rsidP="0083646F">
      <w:pPr>
        <w:numPr>
          <w:ilvl w:val="0"/>
          <w:numId w:val="39"/>
        </w:numPr>
        <w:autoSpaceDE w:val="0"/>
        <w:autoSpaceDN w:val="0"/>
        <w:adjustRightInd w:val="0"/>
        <w:spacing w:after="0" w:line="264" w:lineRule="auto"/>
        <w:rPr>
          <w:rFonts w:ascii="Times New Roman" w:eastAsia="Times New Roman" w:hAnsi="Times New Roman"/>
          <w:bCs/>
          <w:sz w:val="28"/>
          <w:szCs w:val="28"/>
          <w:lang w:eastAsia="ru-RU"/>
        </w:rPr>
      </w:pPr>
      <w:r w:rsidRPr="0083646F">
        <w:rPr>
          <w:rFonts w:ascii="Times New Roman" w:eastAsia="Times New Roman" w:hAnsi="Times New Roman"/>
          <w:bCs/>
          <w:sz w:val="28"/>
          <w:szCs w:val="28"/>
          <w:lang w:eastAsia="ru-RU"/>
        </w:rPr>
        <w:t xml:space="preserve"> уведомлять о любых прошедших и предполагаемых изменениях, связанных с аккредитацией, в порядке, установленном органом по аккредитации.</w:t>
      </w:r>
    </w:p>
    <w:p w:rsidR="0083646F" w:rsidRPr="0083646F" w:rsidRDefault="0083646F" w:rsidP="0083646F">
      <w:pPr>
        <w:autoSpaceDE w:val="0"/>
        <w:autoSpaceDN w:val="0"/>
        <w:adjustRightInd w:val="0"/>
        <w:spacing w:after="0" w:line="240" w:lineRule="auto"/>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b/>
          <w:bCs/>
          <w:sz w:val="28"/>
          <w:szCs w:val="28"/>
          <w:lang w:eastAsia="ru-RU"/>
        </w:rPr>
      </w:pPr>
      <w:r w:rsidRPr="0083646F">
        <w:rPr>
          <w:rFonts w:ascii="Times New Roman" w:eastAsia="Times New Roman" w:hAnsi="Times New Roman"/>
          <w:b/>
          <w:bCs/>
          <w:color w:val="000000"/>
          <w:sz w:val="28"/>
          <w:szCs w:val="28"/>
          <w:bdr w:val="none" w:sz="0" w:space="0" w:color="auto" w:frame="1"/>
          <w:lang w:eastAsia="ru-RU"/>
        </w:rPr>
        <w:t xml:space="preserve">3.11.3.10 </w:t>
      </w:r>
      <w:r w:rsidRPr="0083646F">
        <w:rPr>
          <w:rFonts w:ascii="Times New Roman" w:eastAsia="Times New Roman" w:hAnsi="Times New Roman"/>
          <w:b/>
          <w:bCs/>
          <w:sz w:val="28"/>
          <w:szCs w:val="28"/>
          <w:lang w:eastAsia="ru-RU"/>
        </w:rPr>
        <w:t>Апелляции</w:t>
      </w:r>
    </w:p>
    <w:p w:rsidR="0083646F" w:rsidRPr="0083646F" w:rsidRDefault="0083646F" w:rsidP="0083646F">
      <w:pPr>
        <w:autoSpaceDE w:val="0"/>
        <w:autoSpaceDN w:val="0"/>
        <w:adjustRightInd w:val="0"/>
        <w:spacing w:after="0" w:line="240" w:lineRule="auto"/>
        <w:rPr>
          <w:rFonts w:ascii="Times New Roman" w:eastAsia="Times New Roman" w:hAnsi="Times New Roman"/>
          <w:bCs/>
          <w:sz w:val="16"/>
          <w:szCs w:val="16"/>
          <w:lang w:eastAsia="ru-RU"/>
        </w:rPr>
      </w:pPr>
    </w:p>
    <w:p w:rsidR="0083646F" w:rsidRPr="0083646F" w:rsidRDefault="0083646F" w:rsidP="0083646F">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3646F">
        <w:rPr>
          <w:rFonts w:ascii="Times New Roman" w:eastAsia="Times New Roman" w:hAnsi="Times New Roman"/>
          <w:bCs/>
          <w:sz w:val="28"/>
          <w:szCs w:val="28"/>
          <w:lang w:eastAsia="ru-RU"/>
        </w:rPr>
        <w:t xml:space="preserve">Заинтересованная лаборатория может в течение 15 дней, опротестовать решение по результатам аккредитации. Апелляция направляется в </w:t>
      </w:r>
      <w:r w:rsidRPr="0083646F">
        <w:rPr>
          <w:rFonts w:ascii="Times New Roman" w:eastAsia="Times New Roman" w:hAnsi="Times New Roman"/>
          <w:sz w:val="28"/>
          <w:szCs w:val="28"/>
          <w:lang w:eastAsia="ru-RU"/>
        </w:rPr>
        <w:t xml:space="preserve">Госстандарт </w:t>
      </w:r>
      <w:r w:rsidRPr="0083646F">
        <w:rPr>
          <w:rFonts w:ascii="Times New Roman" w:eastAsia="Times New Roman" w:hAnsi="Times New Roman"/>
          <w:color w:val="FF0000"/>
          <w:sz w:val="28"/>
          <w:szCs w:val="28"/>
          <w:lang w:eastAsia="ru-RU"/>
        </w:rPr>
        <w:t>[</w:t>
      </w:r>
      <w:r w:rsidRPr="0083646F">
        <w:rPr>
          <w:rFonts w:ascii="Times New Roman" w:eastAsia="Times New Roman" w:hAnsi="Times New Roman"/>
          <w:color w:val="FF0000"/>
          <w:spacing w:val="-2"/>
          <w:sz w:val="28"/>
          <w:szCs w:val="28"/>
          <w:lang w:eastAsia="ru-RU"/>
        </w:rPr>
        <w:t>37</w:t>
      </w:r>
      <w:r w:rsidRPr="0083646F">
        <w:rPr>
          <w:rFonts w:ascii="Times New Roman" w:eastAsia="Times New Roman" w:hAnsi="Times New Roman"/>
          <w:color w:val="FF0000"/>
          <w:sz w:val="28"/>
          <w:szCs w:val="28"/>
          <w:lang w:eastAsia="ru-RU"/>
        </w:rPr>
        <w:t>]</w:t>
      </w:r>
      <w:r w:rsidRPr="0083646F">
        <w:rPr>
          <w:rFonts w:ascii="Times New Roman" w:eastAsia="Times New Roman" w:hAnsi="Times New Roman"/>
          <w:sz w:val="28"/>
          <w:szCs w:val="28"/>
          <w:lang w:eastAsia="ru-RU"/>
        </w:rPr>
        <w:t xml:space="preserve">. </w:t>
      </w:r>
    </w:p>
    <w:p w:rsidR="0083646F" w:rsidRPr="0083646F" w:rsidRDefault="0083646F" w:rsidP="0083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pacing w:val="-2"/>
          <w:sz w:val="16"/>
          <w:szCs w:val="16"/>
          <w:lang w:eastAsia="ru-RU"/>
        </w:rPr>
      </w:pPr>
    </w:p>
    <w:p w:rsidR="0083646F" w:rsidRPr="0083646F" w:rsidRDefault="0083646F" w:rsidP="0083646F">
      <w:pPr>
        <w:autoSpaceDE w:val="0"/>
        <w:autoSpaceDN w:val="0"/>
        <w:adjustRightInd w:val="0"/>
        <w:spacing w:after="0" w:line="264" w:lineRule="auto"/>
        <w:rPr>
          <w:rFonts w:ascii="Times New Roman" w:eastAsia="Times New Roman" w:hAnsi="Times New Roman"/>
          <w:color w:val="003300"/>
          <w:sz w:val="28"/>
          <w:szCs w:val="28"/>
          <w:lang w:eastAsia="ru-RU"/>
        </w:rPr>
      </w:pPr>
    </w:p>
    <w:p w:rsidR="00B82AED" w:rsidRPr="00B82AED" w:rsidRDefault="00B82AED" w:rsidP="00B82AED">
      <w:pPr>
        <w:tabs>
          <w:tab w:val="left" w:pos="993"/>
          <w:tab w:val="left" w:pos="1134"/>
        </w:tabs>
        <w:spacing w:after="0" w:line="360" w:lineRule="exact"/>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4.12 Экологическая сертификация. Объекты, цели и принципы экологической сертификации</w:t>
      </w:r>
    </w:p>
    <w:p w:rsidR="00B82AED" w:rsidRPr="00B82AED" w:rsidRDefault="00B82AED" w:rsidP="00B82AED">
      <w:pPr>
        <w:tabs>
          <w:tab w:val="left" w:pos="1134"/>
        </w:tabs>
        <w:spacing w:after="0" w:line="264" w:lineRule="auto"/>
        <w:ind w:firstLine="709"/>
        <w:jc w:val="both"/>
        <w:rPr>
          <w:rFonts w:ascii="Times New Roman" w:eastAsia="Times New Roman" w:hAnsi="Times New Roman"/>
          <w:color w:val="003300"/>
          <w:sz w:val="28"/>
          <w:szCs w:val="28"/>
          <w:lang w:eastAsia="ru-RU"/>
        </w:rPr>
      </w:pPr>
    </w:p>
    <w:p w:rsidR="00B82AED" w:rsidRPr="00B82AED" w:rsidRDefault="00B82AED" w:rsidP="00B82AED">
      <w:pPr>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 xml:space="preserve">Основные положения экологической сертификации в Национальной системе подтверждения соответствия Республики Беларусь устанавливает технический кодекс </w:t>
      </w:r>
      <w:r w:rsidRPr="00B82AED">
        <w:rPr>
          <w:rFonts w:ascii="Times New Roman" w:eastAsia="Times New Roman" w:hAnsi="Times New Roman"/>
          <w:b/>
          <w:bCs/>
          <w:color w:val="003300"/>
          <w:sz w:val="28"/>
          <w:szCs w:val="28"/>
          <w:lang w:eastAsia="ru-RU"/>
        </w:rPr>
        <w:t>ТКП 5.1.15-2008</w:t>
      </w:r>
      <w:r w:rsidRPr="00B82AED">
        <w:rPr>
          <w:rFonts w:ascii="Times New Roman" w:eastAsia="Times New Roman" w:hAnsi="Times New Roman"/>
          <w:bCs/>
          <w:color w:val="003300"/>
          <w:sz w:val="28"/>
          <w:szCs w:val="28"/>
          <w:lang w:eastAsia="ru-RU"/>
        </w:rPr>
        <w:t xml:space="preserve"> «Экологическая сертификация».</w:t>
      </w:r>
    </w:p>
    <w:p w:rsidR="00B82AED" w:rsidRPr="00B82AED" w:rsidRDefault="00B82AED" w:rsidP="00B82AED">
      <w:pPr>
        <w:tabs>
          <w:tab w:val="left" w:pos="6480"/>
        </w:tabs>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b/>
          <w:bCs/>
          <w:color w:val="003300"/>
          <w:sz w:val="28"/>
          <w:szCs w:val="28"/>
          <w:lang w:eastAsia="ru-RU"/>
        </w:rPr>
        <w:t>ТКП 5.1.15-2008</w:t>
      </w:r>
      <w:r w:rsidRPr="00B82AED">
        <w:rPr>
          <w:rFonts w:ascii="Times New Roman" w:eastAsia="Times New Roman" w:hAnsi="Times New Roman"/>
          <w:bCs/>
          <w:color w:val="003300"/>
          <w:sz w:val="28"/>
          <w:szCs w:val="28"/>
          <w:lang w:eastAsia="ru-RU"/>
        </w:rPr>
        <w:t xml:space="preserve"> </w:t>
      </w:r>
      <w:r w:rsidRPr="00B82AED">
        <w:rPr>
          <w:rFonts w:ascii="Times New Roman" w:eastAsia="Times New Roman" w:hAnsi="Times New Roman"/>
          <w:color w:val="003300"/>
          <w:sz w:val="28"/>
          <w:szCs w:val="28"/>
          <w:lang w:eastAsia="ru-RU"/>
        </w:rPr>
        <w:t xml:space="preserve">является основополагающим в комплексе технических нормативных правовых актов в области технического нормирования и стандартизации, обеспечивающих организацию и проведение работ по экологической сертификации. Технический кодекс обязателен для всех юридических и физических лиц, осуществляющих деятельность по экологической сертификации в отношении объектов оценки соответствия </w:t>
      </w:r>
      <w:r w:rsidRPr="00B82AED">
        <w:rPr>
          <w:rFonts w:ascii="Times New Roman" w:eastAsia="Times New Roman" w:hAnsi="Times New Roman"/>
          <w:color w:val="003300"/>
          <w:spacing w:val="-2"/>
          <w:sz w:val="28"/>
          <w:szCs w:val="28"/>
          <w:lang w:eastAsia="ru-RU"/>
        </w:rPr>
        <w:t>[</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color w:val="003300"/>
          <w:sz w:val="28"/>
          <w:szCs w:val="28"/>
          <w:lang w:eastAsia="ru-RU"/>
        </w:rPr>
        <w:t>.</w:t>
      </w:r>
    </w:p>
    <w:p w:rsidR="00B82AED" w:rsidRPr="00B82AED" w:rsidRDefault="00B82AED" w:rsidP="00B82AED">
      <w:pPr>
        <w:tabs>
          <w:tab w:val="left" w:pos="1134"/>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настоящем техническом кодексе применяют следующие термины с соответствующими определениями: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b/>
          <w:bCs/>
          <w:color w:val="003300"/>
          <w:sz w:val="28"/>
          <w:szCs w:val="28"/>
          <w:lang w:eastAsia="ru-RU"/>
        </w:rPr>
        <w:t xml:space="preserve">Добровольная экологическая сертификация: </w:t>
      </w:r>
      <w:r w:rsidRPr="00B82AED">
        <w:rPr>
          <w:rFonts w:ascii="Times New Roman" w:eastAsia="Times New Roman" w:hAnsi="Times New Roman"/>
          <w:color w:val="003300"/>
          <w:sz w:val="28"/>
          <w:szCs w:val="28"/>
          <w:lang w:eastAsia="ru-RU"/>
        </w:rPr>
        <w:t>Форма подтверждения соответствия объектов экологической оценки соответствия, осуществляемого аккредитованным органом по экологической сертификации по инициативе заявителя.</w:t>
      </w:r>
    </w:p>
    <w:p w:rsidR="00B82AED" w:rsidRPr="00B82AED" w:rsidRDefault="00B82AED" w:rsidP="00B82AED">
      <w:p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b/>
          <w:bCs/>
          <w:color w:val="003300"/>
          <w:sz w:val="28"/>
          <w:szCs w:val="28"/>
          <w:lang w:eastAsia="ru-RU"/>
        </w:rPr>
        <w:t xml:space="preserve">Заявитель на экологическую сертификацию: </w:t>
      </w:r>
      <w:r w:rsidRPr="00B82AED">
        <w:rPr>
          <w:rFonts w:ascii="Times New Roman" w:eastAsia="Times New Roman" w:hAnsi="Times New Roman"/>
          <w:color w:val="003300"/>
          <w:sz w:val="28"/>
          <w:szCs w:val="28"/>
          <w:lang w:eastAsia="ru-RU"/>
        </w:rPr>
        <w:t xml:space="preserve">Юридическое лицо, в том числе иностранное, индивидуальный предприниматель или персонал, </w:t>
      </w:r>
      <w:proofErr w:type="gramStart"/>
      <w:r w:rsidRPr="00B82AED">
        <w:rPr>
          <w:rFonts w:ascii="Times New Roman" w:eastAsia="Times New Roman" w:hAnsi="Times New Roman"/>
          <w:color w:val="003300"/>
          <w:sz w:val="28"/>
          <w:szCs w:val="28"/>
          <w:lang w:eastAsia="ru-RU"/>
        </w:rPr>
        <w:t>обратившиеся</w:t>
      </w:r>
      <w:proofErr w:type="gramEnd"/>
      <w:r w:rsidRPr="00B82AED">
        <w:rPr>
          <w:rFonts w:ascii="Times New Roman" w:eastAsia="Times New Roman" w:hAnsi="Times New Roman"/>
          <w:color w:val="003300"/>
          <w:sz w:val="28"/>
          <w:szCs w:val="28"/>
          <w:lang w:eastAsia="ru-RU"/>
        </w:rPr>
        <w:t xml:space="preserve"> с заявкой на экологическую сертификацию.</w:t>
      </w:r>
    </w:p>
    <w:p w:rsidR="00B82AED" w:rsidRPr="00B82AED" w:rsidRDefault="00B82AED" w:rsidP="00B82AED">
      <w:p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b/>
          <w:bCs/>
          <w:color w:val="003300"/>
          <w:sz w:val="28"/>
          <w:szCs w:val="28"/>
          <w:lang w:eastAsia="ru-RU"/>
        </w:rPr>
        <w:t xml:space="preserve">Обязательная экологическая сертификация: </w:t>
      </w:r>
      <w:r w:rsidRPr="00B82AED">
        <w:rPr>
          <w:rFonts w:ascii="Times New Roman" w:eastAsia="Times New Roman" w:hAnsi="Times New Roman"/>
          <w:color w:val="003300"/>
          <w:sz w:val="28"/>
          <w:szCs w:val="28"/>
          <w:lang w:eastAsia="ru-RU"/>
        </w:rPr>
        <w:t>Форма подтверждения соответствия объектов экологической оценки соответствия, включенных в Перечень продукции, услуг, персонала и иных объектов оценки соответствия, подлежащих обязательному подтверждению соответствия в Республике Беларусь, осуществляемого аккредитованным органом по экологической сертификации.</w:t>
      </w:r>
    </w:p>
    <w:p w:rsidR="00B82AED" w:rsidRPr="00B82AED" w:rsidRDefault="00B82AED" w:rsidP="00B82AED">
      <w:p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b/>
          <w:bCs/>
          <w:color w:val="003300"/>
          <w:sz w:val="28"/>
          <w:szCs w:val="28"/>
          <w:lang w:eastAsia="ru-RU"/>
        </w:rPr>
        <w:t xml:space="preserve">Охрана окружающей среды: </w:t>
      </w:r>
      <w:r w:rsidRPr="00B82AED">
        <w:rPr>
          <w:rFonts w:ascii="Times New Roman" w:eastAsia="Times New Roman" w:hAnsi="Times New Roman"/>
          <w:color w:val="003300"/>
          <w:sz w:val="28"/>
          <w:szCs w:val="28"/>
          <w:lang w:eastAsia="ru-RU"/>
        </w:rPr>
        <w:t>Деятельность государственных органов, общественных объединений, иных юридических лиц и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загрязнения, деградации, повреждения, истощения, разрушения, уничтожения и иного вредного воздействия на окружающую среду хозяйственной и иной деятельности и ликвидацию ее последствий.</w:t>
      </w:r>
    </w:p>
    <w:p w:rsidR="00B82AED" w:rsidRPr="00B82AED" w:rsidRDefault="00B82AED" w:rsidP="00B82AED">
      <w:p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b/>
          <w:bCs/>
          <w:color w:val="003300"/>
          <w:sz w:val="28"/>
          <w:szCs w:val="28"/>
          <w:lang w:eastAsia="ru-RU"/>
        </w:rPr>
        <w:t xml:space="preserve">Экологический сертификат соответствия: </w:t>
      </w:r>
      <w:r w:rsidRPr="00B82AED">
        <w:rPr>
          <w:rFonts w:ascii="Times New Roman" w:eastAsia="Times New Roman" w:hAnsi="Times New Roman"/>
          <w:color w:val="003300"/>
          <w:sz w:val="28"/>
          <w:szCs w:val="28"/>
          <w:lang w:eastAsia="ru-RU"/>
        </w:rPr>
        <w:t>Документ, удостоверяющий соответствие объекта экологической оценки соответствия требованиям соответствующих нормативных правовых актов (далее – НПА) и ТНПА в области охраны окружающей среды.</w:t>
      </w:r>
    </w:p>
    <w:p w:rsidR="00B82AED" w:rsidRPr="00B82AED" w:rsidRDefault="00B82AED" w:rsidP="00B82AED">
      <w:p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b/>
          <w:bCs/>
          <w:color w:val="003300"/>
          <w:sz w:val="28"/>
          <w:szCs w:val="28"/>
          <w:lang w:eastAsia="ru-RU"/>
        </w:rPr>
        <w:t xml:space="preserve">Экологическая сертификация: </w:t>
      </w:r>
      <w:r w:rsidRPr="00B82AED">
        <w:rPr>
          <w:rFonts w:ascii="Times New Roman" w:eastAsia="Times New Roman" w:hAnsi="Times New Roman"/>
          <w:color w:val="003300"/>
          <w:sz w:val="28"/>
          <w:szCs w:val="28"/>
          <w:lang w:eastAsia="ru-RU"/>
        </w:rPr>
        <w:t xml:space="preserve">Деятельность по подтверждению соответствия объектов экологической оценки соответствия требованиям НПА и ТНПА в области охраны окружающей среды </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color w:val="003300"/>
          <w:sz w:val="28"/>
          <w:szCs w:val="28"/>
          <w:lang w:eastAsia="ru-RU"/>
        </w:rPr>
        <w:t>.</w:t>
      </w:r>
    </w:p>
    <w:p w:rsidR="00B82AED" w:rsidRPr="00B82AED" w:rsidRDefault="00B82AED" w:rsidP="00B82AED">
      <w:pPr>
        <w:tabs>
          <w:tab w:val="left" w:pos="1134"/>
        </w:tabs>
        <w:spacing w:after="0" w:line="264" w:lineRule="auto"/>
        <w:ind w:firstLine="1134"/>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lastRenderedPageBreak/>
        <w:t xml:space="preserve">4.12.1 Цели и принципы </w:t>
      </w:r>
      <w:r w:rsidRPr="00B82AED">
        <w:rPr>
          <w:rFonts w:ascii="Times New Roman" w:eastAsia="Times New Roman" w:hAnsi="Times New Roman"/>
          <w:b/>
          <w:color w:val="003300"/>
          <w:sz w:val="28"/>
          <w:szCs w:val="28"/>
          <w:lang w:eastAsia="ru-RU"/>
        </w:rPr>
        <w:t>экологической сертификации</w:t>
      </w:r>
    </w:p>
    <w:p w:rsidR="00B82AED" w:rsidRPr="00B82AED" w:rsidRDefault="00B82AED" w:rsidP="00B82AED">
      <w:pPr>
        <w:autoSpaceDE w:val="0"/>
        <w:autoSpaceDN w:val="0"/>
        <w:adjustRightInd w:val="0"/>
        <w:spacing w:after="0" w:line="264" w:lineRule="auto"/>
        <w:ind w:firstLine="1134"/>
        <w:jc w:val="both"/>
        <w:rPr>
          <w:rFonts w:ascii="Times New Roman" w:eastAsia="Times New Roman" w:hAnsi="Times New Roman"/>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Целями экологической сертификации являются:</w:t>
      </w:r>
    </w:p>
    <w:p w:rsidR="00B82AED" w:rsidRPr="00B82AED" w:rsidRDefault="00B82AED" w:rsidP="00B82AED">
      <w:pPr>
        <w:numPr>
          <w:ilvl w:val="0"/>
          <w:numId w:val="40"/>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удостоверение соответствия объекта экологической оценки соответствия требованиям НПА и ТНПА в области охраны окружающей среды;</w:t>
      </w:r>
    </w:p>
    <w:p w:rsidR="00B82AED" w:rsidRPr="00B82AED" w:rsidRDefault="00B82AED" w:rsidP="00B82AED">
      <w:pPr>
        <w:numPr>
          <w:ilvl w:val="0"/>
          <w:numId w:val="40"/>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защита потребителей от приобретения (использования) продукции и услуг, в том числе импортных, представляющих опасность для окружающей среды;</w:t>
      </w:r>
    </w:p>
    <w:p w:rsidR="00B82AED" w:rsidRPr="00B82AED" w:rsidRDefault="00B82AED" w:rsidP="00B82AED">
      <w:pPr>
        <w:numPr>
          <w:ilvl w:val="0"/>
          <w:numId w:val="40"/>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предотвращение загрязнения окружающей среды при производстве, использовании и переработке всех видов продукции;</w:t>
      </w:r>
    </w:p>
    <w:p w:rsidR="00B82AED" w:rsidRPr="00B82AED" w:rsidRDefault="00B82AED" w:rsidP="00B82AED">
      <w:pPr>
        <w:numPr>
          <w:ilvl w:val="0"/>
          <w:numId w:val="40"/>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содействие внедрению экологически безопасных производств, технологических процессов и оборудования;</w:t>
      </w:r>
    </w:p>
    <w:p w:rsidR="00B82AED" w:rsidRPr="00B82AED" w:rsidRDefault="00B82AED" w:rsidP="00B82AED">
      <w:pPr>
        <w:numPr>
          <w:ilvl w:val="0"/>
          <w:numId w:val="40"/>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содействие экспорту и повышение конкурентоспособности отечественной продукции;</w:t>
      </w:r>
    </w:p>
    <w:p w:rsidR="00B82AED" w:rsidRPr="00B82AED" w:rsidRDefault="00B82AED" w:rsidP="00B82AED">
      <w:pPr>
        <w:numPr>
          <w:ilvl w:val="0"/>
          <w:numId w:val="40"/>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выполнение международных обязательств Республики Беларусь в области охраны окружающей среды </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1134"/>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Экологическая сертификация основана на следующих принципах:</w:t>
      </w:r>
    </w:p>
    <w:p w:rsidR="00B82AED" w:rsidRPr="00B82AED" w:rsidRDefault="00B82AED" w:rsidP="00B82AED">
      <w:pPr>
        <w:numPr>
          <w:ilvl w:val="0"/>
          <w:numId w:val="41"/>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w:t>
      </w:r>
      <w:r w:rsidRPr="00B82AED">
        <w:rPr>
          <w:rFonts w:ascii="Times New Roman" w:eastAsia="Times New Roman" w:hAnsi="Times New Roman"/>
          <w:b/>
          <w:color w:val="003300"/>
          <w:sz w:val="28"/>
          <w:szCs w:val="28"/>
          <w:lang w:eastAsia="ru-RU"/>
        </w:rPr>
        <w:t>Открытость</w:t>
      </w:r>
      <w:r w:rsidRPr="00B82AED">
        <w:rPr>
          <w:rFonts w:ascii="Times New Roman" w:eastAsia="Times New Roman" w:hAnsi="Times New Roman"/>
          <w:color w:val="003300"/>
          <w:sz w:val="28"/>
          <w:szCs w:val="28"/>
          <w:lang w:eastAsia="ru-RU"/>
        </w:rPr>
        <w:t xml:space="preserve"> – отсутствие ограничений для заявителей на экологическую сертификацию, а также ограничений на доступ к информации о правилах экологической сертификации, деятельности и компетентности органов по экологической сертификации;</w:t>
      </w:r>
    </w:p>
    <w:p w:rsidR="00B82AED" w:rsidRPr="00B82AED" w:rsidRDefault="00B82AED" w:rsidP="00B82AED">
      <w:pPr>
        <w:numPr>
          <w:ilvl w:val="0"/>
          <w:numId w:val="41"/>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w:t>
      </w:r>
      <w:r w:rsidRPr="00B82AED">
        <w:rPr>
          <w:rFonts w:ascii="Times New Roman" w:eastAsia="Times New Roman" w:hAnsi="Times New Roman"/>
          <w:b/>
          <w:color w:val="003300"/>
          <w:sz w:val="28"/>
          <w:szCs w:val="28"/>
          <w:lang w:eastAsia="ru-RU"/>
        </w:rPr>
        <w:t>Независимость</w:t>
      </w:r>
      <w:r w:rsidRPr="00B82AED">
        <w:rPr>
          <w:rFonts w:ascii="Times New Roman" w:eastAsia="Times New Roman" w:hAnsi="Times New Roman"/>
          <w:color w:val="003300"/>
          <w:sz w:val="28"/>
          <w:szCs w:val="28"/>
          <w:lang w:eastAsia="ru-RU"/>
        </w:rPr>
        <w:t xml:space="preserve"> – исключение влияния заинтересованных юридических или физических лиц на результаты экологической сертификации;</w:t>
      </w:r>
    </w:p>
    <w:p w:rsidR="00B82AED" w:rsidRPr="00B82AED" w:rsidRDefault="00B82AED" w:rsidP="00B82AED">
      <w:pPr>
        <w:numPr>
          <w:ilvl w:val="0"/>
          <w:numId w:val="41"/>
        </w:num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w:t>
      </w:r>
      <w:r w:rsidRPr="00B82AED">
        <w:rPr>
          <w:rFonts w:ascii="Times New Roman" w:eastAsia="Times New Roman" w:hAnsi="Times New Roman"/>
          <w:b/>
          <w:color w:val="003300"/>
          <w:sz w:val="28"/>
          <w:szCs w:val="28"/>
          <w:lang w:eastAsia="ru-RU"/>
        </w:rPr>
        <w:t>Объективность</w:t>
      </w:r>
      <w:r w:rsidRPr="00B82AED">
        <w:rPr>
          <w:rFonts w:ascii="Times New Roman" w:eastAsia="Times New Roman" w:hAnsi="Times New Roman"/>
          <w:color w:val="003300"/>
          <w:sz w:val="28"/>
          <w:szCs w:val="28"/>
          <w:lang w:eastAsia="ru-RU"/>
        </w:rPr>
        <w:t xml:space="preserve"> – исключение предоставления преимуществ каким-либо заявителям на экологическую сертификацию;</w:t>
      </w:r>
    </w:p>
    <w:p w:rsidR="00B82AED" w:rsidRPr="00B82AED" w:rsidRDefault="00B82AED" w:rsidP="00B82AED">
      <w:pPr>
        <w:numPr>
          <w:ilvl w:val="0"/>
          <w:numId w:val="41"/>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w:t>
      </w:r>
      <w:r w:rsidRPr="00B82AED">
        <w:rPr>
          <w:rFonts w:ascii="Times New Roman" w:eastAsia="Times New Roman" w:hAnsi="Times New Roman"/>
          <w:b/>
          <w:color w:val="003300"/>
          <w:sz w:val="28"/>
          <w:szCs w:val="28"/>
          <w:lang w:eastAsia="ru-RU"/>
        </w:rPr>
        <w:t>Компетентность</w:t>
      </w:r>
      <w:r w:rsidRPr="00B82AED">
        <w:rPr>
          <w:rFonts w:ascii="Times New Roman" w:eastAsia="Times New Roman" w:hAnsi="Times New Roman"/>
          <w:color w:val="003300"/>
          <w:sz w:val="28"/>
          <w:szCs w:val="28"/>
          <w:lang w:eastAsia="ru-RU"/>
        </w:rPr>
        <w:t xml:space="preserve"> – участники экологической сертификации должны обладать необходимой квалификацией, средствами и полномочиями для выполнения возложенных на них задач </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1134"/>
        <w:jc w:val="both"/>
        <w:rPr>
          <w:rFonts w:ascii="Times New Roman" w:eastAsia="Times New Roman" w:hAnsi="Times New Roman"/>
          <w:sz w:val="16"/>
          <w:szCs w:val="16"/>
          <w:lang w:eastAsia="ru-RU"/>
        </w:rPr>
      </w:pPr>
    </w:p>
    <w:p w:rsidR="00B82AED" w:rsidRPr="00B82AED" w:rsidRDefault="00B82AED" w:rsidP="00B82AED">
      <w:pPr>
        <w:autoSpaceDE w:val="0"/>
        <w:autoSpaceDN w:val="0"/>
        <w:adjustRightInd w:val="0"/>
        <w:spacing w:after="0" w:line="264" w:lineRule="auto"/>
        <w:ind w:firstLine="1134"/>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Экологическая сертификация предусматривает оценку соответствия следующих объектов:</w:t>
      </w:r>
    </w:p>
    <w:p w:rsidR="00B82AED" w:rsidRPr="00B82AED" w:rsidRDefault="00B82AED" w:rsidP="00B82AED">
      <w:pPr>
        <w:numPr>
          <w:ilvl w:val="0"/>
          <w:numId w:val="4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систем управления окружающей средой;</w:t>
      </w:r>
    </w:p>
    <w:p w:rsidR="00B82AED" w:rsidRPr="00B82AED" w:rsidRDefault="00B82AED" w:rsidP="00B82AED">
      <w:pPr>
        <w:numPr>
          <w:ilvl w:val="0"/>
          <w:numId w:val="4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продукции;</w:t>
      </w:r>
    </w:p>
    <w:p w:rsidR="00B82AED" w:rsidRPr="00B82AED" w:rsidRDefault="00B82AED" w:rsidP="00B82AED">
      <w:pPr>
        <w:numPr>
          <w:ilvl w:val="0"/>
          <w:numId w:val="4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компетентности персонала в выполнении услуг в области охраны окружающей среды;</w:t>
      </w:r>
    </w:p>
    <w:p w:rsidR="00B82AED" w:rsidRPr="00B82AED" w:rsidRDefault="00B82AED" w:rsidP="00B82AED">
      <w:pPr>
        <w:numPr>
          <w:ilvl w:val="0"/>
          <w:numId w:val="4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услуг в области охраны окружающей среды.</w:t>
      </w:r>
    </w:p>
    <w:p w:rsidR="00B82AED" w:rsidRPr="00B82AED" w:rsidRDefault="00B82AED" w:rsidP="00B82AED">
      <w:pPr>
        <w:autoSpaceDE w:val="0"/>
        <w:autoSpaceDN w:val="0"/>
        <w:adjustRightInd w:val="0"/>
        <w:spacing w:after="0" w:line="264" w:lineRule="auto"/>
        <w:ind w:firstLine="1134"/>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1134"/>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Заявителям, подтвердившим соответствие своей продукции, системы управления окружающей средой, услуги в области охраны </w:t>
      </w:r>
      <w:r w:rsidRPr="00B82AED">
        <w:rPr>
          <w:rFonts w:ascii="Times New Roman" w:eastAsia="Times New Roman" w:hAnsi="Times New Roman"/>
          <w:color w:val="003300"/>
          <w:sz w:val="28"/>
          <w:szCs w:val="28"/>
          <w:lang w:eastAsia="ru-RU"/>
        </w:rPr>
        <w:lastRenderedPageBreak/>
        <w:t>окружающей среды, предоставляется право в установленном порядке маркировать экологическим знаком соответствия продукцию, эксплуатационную и товаросопроводительную документацию, рекламные материалы.</w:t>
      </w:r>
    </w:p>
    <w:p w:rsidR="00B82AED" w:rsidRPr="00B82AED" w:rsidRDefault="00B82AED" w:rsidP="00B82AED">
      <w:pPr>
        <w:autoSpaceDE w:val="0"/>
        <w:autoSpaceDN w:val="0"/>
        <w:adjustRightInd w:val="0"/>
        <w:spacing w:after="0" w:line="264" w:lineRule="auto"/>
        <w:ind w:firstLine="1134"/>
        <w:jc w:val="both"/>
        <w:rPr>
          <w:rFonts w:ascii="Times New Roman" w:eastAsia="Times New Roman" w:hAnsi="Times New Roman"/>
          <w:b/>
          <w:bCs/>
          <w:color w:val="003300"/>
          <w:sz w:val="28"/>
          <w:szCs w:val="28"/>
          <w:lang w:eastAsia="ru-RU"/>
        </w:rPr>
      </w:pPr>
      <w:r w:rsidRPr="00B82AED">
        <w:rPr>
          <w:rFonts w:ascii="Times New Roman" w:eastAsia="Times New Roman" w:hAnsi="Times New Roman"/>
          <w:color w:val="003300"/>
          <w:sz w:val="28"/>
          <w:szCs w:val="28"/>
          <w:lang w:eastAsia="ru-RU"/>
        </w:rPr>
        <w:t xml:space="preserve">Форма, размеры и технические требования к экологическому знаку соответствия и правила маркировки установлены в </w:t>
      </w:r>
      <w:r w:rsidRPr="00B82AED">
        <w:rPr>
          <w:rFonts w:ascii="Times New Roman" w:eastAsia="Times New Roman" w:hAnsi="Times New Roman"/>
          <w:b/>
          <w:color w:val="003300"/>
          <w:sz w:val="28"/>
          <w:szCs w:val="28"/>
          <w:lang w:eastAsia="ru-RU"/>
        </w:rPr>
        <w:t>СТБ 1458-2004</w:t>
      </w:r>
      <w:r w:rsidRPr="00B82AED">
        <w:rPr>
          <w:rFonts w:ascii="Times New Roman" w:eastAsia="Times New Roman" w:hAnsi="Times New Roman"/>
          <w:color w:val="003300"/>
          <w:sz w:val="28"/>
          <w:szCs w:val="28"/>
          <w:lang w:eastAsia="ru-RU"/>
        </w:rPr>
        <w:t xml:space="preserve"> Экологический знак соответствия. Форма, размеры и технические требования </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color w:val="003300"/>
          <w:sz w:val="28"/>
          <w:szCs w:val="28"/>
          <w:lang w:eastAsia="ru-RU"/>
        </w:rPr>
        <w:t>.</w:t>
      </w:r>
    </w:p>
    <w:p w:rsidR="00B82AED" w:rsidRPr="00B82AED" w:rsidRDefault="00B82AED" w:rsidP="00B82AED">
      <w:pPr>
        <w:tabs>
          <w:tab w:val="left" w:pos="1134"/>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4.12.2 Структура Системы в области экологической сертификации и функции органов по экологической сертификации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Организационную структуру Национальной системы подтверждения соответствия в области экологической сертификации образуют:</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Госстандарт - Национальный орган по оценке соответствия Республики Беларусь;</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Министерство природных ресурсов и охраны окружающей среды Республики Беларусь (далее Минприроды) – уполномоченный орган в области охраны окружающей среды;</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аккредитованные органы по экологической сертификации систем управления окружающей средой;</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аккредитованные органы по экологической сертификации продукции;</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аккредитованные органы по экологической сертификации услуг в области охраны окружающей среды;</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аккредитованные органы по оценке компетентности персонала в выполнении услуг в области охраны окружающей среды;</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организационно-методический центр по экологической сертификации (ОЦЭС);</w:t>
      </w:r>
    </w:p>
    <w:p w:rsidR="00B82AED" w:rsidRPr="00B82AED" w:rsidRDefault="00B82AED" w:rsidP="00B82AED">
      <w:pPr>
        <w:numPr>
          <w:ilvl w:val="0"/>
          <w:numId w:val="4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штат экспертов-аудиторов по экологической сертификации.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2AED">
        <w:rPr>
          <w:rFonts w:ascii="Times New Roman" w:eastAsia="Times New Roman" w:hAnsi="Times New Roman"/>
          <w:color w:val="003300"/>
          <w:sz w:val="28"/>
          <w:szCs w:val="28"/>
          <w:lang w:eastAsia="ru-RU"/>
        </w:rPr>
        <w:t>Структура Национальной системы подтверждения соответствия Республики Беларусь в области экологической сертификации приведена в</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z w:val="28"/>
          <w:szCs w:val="28"/>
          <w:lang w:eastAsia="ru-RU"/>
        </w:rPr>
        <w:t>Рис.</w:t>
      </w:r>
      <w:proofErr w:type="gramStart"/>
      <w:r w:rsidRPr="00B82AED">
        <w:rPr>
          <w:rFonts w:ascii="Times New Roman" w:eastAsia="Times New Roman" w:hAnsi="Times New Roman"/>
          <w:color w:val="FF0000"/>
          <w:sz w:val="28"/>
          <w:szCs w:val="28"/>
          <w:lang w:eastAsia="ru-RU"/>
        </w:rPr>
        <w:t xml:space="preserve"> .</w:t>
      </w:r>
      <w:proofErr w:type="gramEnd"/>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Конкретные задачи, функции, обязанности, права и ответственность органов по экологической сертификации определяются организационно-методическими документами этих органов.</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Распределение ответственности в области экологической сертификации между участниками в рамках Системы – в соответствии с требованиями </w:t>
      </w:r>
      <w:r w:rsidRPr="00B82AED">
        <w:rPr>
          <w:rFonts w:ascii="Times New Roman" w:eastAsia="Times New Roman" w:hAnsi="Times New Roman"/>
          <w:b/>
          <w:color w:val="003300"/>
          <w:sz w:val="28"/>
          <w:szCs w:val="28"/>
          <w:lang w:eastAsia="ru-RU"/>
        </w:rPr>
        <w:t>ТКП 5.1.01</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B82AED" w:rsidRPr="00B82AED" w:rsidRDefault="00B82AED" w:rsidP="00B82AED">
      <w:pPr>
        <w:autoSpaceDE w:val="0"/>
        <w:autoSpaceDN w:val="0"/>
        <w:adjustRightInd w:val="0"/>
        <w:spacing w:after="0" w:line="264"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mc:AlternateContent>
          <mc:Choice Requires="wpc">
            <w:drawing>
              <wp:inline distT="0" distB="0" distL="0" distR="0">
                <wp:extent cx="6057900" cy="6972300"/>
                <wp:effectExtent l="13335" t="5715" r="5715" b="3810"/>
                <wp:docPr id="85" name="Полотно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43"/>
                        <wps:cNvSpPr>
                          <a:spLocks noChangeArrowheads="1"/>
                        </wps:cNvSpPr>
                        <wps:spPr bwMode="auto">
                          <a:xfrm>
                            <a:off x="0" y="0"/>
                            <a:ext cx="6057900" cy="56001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44"/>
                        <wps:cNvSpPr>
                          <a:spLocks noChangeArrowheads="1"/>
                        </wps:cNvSpPr>
                        <wps:spPr bwMode="auto">
                          <a:xfrm>
                            <a:off x="114147" y="228829"/>
                            <a:ext cx="799840" cy="456837"/>
                          </a:xfrm>
                          <a:prstGeom prst="rect">
                            <a:avLst/>
                          </a:prstGeom>
                          <a:solidFill>
                            <a:srgbClr val="FFFFFF"/>
                          </a:solidFill>
                          <a:ln w="9525">
                            <a:solidFill>
                              <a:srgbClr val="000000"/>
                            </a:solidFill>
                            <a:miter lim="800000"/>
                            <a:headEnd/>
                            <a:tailEnd/>
                          </a:ln>
                        </wps:spPr>
                        <wps:txbx>
                          <w:txbxContent>
                            <w:p w:rsidR="00B82AED" w:rsidRPr="00467D7F" w:rsidRDefault="00B82AED" w:rsidP="00B82AED">
                              <w:pPr>
                                <w:jc w:val="center"/>
                                <w:rPr>
                                  <w:color w:val="003300"/>
                                </w:rPr>
                              </w:pPr>
                              <w:r w:rsidRPr="00467D7F">
                                <w:rPr>
                                  <w:color w:val="003300"/>
                                </w:rPr>
                                <w:t>Совет Системы</w:t>
                              </w:r>
                            </w:p>
                          </w:txbxContent>
                        </wps:txbx>
                        <wps:bodyPr rot="0" vert="horz" wrap="square" lIns="91440" tIns="45720" rIns="91440" bIns="45720" anchor="t" anchorCtr="0" upright="1">
                          <a:noAutofit/>
                        </wps:bodyPr>
                      </wps:wsp>
                      <wps:wsp>
                        <wps:cNvPr id="49" name="Rectangle 45"/>
                        <wps:cNvSpPr>
                          <a:spLocks noChangeArrowheads="1"/>
                        </wps:cNvSpPr>
                        <wps:spPr bwMode="auto">
                          <a:xfrm>
                            <a:off x="1143092" y="228829"/>
                            <a:ext cx="1599681" cy="570841"/>
                          </a:xfrm>
                          <a:prstGeom prst="rect">
                            <a:avLst/>
                          </a:prstGeom>
                          <a:solidFill>
                            <a:srgbClr val="FFFFFF"/>
                          </a:solidFill>
                          <a:ln w="9525">
                            <a:solidFill>
                              <a:srgbClr val="000000"/>
                            </a:solidFill>
                            <a:miter lim="800000"/>
                            <a:headEnd/>
                            <a:tailEnd/>
                          </a:ln>
                        </wps:spPr>
                        <wps:txbx>
                          <w:txbxContent>
                            <w:p w:rsidR="00B82AED" w:rsidRPr="00467D7F" w:rsidRDefault="00B82AED" w:rsidP="00B82AED">
                              <w:pPr>
                                <w:rPr>
                                  <w:color w:val="003300"/>
                                </w:rPr>
                              </w:pPr>
                              <w:r w:rsidRPr="00467D7F">
                                <w:rPr>
                                  <w:color w:val="003300"/>
                                </w:rPr>
                                <w:t>Национальный о</w:t>
                              </w:r>
                              <w:r w:rsidRPr="00467D7F">
                                <w:rPr>
                                  <w:color w:val="003300"/>
                                </w:rPr>
                                <w:t>р</w:t>
                              </w:r>
                              <w:r w:rsidRPr="00467D7F">
                                <w:rPr>
                                  <w:color w:val="003300"/>
                                </w:rPr>
                                <w:t>ган по оценке соответс</w:t>
                              </w:r>
                              <w:r w:rsidRPr="00467D7F">
                                <w:rPr>
                                  <w:color w:val="003300"/>
                                </w:rPr>
                                <w:t>т</w:t>
                              </w:r>
                              <w:r w:rsidRPr="00467D7F">
                                <w:rPr>
                                  <w:color w:val="003300"/>
                                </w:rPr>
                                <w:t>вия Республики Б</w:t>
                              </w:r>
                              <w:r w:rsidRPr="00467D7F">
                                <w:rPr>
                                  <w:color w:val="003300"/>
                                </w:rPr>
                                <w:t>е</w:t>
                              </w:r>
                              <w:r w:rsidRPr="00467D7F">
                                <w:rPr>
                                  <w:color w:val="003300"/>
                                </w:rPr>
                                <w:t>ларусь</w:t>
                              </w:r>
                            </w:p>
                          </w:txbxContent>
                        </wps:txbx>
                        <wps:bodyPr rot="0" vert="horz" wrap="square" lIns="91440" tIns="45720" rIns="91440" bIns="45720" anchor="t" anchorCtr="0" upright="1">
                          <a:noAutofit/>
                        </wps:bodyPr>
                      </wps:wsp>
                      <wps:wsp>
                        <wps:cNvPr id="50" name="Rectangle 46"/>
                        <wps:cNvSpPr>
                          <a:spLocks noChangeArrowheads="1"/>
                        </wps:cNvSpPr>
                        <wps:spPr bwMode="auto">
                          <a:xfrm>
                            <a:off x="2971876" y="228829"/>
                            <a:ext cx="1258048" cy="456017"/>
                          </a:xfrm>
                          <a:prstGeom prst="rect">
                            <a:avLst/>
                          </a:prstGeom>
                          <a:solidFill>
                            <a:srgbClr val="FFFFFF"/>
                          </a:solidFill>
                          <a:ln w="9525">
                            <a:solidFill>
                              <a:srgbClr val="000000"/>
                            </a:solidFill>
                            <a:miter lim="800000"/>
                            <a:headEnd/>
                            <a:tailEnd/>
                          </a:ln>
                        </wps:spPr>
                        <wps:txbx>
                          <w:txbxContent>
                            <w:p w:rsidR="00B82AED" w:rsidRPr="00467D7F" w:rsidRDefault="00B82AED" w:rsidP="00B82AED">
                              <w:pPr>
                                <w:rPr>
                                  <w:color w:val="003300"/>
                                </w:rPr>
                              </w:pPr>
                              <w:r w:rsidRPr="00467D7F">
                                <w:rPr>
                                  <w:color w:val="003300"/>
                                </w:rPr>
                                <w:t>Апелляцио</w:t>
                              </w:r>
                              <w:r w:rsidRPr="00467D7F">
                                <w:rPr>
                                  <w:color w:val="003300"/>
                                </w:rPr>
                                <w:t>н</w:t>
                              </w:r>
                              <w:r w:rsidRPr="00467D7F">
                                <w:rPr>
                                  <w:color w:val="003300"/>
                                </w:rPr>
                                <w:t>ный совет Си</w:t>
                              </w:r>
                              <w:r w:rsidRPr="00467D7F">
                                <w:rPr>
                                  <w:color w:val="003300"/>
                                </w:rPr>
                                <w:t>с</w:t>
                              </w:r>
                              <w:r w:rsidRPr="00467D7F">
                                <w:rPr>
                                  <w:color w:val="003300"/>
                                </w:rPr>
                                <w:t>темы</w:t>
                              </w:r>
                            </w:p>
                          </w:txbxContent>
                        </wps:txbx>
                        <wps:bodyPr rot="0" vert="horz" wrap="square" lIns="91440" tIns="45720" rIns="91440" bIns="45720" anchor="t" anchorCtr="0" upright="1">
                          <a:noAutofit/>
                        </wps:bodyPr>
                      </wps:wsp>
                      <wps:wsp>
                        <wps:cNvPr id="51" name="Rectangle 47"/>
                        <wps:cNvSpPr>
                          <a:spLocks noChangeArrowheads="1"/>
                        </wps:cNvSpPr>
                        <wps:spPr bwMode="auto">
                          <a:xfrm>
                            <a:off x="4457410" y="228829"/>
                            <a:ext cx="1485533" cy="912034"/>
                          </a:xfrm>
                          <a:prstGeom prst="rect">
                            <a:avLst/>
                          </a:prstGeom>
                          <a:solidFill>
                            <a:srgbClr val="FFFFFF"/>
                          </a:solidFill>
                          <a:ln w="9525">
                            <a:solidFill>
                              <a:srgbClr val="000000"/>
                            </a:solidFill>
                            <a:miter lim="800000"/>
                            <a:headEnd/>
                            <a:tailEnd/>
                          </a:ln>
                        </wps:spPr>
                        <wps:txbx>
                          <w:txbxContent>
                            <w:p w:rsidR="00B82AED" w:rsidRPr="00467D7F" w:rsidRDefault="00B82AED" w:rsidP="00B82AED">
                              <w:pPr>
                                <w:jc w:val="center"/>
                                <w:rPr>
                                  <w:color w:val="003300"/>
                                </w:rPr>
                              </w:pPr>
                              <w:r w:rsidRPr="00467D7F">
                                <w:rPr>
                                  <w:color w:val="003300"/>
                                </w:rPr>
                                <w:t>Министерство</w:t>
                              </w:r>
                            </w:p>
                            <w:p w:rsidR="00B82AED" w:rsidRPr="00467D7F" w:rsidRDefault="00B82AED" w:rsidP="00B82AED">
                              <w:pPr>
                                <w:jc w:val="center"/>
                                <w:rPr>
                                  <w:color w:val="003300"/>
                                </w:rPr>
                              </w:pPr>
                              <w:r w:rsidRPr="00467D7F">
                                <w:rPr>
                                  <w:color w:val="003300"/>
                                </w:rPr>
                                <w:t>природных</w:t>
                              </w:r>
                            </w:p>
                            <w:p w:rsidR="00B82AED" w:rsidRPr="00467D7F" w:rsidRDefault="00B82AED" w:rsidP="00B82AED">
                              <w:pPr>
                                <w:jc w:val="center"/>
                                <w:rPr>
                                  <w:color w:val="003300"/>
                                </w:rPr>
                              </w:pPr>
                              <w:r w:rsidRPr="00467D7F">
                                <w:rPr>
                                  <w:color w:val="003300"/>
                                </w:rPr>
                                <w:t>р</w:t>
                              </w:r>
                              <w:r w:rsidRPr="00467D7F">
                                <w:rPr>
                                  <w:color w:val="003300"/>
                                </w:rPr>
                                <w:t>е</w:t>
                              </w:r>
                              <w:r w:rsidRPr="00467D7F">
                                <w:rPr>
                                  <w:color w:val="003300"/>
                                </w:rPr>
                                <w:t>сурсов и охраны окружа</w:t>
                              </w:r>
                              <w:r w:rsidRPr="00467D7F">
                                <w:rPr>
                                  <w:color w:val="003300"/>
                                </w:rPr>
                                <w:t>ю</w:t>
                              </w:r>
                              <w:r w:rsidRPr="00467D7F">
                                <w:rPr>
                                  <w:color w:val="003300"/>
                                </w:rPr>
                                <w:t>щей среды Республики Бел</w:t>
                              </w:r>
                              <w:r w:rsidRPr="00467D7F">
                                <w:rPr>
                                  <w:color w:val="003300"/>
                                </w:rPr>
                                <w:t>а</w:t>
                              </w:r>
                              <w:r w:rsidRPr="00467D7F">
                                <w:rPr>
                                  <w:color w:val="003300"/>
                                </w:rPr>
                                <w:t>русь</w:t>
                              </w:r>
                            </w:p>
                          </w:txbxContent>
                        </wps:txbx>
                        <wps:bodyPr rot="0" vert="horz" wrap="square" lIns="91440" tIns="45720" rIns="91440" bIns="45720" anchor="t" anchorCtr="0" upright="1">
                          <a:noAutofit/>
                        </wps:bodyPr>
                      </wps:wsp>
                      <wps:wsp>
                        <wps:cNvPr id="52" name="Rectangle 48"/>
                        <wps:cNvSpPr>
                          <a:spLocks noChangeArrowheads="1"/>
                        </wps:cNvSpPr>
                        <wps:spPr bwMode="auto">
                          <a:xfrm>
                            <a:off x="799840" y="1257327"/>
                            <a:ext cx="3544232" cy="456837"/>
                          </a:xfrm>
                          <a:prstGeom prst="rect">
                            <a:avLst/>
                          </a:prstGeom>
                          <a:solidFill>
                            <a:srgbClr val="FFFFFF"/>
                          </a:solidFill>
                          <a:ln w="9525">
                            <a:solidFill>
                              <a:srgbClr val="000000"/>
                            </a:solidFill>
                            <a:miter lim="800000"/>
                            <a:headEnd/>
                            <a:tailEnd/>
                          </a:ln>
                        </wps:spPr>
                        <wps:txbx>
                          <w:txbxContent>
                            <w:p w:rsidR="00B82AED" w:rsidRPr="00467D7F" w:rsidRDefault="00B82AED" w:rsidP="00B82AED">
                              <w:pPr>
                                <w:jc w:val="center"/>
                                <w:rPr>
                                  <w:color w:val="003300"/>
                                </w:rPr>
                              </w:pPr>
                              <w:r w:rsidRPr="00467D7F">
                                <w:rPr>
                                  <w:color w:val="003300"/>
                                </w:rPr>
                                <w:t xml:space="preserve">Аккредитованные органы по </w:t>
                              </w:r>
                              <w:proofErr w:type="gramStart"/>
                              <w:r w:rsidRPr="00467D7F">
                                <w:rPr>
                                  <w:color w:val="003300"/>
                                </w:rPr>
                                <w:t>экологической</w:t>
                              </w:r>
                              <w:proofErr w:type="gramEnd"/>
                            </w:p>
                            <w:p w:rsidR="00B82AED" w:rsidRPr="00467D7F" w:rsidRDefault="00B82AED" w:rsidP="00B82AED">
                              <w:pPr>
                                <w:jc w:val="center"/>
                                <w:rPr>
                                  <w:color w:val="003300"/>
                                </w:rPr>
                              </w:pPr>
                              <w:r w:rsidRPr="00467D7F">
                                <w:rPr>
                                  <w:color w:val="003300"/>
                                </w:rPr>
                                <w:t>сертификации систем управления окружающей ср</w:t>
                              </w:r>
                              <w:r w:rsidRPr="00467D7F">
                                <w:rPr>
                                  <w:color w:val="003300"/>
                                </w:rPr>
                                <w:t>е</w:t>
                              </w:r>
                              <w:r w:rsidRPr="00467D7F">
                                <w:rPr>
                                  <w:color w:val="003300"/>
                                </w:rPr>
                                <w:t>дой</w:t>
                              </w:r>
                            </w:p>
                          </w:txbxContent>
                        </wps:txbx>
                        <wps:bodyPr rot="0" vert="horz" wrap="square" lIns="91440" tIns="45720" rIns="91440" bIns="45720" anchor="t" anchorCtr="0" upright="1">
                          <a:noAutofit/>
                        </wps:bodyPr>
                      </wps:wsp>
                      <wps:wsp>
                        <wps:cNvPr id="53" name="Rectangle 49"/>
                        <wps:cNvSpPr>
                          <a:spLocks noChangeArrowheads="1"/>
                        </wps:cNvSpPr>
                        <wps:spPr bwMode="auto">
                          <a:xfrm>
                            <a:off x="799840" y="1942992"/>
                            <a:ext cx="3545851" cy="459297"/>
                          </a:xfrm>
                          <a:prstGeom prst="rect">
                            <a:avLst/>
                          </a:prstGeom>
                          <a:solidFill>
                            <a:srgbClr val="FFFFFF"/>
                          </a:solidFill>
                          <a:ln w="9525">
                            <a:solidFill>
                              <a:srgbClr val="000000"/>
                            </a:solidFill>
                            <a:miter lim="800000"/>
                            <a:headEnd/>
                            <a:tailEnd/>
                          </a:ln>
                        </wps:spPr>
                        <wps:txbx>
                          <w:txbxContent>
                            <w:p w:rsidR="00B82AED" w:rsidRPr="00467D7F" w:rsidRDefault="00B82AED" w:rsidP="00B82AED">
                              <w:pPr>
                                <w:jc w:val="center"/>
                                <w:rPr>
                                  <w:color w:val="003300"/>
                                </w:rPr>
                              </w:pPr>
                              <w:r w:rsidRPr="00467D7F">
                                <w:rPr>
                                  <w:color w:val="003300"/>
                                </w:rPr>
                                <w:t xml:space="preserve">Аккредитованные органы </w:t>
                              </w:r>
                              <w:proofErr w:type="gramStart"/>
                              <w:r w:rsidRPr="00467D7F">
                                <w:rPr>
                                  <w:color w:val="003300"/>
                                </w:rPr>
                                <w:t>по</w:t>
                              </w:r>
                              <w:proofErr w:type="gramEnd"/>
                              <w:r w:rsidRPr="00467D7F">
                                <w:rPr>
                                  <w:color w:val="003300"/>
                                </w:rPr>
                                <w:t xml:space="preserve"> </w:t>
                              </w:r>
                            </w:p>
                            <w:p w:rsidR="00B82AED" w:rsidRPr="00467D7F" w:rsidRDefault="00B82AED" w:rsidP="00B82AED">
                              <w:pPr>
                                <w:jc w:val="center"/>
                                <w:rPr>
                                  <w:color w:val="003300"/>
                                </w:rPr>
                              </w:pPr>
                              <w:r w:rsidRPr="00467D7F">
                                <w:rPr>
                                  <w:color w:val="003300"/>
                                </w:rPr>
                                <w:t>экологической сертиф</w:t>
                              </w:r>
                              <w:r w:rsidRPr="00467D7F">
                                <w:rPr>
                                  <w:color w:val="003300"/>
                                </w:rPr>
                                <w:t>и</w:t>
                              </w:r>
                              <w:r w:rsidRPr="00467D7F">
                                <w:rPr>
                                  <w:color w:val="003300"/>
                                </w:rPr>
                                <w:t>кации продукции</w:t>
                              </w:r>
                            </w:p>
                          </w:txbxContent>
                        </wps:txbx>
                        <wps:bodyPr rot="0" vert="horz" wrap="square" lIns="91440" tIns="45720" rIns="91440" bIns="45720" anchor="t" anchorCtr="0" upright="1">
                          <a:noAutofit/>
                        </wps:bodyPr>
                      </wps:wsp>
                      <wps:wsp>
                        <wps:cNvPr id="54" name="Rectangle 50"/>
                        <wps:cNvSpPr>
                          <a:spLocks noChangeArrowheads="1"/>
                        </wps:cNvSpPr>
                        <wps:spPr bwMode="auto">
                          <a:xfrm>
                            <a:off x="799840" y="2628658"/>
                            <a:ext cx="3544232" cy="570841"/>
                          </a:xfrm>
                          <a:prstGeom prst="rect">
                            <a:avLst/>
                          </a:prstGeom>
                          <a:solidFill>
                            <a:srgbClr val="FFFFFF"/>
                          </a:solidFill>
                          <a:ln w="9525">
                            <a:solidFill>
                              <a:srgbClr val="000000"/>
                            </a:solidFill>
                            <a:miter lim="800000"/>
                            <a:headEnd/>
                            <a:tailEnd/>
                          </a:ln>
                        </wps:spPr>
                        <wps:txbx>
                          <w:txbxContent>
                            <w:p w:rsidR="00B82AED" w:rsidRPr="00D73D38" w:rsidRDefault="00B82AED" w:rsidP="00B82AED">
                              <w:pPr>
                                <w:jc w:val="center"/>
                                <w:rPr>
                                  <w:color w:val="003300"/>
                                </w:rPr>
                              </w:pPr>
                              <w:r w:rsidRPr="00D73D38">
                                <w:rPr>
                                  <w:color w:val="003300"/>
                                </w:rPr>
                                <w:t xml:space="preserve">Аккредитованные органы по оценке </w:t>
                              </w:r>
                              <w:proofErr w:type="spellStart"/>
                              <w:r w:rsidRPr="00D73D38">
                                <w:rPr>
                                  <w:color w:val="003300"/>
                                </w:rPr>
                                <w:t>компентентности</w:t>
                              </w:r>
                              <w:proofErr w:type="spellEnd"/>
                            </w:p>
                            <w:p w:rsidR="00B82AED" w:rsidRPr="00D73D38" w:rsidRDefault="00B82AED" w:rsidP="00B82AED">
                              <w:pPr>
                                <w:jc w:val="center"/>
                                <w:rPr>
                                  <w:color w:val="003300"/>
                                </w:rPr>
                              </w:pPr>
                              <w:r w:rsidRPr="00D73D38">
                                <w:rPr>
                                  <w:color w:val="003300"/>
                                </w:rPr>
                                <w:t xml:space="preserve">персонала в выполнении услуг в области охраны </w:t>
                              </w:r>
                            </w:p>
                            <w:p w:rsidR="00B82AED" w:rsidRPr="00D73D38" w:rsidRDefault="00B82AED" w:rsidP="00B82AED">
                              <w:pPr>
                                <w:jc w:val="center"/>
                                <w:rPr>
                                  <w:color w:val="003300"/>
                                </w:rPr>
                              </w:pPr>
                              <w:r w:rsidRPr="00D73D38">
                                <w:rPr>
                                  <w:color w:val="003300"/>
                                </w:rPr>
                                <w:t>окружающей ср</w:t>
                              </w:r>
                              <w:r w:rsidRPr="00D73D38">
                                <w:rPr>
                                  <w:color w:val="003300"/>
                                </w:rPr>
                                <w:t>е</w:t>
                              </w:r>
                              <w:r w:rsidRPr="00D73D38">
                                <w:rPr>
                                  <w:color w:val="003300"/>
                                </w:rPr>
                                <w:t>ды</w:t>
                              </w:r>
                            </w:p>
                          </w:txbxContent>
                        </wps:txbx>
                        <wps:bodyPr rot="0" vert="horz" wrap="square" lIns="91440" tIns="45720" rIns="91440" bIns="45720" anchor="t" anchorCtr="0" upright="1">
                          <a:noAutofit/>
                        </wps:bodyPr>
                      </wps:wsp>
                      <wps:wsp>
                        <wps:cNvPr id="55" name="Rectangle 51"/>
                        <wps:cNvSpPr>
                          <a:spLocks noChangeArrowheads="1"/>
                        </wps:cNvSpPr>
                        <wps:spPr bwMode="auto">
                          <a:xfrm>
                            <a:off x="799840" y="3429148"/>
                            <a:ext cx="3544232" cy="570841"/>
                          </a:xfrm>
                          <a:prstGeom prst="rect">
                            <a:avLst/>
                          </a:prstGeom>
                          <a:solidFill>
                            <a:srgbClr val="FFFFFF"/>
                          </a:solidFill>
                          <a:ln w="9525">
                            <a:solidFill>
                              <a:srgbClr val="000000"/>
                            </a:solidFill>
                            <a:miter lim="800000"/>
                            <a:headEnd/>
                            <a:tailEnd/>
                          </a:ln>
                        </wps:spPr>
                        <wps:txbx>
                          <w:txbxContent>
                            <w:p w:rsidR="00B82AED" w:rsidRPr="00D73D38" w:rsidRDefault="00B82AED" w:rsidP="00B82AED">
                              <w:pPr>
                                <w:jc w:val="center"/>
                                <w:rPr>
                                  <w:color w:val="003300"/>
                                </w:rPr>
                              </w:pPr>
                              <w:r w:rsidRPr="00D73D38">
                                <w:rPr>
                                  <w:color w:val="003300"/>
                                </w:rPr>
                                <w:t xml:space="preserve">Аккредитованные органы по </w:t>
                              </w:r>
                              <w:proofErr w:type="gramStart"/>
                              <w:r w:rsidRPr="00D73D38">
                                <w:rPr>
                                  <w:color w:val="003300"/>
                                </w:rPr>
                                <w:t>экологической</w:t>
                              </w:r>
                              <w:proofErr w:type="gramEnd"/>
                            </w:p>
                            <w:p w:rsidR="00B82AED" w:rsidRPr="00D73D38" w:rsidRDefault="00B82AED" w:rsidP="00B82AED">
                              <w:pPr>
                                <w:jc w:val="center"/>
                                <w:rPr>
                                  <w:color w:val="003300"/>
                                </w:rPr>
                              </w:pPr>
                              <w:r w:rsidRPr="00D73D38">
                                <w:rPr>
                                  <w:color w:val="003300"/>
                                </w:rPr>
                                <w:t>сертификации услуг в области охраны окружающей ср</w:t>
                              </w:r>
                              <w:r w:rsidRPr="00D73D38">
                                <w:rPr>
                                  <w:color w:val="003300"/>
                                </w:rPr>
                                <w:t>е</w:t>
                              </w:r>
                              <w:r w:rsidRPr="00D73D38">
                                <w:rPr>
                                  <w:color w:val="003300"/>
                                </w:rPr>
                                <w:t>ды</w:t>
                              </w:r>
                            </w:p>
                          </w:txbxContent>
                        </wps:txbx>
                        <wps:bodyPr rot="0" vert="horz" wrap="square" lIns="91440" tIns="45720" rIns="91440" bIns="45720" anchor="t" anchorCtr="0" upright="1">
                          <a:noAutofit/>
                        </wps:bodyPr>
                      </wps:wsp>
                      <wps:wsp>
                        <wps:cNvPr id="56" name="Rectangle 52"/>
                        <wps:cNvSpPr>
                          <a:spLocks noChangeArrowheads="1"/>
                        </wps:cNvSpPr>
                        <wps:spPr bwMode="auto">
                          <a:xfrm>
                            <a:off x="799840" y="4228818"/>
                            <a:ext cx="3544232" cy="458477"/>
                          </a:xfrm>
                          <a:prstGeom prst="rect">
                            <a:avLst/>
                          </a:prstGeom>
                          <a:solidFill>
                            <a:srgbClr val="FFFFFF"/>
                          </a:solidFill>
                          <a:ln w="9525">
                            <a:solidFill>
                              <a:srgbClr val="000000"/>
                            </a:solidFill>
                            <a:miter lim="800000"/>
                            <a:headEnd/>
                            <a:tailEnd/>
                          </a:ln>
                        </wps:spPr>
                        <wps:txbx>
                          <w:txbxContent>
                            <w:p w:rsidR="00B82AED" w:rsidRPr="00D73D38" w:rsidRDefault="00B82AED" w:rsidP="00B82AED">
                              <w:pPr>
                                <w:jc w:val="center"/>
                                <w:rPr>
                                  <w:color w:val="003300"/>
                                </w:rPr>
                              </w:pPr>
                              <w:r w:rsidRPr="00D73D38">
                                <w:rPr>
                                  <w:color w:val="003300"/>
                                </w:rPr>
                                <w:t>Организационно–методический центр</w:t>
                              </w:r>
                            </w:p>
                            <w:p w:rsidR="00B82AED" w:rsidRPr="00D73D38" w:rsidRDefault="00B82AED" w:rsidP="00B82AED">
                              <w:pPr>
                                <w:jc w:val="center"/>
                                <w:rPr>
                                  <w:color w:val="003300"/>
                                </w:rPr>
                              </w:pPr>
                              <w:r w:rsidRPr="00D73D38">
                                <w:rPr>
                                  <w:color w:val="003300"/>
                                </w:rPr>
                                <w:t>по экологической сертификации (ОЦЭС)</w:t>
                              </w:r>
                            </w:p>
                          </w:txbxContent>
                        </wps:txbx>
                        <wps:bodyPr rot="0" vert="horz" wrap="square" lIns="91440" tIns="45720" rIns="91440" bIns="45720" anchor="t" anchorCtr="0" upright="1">
                          <a:noAutofit/>
                        </wps:bodyPr>
                      </wps:wsp>
                      <wps:wsp>
                        <wps:cNvPr id="57" name="Rectangle 53"/>
                        <wps:cNvSpPr>
                          <a:spLocks noChangeArrowheads="1"/>
                        </wps:cNvSpPr>
                        <wps:spPr bwMode="auto">
                          <a:xfrm>
                            <a:off x="799840" y="4914483"/>
                            <a:ext cx="3544232" cy="458477"/>
                          </a:xfrm>
                          <a:prstGeom prst="rect">
                            <a:avLst/>
                          </a:prstGeom>
                          <a:solidFill>
                            <a:srgbClr val="FFFFFF"/>
                          </a:solidFill>
                          <a:ln w="9525">
                            <a:solidFill>
                              <a:srgbClr val="000000"/>
                            </a:solidFill>
                            <a:miter lim="800000"/>
                            <a:headEnd/>
                            <a:tailEnd/>
                          </a:ln>
                        </wps:spPr>
                        <wps:txbx>
                          <w:txbxContent>
                            <w:p w:rsidR="00B82AED" w:rsidRPr="00D73D38" w:rsidRDefault="00B82AED" w:rsidP="00B82AED">
                              <w:pPr>
                                <w:jc w:val="center"/>
                                <w:rPr>
                                  <w:color w:val="003300"/>
                                </w:rPr>
                              </w:pPr>
                              <w:r w:rsidRPr="00D73D38">
                                <w:rPr>
                                  <w:color w:val="003300"/>
                                </w:rPr>
                                <w:t xml:space="preserve">Штат экспертов–аудиторов по </w:t>
                              </w:r>
                              <w:proofErr w:type="gramStart"/>
                              <w:r w:rsidRPr="00D73D38">
                                <w:rPr>
                                  <w:color w:val="003300"/>
                                </w:rPr>
                                <w:t>экологической</w:t>
                              </w:r>
                              <w:proofErr w:type="gramEnd"/>
                              <w:r w:rsidRPr="00D73D38">
                                <w:rPr>
                                  <w:color w:val="003300"/>
                                </w:rPr>
                                <w:t xml:space="preserve"> </w:t>
                              </w:r>
                            </w:p>
                            <w:p w:rsidR="00B82AED" w:rsidRPr="00D73D38" w:rsidRDefault="00B82AED" w:rsidP="00B82AED">
                              <w:pPr>
                                <w:jc w:val="center"/>
                                <w:rPr>
                                  <w:color w:val="003300"/>
                                </w:rPr>
                              </w:pPr>
                              <w:r w:rsidRPr="00D73D38">
                                <w:rPr>
                                  <w:color w:val="003300"/>
                                </w:rPr>
                                <w:t>сертиф</w:t>
                              </w:r>
                              <w:r w:rsidRPr="00D73D38">
                                <w:rPr>
                                  <w:color w:val="003300"/>
                                </w:rPr>
                                <w:t>и</w:t>
                              </w:r>
                              <w:r w:rsidRPr="00D73D38">
                                <w:rPr>
                                  <w:color w:val="003300"/>
                                </w:rPr>
                                <w:t>кации</w:t>
                              </w:r>
                            </w:p>
                          </w:txbxContent>
                        </wps:txbx>
                        <wps:bodyPr rot="0" vert="horz" wrap="square" lIns="91440" tIns="45720" rIns="91440" bIns="45720" anchor="t" anchorCtr="0" upright="1">
                          <a:noAutofit/>
                        </wps:bodyPr>
                      </wps:wsp>
                      <wpg:wgp>
                        <wpg:cNvPr id="58" name="Group 54"/>
                        <wpg:cNvGrpSpPr>
                          <a:grpSpLocks/>
                        </wpg:cNvGrpSpPr>
                        <wpg:grpSpPr bwMode="auto">
                          <a:xfrm>
                            <a:off x="4343263" y="1143323"/>
                            <a:ext cx="685693" cy="3999169"/>
                            <a:chOff x="7644" y="15684"/>
                            <a:chExt cx="847" cy="4877"/>
                          </a:xfrm>
                        </wpg:grpSpPr>
                        <wps:wsp>
                          <wps:cNvPr id="59" name="Line 55"/>
                          <wps:cNvCnPr/>
                          <wps:spPr bwMode="auto">
                            <a:xfrm>
                              <a:off x="8491" y="15684"/>
                              <a:ext cx="0" cy="4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6"/>
                          <wps:cNvCnPr/>
                          <wps:spPr bwMode="auto">
                            <a:xfrm flipH="1">
                              <a:off x="7644" y="20561"/>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7"/>
                          <wps:cNvCnPr/>
                          <wps:spPr bwMode="auto">
                            <a:xfrm flipH="1">
                              <a:off x="7644" y="19725"/>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8"/>
                          <wps:cNvCnPr/>
                          <wps:spPr bwMode="auto">
                            <a:xfrm flipH="1">
                              <a:off x="7644" y="18749"/>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9"/>
                          <wps:cNvCnPr/>
                          <wps:spPr bwMode="auto">
                            <a:xfrm flipH="1">
                              <a:off x="7644" y="17774"/>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0"/>
                          <wps:cNvCnPr/>
                          <wps:spPr bwMode="auto">
                            <a:xfrm flipH="1">
                              <a:off x="7644" y="16938"/>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1"/>
                          <wps:cNvCnPr/>
                          <wps:spPr bwMode="auto">
                            <a:xfrm flipH="1">
                              <a:off x="7644" y="16102"/>
                              <a:ext cx="8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66" name="Group 62"/>
                        <wpg:cNvGrpSpPr>
                          <a:grpSpLocks/>
                        </wpg:cNvGrpSpPr>
                        <wpg:grpSpPr bwMode="auto">
                          <a:xfrm>
                            <a:off x="343251" y="799670"/>
                            <a:ext cx="1256429" cy="4343642"/>
                            <a:chOff x="2703" y="15265"/>
                            <a:chExt cx="1552" cy="5296"/>
                          </a:xfrm>
                        </wpg:grpSpPr>
                        <wps:wsp>
                          <wps:cNvPr id="67" name="Line 63"/>
                          <wps:cNvCnPr/>
                          <wps:spPr bwMode="auto">
                            <a:xfrm flipV="1">
                              <a:off x="2703" y="15544"/>
                              <a:ext cx="0" cy="50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4"/>
                          <wps:cNvCnPr/>
                          <wps:spPr bwMode="auto">
                            <a:xfrm>
                              <a:off x="2703" y="15544"/>
                              <a:ext cx="1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5"/>
                          <wps:cNvCnPr/>
                          <wps:spPr bwMode="auto">
                            <a:xfrm flipV="1">
                              <a:off x="4255" y="15265"/>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66"/>
                          <wps:cNvCnPr/>
                          <wps:spPr bwMode="auto">
                            <a:xfrm>
                              <a:off x="2703" y="20561"/>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67"/>
                          <wps:cNvCnPr/>
                          <wps:spPr bwMode="auto">
                            <a:xfrm>
                              <a:off x="2703" y="19725"/>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68"/>
                          <wps:cNvCnPr/>
                          <wps:spPr bwMode="auto">
                            <a:xfrm>
                              <a:off x="2703" y="18749"/>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69"/>
                          <wps:cNvCnPr/>
                          <wps:spPr bwMode="auto">
                            <a:xfrm>
                              <a:off x="2703" y="17774"/>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0"/>
                          <wps:cNvCnPr/>
                          <wps:spPr bwMode="auto">
                            <a:xfrm>
                              <a:off x="2703" y="16938"/>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1"/>
                          <wps:cNvCnPr/>
                          <wps:spPr bwMode="auto">
                            <a:xfrm>
                              <a:off x="2703" y="16102"/>
                              <a:ext cx="5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6" name="Rectangle 72"/>
                        <wps:cNvSpPr>
                          <a:spLocks noChangeArrowheads="1"/>
                        </wps:cNvSpPr>
                        <wps:spPr bwMode="auto">
                          <a:xfrm>
                            <a:off x="228295" y="5828977"/>
                            <a:ext cx="1943742" cy="1028498"/>
                          </a:xfrm>
                          <a:prstGeom prst="rect">
                            <a:avLst/>
                          </a:prstGeom>
                          <a:solidFill>
                            <a:srgbClr val="FFFFFF"/>
                          </a:solidFill>
                          <a:ln w="9525">
                            <a:solidFill>
                              <a:srgbClr val="000000"/>
                            </a:solidFill>
                            <a:miter lim="800000"/>
                            <a:headEnd/>
                            <a:tailEnd/>
                          </a:ln>
                        </wps:spPr>
                        <wps:txbx>
                          <w:txbxContent>
                            <w:p w:rsidR="00B82AED" w:rsidRPr="00515B01" w:rsidRDefault="00B82AED" w:rsidP="00B82AED">
                              <w:pPr>
                                <w:jc w:val="center"/>
                                <w:rPr>
                                  <w:color w:val="003300"/>
                                </w:rPr>
                              </w:pPr>
                              <w:r w:rsidRPr="00515B01">
                                <w:rPr>
                                  <w:color w:val="003300"/>
                                </w:rPr>
                                <w:t xml:space="preserve">Заявители на </w:t>
                              </w:r>
                              <w:proofErr w:type="gramStart"/>
                              <w:r w:rsidRPr="00515B01">
                                <w:rPr>
                                  <w:color w:val="003300"/>
                                </w:rPr>
                                <w:t>экологич</w:t>
                              </w:r>
                              <w:r w:rsidRPr="00515B01">
                                <w:rPr>
                                  <w:color w:val="003300"/>
                                </w:rPr>
                                <w:t>е</w:t>
                              </w:r>
                              <w:r w:rsidRPr="00515B01">
                                <w:rPr>
                                  <w:color w:val="003300"/>
                                </w:rPr>
                                <w:t>скую</w:t>
                              </w:r>
                              <w:proofErr w:type="gramEnd"/>
                            </w:p>
                            <w:p w:rsidR="00B82AED" w:rsidRPr="00515B01" w:rsidRDefault="00B82AED" w:rsidP="00B82AED">
                              <w:pPr>
                                <w:jc w:val="center"/>
                                <w:rPr>
                                  <w:color w:val="003300"/>
                                </w:rPr>
                              </w:pPr>
                              <w:r w:rsidRPr="00515B01">
                                <w:rPr>
                                  <w:color w:val="003300"/>
                                </w:rPr>
                                <w:t>сертификацию пр</w:t>
                              </w:r>
                              <w:r w:rsidRPr="00515B01">
                                <w:rPr>
                                  <w:color w:val="003300"/>
                                </w:rPr>
                                <w:t>о</w:t>
                              </w:r>
                              <w:r w:rsidRPr="00515B01">
                                <w:rPr>
                                  <w:color w:val="003300"/>
                                </w:rPr>
                                <w:t>дукции,</w:t>
                              </w:r>
                            </w:p>
                            <w:p w:rsidR="00B82AED" w:rsidRPr="00515B01" w:rsidRDefault="00B82AED" w:rsidP="00B82AED">
                              <w:pPr>
                                <w:jc w:val="center"/>
                                <w:rPr>
                                  <w:color w:val="003300"/>
                                </w:rPr>
                              </w:pPr>
                              <w:r w:rsidRPr="00515B01">
                                <w:rPr>
                                  <w:color w:val="003300"/>
                                </w:rPr>
                                <w:t>услуг в области охраны окружающей среды, си</w:t>
                              </w:r>
                              <w:r w:rsidRPr="00515B01">
                                <w:rPr>
                                  <w:color w:val="003300"/>
                                </w:rPr>
                                <w:t>с</w:t>
                              </w:r>
                              <w:r w:rsidRPr="00515B01">
                                <w:rPr>
                                  <w:color w:val="003300"/>
                                </w:rPr>
                                <w:t>тем управления окружа</w:t>
                              </w:r>
                              <w:r w:rsidRPr="00515B01">
                                <w:rPr>
                                  <w:color w:val="003300"/>
                                </w:rPr>
                                <w:t>ю</w:t>
                              </w:r>
                              <w:r w:rsidRPr="00515B01">
                                <w:rPr>
                                  <w:color w:val="003300"/>
                                </w:rPr>
                                <w:t>щей средой</w:t>
                              </w:r>
                            </w:p>
                          </w:txbxContent>
                        </wps:txbx>
                        <wps:bodyPr rot="0" vert="horz" wrap="square" lIns="91440" tIns="45720" rIns="91440" bIns="45720" anchor="t" anchorCtr="0" upright="1">
                          <a:noAutofit/>
                        </wps:bodyPr>
                      </wps:wsp>
                      <wps:wsp>
                        <wps:cNvPr id="77" name="Rectangle 73"/>
                        <wps:cNvSpPr>
                          <a:spLocks noChangeArrowheads="1"/>
                        </wps:cNvSpPr>
                        <wps:spPr bwMode="auto">
                          <a:xfrm>
                            <a:off x="2400331" y="5828977"/>
                            <a:ext cx="1485533" cy="1028498"/>
                          </a:xfrm>
                          <a:prstGeom prst="rect">
                            <a:avLst/>
                          </a:prstGeom>
                          <a:solidFill>
                            <a:srgbClr val="FFFFFF"/>
                          </a:solidFill>
                          <a:ln w="9525">
                            <a:solidFill>
                              <a:srgbClr val="000000"/>
                            </a:solidFill>
                            <a:miter lim="800000"/>
                            <a:headEnd/>
                            <a:tailEnd/>
                          </a:ln>
                        </wps:spPr>
                        <wps:txbx>
                          <w:txbxContent>
                            <w:p w:rsidR="00B82AED" w:rsidRPr="00515B01" w:rsidRDefault="00B82AED" w:rsidP="00B82AED">
                              <w:pPr>
                                <w:jc w:val="center"/>
                                <w:rPr>
                                  <w:color w:val="003300"/>
                                  <w:sz w:val="16"/>
                                  <w:szCs w:val="16"/>
                                </w:rPr>
                              </w:pPr>
                            </w:p>
                            <w:p w:rsidR="00B82AED" w:rsidRPr="00DD19DD" w:rsidRDefault="00B82AED" w:rsidP="00B82AED">
                              <w:pPr>
                                <w:jc w:val="center"/>
                                <w:rPr>
                                  <w:color w:val="003300"/>
                                </w:rPr>
                              </w:pPr>
                              <w:r w:rsidRPr="00DD19DD">
                                <w:rPr>
                                  <w:color w:val="003300"/>
                                </w:rPr>
                                <w:t>Аккредитованные испытательные лаборат</w:t>
                              </w:r>
                              <w:r w:rsidRPr="00DD19DD">
                                <w:rPr>
                                  <w:color w:val="003300"/>
                                </w:rPr>
                                <w:t>о</w:t>
                              </w:r>
                              <w:r w:rsidRPr="00DD19DD">
                                <w:rPr>
                                  <w:color w:val="003300"/>
                                </w:rPr>
                                <w:t>рии</w:t>
                              </w:r>
                            </w:p>
                            <w:p w:rsidR="00B82AED" w:rsidRPr="00DD19DD" w:rsidRDefault="00B82AED" w:rsidP="00B82AED">
                              <w:pPr>
                                <w:jc w:val="center"/>
                                <w:rPr>
                                  <w:color w:val="003300"/>
                                </w:rPr>
                              </w:pPr>
                              <w:r w:rsidRPr="00DD19DD">
                                <w:rPr>
                                  <w:color w:val="003300"/>
                                </w:rPr>
                                <w:t>(це</w:t>
                              </w:r>
                              <w:r w:rsidRPr="00DD19DD">
                                <w:rPr>
                                  <w:color w:val="003300"/>
                                </w:rPr>
                                <w:t>н</w:t>
                              </w:r>
                              <w:r w:rsidRPr="00DD19DD">
                                <w:rPr>
                                  <w:color w:val="003300"/>
                                </w:rPr>
                                <w:t>тры)</w:t>
                              </w:r>
                            </w:p>
                          </w:txbxContent>
                        </wps:txbx>
                        <wps:bodyPr rot="0" vert="horz" wrap="square" lIns="91440" tIns="45720" rIns="91440" bIns="45720" anchor="t" anchorCtr="0" upright="1">
                          <a:noAutofit/>
                        </wps:bodyPr>
                      </wps:wsp>
                      <wps:wsp>
                        <wps:cNvPr id="78" name="Rectangle 74"/>
                        <wps:cNvSpPr>
                          <a:spLocks noChangeArrowheads="1"/>
                        </wps:cNvSpPr>
                        <wps:spPr bwMode="auto">
                          <a:xfrm>
                            <a:off x="4114968" y="5828977"/>
                            <a:ext cx="1714637" cy="1028498"/>
                          </a:xfrm>
                          <a:prstGeom prst="rect">
                            <a:avLst/>
                          </a:prstGeom>
                          <a:solidFill>
                            <a:srgbClr val="FFFFFF"/>
                          </a:solidFill>
                          <a:ln w="9525">
                            <a:solidFill>
                              <a:srgbClr val="000000"/>
                            </a:solidFill>
                            <a:miter lim="800000"/>
                            <a:headEnd/>
                            <a:tailEnd/>
                          </a:ln>
                        </wps:spPr>
                        <wps:txbx>
                          <w:txbxContent>
                            <w:p w:rsidR="00B82AED" w:rsidRDefault="00B82AED" w:rsidP="00B82AED">
                              <w:pPr>
                                <w:jc w:val="center"/>
                                <w:rPr>
                                  <w:color w:val="003300"/>
                                  <w:sz w:val="16"/>
                                  <w:szCs w:val="16"/>
                                </w:rPr>
                              </w:pPr>
                            </w:p>
                            <w:p w:rsidR="00B82AED" w:rsidRPr="00515B01" w:rsidRDefault="00B82AED" w:rsidP="00B82AED">
                              <w:pPr>
                                <w:jc w:val="center"/>
                                <w:rPr>
                                  <w:color w:val="003300"/>
                                  <w:sz w:val="16"/>
                                  <w:szCs w:val="16"/>
                                </w:rPr>
                              </w:pPr>
                            </w:p>
                            <w:p w:rsidR="00B82AED" w:rsidRPr="00DD19DD" w:rsidRDefault="00B82AED" w:rsidP="00B82AED">
                              <w:pPr>
                                <w:jc w:val="center"/>
                                <w:rPr>
                                  <w:color w:val="003300"/>
                                </w:rPr>
                              </w:pPr>
                              <w:r w:rsidRPr="00DD19DD">
                                <w:rPr>
                                  <w:color w:val="003300"/>
                                </w:rPr>
                                <w:t>Персонал, заявивши</w:t>
                              </w:r>
                              <w:r w:rsidRPr="00DD19DD">
                                <w:rPr>
                                  <w:color w:val="003300"/>
                                </w:rPr>
                                <w:t>й</w:t>
                              </w:r>
                              <w:r w:rsidRPr="00DD19DD">
                                <w:rPr>
                                  <w:color w:val="003300"/>
                                </w:rPr>
                                <w:t>ся</w:t>
                              </w:r>
                            </w:p>
                            <w:p w:rsidR="00B82AED" w:rsidRPr="00DD19DD" w:rsidRDefault="00B82AED" w:rsidP="00B82AED">
                              <w:pPr>
                                <w:jc w:val="center"/>
                                <w:rPr>
                                  <w:color w:val="003300"/>
                                </w:rPr>
                              </w:pPr>
                              <w:r w:rsidRPr="00DD19DD">
                                <w:rPr>
                                  <w:color w:val="003300"/>
                                </w:rPr>
                                <w:t>на сертифик</w:t>
                              </w:r>
                              <w:r w:rsidRPr="00DD19DD">
                                <w:rPr>
                                  <w:color w:val="003300"/>
                                </w:rPr>
                                <w:t>а</w:t>
                              </w:r>
                              <w:r w:rsidRPr="00DD19DD">
                                <w:rPr>
                                  <w:color w:val="003300"/>
                                </w:rPr>
                                <w:t>цию</w:t>
                              </w:r>
                            </w:p>
                          </w:txbxContent>
                        </wps:txbx>
                        <wps:bodyPr rot="0" vert="horz" wrap="square" lIns="91440" tIns="45720" rIns="91440" bIns="45720" anchor="t" anchorCtr="0" upright="1">
                          <a:noAutofit/>
                        </wps:bodyPr>
                      </wps:wsp>
                      <wps:wsp>
                        <wps:cNvPr id="79" name="Line 75"/>
                        <wps:cNvCnPr/>
                        <wps:spPr bwMode="auto">
                          <a:xfrm flipV="1">
                            <a:off x="1143092" y="5600969"/>
                            <a:ext cx="0" cy="228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6"/>
                        <wps:cNvCnPr/>
                        <wps:spPr bwMode="auto">
                          <a:xfrm flipV="1">
                            <a:off x="3200171" y="5600969"/>
                            <a:ext cx="0" cy="228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77"/>
                        <wps:cNvCnPr/>
                        <wps:spPr bwMode="auto">
                          <a:xfrm flipV="1">
                            <a:off x="5028956" y="5600969"/>
                            <a:ext cx="0" cy="228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78"/>
                        <wps:cNvCnPr/>
                        <wps:spPr bwMode="auto">
                          <a:xfrm>
                            <a:off x="914797" y="456837"/>
                            <a:ext cx="22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9"/>
                        <wps:cNvCnPr/>
                        <wps:spPr bwMode="auto">
                          <a:xfrm>
                            <a:off x="2743582" y="456837"/>
                            <a:ext cx="22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0"/>
                        <wps:cNvCnPr/>
                        <wps:spPr bwMode="auto">
                          <a:xfrm>
                            <a:off x="4229115" y="456837"/>
                            <a:ext cx="22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5" o:spid="_x0000_s1065" editas="canvas" style="width:477pt;height:549pt;mso-position-horizontal-relative:char;mso-position-vertical-relative:line" coordsize="60579,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">
                <v:shape id="_x0000_s1066" type="#_x0000_t75" style="position:absolute;width:60579;height:69723;visibility:visible;mso-wrap-style:square">
                  <v:fill o:detectmouseclick="t"/>
                  <v:path o:connecttype="none"/>
                </v:shape>
                <v:rect id="Rectangle 43" o:spid="_x0000_s1067" style="position:absolute;width:60579;height:5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44" o:spid="_x0000_s1068" style="position:absolute;left:1141;top:2288;width:799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B82AED" w:rsidRPr="00467D7F" w:rsidRDefault="00B82AED" w:rsidP="00B82AED">
                        <w:pPr>
                          <w:jc w:val="center"/>
                          <w:rPr>
                            <w:color w:val="003300"/>
                          </w:rPr>
                        </w:pPr>
                        <w:r w:rsidRPr="00467D7F">
                          <w:rPr>
                            <w:color w:val="003300"/>
                          </w:rPr>
                          <w:t>Совет Системы</w:t>
                        </w:r>
                      </w:p>
                    </w:txbxContent>
                  </v:textbox>
                </v:rect>
                <v:rect id="Rectangle 45" o:spid="_x0000_s1069" style="position:absolute;left:11430;top:2288;width:15997;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B82AED" w:rsidRPr="00467D7F" w:rsidRDefault="00B82AED" w:rsidP="00B82AED">
                        <w:pPr>
                          <w:rPr>
                            <w:color w:val="003300"/>
                          </w:rPr>
                        </w:pPr>
                        <w:r w:rsidRPr="00467D7F">
                          <w:rPr>
                            <w:color w:val="003300"/>
                          </w:rPr>
                          <w:t>Национальный о</w:t>
                        </w:r>
                        <w:r w:rsidRPr="00467D7F">
                          <w:rPr>
                            <w:color w:val="003300"/>
                          </w:rPr>
                          <w:t>р</w:t>
                        </w:r>
                        <w:r w:rsidRPr="00467D7F">
                          <w:rPr>
                            <w:color w:val="003300"/>
                          </w:rPr>
                          <w:t>ган по оценке соответс</w:t>
                        </w:r>
                        <w:r w:rsidRPr="00467D7F">
                          <w:rPr>
                            <w:color w:val="003300"/>
                          </w:rPr>
                          <w:t>т</w:t>
                        </w:r>
                        <w:r w:rsidRPr="00467D7F">
                          <w:rPr>
                            <w:color w:val="003300"/>
                          </w:rPr>
                          <w:t>вия Республики Б</w:t>
                        </w:r>
                        <w:r w:rsidRPr="00467D7F">
                          <w:rPr>
                            <w:color w:val="003300"/>
                          </w:rPr>
                          <w:t>е</w:t>
                        </w:r>
                        <w:r w:rsidRPr="00467D7F">
                          <w:rPr>
                            <w:color w:val="003300"/>
                          </w:rPr>
                          <w:t>ларусь</w:t>
                        </w:r>
                      </w:p>
                    </w:txbxContent>
                  </v:textbox>
                </v:rect>
                <v:rect id="Rectangle 46" o:spid="_x0000_s1070" style="position:absolute;left:29718;top:2288;width:12581;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B82AED" w:rsidRPr="00467D7F" w:rsidRDefault="00B82AED" w:rsidP="00B82AED">
                        <w:pPr>
                          <w:rPr>
                            <w:color w:val="003300"/>
                          </w:rPr>
                        </w:pPr>
                        <w:r w:rsidRPr="00467D7F">
                          <w:rPr>
                            <w:color w:val="003300"/>
                          </w:rPr>
                          <w:t>Апелляцио</w:t>
                        </w:r>
                        <w:r w:rsidRPr="00467D7F">
                          <w:rPr>
                            <w:color w:val="003300"/>
                          </w:rPr>
                          <w:t>н</w:t>
                        </w:r>
                        <w:r w:rsidRPr="00467D7F">
                          <w:rPr>
                            <w:color w:val="003300"/>
                          </w:rPr>
                          <w:t>ный совет Си</w:t>
                        </w:r>
                        <w:r w:rsidRPr="00467D7F">
                          <w:rPr>
                            <w:color w:val="003300"/>
                          </w:rPr>
                          <w:t>с</w:t>
                        </w:r>
                        <w:r w:rsidRPr="00467D7F">
                          <w:rPr>
                            <w:color w:val="003300"/>
                          </w:rPr>
                          <w:t>темы</w:t>
                        </w:r>
                      </w:p>
                    </w:txbxContent>
                  </v:textbox>
                </v:rect>
                <v:rect id="Rectangle 47" o:spid="_x0000_s1071" style="position:absolute;left:44574;top:2288;width:14855;height:9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B82AED" w:rsidRPr="00467D7F" w:rsidRDefault="00B82AED" w:rsidP="00B82AED">
                        <w:pPr>
                          <w:jc w:val="center"/>
                          <w:rPr>
                            <w:color w:val="003300"/>
                          </w:rPr>
                        </w:pPr>
                        <w:r w:rsidRPr="00467D7F">
                          <w:rPr>
                            <w:color w:val="003300"/>
                          </w:rPr>
                          <w:t>Министерство</w:t>
                        </w:r>
                      </w:p>
                      <w:p w:rsidR="00B82AED" w:rsidRPr="00467D7F" w:rsidRDefault="00B82AED" w:rsidP="00B82AED">
                        <w:pPr>
                          <w:jc w:val="center"/>
                          <w:rPr>
                            <w:color w:val="003300"/>
                          </w:rPr>
                        </w:pPr>
                        <w:r w:rsidRPr="00467D7F">
                          <w:rPr>
                            <w:color w:val="003300"/>
                          </w:rPr>
                          <w:t>природных</w:t>
                        </w:r>
                      </w:p>
                      <w:p w:rsidR="00B82AED" w:rsidRPr="00467D7F" w:rsidRDefault="00B82AED" w:rsidP="00B82AED">
                        <w:pPr>
                          <w:jc w:val="center"/>
                          <w:rPr>
                            <w:color w:val="003300"/>
                          </w:rPr>
                        </w:pPr>
                        <w:r w:rsidRPr="00467D7F">
                          <w:rPr>
                            <w:color w:val="003300"/>
                          </w:rPr>
                          <w:t>р</w:t>
                        </w:r>
                        <w:r w:rsidRPr="00467D7F">
                          <w:rPr>
                            <w:color w:val="003300"/>
                          </w:rPr>
                          <w:t>е</w:t>
                        </w:r>
                        <w:r w:rsidRPr="00467D7F">
                          <w:rPr>
                            <w:color w:val="003300"/>
                          </w:rPr>
                          <w:t>сурсов и охраны окружа</w:t>
                        </w:r>
                        <w:r w:rsidRPr="00467D7F">
                          <w:rPr>
                            <w:color w:val="003300"/>
                          </w:rPr>
                          <w:t>ю</w:t>
                        </w:r>
                        <w:r w:rsidRPr="00467D7F">
                          <w:rPr>
                            <w:color w:val="003300"/>
                          </w:rPr>
                          <w:t>щей среды Республики Бел</w:t>
                        </w:r>
                        <w:r w:rsidRPr="00467D7F">
                          <w:rPr>
                            <w:color w:val="003300"/>
                          </w:rPr>
                          <w:t>а</w:t>
                        </w:r>
                        <w:r w:rsidRPr="00467D7F">
                          <w:rPr>
                            <w:color w:val="003300"/>
                          </w:rPr>
                          <w:t>русь</w:t>
                        </w:r>
                      </w:p>
                    </w:txbxContent>
                  </v:textbox>
                </v:rect>
                <v:rect id="Rectangle 48" o:spid="_x0000_s1072" style="position:absolute;left:7998;top:12573;width:3544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B82AED" w:rsidRPr="00467D7F" w:rsidRDefault="00B82AED" w:rsidP="00B82AED">
                        <w:pPr>
                          <w:jc w:val="center"/>
                          <w:rPr>
                            <w:color w:val="003300"/>
                          </w:rPr>
                        </w:pPr>
                        <w:r w:rsidRPr="00467D7F">
                          <w:rPr>
                            <w:color w:val="003300"/>
                          </w:rPr>
                          <w:t xml:space="preserve">Аккредитованные органы по </w:t>
                        </w:r>
                        <w:proofErr w:type="gramStart"/>
                        <w:r w:rsidRPr="00467D7F">
                          <w:rPr>
                            <w:color w:val="003300"/>
                          </w:rPr>
                          <w:t>экологической</w:t>
                        </w:r>
                        <w:proofErr w:type="gramEnd"/>
                      </w:p>
                      <w:p w:rsidR="00B82AED" w:rsidRPr="00467D7F" w:rsidRDefault="00B82AED" w:rsidP="00B82AED">
                        <w:pPr>
                          <w:jc w:val="center"/>
                          <w:rPr>
                            <w:color w:val="003300"/>
                          </w:rPr>
                        </w:pPr>
                        <w:r w:rsidRPr="00467D7F">
                          <w:rPr>
                            <w:color w:val="003300"/>
                          </w:rPr>
                          <w:t>сертификации систем управления окружающей ср</w:t>
                        </w:r>
                        <w:r w:rsidRPr="00467D7F">
                          <w:rPr>
                            <w:color w:val="003300"/>
                          </w:rPr>
                          <w:t>е</w:t>
                        </w:r>
                        <w:r w:rsidRPr="00467D7F">
                          <w:rPr>
                            <w:color w:val="003300"/>
                          </w:rPr>
                          <w:t>дой</w:t>
                        </w:r>
                      </w:p>
                    </w:txbxContent>
                  </v:textbox>
                </v:rect>
                <v:rect id="Rectangle 49" o:spid="_x0000_s1073" style="position:absolute;left:7998;top:19429;width:35458;height:4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B82AED" w:rsidRPr="00467D7F" w:rsidRDefault="00B82AED" w:rsidP="00B82AED">
                        <w:pPr>
                          <w:jc w:val="center"/>
                          <w:rPr>
                            <w:color w:val="003300"/>
                          </w:rPr>
                        </w:pPr>
                        <w:r w:rsidRPr="00467D7F">
                          <w:rPr>
                            <w:color w:val="003300"/>
                          </w:rPr>
                          <w:t xml:space="preserve">Аккредитованные органы </w:t>
                        </w:r>
                        <w:proofErr w:type="gramStart"/>
                        <w:r w:rsidRPr="00467D7F">
                          <w:rPr>
                            <w:color w:val="003300"/>
                          </w:rPr>
                          <w:t>по</w:t>
                        </w:r>
                        <w:proofErr w:type="gramEnd"/>
                        <w:r w:rsidRPr="00467D7F">
                          <w:rPr>
                            <w:color w:val="003300"/>
                          </w:rPr>
                          <w:t xml:space="preserve"> </w:t>
                        </w:r>
                      </w:p>
                      <w:p w:rsidR="00B82AED" w:rsidRPr="00467D7F" w:rsidRDefault="00B82AED" w:rsidP="00B82AED">
                        <w:pPr>
                          <w:jc w:val="center"/>
                          <w:rPr>
                            <w:color w:val="003300"/>
                          </w:rPr>
                        </w:pPr>
                        <w:r w:rsidRPr="00467D7F">
                          <w:rPr>
                            <w:color w:val="003300"/>
                          </w:rPr>
                          <w:t>экологической сертиф</w:t>
                        </w:r>
                        <w:r w:rsidRPr="00467D7F">
                          <w:rPr>
                            <w:color w:val="003300"/>
                          </w:rPr>
                          <w:t>и</w:t>
                        </w:r>
                        <w:r w:rsidRPr="00467D7F">
                          <w:rPr>
                            <w:color w:val="003300"/>
                          </w:rPr>
                          <w:t>кации продукции</w:t>
                        </w:r>
                      </w:p>
                    </w:txbxContent>
                  </v:textbox>
                </v:rect>
                <v:rect id="Rectangle 50" o:spid="_x0000_s1074" style="position:absolute;left:7998;top:26286;width:35442;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B82AED" w:rsidRPr="00D73D38" w:rsidRDefault="00B82AED" w:rsidP="00B82AED">
                        <w:pPr>
                          <w:jc w:val="center"/>
                          <w:rPr>
                            <w:color w:val="003300"/>
                          </w:rPr>
                        </w:pPr>
                        <w:r w:rsidRPr="00D73D38">
                          <w:rPr>
                            <w:color w:val="003300"/>
                          </w:rPr>
                          <w:t xml:space="preserve">Аккредитованные органы по оценке </w:t>
                        </w:r>
                        <w:proofErr w:type="spellStart"/>
                        <w:r w:rsidRPr="00D73D38">
                          <w:rPr>
                            <w:color w:val="003300"/>
                          </w:rPr>
                          <w:t>компентентности</w:t>
                        </w:r>
                        <w:proofErr w:type="spellEnd"/>
                      </w:p>
                      <w:p w:rsidR="00B82AED" w:rsidRPr="00D73D38" w:rsidRDefault="00B82AED" w:rsidP="00B82AED">
                        <w:pPr>
                          <w:jc w:val="center"/>
                          <w:rPr>
                            <w:color w:val="003300"/>
                          </w:rPr>
                        </w:pPr>
                        <w:r w:rsidRPr="00D73D38">
                          <w:rPr>
                            <w:color w:val="003300"/>
                          </w:rPr>
                          <w:t xml:space="preserve">персонала в выполнении услуг в области охраны </w:t>
                        </w:r>
                      </w:p>
                      <w:p w:rsidR="00B82AED" w:rsidRPr="00D73D38" w:rsidRDefault="00B82AED" w:rsidP="00B82AED">
                        <w:pPr>
                          <w:jc w:val="center"/>
                          <w:rPr>
                            <w:color w:val="003300"/>
                          </w:rPr>
                        </w:pPr>
                        <w:r w:rsidRPr="00D73D38">
                          <w:rPr>
                            <w:color w:val="003300"/>
                          </w:rPr>
                          <w:t>окружающей ср</w:t>
                        </w:r>
                        <w:r w:rsidRPr="00D73D38">
                          <w:rPr>
                            <w:color w:val="003300"/>
                          </w:rPr>
                          <w:t>е</w:t>
                        </w:r>
                        <w:r w:rsidRPr="00D73D38">
                          <w:rPr>
                            <w:color w:val="003300"/>
                          </w:rPr>
                          <w:t>ды</w:t>
                        </w:r>
                      </w:p>
                    </w:txbxContent>
                  </v:textbox>
                </v:rect>
                <v:rect id="Rectangle 51" o:spid="_x0000_s1075" style="position:absolute;left:7998;top:34291;width:35442;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B82AED" w:rsidRPr="00D73D38" w:rsidRDefault="00B82AED" w:rsidP="00B82AED">
                        <w:pPr>
                          <w:jc w:val="center"/>
                          <w:rPr>
                            <w:color w:val="003300"/>
                          </w:rPr>
                        </w:pPr>
                        <w:r w:rsidRPr="00D73D38">
                          <w:rPr>
                            <w:color w:val="003300"/>
                          </w:rPr>
                          <w:t xml:space="preserve">Аккредитованные органы по </w:t>
                        </w:r>
                        <w:proofErr w:type="gramStart"/>
                        <w:r w:rsidRPr="00D73D38">
                          <w:rPr>
                            <w:color w:val="003300"/>
                          </w:rPr>
                          <w:t>экологической</w:t>
                        </w:r>
                        <w:proofErr w:type="gramEnd"/>
                      </w:p>
                      <w:p w:rsidR="00B82AED" w:rsidRPr="00D73D38" w:rsidRDefault="00B82AED" w:rsidP="00B82AED">
                        <w:pPr>
                          <w:jc w:val="center"/>
                          <w:rPr>
                            <w:color w:val="003300"/>
                          </w:rPr>
                        </w:pPr>
                        <w:r w:rsidRPr="00D73D38">
                          <w:rPr>
                            <w:color w:val="003300"/>
                          </w:rPr>
                          <w:t>сертификации услуг в области охраны окружающей ср</w:t>
                        </w:r>
                        <w:r w:rsidRPr="00D73D38">
                          <w:rPr>
                            <w:color w:val="003300"/>
                          </w:rPr>
                          <w:t>е</w:t>
                        </w:r>
                        <w:r w:rsidRPr="00D73D38">
                          <w:rPr>
                            <w:color w:val="003300"/>
                          </w:rPr>
                          <w:t>ды</w:t>
                        </w:r>
                      </w:p>
                    </w:txbxContent>
                  </v:textbox>
                </v:rect>
                <v:rect id="Rectangle 52" o:spid="_x0000_s1076" style="position:absolute;left:7998;top:42288;width:35442;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B82AED" w:rsidRPr="00D73D38" w:rsidRDefault="00B82AED" w:rsidP="00B82AED">
                        <w:pPr>
                          <w:jc w:val="center"/>
                          <w:rPr>
                            <w:color w:val="003300"/>
                          </w:rPr>
                        </w:pPr>
                        <w:r w:rsidRPr="00D73D38">
                          <w:rPr>
                            <w:color w:val="003300"/>
                          </w:rPr>
                          <w:t>Организационно–методический центр</w:t>
                        </w:r>
                      </w:p>
                      <w:p w:rsidR="00B82AED" w:rsidRPr="00D73D38" w:rsidRDefault="00B82AED" w:rsidP="00B82AED">
                        <w:pPr>
                          <w:jc w:val="center"/>
                          <w:rPr>
                            <w:color w:val="003300"/>
                          </w:rPr>
                        </w:pPr>
                        <w:r w:rsidRPr="00D73D38">
                          <w:rPr>
                            <w:color w:val="003300"/>
                          </w:rPr>
                          <w:t>по экологической сертификации (ОЦЭС)</w:t>
                        </w:r>
                      </w:p>
                    </w:txbxContent>
                  </v:textbox>
                </v:rect>
                <v:rect id="Rectangle 53" o:spid="_x0000_s1077" style="position:absolute;left:7998;top:49144;width:35442;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B82AED" w:rsidRPr="00D73D38" w:rsidRDefault="00B82AED" w:rsidP="00B82AED">
                        <w:pPr>
                          <w:jc w:val="center"/>
                          <w:rPr>
                            <w:color w:val="003300"/>
                          </w:rPr>
                        </w:pPr>
                        <w:r w:rsidRPr="00D73D38">
                          <w:rPr>
                            <w:color w:val="003300"/>
                          </w:rPr>
                          <w:t xml:space="preserve">Штат экспертов–аудиторов по </w:t>
                        </w:r>
                        <w:proofErr w:type="gramStart"/>
                        <w:r w:rsidRPr="00D73D38">
                          <w:rPr>
                            <w:color w:val="003300"/>
                          </w:rPr>
                          <w:t>экологической</w:t>
                        </w:r>
                        <w:proofErr w:type="gramEnd"/>
                        <w:r w:rsidRPr="00D73D38">
                          <w:rPr>
                            <w:color w:val="003300"/>
                          </w:rPr>
                          <w:t xml:space="preserve"> </w:t>
                        </w:r>
                      </w:p>
                      <w:p w:rsidR="00B82AED" w:rsidRPr="00D73D38" w:rsidRDefault="00B82AED" w:rsidP="00B82AED">
                        <w:pPr>
                          <w:jc w:val="center"/>
                          <w:rPr>
                            <w:color w:val="003300"/>
                          </w:rPr>
                        </w:pPr>
                        <w:r w:rsidRPr="00D73D38">
                          <w:rPr>
                            <w:color w:val="003300"/>
                          </w:rPr>
                          <w:t>сертиф</w:t>
                        </w:r>
                        <w:r w:rsidRPr="00D73D38">
                          <w:rPr>
                            <w:color w:val="003300"/>
                          </w:rPr>
                          <w:t>и</w:t>
                        </w:r>
                        <w:r w:rsidRPr="00D73D38">
                          <w:rPr>
                            <w:color w:val="003300"/>
                          </w:rPr>
                          <w:t>кации</w:t>
                        </w:r>
                      </w:p>
                    </w:txbxContent>
                  </v:textbox>
                </v:rect>
                <v:group id="Group 54" o:spid="_x0000_s1078" style="position:absolute;left:43432;top:11433;width:6857;height:39991" coordorigin="7644,15684" coordsize="847,4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55" o:spid="_x0000_s1079" style="position:absolute;visibility:visible;mso-wrap-style:square" from="8491,15684" to="8491,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56" o:spid="_x0000_s1080" style="position:absolute;flip:x;visibility:visible;mso-wrap-style:square" from="7644,20561" to="8491,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57" o:spid="_x0000_s1081" style="position:absolute;flip:x;visibility:visible;mso-wrap-style:square" from="7644,19725" to="8491,19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58" o:spid="_x0000_s1082" style="position:absolute;flip:x;visibility:visible;mso-wrap-style:square" from="7644,18749" to="8491,1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59" o:spid="_x0000_s1083" style="position:absolute;flip:x;visibility:visible;mso-wrap-style:square" from="7644,17774" to="8491,1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60" o:spid="_x0000_s1084" style="position:absolute;flip:x;visibility:visible;mso-wrap-style:square" from="7644,16938" to="8491,16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61" o:spid="_x0000_s1085" style="position:absolute;flip:x;visibility:visible;mso-wrap-style:square" from="7644,16102" to="8491,1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group>
                <v:group id="Group 62" o:spid="_x0000_s1086" style="position:absolute;left:3432;top:7996;width:12564;height:43437" coordorigin="2703,15265" coordsize="1552,5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63" o:spid="_x0000_s1087" style="position:absolute;flip:y;visibility:visible;mso-wrap-style:square" from="2703,15544" to="2703,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64" o:spid="_x0000_s1088" style="position:absolute;visibility:visible;mso-wrap-style:square" from="2703,15544" to="4255,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5" o:spid="_x0000_s1089" style="position:absolute;flip:y;visibility:visible;mso-wrap-style:square" from="4255,15265" to="4255,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66" o:spid="_x0000_s1090" style="position:absolute;visibility:visible;mso-wrap-style:square" from="2703,20561" to="3267,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67" o:spid="_x0000_s1091" style="position:absolute;visibility:visible;mso-wrap-style:square" from="2703,19725" to="3267,19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68" o:spid="_x0000_s1092" style="position:absolute;visibility:visible;mso-wrap-style:square" from="2703,18749" to="3267,1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69" o:spid="_x0000_s1093" style="position:absolute;visibility:visible;mso-wrap-style:square" from="2703,17774" to="3267,1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70" o:spid="_x0000_s1094" style="position:absolute;visibility:visible;mso-wrap-style:square" from="2703,16938" to="3267,16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71" o:spid="_x0000_s1095" style="position:absolute;visibility:visible;mso-wrap-style:square" from="2703,16102" to="3267,1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group>
                <v:rect id="Rectangle 72" o:spid="_x0000_s1096" style="position:absolute;left:2282;top:58289;width:19438;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B82AED" w:rsidRPr="00515B01" w:rsidRDefault="00B82AED" w:rsidP="00B82AED">
                        <w:pPr>
                          <w:jc w:val="center"/>
                          <w:rPr>
                            <w:color w:val="003300"/>
                          </w:rPr>
                        </w:pPr>
                        <w:r w:rsidRPr="00515B01">
                          <w:rPr>
                            <w:color w:val="003300"/>
                          </w:rPr>
                          <w:t xml:space="preserve">Заявители на </w:t>
                        </w:r>
                        <w:proofErr w:type="gramStart"/>
                        <w:r w:rsidRPr="00515B01">
                          <w:rPr>
                            <w:color w:val="003300"/>
                          </w:rPr>
                          <w:t>экологич</w:t>
                        </w:r>
                        <w:r w:rsidRPr="00515B01">
                          <w:rPr>
                            <w:color w:val="003300"/>
                          </w:rPr>
                          <w:t>е</w:t>
                        </w:r>
                        <w:r w:rsidRPr="00515B01">
                          <w:rPr>
                            <w:color w:val="003300"/>
                          </w:rPr>
                          <w:t>скую</w:t>
                        </w:r>
                        <w:proofErr w:type="gramEnd"/>
                      </w:p>
                      <w:p w:rsidR="00B82AED" w:rsidRPr="00515B01" w:rsidRDefault="00B82AED" w:rsidP="00B82AED">
                        <w:pPr>
                          <w:jc w:val="center"/>
                          <w:rPr>
                            <w:color w:val="003300"/>
                          </w:rPr>
                        </w:pPr>
                        <w:r w:rsidRPr="00515B01">
                          <w:rPr>
                            <w:color w:val="003300"/>
                          </w:rPr>
                          <w:t>сертификацию пр</w:t>
                        </w:r>
                        <w:r w:rsidRPr="00515B01">
                          <w:rPr>
                            <w:color w:val="003300"/>
                          </w:rPr>
                          <w:t>о</w:t>
                        </w:r>
                        <w:r w:rsidRPr="00515B01">
                          <w:rPr>
                            <w:color w:val="003300"/>
                          </w:rPr>
                          <w:t>дукции,</w:t>
                        </w:r>
                      </w:p>
                      <w:p w:rsidR="00B82AED" w:rsidRPr="00515B01" w:rsidRDefault="00B82AED" w:rsidP="00B82AED">
                        <w:pPr>
                          <w:jc w:val="center"/>
                          <w:rPr>
                            <w:color w:val="003300"/>
                          </w:rPr>
                        </w:pPr>
                        <w:r w:rsidRPr="00515B01">
                          <w:rPr>
                            <w:color w:val="003300"/>
                          </w:rPr>
                          <w:t>услуг в области охраны окружающей среды, си</w:t>
                        </w:r>
                        <w:r w:rsidRPr="00515B01">
                          <w:rPr>
                            <w:color w:val="003300"/>
                          </w:rPr>
                          <w:t>с</w:t>
                        </w:r>
                        <w:r w:rsidRPr="00515B01">
                          <w:rPr>
                            <w:color w:val="003300"/>
                          </w:rPr>
                          <w:t>тем управления окружа</w:t>
                        </w:r>
                        <w:r w:rsidRPr="00515B01">
                          <w:rPr>
                            <w:color w:val="003300"/>
                          </w:rPr>
                          <w:t>ю</w:t>
                        </w:r>
                        <w:r w:rsidRPr="00515B01">
                          <w:rPr>
                            <w:color w:val="003300"/>
                          </w:rPr>
                          <w:t>щей средой</w:t>
                        </w:r>
                      </w:p>
                    </w:txbxContent>
                  </v:textbox>
                </v:rect>
                <v:rect id="Rectangle 73" o:spid="_x0000_s1097" style="position:absolute;left:24003;top:58289;width:14855;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B82AED" w:rsidRPr="00515B01" w:rsidRDefault="00B82AED" w:rsidP="00B82AED">
                        <w:pPr>
                          <w:jc w:val="center"/>
                          <w:rPr>
                            <w:color w:val="003300"/>
                            <w:sz w:val="16"/>
                            <w:szCs w:val="16"/>
                          </w:rPr>
                        </w:pPr>
                      </w:p>
                      <w:p w:rsidR="00B82AED" w:rsidRPr="00DD19DD" w:rsidRDefault="00B82AED" w:rsidP="00B82AED">
                        <w:pPr>
                          <w:jc w:val="center"/>
                          <w:rPr>
                            <w:color w:val="003300"/>
                          </w:rPr>
                        </w:pPr>
                        <w:r w:rsidRPr="00DD19DD">
                          <w:rPr>
                            <w:color w:val="003300"/>
                          </w:rPr>
                          <w:t>Аккредитованные испытательные лаборат</w:t>
                        </w:r>
                        <w:r w:rsidRPr="00DD19DD">
                          <w:rPr>
                            <w:color w:val="003300"/>
                          </w:rPr>
                          <w:t>о</w:t>
                        </w:r>
                        <w:r w:rsidRPr="00DD19DD">
                          <w:rPr>
                            <w:color w:val="003300"/>
                          </w:rPr>
                          <w:t>рии</w:t>
                        </w:r>
                      </w:p>
                      <w:p w:rsidR="00B82AED" w:rsidRPr="00DD19DD" w:rsidRDefault="00B82AED" w:rsidP="00B82AED">
                        <w:pPr>
                          <w:jc w:val="center"/>
                          <w:rPr>
                            <w:color w:val="003300"/>
                          </w:rPr>
                        </w:pPr>
                        <w:r w:rsidRPr="00DD19DD">
                          <w:rPr>
                            <w:color w:val="003300"/>
                          </w:rPr>
                          <w:t>(це</w:t>
                        </w:r>
                        <w:r w:rsidRPr="00DD19DD">
                          <w:rPr>
                            <w:color w:val="003300"/>
                          </w:rPr>
                          <w:t>н</w:t>
                        </w:r>
                        <w:r w:rsidRPr="00DD19DD">
                          <w:rPr>
                            <w:color w:val="003300"/>
                          </w:rPr>
                          <w:t>тры)</w:t>
                        </w:r>
                      </w:p>
                    </w:txbxContent>
                  </v:textbox>
                </v:rect>
                <v:rect id="Rectangle 74" o:spid="_x0000_s1098" style="position:absolute;left:41149;top:58289;width:17147;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B82AED" w:rsidRDefault="00B82AED" w:rsidP="00B82AED">
                        <w:pPr>
                          <w:jc w:val="center"/>
                          <w:rPr>
                            <w:color w:val="003300"/>
                            <w:sz w:val="16"/>
                            <w:szCs w:val="16"/>
                          </w:rPr>
                        </w:pPr>
                      </w:p>
                      <w:p w:rsidR="00B82AED" w:rsidRPr="00515B01" w:rsidRDefault="00B82AED" w:rsidP="00B82AED">
                        <w:pPr>
                          <w:jc w:val="center"/>
                          <w:rPr>
                            <w:color w:val="003300"/>
                            <w:sz w:val="16"/>
                            <w:szCs w:val="16"/>
                          </w:rPr>
                        </w:pPr>
                      </w:p>
                      <w:p w:rsidR="00B82AED" w:rsidRPr="00DD19DD" w:rsidRDefault="00B82AED" w:rsidP="00B82AED">
                        <w:pPr>
                          <w:jc w:val="center"/>
                          <w:rPr>
                            <w:color w:val="003300"/>
                          </w:rPr>
                        </w:pPr>
                        <w:r w:rsidRPr="00DD19DD">
                          <w:rPr>
                            <w:color w:val="003300"/>
                          </w:rPr>
                          <w:t>Персонал, заявивши</w:t>
                        </w:r>
                        <w:r w:rsidRPr="00DD19DD">
                          <w:rPr>
                            <w:color w:val="003300"/>
                          </w:rPr>
                          <w:t>й</w:t>
                        </w:r>
                        <w:r w:rsidRPr="00DD19DD">
                          <w:rPr>
                            <w:color w:val="003300"/>
                          </w:rPr>
                          <w:t>ся</w:t>
                        </w:r>
                      </w:p>
                      <w:p w:rsidR="00B82AED" w:rsidRPr="00DD19DD" w:rsidRDefault="00B82AED" w:rsidP="00B82AED">
                        <w:pPr>
                          <w:jc w:val="center"/>
                          <w:rPr>
                            <w:color w:val="003300"/>
                          </w:rPr>
                        </w:pPr>
                        <w:r w:rsidRPr="00DD19DD">
                          <w:rPr>
                            <w:color w:val="003300"/>
                          </w:rPr>
                          <w:t>на сертифик</w:t>
                        </w:r>
                        <w:r w:rsidRPr="00DD19DD">
                          <w:rPr>
                            <w:color w:val="003300"/>
                          </w:rPr>
                          <w:t>а</w:t>
                        </w:r>
                        <w:r w:rsidRPr="00DD19DD">
                          <w:rPr>
                            <w:color w:val="003300"/>
                          </w:rPr>
                          <w:t>цию</w:t>
                        </w:r>
                      </w:p>
                    </w:txbxContent>
                  </v:textbox>
                </v:rect>
                <v:line id="Line 75" o:spid="_x0000_s1099" style="position:absolute;flip:y;visibility:visible;mso-wrap-style:square" from="11430,56009" to="11430,5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76" o:spid="_x0000_s1100" style="position:absolute;flip:y;visibility:visible;mso-wrap-style:square" from="32001,56009" to="32001,5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77" o:spid="_x0000_s1101" style="position:absolute;flip:y;visibility:visible;mso-wrap-style:square" from="50289,56009" to="50289,5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78" o:spid="_x0000_s1102" style="position:absolute;visibility:visible;mso-wrap-style:square" from="9147,4568" to="11430,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79" o:spid="_x0000_s1103" style="position:absolute;visibility:visible;mso-wrap-style:square" from="27435,4568" to="29718,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80" o:spid="_x0000_s1104" style="position:absolute;visibility:visible;mso-wrap-style:square" from="42291,4568" to="44574,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w10:anchorlock/>
              </v:group>
            </w:pict>
          </mc:Fallback>
        </mc:AlternateContent>
      </w:r>
    </w:p>
    <w:p w:rsidR="00B82AED" w:rsidRPr="00B82AED" w:rsidRDefault="00B82AED" w:rsidP="00B82AED">
      <w:pPr>
        <w:autoSpaceDE w:val="0"/>
        <w:autoSpaceDN w:val="0"/>
        <w:adjustRightInd w:val="0"/>
        <w:spacing w:after="0" w:line="264" w:lineRule="auto"/>
        <w:jc w:val="center"/>
        <w:rPr>
          <w:rFonts w:ascii="Times New Roman" w:eastAsia="Times New Roman" w:hAnsi="Times New Roman"/>
          <w:sz w:val="16"/>
          <w:szCs w:val="16"/>
          <w:lang w:eastAsia="ru-RU"/>
        </w:rPr>
      </w:pPr>
    </w:p>
    <w:p w:rsidR="00B82AED" w:rsidRPr="00B82AED" w:rsidRDefault="00B82AED" w:rsidP="00B82AED">
      <w:pPr>
        <w:autoSpaceDE w:val="0"/>
        <w:autoSpaceDN w:val="0"/>
        <w:adjustRightInd w:val="0"/>
        <w:spacing w:after="0" w:line="264" w:lineRule="auto"/>
        <w:jc w:val="center"/>
        <w:rPr>
          <w:rFonts w:ascii="Times New Roman" w:eastAsia="Times New Roman" w:hAnsi="Times New Roman"/>
          <w:color w:val="003300"/>
          <w:sz w:val="24"/>
          <w:szCs w:val="24"/>
          <w:lang w:eastAsia="ru-RU"/>
        </w:rPr>
      </w:pPr>
      <w:r w:rsidRPr="00B82AED">
        <w:rPr>
          <w:rFonts w:ascii="Times New Roman" w:eastAsia="Times New Roman" w:hAnsi="Times New Roman"/>
          <w:color w:val="FF0000"/>
          <w:sz w:val="24"/>
          <w:szCs w:val="24"/>
          <w:lang w:eastAsia="ru-RU"/>
        </w:rPr>
        <w:t xml:space="preserve">Рис.  </w:t>
      </w:r>
      <w:r w:rsidRPr="00B82AED">
        <w:rPr>
          <w:rFonts w:ascii="Times New Roman" w:eastAsia="Times New Roman" w:hAnsi="Times New Roman"/>
          <w:color w:val="003300"/>
          <w:sz w:val="24"/>
          <w:szCs w:val="24"/>
          <w:lang w:eastAsia="ru-RU"/>
        </w:rPr>
        <w:t xml:space="preserve">Структура Национальной системы подтверждения соответствия </w:t>
      </w:r>
    </w:p>
    <w:p w:rsidR="00B82AED" w:rsidRPr="00B82AED" w:rsidRDefault="00B82AED" w:rsidP="00B82AED">
      <w:pPr>
        <w:autoSpaceDE w:val="0"/>
        <w:autoSpaceDN w:val="0"/>
        <w:adjustRightInd w:val="0"/>
        <w:spacing w:after="0" w:line="264" w:lineRule="auto"/>
        <w:jc w:val="center"/>
        <w:rPr>
          <w:rFonts w:ascii="Times New Roman" w:eastAsia="Times New Roman" w:hAnsi="Times New Roman"/>
          <w:sz w:val="24"/>
          <w:szCs w:val="24"/>
          <w:lang w:eastAsia="ru-RU"/>
        </w:rPr>
      </w:pPr>
      <w:r w:rsidRPr="00B82AED">
        <w:rPr>
          <w:rFonts w:ascii="Times New Roman" w:eastAsia="Times New Roman" w:hAnsi="Times New Roman"/>
          <w:color w:val="003300"/>
          <w:sz w:val="24"/>
          <w:szCs w:val="24"/>
          <w:lang w:eastAsia="ru-RU"/>
        </w:rPr>
        <w:t xml:space="preserve">Республики Беларусь в области экологической сертификации </w:t>
      </w:r>
      <w:r w:rsidRPr="00B82AED">
        <w:rPr>
          <w:rFonts w:ascii="Times New Roman" w:eastAsia="Times New Roman" w:hAnsi="Times New Roman"/>
          <w:color w:val="FF0000"/>
          <w:spacing w:val="-2"/>
          <w:sz w:val="24"/>
          <w:szCs w:val="24"/>
          <w:lang w:eastAsia="ru-RU"/>
        </w:rPr>
        <w:t>[39]</w:t>
      </w:r>
    </w:p>
    <w:p w:rsidR="00B82AED" w:rsidRPr="00B82AED" w:rsidRDefault="00B82AED" w:rsidP="00B82AED">
      <w:pPr>
        <w:autoSpaceDE w:val="0"/>
        <w:autoSpaceDN w:val="0"/>
        <w:adjustRightInd w:val="0"/>
        <w:spacing w:after="0" w:line="264" w:lineRule="auto"/>
        <w:jc w:val="center"/>
        <w:rPr>
          <w:rFonts w:ascii="Times New Roman" w:eastAsia="Times New Roman" w:hAnsi="Times New Roman"/>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Основные функции, права и обязанности Национального органа по оценке соответствия Республики Беларусь установлены в </w:t>
      </w:r>
      <w:r w:rsidRPr="00B82AED">
        <w:rPr>
          <w:rFonts w:ascii="Times New Roman" w:eastAsia="Times New Roman" w:hAnsi="Times New Roman"/>
          <w:b/>
          <w:color w:val="003300"/>
          <w:sz w:val="28"/>
          <w:szCs w:val="28"/>
          <w:lang w:eastAsia="ru-RU"/>
        </w:rPr>
        <w:t>ТКП 5.1.01</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Основные функции, права и обязанности Минприроды в области экологической сертификации установлены Законом Республики Беларусь «Об охране окружающей среды» № 1982-XII от </w:t>
      </w:r>
      <w:r w:rsidRPr="00B82AED">
        <w:rPr>
          <w:rFonts w:ascii="Times New Roman" w:eastAsia="Times New Roman" w:hAnsi="Times New Roman"/>
          <w:bCs/>
          <w:color w:val="003300"/>
          <w:sz w:val="28"/>
          <w:szCs w:val="28"/>
          <w:lang w:eastAsia="ru-RU"/>
        </w:rPr>
        <w:t xml:space="preserve">26 ноября </w:t>
      </w:r>
      <w:smartTag w:uri="urn:schemas-microsoft-com:office:smarttags" w:element="metricconverter">
        <w:smartTagPr>
          <w:attr w:name="ProductID" w:val="1992 г"/>
        </w:smartTagPr>
        <w:r w:rsidRPr="00B82AED">
          <w:rPr>
            <w:rFonts w:ascii="Times New Roman" w:eastAsia="Times New Roman" w:hAnsi="Times New Roman"/>
            <w:bCs/>
            <w:color w:val="003300"/>
            <w:sz w:val="28"/>
            <w:szCs w:val="28"/>
            <w:lang w:eastAsia="ru-RU"/>
          </w:rPr>
          <w:t>1992 г</w:t>
        </w:r>
      </w:smartTag>
      <w:r w:rsidRPr="00B82AED">
        <w:rPr>
          <w:rFonts w:ascii="Times New Roman" w:eastAsia="Times New Roman" w:hAnsi="Times New Roman"/>
          <w:bCs/>
          <w:color w:val="003300"/>
          <w:sz w:val="28"/>
          <w:szCs w:val="28"/>
          <w:lang w:eastAsia="ru-RU"/>
        </w:rPr>
        <w:t>.</w:t>
      </w:r>
      <w:r w:rsidRPr="00B82AED">
        <w:rPr>
          <w:rFonts w:ascii="Times New Roman" w:eastAsia="Times New Roman" w:hAnsi="Times New Roman"/>
          <w:color w:val="003300"/>
          <w:sz w:val="28"/>
          <w:szCs w:val="28"/>
          <w:lang w:eastAsia="ru-RU"/>
        </w:rPr>
        <w:t xml:space="preserve">; Положением о Министерстве природных ресурсов </w:t>
      </w:r>
      <w:r w:rsidRPr="00B82AED">
        <w:rPr>
          <w:rFonts w:ascii="Times New Roman" w:eastAsia="Times New Roman" w:hAnsi="Times New Roman"/>
          <w:bCs/>
          <w:color w:val="003300"/>
          <w:sz w:val="28"/>
          <w:szCs w:val="28"/>
          <w:lang w:eastAsia="ru-RU"/>
        </w:rPr>
        <w:t>и</w:t>
      </w:r>
      <w:r w:rsidRPr="00B82AED">
        <w:rPr>
          <w:rFonts w:ascii="Times New Roman" w:eastAsia="Times New Roman" w:hAnsi="Times New Roman"/>
          <w:b/>
          <w:bCs/>
          <w:color w:val="003300"/>
          <w:sz w:val="28"/>
          <w:szCs w:val="28"/>
          <w:lang w:eastAsia="ru-RU"/>
        </w:rPr>
        <w:t xml:space="preserve"> </w:t>
      </w:r>
      <w:r w:rsidRPr="00B82AED">
        <w:rPr>
          <w:rFonts w:ascii="Times New Roman" w:eastAsia="Times New Roman" w:hAnsi="Times New Roman"/>
          <w:color w:val="003300"/>
          <w:sz w:val="28"/>
          <w:szCs w:val="28"/>
          <w:lang w:eastAsia="ru-RU"/>
        </w:rPr>
        <w:t>охраны окружающей среды Республики Беларусь</w:t>
      </w:r>
      <w:r w:rsidRPr="00B82AED">
        <w:rPr>
          <w:rFonts w:ascii="Times New Roman" w:eastAsia="Times New Roman" w:hAnsi="Times New Roman"/>
          <w:bCs/>
          <w:color w:val="003300"/>
          <w:sz w:val="28"/>
          <w:szCs w:val="28"/>
          <w:lang w:eastAsia="ru-RU"/>
        </w:rPr>
        <w:t xml:space="preserve"> от 29 июля </w:t>
      </w:r>
      <w:smartTag w:uri="urn:schemas-microsoft-com:office:smarttags" w:element="metricconverter">
        <w:smartTagPr>
          <w:attr w:name="ProductID" w:val="2006 г"/>
        </w:smartTagPr>
        <w:r w:rsidRPr="00B82AED">
          <w:rPr>
            <w:rFonts w:ascii="Times New Roman" w:eastAsia="Times New Roman" w:hAnsi="Times New Roman"/>
            <w:bCs/>
            <w:color w:val="003300"/>
            <w:sz w:val="28"/>
            <w:szCs w:val="28"/>
            <w:lang w:eastAsia="ru-RU"/>
          </w:rPr>
          <w:t>2006 г</w:t>
        </w:r>
      </w:smartTag>
      <w:r w:rsidRPr="00B82AED">
        <w:rPr>
          <w:rFonts w:ascii="Times New Roman" w:eastAsia="Times New Roman" w:hAnsi="Times New Roman"/>
          <w:bCs/>
          <w:color w:val="003300"/>
          <w:sz w:val="28"/>
          <w:szCs w:val="28"/>
          <w:lang w:eastAsia="ru-RU"/>
        </w:rPr>
        <w:t>. № 962</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 xml:space="preserve">Функции, права и обязанности ОЦЭС в области экологической сертификации установлены в Положении об организационно-методическом центре по экологической сертификации и </w:t>
      </w:r>
      <w:r w:rsidRPr="00B82AED">
        <w:rPr>
          <w:rFonts w:ascii="Times New Roman" w:eastAsia="Times New Roman" w:hAnsi="Times New Roman"/>
          <w:b/>
          <w:color w:val="003300"/>
          <w:sz w:val="28"/>
          <w:szCs w:val="28"/>
          <w:lang w:eastAsia="ru-RU"/>
        </w:rPr>
        <w:t xml:space="preserve">ТКП 5.1.01 </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Основные функции органов по экологической сертификации систем управления окружающей средой, продукции, услуг, компетентности персонала в выполнении услуг в области охраны окружающей среды:</w:t>
      </w:r>
    </w:p>
    <w:p w:rsidR="00B82AED" w:rsidRPr="00B82AED" w:rsidRDefault="00B82AED" w:rsidP="00B82AED">
      <w:pPr>
        <w:numPr>
          <w:ilvl w:val="0"/>
          <w:numId w:val="4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обеспечение выполнения установленных в ТНПА требований к органам по сертификации объектов оценки соответствия;</w:t>
      </w:r>
    </w:p>
    <w:p w:rsidR="00B82AED" w:rsidRPr="00B82AED" w:rsidRDefault="00B82AED" w:rsidP="00B82AED">
      <w:pPr>
        <w:numPr>
          <w:ilvl w:val="0"/>
          <w:numId w:val="4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разработка и ведение организационно-методических документов, обеспечивающих выполнение установленных правил и процедур экологической сертификации объектов оценки соответствия;</w:t>
      </w:r>
    </w:p>
    <w:p w:rsidR="00B82AED" w:rsidRPr="00B82AED" w:rsidRDefault="00B82AED" w:rsidP="00B82AED">
      <w:pPr>
        <w:numPr>
          <w:ilvl w:val="0"/>
          <w:numId w:val="4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предоставление заявителю информации о правилах и процедурах экологической сертификации объектов оценки соответствия;</w:t>
      </w:r>
    </w:p>
    <w:p w:rsidR="00B82AED" w:rsidRPr="00B82AED" w:rsidRDefault="00B82AED" w:rsidP="00B82AED">
      <w:pPr>
        <w:numPr>
          <w:ilvl w:val="0"/>
          <w:numId w:val="4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организация и проведение экологической сертификации объектов оценки соответствия;</w:t>
      </w:r>
    </w:p>
    <w:p w:rsidR="00B82AED" w:rsidRPr="00B82AED" w:rsidRDefault="00B82AED" w:rsidP="00B82AED">
      <w:pPr>
        <w:numPr>
          <w:ilvl w:val="0"/>
          <w:numId w:val="4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предоставление заявителю права на экологическую маркировку сертифицированных объектов оценки соответствия знаком соответствия согласно СТБ 1458;</w:t>
      </w:r>
    </w:p>
    <w:p w:rsidR="00B82AED" w:rsidRPr="00B82AED" w:rsidRDefault="00B82AED" w:rsidP="00B82AED">
      <w:pPr>
        <w:numPr>
          <w:ilvl w:val="0"/>
          <w:numId w:val="4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осуществление инспекционного </w:t>
      </w:r>
      <w:proofErr w:type="gramStart"/>
      <w:r w:rsidRPr="00B82AED">
        <w:rPr>
          <w:rFonts w:ascii="Times New Roman" w:eastAsia="Times New Roman" w:hAnsi="Times New Roman"/>
          <w:color w:val="003300"/>
          <w:sz w:val="28"/>
          <w:szCs w:val="28"/>
          <w:lang w:eastAsia="ru-RU"/>
        </w:rPr>
        <w:t>контроля за</w:t>
      </w:r>
      <w:proofErr w:type="gramEnd"/>
      <w:r w:rsidRPr="00B82AED">
        <w:rPr>
          <w:rFonts w:ascii="Times New Roman" w:eastAsia="Times New Roman" w:hAnsi="Times New Roman"/>
          <w:color w:val="003300"/>
          <w:sz w:val="28"/>
          <w:szCs w:val="28"/>
          <w:lang w:eastAsia="ru-RU"/>
        </w:rPr>
        <w:t xml:space="preserve"> сертифицированными объектами оценки соответствия;</w:t>
      </w:r>
    </w:p>
    <w:p w:rsidR="00B82AED" w:rsidRPr="00B82AED" w:rsidRDefault="00B82AED" w:rsidP="00B82AED">
      <w:pPr>
        <w:numPr>
          <w:ilvl w:val="0"/>
          <w:numId w:val="4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осуществление взаимодействия с Национальным органом по оценке соответствия Республики Беларусь, органами государственного надзора, территориальными органами Минприроды, ОЦЭС, другими органами по экологической сертификации объектов оценки соответствия и аккредитованными испытательными лабораториями </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 xml:space="preserve">4.12.3 Принципы </w:t>
      </w:r>
      <w:r w:rsidRPr="00B82AED">
        <w:rPr>
          <w:rFonts w:ascii="Times New Roman" w:eastAsia="Times New Roman" w:hAnsi="Times New Roman"/>
          <w:b/>
          <w:color w:val="003300"/>
          <w:sz w:val="28"/>
          <w:szCs w:val="28"/>
          <w:lang w:eastAsia="ru-RU"/>
        </w:rPr>
        <w:t>обязательной и добровольной экологической сертификации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соответствии с законодательством Республики Беларусь экологическая сертификация может носить обязательный или добровольный характер.</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Обязательная экологическая сертификация</w:t>
      </w:r>
      <w:r w:rsidRPr="00B82AED">
        <w:rPr>
          <w:rFonts w:ascii="Times New Roman" w:eastAsia="Times New Roman" w:hAnsi="Times New Roman"/>
          <w:color w:val="003300"/>
          <w:sz w:val="28"/>
          <w:szCs w:val="28"/>
          <w:lang w:eastAsia="ru-RU"/>
        </w:rPr>
        <w:t xml:space="preserve"> проводится в случаях, предусмотренных законодательными актами Республики Беларусь.</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Обязательная экологическая сертификация</w:t>
      </w:r>
      <w:r w:rsidRPr="00B82AED">
        <w:rPr>
          <w:rFonts w:ascii="Times New Roman" w:eastAsia="Times New Roman" w:hAnsi="Times New Roman"/>
          <w:color w:val="003300"/>
          <w:sz w:val="28"/>
          <w:szCs w:val="28"/>
          <w:lang w:eastAsia="ru-RU"/>
        </w:rPr>
        <w:t xml:space="preserve"> проводится в отношении объектов экологической сертификации, включенных в Перечень продукции, услуг, персонала и иных объектов оценки соответствия, подлежащих обязательному подтверждению соответствия в Республике Беларусь.</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lastRenderedPageBreak/>
        <w:t>Обязательная экологическая сертификация</w:t>
      </w:r>
      <w:r w:rsidRPr="00B82AED">
        <w:rPr>
          <w:rFonts w:ascii="Times New Roman" w:eastAsia="Times New Roman" w:hAnsi="Times New Roman"/>
          <w:color w:val="003300"/>
          <w:sz w:val="28"/>
          <w:szCs w:val="28"/>
          <w:lang w:eastAsia="ru-RU"/>
        </w:rPr>
        <w:t xml:space="preserve"> проводится на соответствие требованиям НПА и ТНПА в области охраны окружающей среды, а также на соответствие другим показателям, установленным в ТНПА и подлежащим подтверждению соответствия при обязательной сертификации.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Добровольная экологическая сертификация</w:t>
      </w:r>
      <w:r w:rsidRPr="00B82AED">
        <w:rPr>
          <w:rFonts w:ascii="Times New Roman" w:eastAsia="Times New Roman" w:hAnsi="Times New Roman"/>
          <w:color w:val="003300"/>
          <w:sz w:val="28"/>
          <w:szCs w:val="28"/>
          <w:lang w:eastAsia="ru-RU"/>
        </w:rPr>
        <w:t xml:space="preserve"> проводится по инициативе заявителя на соответствие ТНПА по определенной заявителем номенклатуре показателей.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номенклатуру этих показателей в обязательном порядке включаются показатели безопасности для окружающей среды, если они установлены в НПА и ТНПА, распространяющихся на объект экологической сертификации.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Схемы подтверждения соответствия объектов экологической сертификации установлены в ТНПА на проведение экологической сертификации конкретных объектов.</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Работы по экологической сертификации в рамках международных или региональных систем, к которым присоединилась Республика Беларусь, проводятся на соответствие требованиям документов, принятых в этих системах, не противоречащим требованиям ТНПА.</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Система предусматривает информирование заинтересованных сторон о деятельности в области экологической сертификации, в том числе ее правилах, результатах подтверждения соответствия при условии обеспечения конфиденциальности информации, составляющей коммерческую тайну.</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2AED">
        <w:rPr>
          <w:rFonts w:ascii="Times New Roman" w:eastAsia="Times New Roman" w:hAnsi="Times New Roman"/>
          <w:color w:val="003300"/>
          <w:sz w:val="28"/>
          <w:szCs w:val="28"/>
          <w:lang w:eastAsia="ru-RU"/>
        </w:rPr>
        <w:t>Информация об отмене или приостановлении действия выданных экологических сертификатов соответствия размещается в сети Интернет на официальных сайтах Минприроды и Госстандарта</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pacing w:val="-2"/>
          <w:sz w:val="28"/>
          <w:szCs w:val="28"/>
          <w:lang w:eastAsia="ru-RU"/>
        </w:rPr>
        <w:t>[39]</w:t>
      </w:r>
      <w:r w:rsidRPr="00B82AED">
        <w:rPr>
          <w:rFonts w:ascii="Times New Roman" w:eastAsia="Times New Roman" w:hAnsi="Times New Roman"/>
          <w:sz w:val="28"/>
          <w:szCs w:val="28"/>
          <w:lang w:eastAsia="ru-RU"/>
        </w:rPr>
        <w:t>.</w:t>
      </w:r>
    </w:p>
    <w:p w:rsidR="00B82AED" w:rsidRPr="00B82AED" w:rsidRDefault="00B82AED" w:rsidP="00B82AED">
      <w:pPr>
        <w:tabs>
          <w:tab w:val="left" w:pos="1134"/>
        </w:tabs>
        <w:spacing w:after="0" w:line="264" w:lineRule="auto"/>
        <w:ind w:firstLine="709"/>
        <w:jc w:val="both"/>
        <w:rPr>
          <w:rFonts w:ascii="Times New Roman" w:eastAsia="Times New Roman" w:hAnsi="Times New Roman"/>
          <w:sz w:val="28"/>
          <w:szCs w:val="28"/>
          <w:lang w:eastAsia="ru-RU"/>
        </w:rPr>
      </w:pPr>
    </w:p>
    <w:p w:rsidR="00B82AED" w:rsidRPr="00B82AED" w:rsidRDefault="00B82AED" w:rsidP="00B82AED">
      <w:pPr>
        <w:tabs>
          <w:tab w:val="left" w:pos="1134"/>
        </w:tabs>
        <w:spacing w:after="0" w:line="264" w:lineRule="auto"/>
        <w:ind w:firstLine="709"/>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4.13 Система управления окружающей средой</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2AED">
        <w:rPr>
          <w:rFonts w:ascii="Times New Roman" w:eastAsia="Times New Roman" w:hAnsi="Times New Roman"/>
          <w:color w:val="003300"/>
          <w:sz w:val="28"/>
          <w:szCs w:val="28"/>
          <w:lang w:eastAsia="ru-RU"/>
        </w:rPr>
        <w:t>Различные организации становятся все более заинтересованными в достижении и демонстрации достаточной экологической эффективности посредством контроля воздействий результатов своей деятельности, продукции и услуг на окружающую среду с учетом своей экологической политики и целевых экологических показателей. Осуществляется это в условиях ужесточения законодательства, развития экономической политики и других мер, направленных на охрану окружающей среды, а также повышенного внимания, выражаемого заинтересованными сторонами к вопросам окружающей среды и устойчивого развития</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pacing w:val="-2"/>
          <w:sz w:val="28"/>
          <w:szCs w:val="28"/>
          <w:lang w:eastAsia="ru-RU"/>
        </w:rPr>
        <w:t>[40</w:t>
      </w:r>
      <w:r w:rsidRPr="00B82AED">
        <w:rPr>
          <w:rFonts w:ascii="Times New Roman" w:eastAsia="Times New Roman" w:hAnsi="Times New Roman"/>
          <w:color w:val="000080"/>
          <w:spacing w:val="-2"/>
          <w:sz w:val="28"/>
          <w:szCs w:val="28"/>
          <w:lang w:eastAsia="ru-RU"/>
        </w:rPr>
        <w:t>]</w:t>
      </w:r>
      <w:r w:rsidRPr="00B82AED">
        <w:rPr>
          <w:rFonts w:ascii="Times New Roman" w:eastAsia="Times New Roman" w:hAnsi="Times New Roman"/>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 стандарте </w:t>
      </w:r>
      <w:r w:rsidRPr="00B82AED">
        <w:rPr>
          <w:rFonts w:ascii="Times New Roman" w:eastAsia="Times New Roman" w:hAnsi="Times New Roman"/>
          <w:b/>
          <w:bCs/>
          <w:color w:val="003300"/>
          <w:spacing w:val="-2"/>
          <w:sz w:val="28"/>
          <w:szCs w:val="28"/>
          <w:lang w:eastAsia="ru-RU"/>
        </w:rPr>
        <w:t>СТБ ИСО 14001-2005</w:t>
      </w:r>
      <w:r w:rsidRPr="00B82AED">
        <w:rPr>
          <w:rFonts w:ascii="Times New Roman" w:eastAsia="Times New Roman" w:hAnsi="Times New Roman"/>
          <w:bCs/>
          <w:color w:val="003300"/>
          <w:spacing w:val="-2"/>
          <w:sz w:val="28"/>
          <w:szCs w:val="28"/>
          <w:lang w:eastAsia="ru-RU"/>
        </w:rPr>
        <w:t xml:space="preserve">  </w:t>
      </w:r>
      <w:r w:rsidRPr="00B82AED">
        <w:rPr>
          <w:rFonts w:ascii="Times New Roman" w:eastAsia="Times New Roman" w:hAnsi="Times New Roman"/>
          <w:color w:val="003300"/>
          <w:sz w:val="28"/>
          <w:szCs w:val="28"/>
          <w:lang w:eastAsia="ru-RU"/>
        </w:rPr>
        <w:t xml:space="preserve">установлены требования к системе управления окружающей средой, чтобы организация могла разработать и внедрить экологическую политику и целевые экологические показатели, учитывающие законодательные требования и информацию о важных </w:t>
      </w:r>
      <w:r w:rsidRPr="00B82AED">
        <w:rPr>
          <w:rFonts w:ascii="Times New Roman" w:eastAsia="Times New Roman" w:hAnsi="Times New Roman"/>
          <w:color w:val="003300"/>
          <w:sz w:val="28"/>
          <w:szCs w:val="28"/>
          <w:lang w:eastAsia="ru-RU"/>
        </w:rPr>
        <w:lastRenderedPageBreak/>
        <w:t xml:space="preserve">экологических аспектах. Его могут применять организации всех видов и размеров с различным географическим положением, культурными и социальными особенностями. </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FF0000"/>
          <w:sz w:val="28"/>
          <w:szCs w:val="28"/>
          <w:lang w:eastAsia="ru-RU"/>
        </w:rPr>
      </w:pPr>
      <w:r w:rsidRPr="00B82AED">
        <w:rPr>
          <w:rFonts w:ascii="Times New Roman" w:eastAsia="Times New Roman" w:hAnsi="Times New Roman"/>
          <w:color w:val="003300"/>
          <w:sz w:val="28"/>
          <w:szCs w:val="28"/>
          <w:lang w:eastAsia="ru-RU"/>
        </w:rPr>
        <w:t xml:space="preserve">Модель системы управления окружающей средой приведена на </w:t>
      </w:r>
      <w:r w:rsidRPr="00B82AED">
        <w:rPr>
          <w:rFonts w:ascii="Times New Roman" w:eastAsia="Times New Roman" w:hAnsi="Times New Roman"/>
          <w:color w:val="FF0000"/>
          <w:sz w:val="28"/>
          <w:szCs w:val="28"/>
          <w:lang w:eastAsia="ru-RU"/>
        </w:rPr>
        <w:t>рисунке</w:t>
      </w:r>
      <w:proofErr w:type="gramStart"/>
      <w:r w:rsidRPr="00B82AED">
        <w:rPr>
          <w:rFonts w:ascii="Times New Roman" w:eastAsia="Times New Roman" w:hAnsi="Times New Roman"/>
          <w:color w:val="FF0000"/>
          <w:sz w:val="28"/>
          <w:szCs w:val="28"/>
          <w:lang w:eastAsia="ru-RU"/>
        </w:rPr>
        <w:t xml:space="preserve"> .</w:t>
      </w:r>
      <w:proofErr w:type="gramEnd"/>
      <w:r w:rsidRPr="00B82AED">
        <w:rPr>
          <w:rFonts w:ascii="Times New Roman" w:eastAsia="Times New Roman" w:hAnsi="Times New Roman"/>
          <w:color w:val="FF0000"/>
          <w:sz w:val="28"/>
          <w:szCs w:val="28"/>
          <w:lang w:eastAsia="ru-RU"/>
        </w:rPr>
        <w:t xml:space="preserve"> </w:t>
      </w:r>
    </w:p>
    <w:p w:rsidR="00B82AED" w:rsidRPr="00B82AED" w:rsidRDefault="00B82AED" w:rsidP="00B82AED">
      <w:pPr>
        <w:autoSpaceDE w:val="0"/>
        <w:autoSpaceDN w:val="0"/>
        <w:adjustRightInd w:val="0"/>
        <w:spacing w:after="0" w:line="264" w:lineRule="auto"/>
        <w:jc w:val="both"/>
        <w:rPr>
          <w:rFonts w:ascii="Times New Roman" w:eastAsia="Times New Roman" w:hAnsi="Times New Roman"/>
          <w:b/>
          <w:color w:val="003300"/>
          <w:spacing w:val="6"/>
          <w:sz w:val="28"/>
          <w:szCs w:val="28"/>
          <w:lang w:eastAsia="ru-RU"/>
        </w:rPr>
      </w:pPr>
      <w:r w:rsidRPr="00B82AED">
        <w:rPr>
          <w:rFonts w:ascii="Times New Roman" w:eastAsia="Times New Roman" w:hAnsi="Times New Roman"/>
          <w:b/>
          <w:color w:val="003300"/>
          <w:spacing w:val="6"/>
          <w:sz w:val="28"/>
          <w:szCs w:val="28"/>
          <w:lang w:eastAsia="ru-RU"/>
        </w:rPr>
        <w:t xml:space="preserve">Успех системы зависит от обязательств, взятых на себя на всех уровнях и всеми подразделениями организации, особенно высшим руководством. </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Система этого типа дает организации возможность сформулировать экологическую политику, установить целевые экологические показатели и процессы для выполнения обязательств, предусмотренных в экологической политике, а также предпринять необходимые действия для улучшения эффективности системы управления окружающей средой и продемонстрировать соответствие этой системы требованиям настоящего стандарта. </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Основной целью стандарта </w:t>
      </w:r>
      <w:r w:rsidRPr="00B82AED">
        <w:rPr>
          <w:rFonts w:ascii="Times New Roman" w:eastAsia="Times New Roman" w:hAnsi="Times New Roman"/>
          <w:b/>
          <w:bCs/>
          <w:color w:val="003300"/>
          <w:spacing w:val="-2"/>
          <w:sz w:val="28"/>
          <w:szCs w:val="28"/>
          <w:lang w:eastAsia="ru-RU"/>
        </w:rPr>
        <w:t>СТБ ИСО 14001-2005</w:t>
      </w:r>
      <w:r w:rsidRPr="00B82AED">
        <w:rPr>
          <w:rFonts w:ascii="Times New Roman" w:eastAsia="Times New Roman" w:hAnsi="Times New Roman"/>
          <w:color w:val="003300"/>
          <w:sz w:val="28"/>
          <w:szCs w:val="28"/>
          <w:lang w:eastAsia="ru-RU"/>
        </w:rPr>
        <w:t xml:space="preserve"> является обеспечение охраны окружающей среды и предотвращение ее загрязнения при сохранении баланса с социально-экономическими потребностями. </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 представленной версии стандарта </w:t>
      </w:r>
      <w:r w:rsidRPr="00B82AED">
        <w:rPr>
          <w:rFonts w:ascii="Times New Roman" w:eastAsia="Times New Roman" w:hAnsi="Times New Roman"/>
          <w:b/>
          <w:bCs/>
          <w:color w:val="003300"/>
          <w:spacing w:val="-2"/>
          <w:sz w:val="28"/>
          <w:szCs w:val="28"/>
          <w:lang w:eastAsia="ru-RU"/>
        </w:rPr>
        <w:t xml:space="preserve">СТБ ИСО 14001-2005 </w:t>
      </w:r>
      <w:r w:rsidRPr="00B82AED">
        <w:rPr>
          <w:rFonts w:ascii="Times New Roman" w:eastAsia="Times New Roman" w:hAnsi="Times New Roman"/>
          <w:color w:val="003300"/>
          <w:sz w:val="28"/>
          <w:szCs w:val="28"/>
          <w:lang w:eastAsia="ru-RU"/>
        </w:rPr>
        <w:t>уделяется особое внимание положениям ИСО 9001 для повышения совместимости двух стандартов в интересах пользователей.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2AED">
        <w:rPr>
          <w:rFonts w:ascii="Times New Roman" w:eastAsia="Times New Roman" w:hAnsi="Times New Roman"/>
          <w:color w:val="003300"/>
          <w:sz w:val="28"/>
          <w:szCs w:val="28"/>
          <w:lang w:eastAsia="ru-RU"/>
        </w:rPr>
        <w:t>Стандарт не устанавливает конкретных критериев экологической эффективности</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pacing w:val="-2"/>
          <w:sz w:val="28"/>
          <w:szCs w:val="28"/>
          <w:lang w:eastAsia="ru-RU"/>
        </w:rPr>
        <w:t>[40</w:t>
      </w:r>
      <w:r w:rsidRPr="00B82AED">
        <w:rPr>
          <w:rFonts w:ascii="Times New Roman" w:eastAsia="Times New Roman" w:hAnsi="Times New Roman"/>
          <w:color w:val="000080"/>
          <w:spacing w:val="-2"/>
          <w:sz w:val="28"/>
          <w:szCs w:val="28"/>
          <w:lang w:eastAsia="ru-RU"/>
        </w:rPr>
        <w:t>]</w:t>
      </w:r>
      <w:r w:rsidRPr="00B82AED">
        <w:rPr>
          <w:rFonts w:ascii="Times New Roman" w:eastAsia="Times New Roman" w:hAnsi="Times New Roman"/>
          <w:sz w:val="28"/>
          <w:szCs w:val="28"/>
          <w:lang w:eastAsia="ru-RU"/>
        </w:rPr>
        <w:t>.</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28"/>
          <w:szCs w:val="28"/>
          <w:lang w:eastAsia="ru-RU"/>
        </w:rPr>
      </w:pP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28"/>
          <w:szCs w:val="28"/>
          <w:lang w:eastAsia="ru-RU"/>
        </w:rPr>
      </w:pP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3520440" cy="3246120"/>
            <wp:effectExtent l="0" t="0" r="381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0440" cy="3246120"/>
                    </a:xfrm>
                    <a:prstGeom prst="rect">
                      <a:avLst/>
                    </a:prstGeom>
                    <a:noFill/>
                    <a:ln>
                      <a:noFill/>
                    </a:ln>
                  </pic:spPr>
                </pic:pic>
              </a:graphicData>
            </a:graphic>
          </wp:inline>
        </w:drawing>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color w:val="003300"/>
          <w:sz w:val="16"/>
          <w:szCs w:val="16"/>
          <w:lang w:eastAsia="ru-RU"/>
        </w:rPr>
      </w:pP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center"/>
        <w:rPr>
          <w:rFonts w:ascii="Times New Roman" w:eastAsia="Times New Roman" w:hAnsi="Times New Roman"/>
          <w:color w:val="003300"/>
          <w:sz w:val="24"/>
          <w:szCs w:val="24"/>
          <w:lang w:eastAsia="ru-RU"/>
        </w:rPr>
      </w:pPr>
      <w:r w:rsidRPr="00B82AED">
        <w:rPr>
          <w:rFonts w:ascii="Times New Roman" w:eastAsia="Times New Roman" w:hAnsi="Times New Roman"/>
          <w:color w:val="FF0000"/>
          <w:sz w:val="24"/>
          <w:szCs w:val="24"/>
          <w:lang w:eastAsia="ru-RU"/>
        </w:rPr>
        <w:t xml:space="preserve">Рис. </w:t>
      </w:r>
      <w:r w:rsidRPr="00B82AED">
        <w:rPr>
          <w:rFonts w:ascii="Times New Roman" w:eastAsia="Times New Roman" w:hAnsi="Times New Roman"/>
          <w:color w:val="003300"/>
          <w:sz w:val="24"/>
          <w:szCs w:val="24"/>
          <w:lang w:eastAsia="ru-RU"/>
        </w:rPr>
        <w:t xml:space="preserve"> Модель системы управления окружающей средой </w:t>
      </w:r>
      <w:r w:rsidRPr="00B82AED">
        <w:rPr>
          <w:rFonts w:ascii="Times New Roman" w:eastAsia="Times New Roman" w:hAnsi="Times New Roman"/>
          <w:color w:val="FF0000"/>
          <w:spacing w:val="-2"/>
          <w:sz w:val="24"/>
          <w:szCs w:val="24"/>
          <w:lang w:eastAsia="ru-RU"/>
        </w:rPr>
        <w:t>[40</w:t>
      </w:r>
      <w:r w:rsidRPr="00B82AED">
        <w:rPr>
          <w:rFonts w:ascii="Times New Roman" w:eastAsia="Times New Roman" w:hAnsi="Times New Roman"/>
          <w:color w:val="000080"/>
          <w:spacing w:val="-2"/>
          <w:sz w:val="24"/>
          <w:szCs w:val="24"/>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Стандарт </w:t>
      </w:r>
      <w:r w:rsidRPr="00B82AED">
        <w:rPr>
          <w:rFonts w:ascii="Times New Roman" w:eastAsia="Times New Roman" w:hAnsi="Times New Roman"/>
          <w:b/>
          <w:bCs/>
          <w:color w:val="003300"/>
          <w:spacing w:val="-2"/>
          <w:sz w:val="28"/>
          <w:szCs w:val="28"/>
          <w:lang w:eastAsia="ru-RU"/>
        </w:rPr>
        <w:t xml:space="preserve">СТБ ИСО 14001-2005 </w:t>
      </w:r>
      <w:r w:rsidRPr="00B82AED">
        <w:rPr>
          <w:rFonts w:ascii="Times New Roman" w:eastAsia="Times New Roman" w:hAnsi="Times New Roman"/>
          <w:color w:val="003300"/>
          <w:sz w:val="28"/>
          <w:szCs w:val="28"/>
          <w:lang w:eastAsia="ru-RU"/>
        </w:rPr>
        <w:t>применим для любой организации, желающей:</w:t>
      </w:r>
    </w:p>
    <w:p w:rsidR="00B82AED" w:rsidRPr="00B82AED" w:rsidRDefault="00B82AED" w:rsidP="00B82AED">
      <w:pPr>
        <w:numPr>
          <w:ilvl w:val="0"/>
          <w:numId w:val="45"/>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разработать, внедрить, поддерживать в рабочем состоянии и улучшать систему управления окружающей средой;</w:t>
      </w:r>
    </w:p>
    <w:p w:rsidR="00B82AED" w:rsidRPr="00B82AED" w:rsidRDefault="00B82AED" w:rsidP="00B82AED">
      <w:pPr>
        <w:numPr>
          <w:ilvl w:val="0"/>
          <w:numId w:val="45"/>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удостовериться в своем соответствии установленной экологической политике;</w:t>
      </w:r>
    </w:p>
    <w:p w:rsidR="00B82AED" w:rsidRPr="00B82AED" w:rsidRDefault="00B82AED" w:rsidP="00B82AED">
      <w:pPr>
        <w:numPr>
          <w:ilvl w:val="0"/>
          <w:numId w:val="45"/>
        </w:numPr>
        <w:autoSpaceDE w:val="0"/>
        <w:autoSpaceDN w:val="0"/>
        <w:adjustRightInd w:val="0"/>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продемонстрировать соответствие настоящему стандарту посредством:</w:t>
      </w:r>
    </w:p>
    <w:p w:rsidR="00B82AED" w:rsidRPr="00B82AED" w:rsidRDefault="00B82AED" w:rsidP="00B82AED">
      <w:pPr>
        <w:numPr>
          <w:ilvl w:val="0"/>
          <w:numId w:val="4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проведения самоопределения и </w:t>
      </w:r>
      <w:proofErr w:type="spellStart"/>
      <w:r w:rsidRPr="00B82AED">
        <w:rPr>
          <w:rFonts w:ascii="Times New Roman" w:eastAsia="Times New Roman" w:hAnsi="Times New Roman"/>
          <w:color w:val="003300"/>
          <w:sz w:val="28"/>
          <w:szCs w:val="28"/>
          <w:lang w:eastAsia="ru-RU"/>
        </w:rPr>
        <w:t>самодекларирования</w:t>
      </w:r>
      <w:proofErr w:type="spellEnd"/>
      <w:r w:rsidRPr="00B82AED">
        <w:rPr>
          <w:rFonts w:ascii="Times New Roman" w:eastAsia="Times New Roman" w:hAnsi="Times New Roman"/>
          <w:color w:val="003300"/>
          <w:sz w:val="28"/>
          <w:szCs w:val="28"/>
          <w:lang w:eastAsia="ru-RU"/>
        </w:rPr>
        <w:t>;</w:t>
      </w:r>
    </w:p>
    <w:p w:rsidR="00B82AED" w:rsidRPr="00B82AED" w:rsidRDefault="00B82AED" w:rsidP="00B82AED">
      <w:pPr>
        <w:numPr>
          <w:ilvl w:val="0"/>
          <w:numId w:val="4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получения подтверждения ее соответствия сторонами, заинтересованными деятельностью данной организации, (например заказчиками), или </w:t>
      </w:r>
    </w:p>
    <w:p w:rsidR="00B82AED" w:rsidRPr="00B82AED" w:rsidRDefault="00B82AED" w:rsidP="00B82AED">
      <w:pPr>
        <w:numPr>
          <w:ilvl w:val="0"/>
          <w:numId w:val="4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получения подтверждения ее </w:t>
      </w:r>
      <w:proofErr w:type="spellStart"/>
      <w:r w:rsidRPr="00B82AED">
        <w:rPr>
          <w:rFonts w:ascii="Times New Roman" w:eastAsia="Times New Roman" w:hAnsi="Times New Roman"/>
          <w:color w:val="003300"/>
          <w:sz w:val="28"/>
          <w:szCs w:val="28"/>
          <w:lang w:eastAsia="ru-RU"/>
        </w:rPr>
        <w:t>самодекларирования</w:t>
      </w:r>
      <w:proofErr w:type="spellEnd"/>
      <w:r w:rsidRPr="00B82AED">
        <w:rPr>
          <w:rFonts w:ascii="Times New Roman" w:eastAsia="Times New Roman" w:hAnsi="Times New Roman"/>
          <w:color w:val="003300"/>
          <w:sz w:val="28"/>
          <w:szCs w:val="28"/>
          <w:lang w:eastAsia="ru-RU"/>
        </w:rPr>
        <w:t xml:space="preserve"> внешней стороной, </w:t>
      </w:r>
    </w:p>
    <w:p w:rsidR="00B82AED" w:rsidRPr="00B82AED" w:rsidRDefault="00B82AED" w:rsidP="00B82AED">
      <w:pPr>
        <w:numPr>
          <w:ilvl w:val="0"/>
          <w:numId w:val="4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сертификации/регистрации ее системы управления окружающей средой внешней стороной </w:t>
      </w:r>
      <w:r w:rsidRPr="00B82AED">
        <w:rPr>
          <w:rFonts w:ascii="Times New Roman" w:eastAsia="Times New Roman" w:hAnsi="Times New Roman"/>
          <w:color w:val="FF0000"/>
          <w:spacing w:val="-2"/>
          <w:sz w:val="28"/>
          <w:szCs w:val="28"/>
          <w:lang w:eastAsia="ru-RU"/>
        </w:rPr>
        <w:t>[40</w:t>
      </w:r>
      <w:r w:rsidRPr="00B82AED">
        <w:rPr>
          <w:rFonts w:ascii="Times New Roman" w:eastAsia="Times New Roman" w:hAnsi="Times New Roman"/>
          <w:color w:val="000080"/>
          <w:spacing w:val="-2"/>
          <w:sz w:val="28"/>
          <w:szCs w:val="28"/>
          <w:lang w:eastAsia="ru-RU"/>
        </w:rPr>
        <w:t>]</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Все требования настоящего стандарта предназначены для включения в любую систему управления окружающей средой. </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Степень их применения зависит от таких факторов, как экологическая политика организации, характер ее деятельности, продукция и услуги, а также месторасположение и условия, в которых она функционирует </w:t>
      </w:r>
      <w:r w:rsidRPr="00B82AED">
        <w:rPr>
          <w:rFonts w:ascii="Times New Roman" w:eastAsia="Times New Roman" w:hAnsi="Times New Roman"/>
          <w:color w:val="FF0000"/>
          <w:spacing w:val="-2"/>
          <w:sz w:val="28"/>
          <w:szCs w:val="28"/>
          <w:lang w:eastAsia="ru-RU"/>
        </w:rPr>
        <w:t>[40</w:t>
      </w:r>
      <w:r w:rsidRPr="00B82AED">
        <w:rPr>
          <w:rFonts w:ascii="Times New Roman" w:eastAsia="Times New Roman" w:hAnsi="Times New Roman"/>
          <w:color w:val="000080"/>
          <w:spacing w:val="-2"/>
          <w:sz w:val="28"/>
          <w:szCs w:val="28"/>
          <w:lang w:eastAsia="ru-RU"/>
        </w:rPr>
        <w:t>]</w:t>
      </w:r>
      <w:r w:rsidRPr="00B82AED">
        <w:rPr>
          <w:rFonts w:ascii="Times New Roman" w:eastAsia="Times New Roman" w:hAnsi="Times New Roman"/>
          <w:color w:val="003300"/>
          <w:sz w:val="28"/>
          <w:szCs w:val="28"/>
          <w:lang w:eastAsia="ru-RU"/>
        </w:rPr>
        <w:t xml:space="preserve">. </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bCs/>
          <w:color w:val="003300"/>
          <w:spacing w:val="-2"/>
          <w:sz w:val="28"/>
          <w:szCs w:val="28"/>
          <w:lang w:eastAsia="ru-RU"/>
        </w:rPr>
      </w:pPr>
      <w:r w:rsidRPr="00B82AED">
        <w:rPr>
          <w:rFonts w:ascii="Times New Roman" w:eastAsia="Times New Roman" w:hAnsi="Times New Roman"/>
          <w:color w:val="003300"/>
          <w:sz w:val="28"/>
          <w:szCs w:val="28"/>
          <w:lang w:eastAsia="ru-RU"/>
        </w:rPr>
        <w:t xml:space="preserve">Ниже приведены требования </w:t>
      </w:r>
      <w:r w:rsidRPr="00B82AED">
        <w:rPr>
          <w:rFonts w:ascii="Times New Roman" w:eastAsia="Times New Roman" w:hAnsi="Times New Roman"/>
          <w:b/>
          <w:bCs/>
          <w:color w:val="003300"/>
          <w:spacing w:val="-2"/>
          <w:sz w:val="28"/>
          <w:szCs w:val="28"/>
          <w:lang w:eastAsia="ru-RU"/>
        </w:rPr>
        <w:t>СТБ ИСО 14001-2005</w:t>
      </w:r>
      <w:r w:rsidRPr="00B82AED">
        <w:rPr>
          <w:rFonts w:ascii="Times New Roman" w:eastAsia="Times New Roman" w:hAnsi="Times New Roman"/>
          <w:bCs/>
          <w:color w:val="003300"/>
          <w:spacing w:val="-2"/>
          <w:sz w:val="28"/>
          <w:szCs w:val="28"/>
          <w:lang w:eastAsia="ru-RU"/>
        </w:rPr>
        <w:t xml:space="preserve"> с соблюдением нумерации пунктов стандарта</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8"/>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4.1 Общие требования</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Предполагается, что внедрение системы управления окружающей средой, представленной в стандарте</w:t>
      </w:r>
      <w:r w:rsidRPr="00B82AED">
        <w:rPr>
          <w:rFonts w:ascii="Times New Roman" w:eastAsia="Times New Roman" w:hAnsi="Times New Roman"/>
          <w:b/>
          <w:bCs/>
          <w:color w:val="003300"/>
          <w:spacing w:val="-2"/>
          <w:sz w:val="28"/>
          <w:szCs w:val="28"/>
          <w:lang w:eastAsia="ru-RU"/>
        </w:rPr>
        <w:t xml:space="preserve"> СТБ ИСО 14001-2005</w:t>
      </w:r>
      <w:r w:rsidRPr="00B82AED">
        <w:rPr>
          <w:rFonts w:ascii="Times New Roman" w:eastAsia="Times New Roman" w:hAnsi="Times New Roman"/>
          <w:color w:val="003300"/>
          <w:sz w:val="28"/>
          <w:szCs w:val="28"/>
          <w:lang w:eastAsia="ru-RU"/>
        </w:rPr>
        <w:t>, приведет к повышению экологической эффективности. Поэтому настоящий стандарт основывается на той предпосылке, что организация должна периодически анализировать и оценивать свою систему управления окружающей средой для определения возможностей совершенствования системы и ее реализации. Степень, пределы и временные рамки этого процесса постоянного улучшения определяются организацией с учетом экономических и других обстоятельств.</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Совершенствование системы управления окружающей средой должно привести к дополнительному повышению экологической эффективности.</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Настоящий стандарт предъявляет к организации следующие требования:</w:t>
      </w:r>
    </w:p>
    <w:p w:rsidR="00B82AED" w:rsidRPr="00B82AED" w:rsidRDefault="00B82AED" w:rsidP="00B82AED">
      <w:pPr>
        <w:numPr>
          <w:ilvl w:val="0"/>
          <w:numId w:val="4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разработать соответствующую экологическую политику;</w:t>
      </w:r>
    </w:p>
    <w:p w:rsidR="00B82AED" w:rsidRPr="00B82AED" w:rsidRDefault="00B82AED" w:rsidP="00B82AED">
      <w:pPr>
        <w:numPr>
          <w:ilvl w:val="0"/>
          <w:numId w:val="4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идентифицировать экологические аспекты, вытекающие из результатов прошлых, настоящих или планируемых видов </w:t>
      </w:r>
      <w:r w:rsidRPr="00B82AED">
        <w:rPr>
          <w:rFonts w:ascii="Times New Roman" w:eastAsia="Times New Roman" w:hAnsi="Times New Roman"/>
          <w:color w:val="003300"/>
          <w:sz w:val="28"/>
          <w:szCs w:val="28"/>
          <w:lang w:eastAsia="ru-RU"/>
        </w:rPr>
        <w:lastRenderedPageBreak/>
        <w:t>деятельности, продукции и услуг, с целью определения важных экологических воздействий на окружающую среду;</w:t>
      </w:r>
    </w:p>
    <w:p w:rsidR="00B82AED" w:rsidRPr="00B82AED" w:rsidRDefault="00B82AED" w:rsidP="00B82AED">
      <w:pPr>
        <w:numPr>
          <w:ilvl w:val="0"/>
          <w:numId w:val="4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идентифицировать применяющиеся законодательные требования и другие требования, распространяющиеся на организацию;</w:t>
      </w:r>
    </w:p>
    <w:p w:rsidR="00B82AED" w:rsidRPr="00B82AED" w:rsidRDefault="00B82AED" w:rsidP="00B82AED">
      <w:pPr>
        <w:numPr>
          <w:ilvl w:val="0"/>
          <w:numId w:val="4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идентифицировать приоритеты и установить соответствующие целевые и плановые экологические показатели;</w:t>
      </w:r>
    </w:p>
    <w:p w:rsidR="00B82AED" w:rsidRPr="00B82AED" w:rsidRDefault="00B82AED" w:rsidP="00B82AED">
      <w:pPr>
        <w:numPr>
          <w:ilvl w:val="0"/>
          <w:numId w:val="4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разработать организационную структуру и программ</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для реализации политики и достижения целевых и плановых экологических показателей;</w:t>
      </w:r>
    </w:p>
    <w:p w:rsidR="00B82AED" w:rsidRPr="00B82AED" w:rsidRDefault="00B82AED" w:rsidP="00B82AED">
      <w:pPr>
        <w:numPr>
          <w:ilvl w:val="0"/>
          <w:numId w:val="4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способствовать планированию, контролю, мониторингу, предупреждающим и корректирующим действиям, деятельности по аудиту и анализу для обеспечения того, чтобы экологическая политика выполнялась, а система управления окружающей средой оставалась эффективной;</w:t>
      </w:r>
    </w:p>
    <w:p w:rsidR="00B82AED" w:rsidRPr="00B82AED" w:rsidRDefault="00B82AED" w:rsidP="00B82AED">
      <w:pPr>
        <w:numPr>
          <w:ilvl w:val="0"/>
          <w:numId w:val="4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обеспечить способность адаптироваться к изменяющимся обстоятельствам </w:t>
      </w:r>
      <w:r w:rsidRPr="00B82AED">
        <w:rPr>
          <w:rFonts w:ascii="Times New Roman" w:eastAsia="Times New Roman" w:hAnsi="Times New Roman"/>
          <w:color w:val="FF0000"/>
          <w:spacing w:val="-2"/>
          <w:sz w:val="28"/>
          <w:szCs w:val="28"/>
          <w:lang w:eastAsia="ru-RU"/>
        </w:rPr>
        <w:t>[40</w:t>
      </w:r>
      <w:r w:rsidRPr="00B82AED">
        <w:rPr>
          <w:rFonts w:ascii="Times New Roman" w:eastAsia="Times New Roman" w:hAnsi="Times New Roman"/>
          <w:color w:val="000080"/>
          <w:spacing w:val="-2"/>
          <w:sz w:val="28"/>
          <w:szCs w:val="28"/>
          <w:lang w:eastAsia="ru-RU"/>
        </w:rPr>
        <w:t>]</w:t>
      </w:r>
      <w:r w:rsidRPr="00B82AED">
        <w:rPr>
          <w:rFonts w:ascii="Times New Roman" w:eastAsia="Times New Roman" w:hAnsi="Times New Roman"/>
          <w:color w:val="003300"/>
          <w:sz w:val="28"/>
          <w:szCs w:val="28"/>
          <w:lang w:eastAsia="ru-RU"/>
        </w:rPr>
        <w:t>.</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4.2 Экологическая политика</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Высшее руководство должно определить экологическую политику организации и обеспечить, чтобы в рамках определенной области применения системы управления окружающей средой эта политика:</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a) соответствовала характеру, масштабам и воздействиям на окружающую среду деятельности организации, продукции и услуг;</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b) включала обязательство по постоянному улучшению состояния окружающей среды и предотвращению ее загрязнения;</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c) включала обязательство выполнять соответствующие законодательные требования и другие требования, распространяющиеся на организацию, которые связаны с ее экологическими аспектами;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d) обеспечивала основу для установления и анализа целевых и плановых экологических показателей;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e) документально оформлялась, выполнялась и поддерживалась в рабочем состоянии;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f) доводилась до сведения всех лиц, работающих на организацию или от ее имени;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 была доступна для общественности.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Экологическая политика является движущей силой для внедрения и совершенствования системы управления окружающей средой организации, позволяющей поддерживать и повышать ее экологическую эффективность. </w:t>
      </w:r>
      <w:r w:rsidRPr="00B82AED">
        <w:rPr>
          <w:rFonts w:ascii="Times New Roman" w:eastAsia="Times New Roman" w:hAnsi="Times New Roman"/>
          <w:color w:val="003300"/>
          <w:sz w:val="28"/>
          <w:szCs w:val="28"/>
          <w:lang w:eastAsia="ru-RU"/>
        </w:rPr>
        <w:lastRenderedPageBreak/>
        <w:t>Поэтому политика должна отражать обязательство высшего руководства соблюдать действующее законодательство и постоянно совершенствовать систему управления окружающей средой. Экологическая политика создает основу для установления организацией своих целевых и плановых экологических показателей. Экологическая политика должна быть достаточно прозрачной для понимания внутренними и внешними заинтересованными сторонами; она должна периодически анализироваться и пересматриваться для отражения изменяющихся условий и информации. Область применения экологической политики должна быть точно определенной и отражать общий характер, масштабы и экологические воздействия деятельности, продукции и услуг в рамках определенной области применения системы управления окружающей средой.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B82AED">
        <w:rPr>
          <w:rFonts w:ascii="Times New Roman" w:eastAsia="Times New Roman" w:hAnsi="Times New Roman"/>
          <w:color w:val="003300"/>
          <w:sz w:val="28"/>
          <w:szCs w:val="28"/>
          <w:lang w:eastAsia="ru-RU"/>
        </w:rPr>
        <w:t xml:space="preserve">Экологическая политика должна доводиться до сведения всех лиц, работающих в организации или от ее имени, включая подрядчиков (поставщиков), работающих с этой организацией. Доведение информации до подрядчиков может осуществляться в альтернативных формах, например в виде правил, инструкций и процедур, которые могут включать только те разделы экологической политики, которые непосредственно относятся к делу </w:t>
      </w:r>
      <w:r w:rsidRPr="00B82AED">
        <w:rPr>
          <w:rFonts w:ascii="Times New Roman" w:eastAsia="Times New Roman" w:hAnsi="Times New Roman"/>
          <w:color w:val="FF0000"/>
          <w:sz w:val="28"/>
          <w:szCs w:val="28"/>
          <w:lang w:eastAsia="ru-RU"/>
        </w:rPr>
        <w:t>[40, 2</w:t>
      </w:r>
      <w:r w:rsidRPr="00B82AED">
        <w:rPr>
          <w:rFonts w:ascii="Times New Roman" w:eastAsia="Times New Roman" w:hAnsi="Times New Roman"/>
          <w:color w:val="000080"/>
          <w:sz w:val="28"/>
          <w:szCs w:val="28"/>
          <w:lang w:eastAsia="ru-RU"/>
        </w:rPr>
        <w:t>]</w:t>
      </w:r>
      <w:r w:rsidRPr="00B82AED">
        <w:rPr>
          <w:rFonts w:ascii="Times New Roman" w:eastAsia="Times New Roman" w:hAnsi="Times New Roman"/>
          <w:sz w:val="28"/>
          <w:szCs w:val="28"/>
          <w:lang w:eastAsia="ru-RU"/>
        </w:rPr>
        <w:t xml:space="preserve">. </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4.3 Планирование</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4.3.1 Экологические аспекты</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w:t>
      </w:r>
    </w:p>
    <w:p w:rsidR="00B82AED" w:rsidRPr="00B82AED" w:rsidRDefault="00B82AED" w:rsidP="00B82AED">
      <w:pPr>
        <w:numPr>
          <w:ilvl w:val="0"/>
          <w:numId w:val="48"/>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идентификации экологических аспектов своей деятельности, продукции и услуг в рамках определенной области применения системы управления окружающей средой, которыми она может управлять и на которые она может влиять с учетом запланированных или новых разработок либо новых и модифицированных видов деятельности, продукции и услуг; </w:t>
      </w:r>
    </w:p>
    <w:p w:rsidR="00B82AED" w:rsidRPr="00B82AED" w:rsidRDefault="00B82AED" w:rsidP="00B82AED">
      <w:pPr>
        <w:numPr>
          <w:ilvl w:val="0"/>
          <w:numId w:val="48"/>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определения аспектов, оказывающих или способных оказать значительно</w:t>
      </w:r>
      <w:proofErr w:type="gramStart"/>
      <w:r w:rsidRPr="00B82AED">
        <w:rPr>
          <w:rFonts w:ascii="Times New Roman" w:eastAsia="Times New Roman" w:hAnsi="Times New Roman"/>
          <w:color w:val="003300"/>
          <w:sz w:val="28"/>
          <w:szCs w:val="28"/>
          <w:lang w:eastAsia="ru-RU"/>
        </w:rPr>
        <w:t>е(</w:t>
      </w:r>
      <w:proofErr w:type="spellStart"/>
      <w:proofErr w:type="gramEnd"/>
      <w:r w:rsidRPr="00B82AED">
        <w:rPr>
          <w:rFonts w:ascii="Times New Roman" w:eastAsia="Times New Roman" w:hAnsi="Times New Roman"/>
          <w:color w:val="003300"/>
          <w:sz w:val="28"/>
          <w:szCs w:val="28"/>
          <w:lang w:eastAsia="ru-RU"/>
        </w:rPr>
        <w:t>ые</w:t>
      </w:r>
      <w:proofErr w:type="spellEnd"/>
      <w:r w:rsidRPr="00B82AED">
        <w:rPr>
          <w:rFonts w:ascii="Times New Roman" w:eastAsia="Times New Roman" w:hAnsi="Times New Roman"/>
          <w:color w:val="003300"/>
          <w:sz w:val="28"/>
          <w:szCs w:val="28"/>
          <w:lang w:eastAsia="ru-RU"/>
        </w:rPr>
        <w:t>) воздействие(я) на окружающую среду (т. е. важных экологических аспектов).</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документировать и актуализировать эту информацию.</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гарантировать, что важные экологические аспекты учтены при разработке, внедрении и поддержании в рабочем состоянии системы управления окружающей средой.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4.3.2 Законодательные и другие требования</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w:t>
      </w:r>
    </w:p>
    <w:p w:rsidR="00B82AED" w:rsidRPr="00B82AED" w:rsidRDefault="00B82AED" w:rsidP="00B82AED">
      <w:pPr>
        <w:numPr>
          <w:ilvl w:val="0"/>
          <w:numId w:val="4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идентификации и получения доступа к действующим законодательным требованиям и другим требованиям, распространяющимся на организацию, которые связаны с ее экологическими аспектами;</w:t>
      </w:r>
    </w:p>
    <w:p w:rsidR="00B82AED" w:rsidRPr="00B82AED" w:rsidRDefault="00B82AED" w:rsidP="00B82AED">
      <w:pPr>
        <w:numPr>
          <w:ilvl w:val="0"/>
          <w:numId w:val="4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определения того, как эти требования применяются к экологическим аспектам организации.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гарантировать, что эти действующие законодательные и другие требования, распространяющиеся на организацию, учтены при разработке, внедрении и поддержании в рабочем состоянии ее системы управления окружающей средой.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jc w:val="both"/>
        <w:rPr>
          <w:rFonts w:ascii="Times New Roman" w:eastAsia="Times New Roman" w:hAnsi="Times New Roman"/>
          <w:b/>
          <w:bCs/>
          <w:color w:val="003300"/>
          <w:sz w:val="28"/>
          <w:szCs w:val="28"/>
          <w:lang w:eastAsia="ru-RU"/>
        </w:rPr>
      </w:pPr>
    </w:p>
    <w:p w:rsidR="00B82AED" w:rsidRPr="00B82AED" w:rsidRDefault="00B82AED" w:rsidP="00B82AED">
      <w:pPr>
        <w:autoSpaceDE w:val="0"/>
        <w:autoSpaceDN w:val="0"/>
        <w:adjustRightInd w:val="0"/>
        <w:spacing w:after="0" w:line="264" w:lineRule="auto"/>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4.3.3 Целевые, плановые экологические показатели и программ</w:t>
      </w:r>
      <w:proofErr w:type="gramStart"/>
      <w:r w:rsidRPr="00B82AED">
        <w:rPr>
          <w:rFonts w:ascii="Times New Roman" w:eastAsia="Times New Roman" w:hAnsi="Times New Roman"/>
          <w:b/>
          <w:bCs/>
          <w:color w:val="003300"/>
          <w:sz w:val="28"/>
          <w:szCs w:val="28"/>
          <w:lang w:eastAsia="ru-RU"/>
        </w:rPr>
        <w:t>а(</w:t>
      </w:r>
      <w:proofErr w:type="gramEnd"/>
      <w:r w:rsidRPr="00B82AED">
        <w:rPr>
          <w:rFonts w:ascii="Times New Roman" w:eastAsia="Times New Roman" w:hAnsi="Times New Roman"/>
          <w:b/>
          <w:bCs/>
          <w:color w:val="003300"/>
          <w:sz w:val="28"/>
          <w:szCs w:val="28"/>
          <w:lang w:eastAsia="ru-RU"/>
        </w:rPr>
        <w:t>ы)</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документально оформленные целевые и плановые экологические показатели для соответствующих подразделений и уровней в рамках этой организации.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Целевые и плановые экологические показатели должны быть по возможности измеримыми и согласовываться с экологической политикой, включая обязательства по предотвращению загрязнения, соответствию действующим законодательным и другим требованиям, распространяющимся на организацию, по постоянному улучшению.</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установлении и анализе своих целевых и плановых экологических показателей организация должна учитывать законодательные и другие требования, распространяющиеся на организацию, и важные экологические аспекты. Она также должна учитывать технологические, финансовые, производственные и коммерческие требования и мнение заинтересованных сторон.</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программ</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 xml:space="preserve">ы) для достижения целевых и плановых экологических показателей. </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Программ</w:t>
      </w:r>
      <w:proofErr w:type="gramStart"/>
      <w:r w:rsidRPr="00B82AED">
        <w:rPr>
          <w:rFonts w:ascii="Times New Roman" w:eastAsia="Times New Roman" w:hAnsi="Times New Roman"/>
          <w:color w:val="003300"/>
          <w:sz w:val="28"/>
          <w:szCs w:val="28"/>
          <w:lang w:eastAsia="ru-RU"/>
        </w:rPr>
        <w:t>а(</w:t>
      </w:r>
      <w:proofErr w:type="gramEnd"/>
      <w:r w:rsidRPr="00B82AED">
        <w:rPr>
          <w:rFonts w:ascii="Times New Roman" w:eastAsia="Times New Roman" w:hAnsi="Times New Roman"/>
          <w:color w:val="003300"/>
          <w:sz w:val="28"/>
          <w:szCs w:val="28"/>
          <w:lang w:eastAsia="ru-RU"/>
        </w:rPr>
        <w:t>ы) должна(ы) включать:</w:t>
      </w:r>
    </w:p>
    <w:p w:rsidR="00B82AED" w:rsidRPr="00B82AED" w:rsidRDefault="00B82AED" w:rsidP="00B82AED">
      <w:pPr>
        <w:numPr>
          <w:ilvl w:val="0"/>
          <w:numId w:val="50"/>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распределение ответственности для достижения целевых и плановых экологических показателей для соответствующих подразделений и уровней в рамках организации;</w:t>
      </w:r>
    </w:p>
    <w:p w:rsidR="00B82AED" w:rsidRPr="00B82AED" w:rsidRDefault="00B82AED" w:rsidP="00B82AED">
      <w:pPr>
        <w:numPr>
          <w:ilvl w:val="0"/>
          <w:numId w:val="50"/>
        </w:numPr>
        <w:autoSpaceDE w:val="0"/>
        <w:autoSpaceDN w:val="0"/>
        <w:adjustRightInd w:val="0"/>
        <w:spacing w:after="0" w:line="264" w:lineRule="auto"/>
        <w:rPr>
          <w:rFonts w:ascii="Times New Roman" w:eastAsia="Times New Roman" w:hAnsi="Times New Roman"/>
          <w:sz w:val="28"/>
          <w:szCs w:val="28"/>
          <w:lang w:eastAsia="ru-RU"/>
        </w:rPr>
      </w:pPr>
      <w:r w:rsidRPr="00B82AED">
        <w:rPr>
          <w:rFonts w:ascii="Times New Roman" w:eastAsia="Times New Roman" w:hAnsi="Times New Roman"/>
          <w:color w:val="003300"/>
          <w:sz w:val="28"/>
          <w:szCs w:val="28"/>
          <w:lang w:eastAsia="ru-RU"/>
        </w:rPr>
        <w:t>средства и сроки, в течение которых эти показатели будут достигнуты</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z w:val="28"/>
          <w:szCs w:val="28"/>
          <w:lang w:eastAsia="ru-RU"/>
        </w:rPr>
        <w:t>[40</w:t>
      </w:r>
      <w:r w:rsidRPr="00B82AED">
        <w:rPr>
          <w:rFonts w:ascii="Times New Roman" w:eastAsia="Times New Roman" w:hAnsi="Times New Roman"/>
          <w:color w:val="000080"/>
          <w:sz w:val="28"/>
          <w:szCs w:val="28"/>
          <w:lang w:eastAsia="ru-RU"/>
        </w:rPr>
        <w:t>]</w:t>
      </w:r>
      <w:r w:rsidRPr="00B82AED">
        <w:rPr>
          <w:rFonts w:ascii="Times New Roman" w:eastAsia="Times New Roman" w:hAnsi="Times New Roman"/>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lastRenderedPageBreak/>
        <w:t>4.4 Внедрение и функционирование</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4.4.1 Ресурсы, обязанности, ответственность и полномочия</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Руководство должно обеспечивать наличие ресурсов, необходимых для разработки, внедрения, поддержания в рабочем состоянии и улучшения системы управления окружающей средой. </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Ресурсы включают кадры со специальными навыками, инфраструктуру организации, технологические и </w:t>
      </w:r>
      <w:proofErr w:type="gramStart"/>
      <w:r w:rsidRPr="00B82AED">
        <w:rPr>
          <w:rFonts w:ascii="Times New Roman" w:eastAsia="Times New Roman" w:hAnsi="Times New Roman"/>
          <w:color w:val="003300"/>
          <w:sz w:val="28"/>
          <w:szCs w:val="28"/>
          <w:lang w:eastAsia="ru-RU"/>
        </w:rPr>
        <w:t>финансовое</w:t>
      </w:r>
      <w:proofErr w:type="gramEnd"/>
      <w:r w:rsidRPr="00B82AED">
        <w:rPr>
          <w:rFonts w:ascii="Times New Roman" w:eastAsia="Times New Roman" w:hAnsi="Times New Roman"/>
          <w:color w:val="003300"/>
          <w:sz w:val="28"/>
          <w:szCs w:val="28"/>
          <w:lang w:eastAsia="ru-RU"/>
        </w:rPr>
        <w:t xml:space="preserve"> ресурсы.</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Обязанности, ответственность и полномочия должны быть определены, документально оформлены и доведены до сведения соответствующих работников с целью содействия эффективному управлению окружающей средой.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Высшее руководство организации должно назначить ответственног</w:t>
      </w:r>
      <w:proofErr w:type="gramStart"/>
      <w:r w:rsidRPr="00B82AED">
        <w:rPr>
          <w:rFonts w:ascii="Times New Roman" w:eastAsia="Times New Roman" w:hAnsi="Times New Roman"/>
          <w:color w:val="003300"/>
          <w:sz w:val="28"/>
          <w:szCs w:val="28"/>
          <w:lang w:eastAsia="ru-RU"/>
        </w:rPr>
        <w:t>о(</w:t>
      </w:r>
      <w:proofErr w:type="spellStart"/>
      <w:proofErr w:type="gramEnd"/>
      <w:r w:rsidRPr="00B82AED">
        <w:rPr>
          <w:rFonts w:ascii="Times New Roman" w:eastAsia="Times New Roman" w:hAnsi="Times New Roman"/>
          <w:color w:val="003300"/>
          <w:sz w:val="28"/>
          <w:szCs w:val="28"/>
          <w:lang w:eastAsia="ru-RU"/>
        </w:rPr>
        <w:t>ых</w:t>
      </w:r>
      <w:proofErr w:type="spellEnd"/>
      <w:r w:rsidRPr="00B82AED">
        <w:rPr>
          <w:rFonts w:ascii="Times New Roman" w:eastAsia="Times New Roman" w:hAnsi="Times New Roman"/>
          <w:color w:val="003300"/>
          <w:sz w:val="28"/>
          <w:szCs w:val="28"/>
          <w:lang w:eastAsia="ru-RU"/>
        </w:rPr>
        <w:t>) представителя(ей), который(е) независимо от других обязанностей должен(</w:t>
      </w:r>
      <w:proofErr w:type="spellStart"/>
      <w:r w:rsidRPr="00B82AED">
        <w:rPr>
          <w:rFonts w:ascii="Times New Roman" w:eastAsia="Times New Roman" w:hAnsi="Times New Roman"/>
          <w:color w:val="003300"/>
          <w:sz w:val="28"/>
          <w:szCs w:val="28"/>
          <w:lang w:eastAsia="ru-RU"/>
        </w:rPr>
        <w:t>ны</w:t>
      </w:r>
      <w:proofErr w:type="spellEnd"/>
      <w:r w:rsidRPr="00B82AED">
        <w:rPr>
          <w:rFonts w:ascii="Times New Roman" w:eastAsia="Times New Roman" w:hAnsi="Times New Roman"/>
          <w:color w:val="003300"/>
          <w:sz w:val="28"/>
          <w:szCs w:val="28"/>
          <w:lang w:eastAsia="ru-RU"/>
        </w:rPr>
        <w:t>) иметь определенные обязанности, ответственность и полномочия для:</w:t>
      </w:r>
    </w:p>
    <w:p w:rsidR="00B82AED" w:rsidRPr="00B82AED" w:rsidRDefault="00B82AED" w:rsidP="00B82AED">
      <w:pPr>
        <w:numPr>
          <w:ilvl w:val="0"/>
          <w:numId w:val="51"/>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гарантии того, что система управления окружающей средой разработана, внедрена и поддерживается в рабочем состоянии в соответствии с требованиями настоящего стандарта;</w:t>
      </w:r>
    </w:p>
    <w:p w:rsidR="00B82AED" w:rsidRPr="00B82AED" w:rsidRDefault="00B82AED" w:rsidP="00B82AED">
      <w:pPr>
        <w:numPr>
          <w:ilvl w:val="0"/>
          <w:numId w:val="51"/>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представления отчетов о функционировании системы управления окружающей средой, включающих рекомендации по совершенствованию системы, для анализа высшему руководству.</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4.4.2 Компетентность, обучение и осведомленность</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обеспечить, чтобы любо</w:t>
      </w:r>
      <w:proofErr w:type="gramStart"/>
      <w:r w:rsidRPr="00B82AED">
        <w:rPr>
          <w:rFonts w:ascii="Times New Roman" w:eastAsia="Times New Roman" w:hAnsi="Times New Roman"/>
          <w:color w:val="003300"/>
          <w:sz w:val="28"/>
          <w:szCs w:val="28"/>
          <w:lang w:eastAsia="ru-RU"/>
        </w:rPr>
        <w:t>й(</w:t>
      </w:r>
      <w:proofErr w:type="spellStart"/>
      <w:proofErr w:type="gramEnd"/>
      <w:r w:rsidRPr="00B82AED">
        <w:rPr>
          <w:rFonts w:ascii="Times New Roman" w:eastAsia="Times New Roman" w:hAnsi="Times New Roman"/>
          <w:color w:val="003300"/>
          <w:sz w:val="28"/>
          <w:szCs w:val="28"/>
          <w:lang w:eastAsia="ru-RU"/>
        </w:rPr>
        <w:t>ые</w:t>
      </w:r>
      <w:proofErr w:type="spellEnd"/>
      <w:r w:rsidRPr="00B82AED">
        <w:rPr>
          <w:rFonts w:ascii="Times New Roman" w:eastAsia="Times New Roman" w:hAnsi="Times New Roman"/>
          <w:color w:val="003300"/>
          <w:sz w:val="28"/>
          <w:szCs w:val="28"/>
          <w:lang w:eastAsia="ru-RU"/>
        </w:rPr>
        <w:t>) сотрудник(и). выполняющий(</w:t>
      </w:r>
      <w:proofErr w:type="spellStart"/>
      <w:r w:rsidRPr="00B82AED">
        <w:rPr>
          <w:rFonts w:ascii="Times New Roman" w:eastAsia="Times New Roman" w:hAnsi="Times New Roman"/>
          <w:color w:val="003300"/>
          <w:sz w:val="28"/>
          <w:szCs w:val="28"/>
          <w:lang w:eastAsia="ru-RU"/>
        </w:rPr>
        <w:t>ие</w:t>
      </w:r>
      <w:proofErr w:type="spellEnd"/>
      <w:r w:rsidRPr="00B82AED">
        <w:rPr>
          <w:rFonts w:ascii="Times New Roman" w:eastAsia="Times New Roman" w:hAnsi="Times New Roman"/>
          <w:color w:val="003300"/>
          <w:sz w:val="28"/>
          <w:szCs w:val="28"/>
          <w:lang w:eastAsia="ru-RU"/>
        </w:rPr>
        <w:t>) для нее или от ее имени работы, способные повлиять на определенные организацией важные экологические аспекты, являлся(</w:t>
      </w:r>
      <w:proofErr w:type="spellStart"/>
      <w:r w:rsidRPr="00B82AED">
        <w:rPr>
          <w:rFonts w:ascii="Times New Roman" w:eastAsia="Times New Roman" w:hAnsi="Times New Roman"/>
          <w:color w:val="003300"/>
          <w:sz w:val="28"/>
          <w:szCs w:val="28"/>
          <w:lang w:eastAsia="ru-RU"/>
        </w:rPr>
        <w:t>ись</w:t>
      </w:r>
      <w:proofErr w:type="spellEnd"/>
      <w:r w:rsidRPr="00B82AED">
        <w:rPr>
          <w:rFonts w:ascii="Times New Roman" w:eastAsia="Times New Roman" w:hAnsi="Times New Roman"/>
          <w:color w:val="003300"/>
          <w:sz w:val="28"/>
          <w:szCs w:val="28"/>
          <w:lang w:eastAsia="ru-RU"/>
        </w:rPr>
        <w:t>) компетентным(и), т.е. имел(и) соответствующее образование, подготовку или опыт работы, и организация должна хранить соответствующие записи.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z w:val="28"/>
          <w:szCs w:val="28"/>
          <w:lang w:eastAsia="ru-RU"/>
        </w:rPr>
        <w:t xml:space="preserve">Организация должна определить потребности в обучении, связанные с ее экологическими аспектами и ее системой управления окружающей средой. </w:t>
      </w:r>
      <w:r w:rsidRPr="00B82AED">
        <w:rPr>
          <w:rFonts w:ascii="Times New Roman" w:eastAsia="Times New Roman" w:hAnsi="Times New Roman"/>
          <w:color w:val="003300"/>
          <w:spacing w:val="-2"/>
          <w:sz w:val="28"/>
          <w:szCs w:val="28"/>
          <w:lang w:eastAsia="ru-RU"/>
        </w:rPr>
        <w:t>Она должна обеспечить обучение или предпринять другие действия для удовлетворения этих потребностей охранить соответствующие записи.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позволяющую(</w:t>
      </w:r>
      <w:proofErr w:type="spellStart"/>
      <w:r w:rsidRPr="00B82AED">
        <w:rPr>
          <w:rFonts w:ascii="Times New Roman" w:eastAsia="Times New Roman" w:hAnsi="Times New Roman"/>
          <w:color w:val="003300"/>
          <w:sz w:val="28"/>
          <w:szCs w:val="28"/>
          <w:lang w:eastAsia="ru-RU"/>
        </w:rPr>
        <w:t>ие</w:t>
      </w:r>
      <w:proofErr w:type="spellEnd"/>
      <w:r w:rsidRPr="00B82AED">
        <w:rPr>
          <w:rFonts w:ascii="Times New Roman" w:eastAsia="Times New Roman" w:hAnsi="Times New Roman"/>
          <w:color w:val="003300"/>
          <w:sz w:val="28"/>
          <w:szCs w:val="28"/>
          <w:lang w:eastAsia="ru-RU"/>
        </w:rPr>
        <w:t>) сотрудникам, работающим на организацию или от ее имени, осознавать:</w:t>
      </w:r>
    </w:p>
    <w:p w:rsidR="00B82AED" w:rsidRPr="00B82AED" w:rsidRDefault="00B82AED" w:rsidP="00B82AED">
      <w:pPr>
        <w:numPr>
          <w:ilvl w:val="0"/>
          <w:numId w:val="5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важность соответствия экологической политике, процедурам и требованиям системы управления окружающей средой;</w:t>
      </w:r>
    </w:p>
    <w:p w:rsidR="00B82AED" w:rsidRPr="00B82AED" w:rsidRDefault="00B82AED" w:rsidP="00B82AED">
      <w:pPr>
        <w:numPr>
          <w:ilvl w:val="0"/>
          <w:numId w:val="5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важные экологические аспекты и связанные с ними реальные или потенциальные воздействия на окружающую среду, связанные с их работой, а также пользу для окружающей среды от повышения персональной эффективности;</w:t>
      </w:r>
    </w:p>
    <w:p w:rsidR="00B82AED" w:rsidRPr="00B82AED" w:rsidRDefault="00B82AED" w:rsidP="00B82AED">
      <w:pPr>
        <w:numPr>
          <w:ilvl w:val="0"/>
          <w:numId w:val="5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 xml:space="preserve">свои обязанности и ответственность в достижении соответствия требованиям системы управления окружающей средой и </w:t>
      </w:r>
    </w:p>
    <w:p w:rsidR="00B82AED" w:rsidRPr="00B82AED" w:rsidRDefault="00B82AED" w:rsidP="00B82AED">
      <w:pPr>
        <w:numPr>
          <w:ilvl w:val="0"/>
          <w:numId w:val="52"/>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потенциальные последствия отклонения от установленных процедур.</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color w:val="003300"/>
          <w:sz w:val="28"/>
          <w:szCs w:val="28"/>
          <w:lang w:eastAsia="ru-RU"/>
        </w:rPr>
        <w:t>4</w:t>
      </w:r>
      <w:r w:rsidRPr="00B82AED">
        <w:rPr>
          <w:rFonts w:ascii="Times New Roman" w:eastAsia="Times New Roman" w:hAnsi="Times New Roman"/>
          <w:b/>
          <w:bCs/>
          <w:color w:val="003300"/>
          <w:sz w:val="28"/>
          <w:szCs w:val="28"/>
          <w:lang w:eastAsia="ru-RU"/>
        </w:rPr>
        <w:t>.4.3 Обмен информацией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Относительно своих экологических аспектов и системы управления окружающей средой 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для:</w:t>
      </w:r>
    </w:p>
    <w:p w:rsidR="00B82AED" w:rsidRPr="00B82AED" w:rsidRDefault="00B82AED" w:rsidP="00B82AED">
      <w:pPr>
        <w:numPr>
          <w:ilvl w:val="0"/>
          <w:numId w:val="5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внутреннего обмена информацией между различными уровнями и структурными подразделениями организации;</w:t>
      </w:r>
    </w:p>
    <w:p w:rsidR="00B82AED" w:rsidRPr="00B82AED" w:rsidRDefault="00B82AED" w:rsidP="00B82AED">
      <w:pPr>
        <w:numPr>
          <w:ilvl w:val="0"/>
          <w:numId w:val="53"/>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получения, документального оформления и реагирования на значимую информацию от внешних заинтересованных сторон.</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принять решение о необходимости внешнего обмена информацией относительно ее важных экологических аспектов и оформить документально свое решение. Если решено, что обмен информацией необходим, то организация должна разработать и внедрить мето</w:t>
      </w:r>
      <w:proofErr w:type="gramStart"/>
      <w:r w:rsidRPr="00B82AED">
        <w:rPr>
          <w:rFonts w:ascii="Times New Roman" w:eastAsia="Times New Roman" w:hAnsi="Times New Roman"/>
          <w:color w:val="003300"/>
          <w:sz w:val="28"/>
          <w:szCs w:val="28"/>
          <w:lang w:eastAsia="ru-RU"/>
        </w:rPr>
        <w:t>д(</w:t>
      </w:r>
      <w:proofErr w:type="gramEnd"/>
      <w:r w:rsidRPr="00B82AED">
        <w:rPr>
          <w:rFonts w:ascii="Times New Roman" w:eastAsia="Times New Roman" w:hAnsi="Times New Roman"/>
          <w:color w:val="003300"/>
          <w:sz w:val="28"/>
          <w:szCs w:val="28"/>
          <w:lang w:eastAsia="ru-RU"/>
        </w:rPr>
        <w:t>ы) для этого внешнего обмена информацией.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4.4.4 Документация</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Документация системы управления окружающей средой должна включать:</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a) экологическую политику, целевые и плановые экологические показатели;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b) описание области применения системы управления окружающей средой;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c) описание основных элементов системы управления окружающей средой, их взаимодействие и ссылки на соответствующие документы;</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d) документы, включая записи, требуемые настоящим стандартом;</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e) документы, включая записи, определенные организацией как необходимые для обеспечения эффективного планирования, выполнения и управления процессами, затрагивающими важные экологические аспекты.</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4.4.5 Управление документацией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color w:val="003300"/>
          <w:sz w:val="28"/>
          <w:szCs w:val="28"/>
          <w:lang w:eastAsia="ru-RU"/>
        </w:rPr>
        <w:t xml:space="preserve">Документами, требуемыми системой управления окружающей средой и настоящим стандартом, необходимо управлять. </w:t>
      </w:r>
      <w:r w:rsidRPr="00B82AED">
        <w:rPr>
          <w:rFonts w:ascii="Times New Roman" w:eastAsia="Times New Roman" w:hAnsi="Times New Roman"/>
          <w:b/>
          <w:color w:val="003300"/>
          <w:sz w:val="28"/>
          <w:szCs w:val="28"/>
          <w:lang w:eastAsia="ru-RU"/>
        </w:rPr>
        <w:t>Записи</w:t>
      </w:r>
      <w:r w:rsidRPr="00B82AED">
        <w:rPr>
          <w:rFonts w:ascii="Times New Roman" w:eastAsia="Times New Roman" w:hAnsi="Times New Roman"/>
          <w:color w:val="003300"/>
          <w:sz w:val="28"/>
          <w:szCs w:val="28"/>
          <w:lang w:eastAsia="ru-RU"/>
        </w:rPr>
        <w:t xml:space="preserve"> являются особым видом документов, которыми следует управлять в соответствии с требованиями, приведенными в </w:t>
      </w:r>
      <w:r w:rsidRPr="00B82AED">
        <w:rPr>
          <w:rFonts w:ascii="Times New Roman" w:eastAsia="Times New Roman" w:hAnsi="Times New Roman"/>
          <w:b/>
          <w:bCs/>
          <w:color w:val="003300"/>
          <w:sz w:val="28"/>
          <w:szCs w:val="28"/>
          <w:lang w:eastAsia="ru-RU"/>
        </w:rPr>
        <w:t xml:space="preserve">4.5.4. </w:t>
      </w:r>
      <w:r w:rsidRPr="00B82AED">
        <w:rPr>
          <w:rFonts w:ascii="Times New Roman" w:eastAsia="Times New Roman" w:hAnsi="Times New Roman"/>
          <w:b/>
          <w:bCs/>
          <w:color w:val="003300"/>
          <w:spacing w:val="-2"/>
          <w:sz w:val="28"/>
          <w:szCs w:val="28"/>
          <w:lang w:eastAsia="ru-RU"/>
        </w:rPr>
        <w:t>СТБ ИСО 14001-2005</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применяемую(</w:t>
      </w:r>
      <w:proofErr w:type="spellStart"/>
      <w:r w:rsidRPr="00B82AED">
        <w:rPr>
          <w:rFonts w:ascii="Times New Roman" w:eastAsia="Times New Roman" w:hAnsi="Times New Roman"/>
          <w:color w:val="003300"/>
          <w:sz w:val="28"/>
          <w:szCs w:val="28"/>
          <w:lang w:eastAsia="ru-RU"/>
        </w:rPr>
        <w:t>ые</w:t>
      </w:r>
      <w:proofErr w:type="spellEnd"/>
      <w:r w:rsidRPr="00B82AED">
        <w:rPr>
          <w:rFonts w:ascii="Times New Roman" w:eastAsia="Times New Roman" w:hAnsi="Times New Roman"/>
          <w:color w:val="003300"/>
          <w:sz w:val="28"/>
          <w:szCs w:val="28"/>
          <w:lang w:eastAsia="ru-RU"/>
        </w:rPr>
        <w:t>) для:</w:t>
      </w:r>
    </w:p>
    <w:p w:rsidR="00B82AED" w:rsidRPr="00B82AED" w:rsidRDefault="00B82AED" w:rsidP="00B82AED">
      <w:pPr>
        <w:numPr>
          <w:ilvl w:val="0"/>
          <w:numId w:val="5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подтверждения адекватности документов до их выпуска;</w:t>
      </w:r>
    </w:p>
    <w:p w:rsidR="00B82AED" w:rsidRPr="00B82AED" w:rsidRDefault="00B82AED" w:rsidP="00B82AED">
      <w:pPr>
        <w:numPr>
          <w:ilvl w:val="0"/>
          <w:numId w:val="5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 xml:space="preserve">анализа, актуализации по мере необходимости и </w:t>
      </w:r>
      <w:proofErr w:type="spellStart"/>
      <w:r w:rsidRPr="00B82AED">
        <w:rPr>
          <w:rFonts w:ascii="Times New Roman" w:eastAsia="Times New Roman" w:hAnsi="Times New Roman"/>
          <w:color w:val="003300"/>
          <w:sz w:val="28"/>
          <w:szCs w:val="28"/>
          <w:lang w:eastAsia="ru-RU"/>
        </w:rPr>
        <w:t>переутверждения</w:t>
      </w:r>
      <w:proofErr w:type="spellEnd"/>
      <w:r w:rsidRPr="00B82AED">
        <w:rPr>
          <w:rFonts w:ascii="Times New Roman" w:eastAsia="Times New Roman" w:hAnsi="Times New Roman"/>
          <w:color w:val="003300"/>
          <w:sz w:val="28"/>
          <w:szCs w:val="28"/>
          <w:lang w:eastAsia="ru-RU"/>
        </w:rPr>
        <w:t xml:space="preserve"> документов;</w:t>
      </w:r>
    </w:p>
    <w:p w:rsidR="00B82AED" w:rsidRPr="00B82AED" w:rsidRDefault="00B82AED" w:rsidP="00B82AED">
      <w:pPr>
        <w:numPr>
          <w:ilvl w:val="0"/>
          <w:numId w:val="5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обеспечения идентификации изменений и статуса пересмотра действующих документов;</w:t>
      </w:r>
    </w:p>
    <w:p w:rsidR="00B82AED" w:rsidRPr="00B82AED" w:rsidRDefault="00B82AED" w:rsidP="00B82AED">
      <w:pPr>
        <w:numPr>
          <w:ilvl w:val="0"/>
          <w:numId w:val="5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обеспечения наличия соответствующих экземпляров применяемых документов в местах их использования;</w:t>
      </w:r>
    </w:p>
    <w:p w:rsidR="00B82AED" w:rsidRPr="00B82AED" w:rsidRDefault="00B82AED" w:rsidP="00B82AED">
      <w:pPr>
        <w:numPr>
          <w:ilvl w:val="0"/>
          <w:numId w:val="5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обеспечения того, чтобы документы оставались читаемыми и легко идентифицируемыми;</w:t>
      </w:r>
    </w:p>
    <w:p w:rsidR="00B82AED" w:rsidRPr="00B82AED" w:rsidRDefault="00B82AED" w:rsidP="00B82AED">
      <w:pPr>
        <w:numPr>
          <w:ilvl w:val="0"/>
          <w:numId w:val="5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обеспечения идентификации внешних документов, определенных организацией как необходимые для планирования и функционирования системы управления окружающей средой и управления их распространением;</w:t>
      </w:r>
    </w:p>
    <w:p w:rsidR="00B82AED" w:rsidRPr="00B82AED" w:rsidRDefault="00B82AED" w:rsidP="00B82AED">
      <w:pPr>
        <w:numPr>
          <w:ilvl w:val="0"/>
          <w:numId w:val="54"/>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предотвращения непреднамеренного использования устаревших документов и применения для них соответствующей идентификации, если эти документы хранят с какой-либо целью </w:t>
      </w:r>
      <w:r w:rsidRPr="00B82AED">
        <w:rPr>
          <w:rFonts w:ascii="Times New Roman" w:eastAsia="Times New Roman" w:hAnsi="Times New Roman"/>
          <w:color w:val="FF0000"/>
          <w:sz w:val="28"/>
          <w:szCs w:val="28"/>
          <w:lang w:eastAsia="ru-RU"/>
        </w:rPr>
        <w:t>[40, 2</w:t>
      </w:r>
      <w:r w:rsidRPr="00B82AED">
        <w:rPr>
          <w:rFonts w:ascii="Times New Roman" w:eastAsia="Times New Roman" w:hAnsi="Times New Roman"/>
          <w:color w:val="000080"/>
          <w:sz w:val="28"/>
          <w:szCs w:val="28"/>
          <w:lang w:eastAsia="ru-RU"/>
        </w:rPr>
        <w:t>]</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4.4.6 Управление операциями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должка идентифицировать и планировать те операции, которые связаны с идентифицированными важными экологическими аспектами, согласующимися с ее экологической политикой, целевыми и плановыми экологическими показателями для обеспечения того, чтобы они выполнялись в заданных условиях путем:</w:t>
      </w:r>
    </w:p>
    <w:p w:rsidR="00B82AED" w:rsidRPr="00B82AED" w:rsidRDefault="00B82AED" w:rsidP="00B82AED">
      <w:pPr>
        <w:numPr>
          <w:ilvl w:val="0"/>
          <w:numId w:val="55"/>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установления, внедрения и поддержания в рабочем состоянии документированно</w:t>
      </w:r>
      <w:proofErr w:type="gramStart"/>
      <w:r w:rsidRPr="00B82AED">
        <w:rPr>
          <w:rFonts w:ascii="Times New Roman" w:eastAsia="Times New Roman" w:hAnsi="Times New Roman"/>
          <w:color w:val="003300"/>
          <w:sz w:val="28"/>
          <w:szCs w:val="28"/>
          <w:lang w:eastAsia="ru-RU"/>
        </w:rPr>
        <w:t>й(</w:t>
      </w:r>
      <w:proofErr w:type="spellStart"/>
      <w:proofErr w:type="gramEnd"/>
      <w:r w:rsidRPr="00B82AED">
        <w:rPr>
          <w:rFonts w:ascii="Times New Roman" w:eastAsia="Times New Roman" w:hAnsi="Times New Roman"/>
          <w:color w:val="003300"/>
          <w:sz w:val="28"/>
          <w:szCs w:val="28"/>
          <w:lang w:eastAsia="ru-RU"/>
        </w:rPr>
        <w:t>ых</w:t>
      </w:r>
      <w:proofErr w:type="spellEnd"/>
      <w:r w:rsidRPr="00B82AED">
        <w:rPr>
          <w:rFonts w:ascii="Times New Roman" w:eastAsia="Times New Roman" w:hAnsi="Times New Roman"/>
          <w:color w:val="003300"/>
          <w:sz w:val="28"/>
          <w:szCs w:val="28"/>
          <w:lang w:eastAsia="ru-RU"/>
        </w:rPr>
        <w:t>) процедуры(</w:t>
      </w:r>
      <w:proofErr w:type="spellStart"/>
      <w:r w:rsidRPr="00B82AED">
        <w:rPr>
          <w:rFonts w:ascii="Times New Roman" w:eastAsia="Times New Roman" w:hAnsi="Times New Roman"/>
          <w:color w:val="003300"/>
          <w:sz w:val="28"/>
          <w:szCs w:val="28"/>
          <w:lang w:eastAsia="ru-RU"/>
        </w:rPr>
        <w:t>ур</w:t>
      </w:r>
      <w:proofErr w:type="spellEnd"/>
      <w:r w:rsidRPr="00B82AED">
        <w:rPr>
          <w:rFonts w:ascii="Times New Roman" w:eastAsia="Times New Roman" w:hAnsi="Times New Roman"/>
          <w:color w:val="003300"/>
          <w:sz w:val="28"/>
          <w:szCs w:val="28"/>
          <w:lang w:eastAsia="ru-RU"/>
        </w:rPr>
        <w:t>) для управления ситуациями, в которых отсутствие этой(их) процедуры(</w:t>
      </w:r>
      <w:proofErr w:type="spellStart"/>
      <w:r w:rsidRPr="00B82AED">
        <w:rPr>
          <w:rFonts w:ascii="Times New Roman" w:eastAsia="Times New Roman" w:hAnsi="Times New Roman"/>
          <w:color w:val="003300"/>
          <w:sz w:val="28"/>
          <w:szCs w:val="28"/>
          <w:lang w:eastAsia="ru-RU"/>
        </w:rPr>
        <w:t>ур</w:t>
      </w:r>
      <w:proofErr w:type="spellEnd"/>
      <w:r w:rsidRPr="00B82AED">
        <w:rPr>
          <w:rFonts w:ascii="Times New Roman" w:eastAsia="Times New Roman" w:hAnsi="Times New Roman"/>
          <w:color w:val="003300"/>
          <w:sz w:val="28"/>
          <w:szCs w:val="28"/>
          <w:lang w:eastAsia="ru-RU"/>
        </w:rPr>
        <w:t>) может привести к отступлениям от экологической политики, целевых и плановых экологических показателей;</w:t>
      </w:r>
    </w:p>
    <w:p w:rsidR="00B82AED" w:rsidRPr="00B82AED" w:rsidRDefault="00B82AED" w:rsidP="00B82AED">
      <w:pPr>
        <w:numPr>
          <w:ilvl w:val="0"/>
          <w:numId w:val="55"/>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установления в процедур</w:t>
      </w:r>
      <w:proofErr w:type="gramStart"/>
      <w:r w:rsidRPr="00B82AED">
        <w:rPr>
          <w:rFonts w:ascii="Times New Roman" w:eastAsia="Times New Roman" w:hAnsi="Times New Roman"/>
          <w:color w:val="003300"/>
          <w:sz w:val="28"/>
          <w:szCs w:val="28"/>
          <w:lang w:eastAsia="ru-RU"/>
        </w:rPr>
        <w:t>е(</w:t>
      </w:r>
      <w:proofErr w:type="gramEnd"/>
      <w:r w:rsidRPr="00B82AED">
        <w:rPr>
          <w:rFonts w:ascii="Times New Roman" w:eastAsia="Times New Roman" w:hAnsi="Times New Roman"/>
          <w:color w:val="003300"/>
          <w:sz w:val="28"/>
          <w:szCs w:val="28"/>
          <w:lang w:eastAsia="ru-RU"/>
        </w:rPr>
        <w:t>ах) рабочих критериев;</w:t>
      </w:r>
    </w:p>
    <w:p w:rsidR="00B82AED" w:rsidRPr="00B82AED" w:rsidRDefault="00B82AED" w:rsidP="00B82AED">
      <w:pPr>
        <w:numPr>
          <w:ilvl w:val="0"/>
          <w:numId w:val="55"/>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установления, внедрения и поддержания в рабочем состоянии процедур, связанных с идентифицируемыми важными экологическими аспектами продукции и услуг, используемых организацией, и информирования о применяемых процедурах и требованиях поставщиков и подрядчиков.</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4.4.7 Готовность к аварийным ситуациям и реагирование на них</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идентификации и порядок реагирования на потенциальные аварийные ситуации и инциденты, которые могут оказать воздействие(я) на окружающую среду.</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Организация должна реагировать на реально произошедшие аварийные ситуации и инциденты, а также предотвращать или уменьшать связанные с этим неблагоприятные воздействия на окружающую среду.</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периодически анализировать и при необходимости пересматривать свои процедуры, касающиеся готовности к аварийным ситуациям и реагирования на них, в особенности после возникновения инцидентов или аварийных ситуаций.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также должна по возможности периодически проверять данные процедуры.</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4.5 Проверка</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4.5.1 Мониторинг и измерение</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регулярного мониторинга и измерения основных характеристик тех операций, которые могут оказать значительное воздействие на окружающую среду. Процедур</w:t>
      </w:r>
      <w:proofErr w:type="gramStart"/>
      <w:r w:rsidRPr="00B82AED">
        <w:rPr>
          <w:rFonts w:ascii="Times New Roman" w:eastAsia="Times New Roman" w:hAnsi="Times New Roman"/>
          <w:color w:val="003300"/>
          <w:sz w:val="28"/>
          <w:szCs w:val="28"/>
          <w:lang w:eastAsia="ru-RU"/>
        </w:rPr>
        <w:t>а(</w:t>
      </w:r>
      <w:proofErr w:type="gramEnd"/>
      <w:r w:rsidRPr="00B82AED">
        <w:rPr>
          <w:rFonts w:ascii="Times New Roman" w:eastAsia="Times New Roman" w:hAnsi="Times New Roman"/>
          <w:color w:val="003300"/>
          <w:sz w:val="28"/>
          <w:szCs w:val="28"/>
          <w:lang w:eastAsia="ru-RU"/>
        </w:rPr>
        <w:t>ы) должна(ы) включать документирование информации по измерению эффективности, по применяющемуся управлению операциями и соответствию целевым и плановым экологическим показателям организации.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обеспечить, чтобы для мониторинга и измерения использовалась откалиброванная и поверенная аппаратура, которая поддерживалась бы в рабочем состоянии, а связанные с этим записи сохранялись.</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4.5.2 Оценка соответствия</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соответствии с обязательством организации соблюдать соответствие она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 xml:space="preserve">ы) периодической оценки соответствия действующим законодательным требованиям. Организация должна хранить </w:t>
      </w:r>
      <w:r w:rsidRPr="00B82AED">
        <w:rPr>
          <w:rFonts w:ascii="Times New Roman" w:eastAsia="Times New Roman" w:hAnsi="Times New Roman"/>
          <w:b/>
          <w:color w:val="003300"/>
          <w:sz w:val="28"/>
          <w:szCs w:val="28"/>
          <w:lang w:eastAsia="ru-RU"/>
        </w:rPr>
        <w:t>записи</w:t>
      </w:r>
      <w:r w:rsidRPr="00B82AED">
        <w:rPr>
          <w:rFonts w:ascii="Times New Roman" w:eastAsia="Times New Roman" w:hAnsi="Times New Roman"/>
          <w:color w:val="003300"/>
          <w:sz w:val="28"/>
          <w:szCs w:val="28"/>
          <w:lang w:eastAsia="ru-RU"/>
        </w:rPr>
        <w:t xml:space="preserve"> о результатах периодических оценок.</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оценивать свое соответствие другим требованиям, распространяющимся на организацию. Организация по желанию может объединить эту оценку с оценкой соответствия законодательным требованиям или установить отдельну</w:t>
      </w:r>
      <w:proofErr w:type="gramStart"/>
      <w:r w:rsidRPr="00B82AED">
        <w:rPr>
          <w:rFonts w:ascii="Times New Roman" w:eastAsia="Times New Roman" w:hAnsi="Times New Roman"/>
          <w:color w:val="003300"/>
          <w:sz w:val="28"/>
          <w:szCs w:val="28"/>
          <w:lang w:eastAsia="ru-RU"/>
        </w:rPr>
        <w:t>ю(</w:t>
      </w:r>
      <w:proofErr w:type="spellStart"/>
      <w:proofErr w:type="gramEnd"/>
      <w:r w:rsidRPr="00B82AED">
        <w:rPr>
          <w:rFonts w:ascii="Times New Roman" w:eastAsia="Times New Roman" w:hAnsi="Times New Roman"/>
          <w:color w:val="003300"/>
          <w:sz w:val="28"/>
          <w:szCs w:val="28"/>
          <w:lang w:eastAsia="ru-RU"/>
        </w:rPr>
        <w:t>ые</w:t>
      </w:r>
      <w:proofErr w:type="spellEnd"/>
      <w:r w:rsidRPr="00B82AED">
        <w:rPr>
          <w:rFonts w:ascii="Times New Roman" w:eastAsia="Times New Roman" w:hAnsi="Times New Roman"/>
          <w:color w:val="003300"/>
          <w:sz w:val="28"/>
          <w:szCs w:val="28"/>
          <w:lang w:eastAsia="ru-RU"/>
        </w:rPr>
        <w:t>) процедуру(ы).</w:t>
      </w:r>
    </w:p>
    <w:p w:rsidR="00B82AED" w:rsidRPr="00B82AED" w:rsidRDefault="00B82AED" w:rsidP="00B82AED">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Организация должна хранить </w:t>
      </w:r>
      <w:r w:rsidRPr="00B82AED">
        <w:rPr>
          <w:rFonts w:ascii="Times New Roman" w:eastAsia="Times New Roman" w:hAnsi="Times New Roman"/>
          <w:b/>
          <w:color w:val="003300"/>
          <w:sz w:val="28"/>
          <w:szCs w:val="28"/>
          <w:lang w:eastAsia="ru-RU"/>
        </w:rPr>
        <w:t>записи</w:t>
      </w:r>
      <w:r w:rsidRPr="00B82AED">
        <w:rPr>
          <w:rFonts w:ascii="Times New Roman" w:eastAsia="Times New Roman" w:hAnsi="Times New Roman"/>
          <w:color w:val="003300"/>
          <w:sz w:val="28"/>
          <w:szCs w:val="28"/>
          <w:lang w:eastAsia="ru-RU"/>
        </w:rPr>
        <w:t xml:space="preserve"> результатов периодических оценок.</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4.5.3 Несоответствие, корректирующие и предупреждающие действия</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 xml:space="preserve">ы) для рассмотрения фактического и потенциального </w:t>
      </w:r>
      <w:r w:rsidRPr="00B82AED">
        <w:rPr>
          <w:rFonts w:ascii="Times New Roman" w:eastAsia="Times New Roman" w:hAnsi="Times New Roman"/>
          <w:color w:val="003300"/>
          <w:sz w:val="28"/>
          <w:szCs w:val="28"/>
          <w:lang w:eastAsia="ru-RU"/>
        </w:rPr>
        <w:lastRenderedPageBreak/>
        <w:t>несоответствия (й) и выполнению корректирующих и предупреждающих действий. В процедур</w:t>
      </w:r>
      <w:proofErr w:type="gramStart"/>
      <w:r w:rsidRPr="00B82AED">
        <w:rPr>
          <w:rFonts w:ascii="Times New Roman" w:eastAsia="Times New Roman" w:hAnsi="Times New Roman"/>
          <w:color w:val="003300"/>
          <w:sz w:val="28"/>
          <w:szCs w:val="28"/>
          <w:lang w:eastAsia="ru-RU"/>
        </w:rPr>
        <w:t>е(</w:t>
      </w:r>
      <w:proofErr w:type="gramEnd"/>
      <w:r w:rsidRPr="00B82AED">
        <w:rPr>
          <w:rFonts w:ascii="Times New Roman" w:eastAsia="Times New Roman" w:hAnsi="Times New Roman"/>
          <w:color w:val="003300"/>
          <w:sz w:val="28"/>
          <w:szCs w:val="28"/>
          <w:lang w:eastAsia="ru-RU"/>
        </w:rPr>
        <w:t xml:space="preserve">ах) должны </w:t>
      </w:r>
      <w:proofErr w:type="spellStart"/>
      <w:r w:rsidRPr="00B82AED">
        <w:rPr>
          <w:rFonts w:ascii="Times New Roman" w:eastAsia="Times New Roman" w:hAnsi="Times New Roman"/>
          <w:color w:val="003300"/>
          <w:sz w:val="28"/>
          <w:szCs w:val="28"/>
          <w:lang w:eastAsia="ru-RU"/>
        </w:rPr>
        <w:t>олределяться</w:t>
      </w:r>
      <w:proofErr w:type="spellEnd"/>
      <w:r w:rsidRPr="00B82AED">
        <w:rPr>
          <w:rFonts w:ascii="Times New Roman" w:eastAsia="Times New Roman" w:hAnsi="Times New Roman"/>
          <w:color w:val="003300"/>
          <w:sz w:val="28"/>
          <w:szCs w:val="28"/>
          <w:lang w:eastAsia="ru-RU"/>
        </w:rPr>
        <w:t xml:space="preserve"> требования по:</w:t>
      </w:r>
    </w:p>
    <w:p w:rsidR="00B82AED" w:rsidRPr="00B82AED" w:rsidRDefault="00B82AED" w:rsidP="00B82AED">
      <w:pPr>
        <w:numPr>
          <w:ilvl w:val="0"/>
          <w:numId w:val="5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идентификации и корректировке несоответстви</w:t>
      </w:r>
      <w:proofErr w:type="gramStart"/>
      <w:r w:rsidRPr="00B82AED">
        <w:rPr>
          <w:rFonts w:ascii="Times New Roman" w:eastAsia="Times New Roman" w:hAnsi="Times New Roman"/>
          <w:color w:val="003300"/>
          <w:sz w:val="28"/>
          <w:szCs w:val="28"/>
          <w:lang w:eastAsia="ru-RU"/>
        </w:rPr>
        <w:t>я(</w:t>
      </w:r>
      <w:proofErr w:type="gramEnd"/>
      <w:r w:rsidRPr="00B82AED">
        <w:rPr>
          <w:rFonts w:ascii="Times New Roman" w:eastAsia="Times New Roman" w:hAnsi="Times New Roman"/>
          <w:color w:val="003300"/>
          <w:sz w:val="28"/>
          <w:szCs w:val="28"/>
          <w:lang w:eastAsia="ru-RU"/>
        </w:rPr>
        <w:t>й) и выполнению действия(й) по смягчению экологических воздействий;</w:t>
      </w:r>
    </w:p>
    <w:p w:rsidR="00B82AED" w:rsidRPr="00B82AED" w:rsidRDefault="00B82AED" w:rsidP="00B82AED">
      <w:pPr>
        <w:numPr>
          <w:ilvl w:val="0"/>
          <w:numId w:val="5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изучению несоответстви</w:t>
      </w:r>
      <w:proofErr w:type="gramStart"/>
      <w:r w:rsidRPr="00B82AED">
        <w:rPr>
          <w:rFonts w:ascii="Times New Roman" w:eastAsia="Times New Roman" w:hAnsi="Times New Roman"/>
          <w:color w:val="003300"/>
          <w:sz w:val="28"/>
          <w:szCs w:val="28"/>
          <w:lang w:eastAsia="ru-RU"/>
        </w:rPr>
        <w:t>я(</w:t>
      </w:r>
      <w:proofErr w:type="gramEnd"/>
      <w:r w:rsidRPr="00B82AED">
        <w:rPr>
          <w:rFonts w:ascii="Times New Roman" w:eastAsia="Times New Roman" w:hAnsi="Times New Roman"/>
          <w:color w:val="003300"/>
          <w:sz w:val="28"/>
          <w:szCs w:val="28"/>
          <w:lang w:eastAsia="ru-RU"/>
        </w:rPr>
        <w:t>й), определению его (их) причины (причин) и выполнению действий по предотвращению их повторного появления;</w:t>
      </w:r>
    </w:p>
    <w:p w:rsidR="00B82AED" w:rsidRPr="00B82AED" w:rsidRDefault="00B82AED" w:rsidP="00B82AED">
      <w:pPr>
        <w:numPr>
          <w:ilvl w:val="0"/>
          <w:numId w:val="5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оценке потребности в действиях, предотвращающих несоответстви</w:t>
      </w:r>
      <w:proofErr w:type="gramStart"/>
      <w:r w:rsidRPr="00B82AED">
        <w:rPr>
          <w:rFonts w:ascii="Times New Roman" w:eastAsia="Times New Roman" w:hAnsi="Times New Roman"/>
          <w:color w:val="003300"/>
          <w:sz w:val="28"/>
          <w:szCs w:val="28"/>
          <w:lang w:eastAsia="ru-RU"/>
        </w:rPr>
        <w:t>е(</w:t>
      </w:r>
      <w:proofErr w:type="gramEnd"/>
      <w:r w:rsidRPr="00B82AED">
        <w:rPr>
          <w:rFonts w:ascii="Times New Roman" w:eastAsia="Times New Roman" w:hAnsi="Times New Roman"/>
          <w:color w:val="003300"/>
          <w:sz w:val="28"/>
          <w:szCs w:val="28"/>
          <w:lang w:eastAsia="ru-RU"/>
        </w:rPr>
        <w:t>я), и выполнении соответствующих действий. разработанных для предупреждения их появления;</w:t>
      </w:r>
    </w:p>
    <w:p w:rsidR="00B82AED" w:rsidRPr="00B82AED" w:rsidRDefault="00B82AED" w:rsidP="00B82AED">
      <w:pPr>
        <w:numPr>
          <w:ilvl w:val="0"/>
          <w:numId w:val="5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записи результатов предпринятог</w:t>
      </w:r>
      <w:proofErr w:type="gramStart"/>
      <w:r w:rsidRPr="00B82AED">
        <w:rPr>
          <w:rFonts w:ascii="Times New Roman" w:eastAsia="Times New Roman" w:hAnsi="Times New Roman"/>
          <w:color w:val="003300"/>
          <w:sz w:val="28"/>
          <w:szCs w:val="28"/>
          <w:lang w:eastAsia="ru-RU"/>
        </w:rPr>
        <w:t>о(</w:t>
      </w:r>
      <w:proofErr w:type="spellStart"/>
      <w:proofErr w:type="gramEnd"/>
      <w:r w:rsidRPr="00B82AED">
        <w:rPr>
          <w:rFonts w:ascii="Times New Roman" w:eastAsia="Times New Roman" w:hAnsi="Times New Roman"/>
          <w:color w:val="003300"/>
          <w:sz w:val="28"/>
          <w:szCs w:val="28"/>
          <w:lang w:eastAsia="ru-RU"/>
        </w:rPr>
        <w:t>ых</w:t>
      </w:r>
      <w:proofErr w:type="spellEnd"/>
      <w:r w:rsidRPr="00B82AED">
        <w:rPr>
          <w:rFonts w:ascii="Times New Roman" w:eastAsia="Times New Roman" w:hAnsi="Times New Roman"/>
          <w:color w:val="003300"/>
          <w:sz w:val="28"/>
          <w:szCs w:val="28"/>
          <w:lang w:eastAsia="ru-RU"/>
        </w:rPr>
        <w:t>) корректирующего(их) и предупреждающего(их) действия(й):</w:t>
      </w:r>
    </w:p>
    <w:p w:rsidR="00B82AED" w:rsidRPr="00B82AED" w:rsidRDefault="00B82AED" w:rsidP="00B82AED">
      <w:pPr>
        <w:numPr>
          <w:ilvl w:val="0"/>
          <w:numId w:val="56"/>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анализу эффективности предпринятог</w:t>
      </w:r>
      <w:proofErr w:type="gramStart"/>
      <w:r w:rsidRPr="00B82AED">
        <w:rPr>
          <w:rFonts w:ascii="Times New Roman" w:eastAsia="Times New Roman" w:hAnsi="Times New Roman"/>
          <w:color w:val="003300"/>
          <w:sz w:val="28"/>
          <w:szCs w:val="28"/>
          <w:lang w:eastAsia="ru-RU"/>
        </w:rPr>
        <w:t>о(</w:t>
      </w:r>
      <w:proofErr w:type="spellStart"/>
      <w:proofErr w:type="gramEnd"/>
      <w:r w:rsidRPr="00B82AED">
        <w:rPr>
          <w:rFonts w:ascii="Times New Roman" w:eastAsia="Times New Roman" w:hAnsi="Times New Roman"/>
          <w:color w:val="003300"/>
          <w:sz w:val="28"/>
          <w:szCs w:val="28"/>
          <w:lang w:eastAsia="ru-RU"/>
        </w:rPr>
        <w:t>ых</w:t>
      </w:r>
      <w:proofErr w:type="spellEnd"/>
      <w:r w:rsidRPr="00B82AED">
        <w:rPr>
          <w:rFonts w:ascii="Times New Roman" w:eastAsia="Times New Roman" w:hAnsi="Times New Roman"/>
          <w:color w:val="003300"/>
          <w:sz w:val="28"/>
          <w:szCs w:val="28"/>
          <w:lang w:eastAsia="ru-RU"/>
        </w:rPr>
        <w:t>) корректирующего(их) и предупреждающего(их) действия(й).</w:t>
      </w:r>
    </w:p>
    <w:p w:rsidR="00B82AED" w:rsidRPr="00B82AED" w:rsidRDefault="00B82AED" w:rsidP="00B82AED">
      <w:pPr>
        <w:autoSpaceDE w:val="0"/>
        <w:autoSpaceDN w:val="0"/>
        <w:adjustRightInd w:val="0"/>
        <w:spacing w:after="0" w:line="264" w:lineRule="auto"/>
        <w:ind w:left="360"/>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Предпринятые действия должны соответствовать значимости проблем и воздействий на окружающую среду.</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обеспечить, чтобы в документацию системы управления окружающей средой вносились все необходимые изменения.</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4.5.4 Управление записями</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и поддерживать в рабочем состоянии записи, необходимые для демонстрации соответствия требованиям системы управления окружающей средой и настоящего стандарта и достигнутым результатам.</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по идентификации, хранению, защите, восстановлению, архивированию и уничтожению записей.</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Записи должны быть и оставаться четкими, идентифицируемыми и прослеживаемыми </w:t>
      </w:r>
      <w:r w:rsidRPr="00B82AED">
        <w:rPr>
          <w:rFonts w:ascii="Times New Roman" w:eastAsia="Times New Roman" w:hAnsi="Times New Roman"/>
          <w:color w:val="FF0000"/>
          <w:sz w:val="28"/>
          <w:szCs w:val="28"/>
          <w:lang w:eastAsia="ru-RU"/>
        </w:rPr>
        <w:t>[40, 2</w:t>
      </w:r>
      <w:r w:rsidRPr="00B82AED">
        <w:rPr>
          <w:rFonts w:ascii="Times New Roman" w:eastAsia="Times New Roman" w:hAnsi="Times New Roman"/>
          <w:color w:val="000080"/>
          <w:sz w:val="28"/>
          <w:szCs w:val="28"/>
          <w:lang w:eastAsia="ru-RU"/>
        </w:rPr>
        <w:t>]</w:t>
      </w:r>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4.5.5 Внутренний аудит</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обеспечить проведение внутренних аудитов системы управления окружающей средой через запланированные промежутки времени с целью:</w:t>
      </w:r>
    </w:p>
    <w:p w:rsidR="00B82AED" w:rsidRPr="00B82AED" w:rsidRDefault="00B82AED" w:rsidP="00B82AED">
      <w:pPr>
        <w:autoSpaceDE w:val="0"/>
        <w:autoSpaceDN w:val="0"/>
        <w:adjustRightInd w:val="0"/>
        <w:spacing w:after="0" w:line="264" w:lineRule="auto"/>
        <w:ind w:left="567"/>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a) определения для системы управления окружающей средой следующего:</w:t>
      </w:r>
    </w:p>
    <w:p w:rsidR="00B82AED" w:rsidRPr="00B82AED" w:rsidRDefault="00B82AED" w:rsidP="00B82AED">
      <w:pPr>
        <w:numPr>
          <w:ilvl w:val="0"/>
          <w:numId w:val="5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соответствует ли она запланированным мероприятиям по управлению окружающей средой, включая требования настоящего стандарта;</w:t>
      </w:r>
    </w:p>
    <w:p w:rsidR="00B82AED" w:rsidRPr="00B82AED" w:rsidRDefault="00B82AED" w:rsidP="00B82AED">
      <w:pPr>
        <w:numPr>
          <w:ilvl w:val="0"/>
          <w:numId w:val="57"/>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была ли она надлежащим образом внедрена и поддерживается ли она в рабочем состоянии;</w:t>
      </w:r>
    </w:p>
    <w:p w:rsidR="00B82AED" w:rsidRPr="00B82AED" w:rsidRDefault="00B82AED" w:rsidP="00B82AED">
      <w:pPr>
        <w:autoSpaceDE w:val="0"/>
        <w:autoSpaceDN w:val="0"/>
        <w:adjustRightInd w:val="0"/>
        <w:spacing w:after="0" w:line="264" w:lineRule="auto"/>
        <w:ind w:left="567"/>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b) обеспечения руководства информацией о результатах аудитов.</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планировать, устанавливать, внедрять и поддерживать в рабочем состоянии программ</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аудита, принимая во внимание экологическую значимость соответствующей(их) операции(</w:t>
      </w:r>
      <w:proofErr w:type="spellStart"/>
      <w:r w:rsidRPr="00B82AED">
        <w:rPr>
          <w:rFonts w:ascii="Times New Roman" w:eastAsia="Times New Roman" w:hAnsi="Times New Roman"/>
          <w:color w:val="003300"/>
          <w:sz w:val="28"/>
          <w:szCs w:val="28"/>
          <w:lang w:eastAsia="ru-RU"/>
        </w:rPr>
        <w:t>ий</w:t>
      </w:r>
      <w:proofErr w:type="spellEnd"/>
      <w:r w:rsidRPr="00B82AED">
        <w:rPr>
          <w:rFonts w:ascii="Times New Roman" w:eastAsia="Times New Roman" w:hAnsi="Times New Roman"/>
          <w:color w:val="003300"/>
          <w:sz w:val="28"/>
          <w:szCs w:val="28"/>
          <w:lang w:eastAsia="ru-RU"/>
        </w:rPr>
        <w:t>) и результаты предыдущего(их) аудита(</w:t>
      </w:r>
      <w:proofErr w:type="spellStart"/>
      <w:r w:rsidRPr="00B82AED">
        <w:rPr>
          <w:rFonts w:ascii="Times New Roman" w:eastAsia="Times New Roman" w:hAnsi="Times New Roman"/>
          <w:color w:val="003300"/>
          <w:sz w:val="28"/>
          <w:szCs w:val="28"/>
          <w:lang w:eastAsia="ru-RU"/>
        </w:rPr>
        <w:t>ов</w:t>
      </w:r>
      <w:proofErr w:type="spellEnd"/>
      <w:r w:rsidRPr="00B82AED">
        <w:rPr>
          <w:rFonts w:ascii="Times New Roman" w:eastAsia="Times New Roman" w:hAnsi="Times New Roman"/>
          <w:color w:val="003300"/>
          <w:sz w:val="28"/>
          <w:szCs w:val="28"/>
          <w:lang w:eastAsia="ru-RU"/>
        </w:rPr>
        <w:t>).</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должна установить, внедрить и поддерживать в рабочем состоянии процедур</w:t>
      </w:r>
      <w:proofErr w:type="gramStart"/>
      <w:r w:rsidRPr="00B82AED">
        <w:rPr>
          <w:rFonts w:ascii="Times New Roman" w:eastAsia="Times New Roman" w:hAnsi="Times New Roman"/>
          <w:color w:val="003300"/>
          <w:sz w:val="28"/>
          <w:szCs w:val="28"/>
          <w:lang w:eastAsia="ru-RU"/>
        </w:rPr>
        <w:t>у(</w:t>
      </w:r>
      <w:proofErr w:type="gramEnd"/>
      <w:r w:rsidRPr="00B82AED">
        <w:rPr>
          <w:rFonts w:ascii="Times New Roman" w:eastAsia="Times New Roman" w:hAnsi="Times New Roman"/>
          <w:color w:val="003300"/>
          <w:sz w:val="28"/>
          <w:szCs w:val="28"/>
          <w:lang w:eastAsia="ru-RU"/>
        </w:rPr>
        <w:t>ы) аудита(</w:t>
      </w:r>
      <w:proofErr w:type="spellStart"/>
      <w:r w:rsidRPr="00B82AED">
        <w:rPr>
          <w:rFonts w:ascii="Times New Roman" w:eastAsia="Times New Roman" w:hAnsi="Times New Roman"/>
          <w:color w:val="003300"/>
          <w:sz w:val="28"/>
          <w:szCs w:val="28"/>
          <w:lang w:eastAsia="ru-RU"/>
        </w:rPr>
        <w:t>ов</w:t>
      </w:r>
      <w:proofErr w:type="spellEnd"/>
      <w:r w:rsidRPr="00B82AED">
        <w:rPr>
          <w:rFonts w:ascii="Times New Roman" w:eastAsia="Times New Roman" w:hAnsi="Times New Roman"/>
          <w:color w:val="003300"/>
          <w:sz w:val="28"/>
          <w:szCs w:val="28"/>
          <w:lang w:eastAsia="ru-RU"/>
        </w:rPr>
        <w:t>), касающуюся(</w:t>
      </w:r>
      <w:proofErr w:type="spellStart"/>
      <w:r w:rsidRPr="00B82AED">
        <w:rPr>
          <w:rFonts w:ascii="Times New Roman" w:eastAsia="Times New Roman" w:hAnsi="Times New Roman"/>
          <w:color w:val="003300"/>
          <w:sz w:val="28"/>
          <w:szCs w:val="28"/>
          <w:lang w:eastAsia="ru-RU"/>
        </w:rPr>
        <w:t>иеся</w:t>
      </w:r>
      <w:proofErr w:type="spellEnd"/>
      <w:r w:rsidRPr="00B82AED">
        <w:rPr>
          <w:rFonts w:ascii="Times New Roman" w:eastAsia="Times New Roman" w:hAnsi="Times New Roman"/>
          <w:color w:val="003300"/>
          <w:sz w:val="28"/>
          <w:szCs w:val="28"/>
          <w:lang w:eastAsia="ru-RU"/>
        </w:rPr>
        <w:t>):</w:t>
      </w:r>
    </w:p>
    <w:p w:rsidR="00B82AED" w:rsidRPr="00B82AED" w:rsidRDefault="00B82AED" w:rsidP="00B82AED">
      <w:pPr>
        <w:numPr>
          <w:ilvl w:val="0"/>
          <w:numId w:val="58"/>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ответственности и требований к планированию и проведению, аудитов, </w:t>
      </w:r>
      <w:r w:rsidRPr="00B82AED">
        <w:rPr>
          <w:rFonts w:ascii="Times New Roman" w:eastAsia="Times New Roman" w:hAnsi="Times New Roman"/>
          <w:b/>
          <w:color w:val="003300"/>
          <w:sz w:val="28"/>
          <w:szCs w:val="28"/>
          <w:lang w:eastAsia="ru-RU"/>
        </w:rPr>
        <w:t>записи</w:t>
      </w:r>
      <w:r w:rsidRPr="00B82AED">
        <w:rPr>
          <w:rFonts w:ascii="Times New Roman" w:eastAsia="Times New Roman" w:hAnsi="Times New Roman"/>
          <w:color w:val="003300"/>
          <w:sz w:val="28"/>
          <w:szCs w:val="28"/>
          <w:lang w:eastAsia="ru-RU"/>
        </w:rPr>
        <w:t xml:space="preserve"> результатов и хранения соответствующих </w:t>
      </w:r>
      <w:r w:rsidRPr="00B82AED">
        <w:rPr>
          <w:rFonts w:ascii="Times New Roman" w:eastAsia="Times New Roman" w:hAnsi="Times New Roman"/>
          <w:b/>
          <w:color w:val="003300"/>
          <w:sz w:val="28"/>
          <w:szCs w:val="28"/>
          <w:lang w:eastAsia="ru-RU"/>
        </w:rPr>
        <w:t>записей</w:t>
      </w:r>
      <w:r w:rsidRPr="00B82AED">
        <w:rPr>
          <w:rFonts w:ascii="Times New Roman" w:eastAsia="Times New Roman" w:hAnsi="Times New Roman"/>
          <w:color w:val="003300"/>
          <w:sz w:val="28"/>
          <w:szCs w:val="28"/>
          <w:lang w:eastAsia="ru-RU"/>
        </w:rPr>
        <w:t>;</w:t>
      </w:r>
    </w:p>
    <w:p w:rsidR="00B82AED" w:rsidRPr="00B82AED" w:rsidRDefault="00B82AED" w:rsidP="00B82AED">
      <w:pPr>
        <w:numPr>
          <w:ilvl w:val="0"/>
          <w:numId w:val="58"/>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определения критериев, области применения, частоты и методов проведения аудита.</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подборе аудиторов и проведен</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дитов необходимо обеспечивать объективность и беспристрастность процесса аудита.</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b/>
          <w:bCs/>
          <w:color w:val="003300"/>
          <w:sz w:val="28"/>
          <w:szCs w:val="28"/>
          <w:lang w:eastAsia="ru-RU"/>
        </w:rPr>
      </w:pPr>
      <w:r w:rsidRPr="00B82AED">
        <w:rPr>
          <w:rFonts w:ascii="Times New Roman" w:eastAsia="Times New Roman" w:hAnsi="Times New Roman"/>
          <w:b/>
          <w:bCs/>
          <w:color w:val="003300"/>
          <w:sz w:val="28"/>
          <w:szCs w:val="28"/>
          <w:lang w:eastAsia="ru-RU"/>
        </w:rPr>
        <w:t xml:space="preserve">4.6 Анализ </w:t>
      </w:r>
      <w:r w:rsidRPr="00B82AED">
        <w:rPr>
          <w:rFonts w:ascii="Times New Roman" w:eastAsia="Times New Roman" w:hAnsi="Times New Roman"/>
          <w:color w:val="003300"/>
          <w:sz w:val="28"/>
          <w:szCs w:val="28"/>
          <w:lang w:eastAsia="ru-RU"/>
        </w:rPr>
        <w:t xml:space="preserve">со </w:t>
      </w:r>
      <w:r w:rsidRPr="00B82AED">
        <w:rPr>
          <w:rFonts w:ascii="Times New Roman" w:eastAsia="Times New Roman" w:hAnsi="Times New Roman"/>
          <w:b/>
          <w:bCs/>
          <w:color w:val="003300"/>
          <w:sz w:val="28"/>
          <w:szCs w:val="28"/>
          <w:lang w:eastAsia="ru-RU"/>
        </w:rPr>
        <w:t>стороны руководства</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Высшее руководство организации должно анализировать систему управления окружающей средой через запланированные промежутки времени для обеспечения ее постоянной пригодности, адекватности и эффективности. Анализ со стороны руководства должен включать оценку возможностей для улучшения системы управления окружающей средой и потребность в ее изменении, включая экологическую политику и целевые и плановые экологические показатели. </w:t>
      </w:r>
      <w:r w:rsidRPr="00B82AED">
        <w:rPr>
          <w:rFonts w:ascii="Times New Roman" w:eastAsia="Times New Roman" w:hAnsi="Times New Roman"/>
          <w:b/>
          <w:color w:val="003300"/>
          <w:sz w:val="28"/>
          <w:szCs w:val="28"/>
          <w:lang w:eastAsia="ru-RU"/>
        </w:rPr>
        <w:t>Записи</w:t>
      </w:r>
      <w:r w:rsidRPr="00B82AED">
        <w:rPr>
          <w:rFonts w:ascii="Times New Roman" w:eastAsia="Times New Roman" w:hAnsi="Times New Roman"/>
          <w:color w:val="003300"/>
          <w:sz w:val="28"/>
          <w:szCs w:val="28"/>
          <w:lang w:eastAsia="ru-RU"/>
        </w:rPr>
        <w:t xml:space="preserve"> анализов со стороны руководства должны сохраняться.</w:t>
      </w:r>
    </w:p>
    <w:p w:rsidR="00B82AED" w:rsidRPr="00B82AED" w:rsidRDefault="00B82AED" w:rsidP="00B82AED">
      <w:pPr>
        <w:autoSpaceDE w:val="0"/>
        <w:autoSpaceDN w:val="0"/>
        <w:adjustRightInd w:val="0"/>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Входные данные для анализа со стороны руководства должны включать:</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результаты внутренних аудитов и оценок соответствия законодательным требованиям и другими требованиям, распространяющимся на организацию;</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информацию от внешних заинтересованных сторон, включая жалобы;</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экологическую эффективность организации;</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степень достижения целевых и плановых экологических показателей;</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статус корректирующих и предупреждающих действий;</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последующие действия, вытекающие из предыдущих анализов со стороны руководства;</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изменение обстоятельств, включая изменения в законодательных и других требованиях, связанных с экологическими аспектами организации;</w:t>
      </w:r>
    </w:p>
    <w:p w:rsidR="00B82AED" w:rsidRPr="00B82AED" w:rsidRDefault="00B82AED" w:rsidP="00B82AED">
      <w:pPr>
        <w:numPr>
          <w:ilvl w:val="0"/>
          <w:numId w:val="59"/>
        </w:numPr>
        <w:autoSpaceDE w:val="0"/>
        <w:autoSpaceDN w:val="0"/>
        <w:adjustRightInd w:val="0"/>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рекомендации по улучшению.</w:t>
      </w: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Выходные данные анализа со стороны руководства должны включать любые решения и действия, связанные с возможными изменениями в </w:t>
      </w:r>
      <w:r w:rsidRPr="00B82AED">
        <w:rPr>
          <w:rFonts w:ascii="Times New Roman" w:eastAsia="Times New Roman" w:hAnsi="Times New Roman"/>
          <w:color w:val="003300"/>
          <w:sz w:val="28"/>
          <w:szCs w:val="28"/>
          <w:lang w:eastAsia="ru-RU"/>
        </w:rPr>
        <w:lastRenderedPageBreak/>
        <w:t xml:space="preserve">экологической политике, целевых и плановых экологических показателях и других элементах системы управления окружающей средой, связанных с обязательством по постоянному улучшению </w:t>
      </w:r>
      <w:r w:rsidRPr="00B82AED">
        <w:rPr>
          <w:rFonts w:ascii="Times New Roman" w:eastAsia="Times New Roman" w:hAnsi="Times New Roman"/>
          <w:color w:val="FF0000"/>
          <w:sz w:val="28"/>
          <w:szCs w:val="28"/>
          <w:lang w:eastAsia="ru-RU"/>
        </w:rPr>
        <w:t>[40, 2</w:t>
      </w:r>
      <w:r w:rsidRPr="00B82AED">
        <w:rPr>
          <w:rFonts w:ascii="Times New Roman" w:eastAsia="Times New Roman" w:hAnsi="Times New Roman"/>
          <w:color w:val="000080"/>
          <w:sz w:val="28"/>
          <w:szCs w:val="28"/>
          <w:lang w:eastAsia="ru-RU"/>
        </w:rPr>
        <w:t>]</w:t>
      </w:r>
      <w:r w:rsidRPr="00B82AED">
        <w:rPr>
          <w:rFonts w:ascii="Times New Roman" w:eastAsia="Times New Roman" w:hAnsi="Times New Roman"/>
          <w:color w:val="003300"/>
          <w:sz w:val="28"/>
          <w:szCs w:val="28"/>
          <w:lang w:eastAsia="ru-RU"/>
        </w:rPr>
        <w:t>.</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919"/>
        <w:jc w:val="both"/>
        <w:rPr>
          <w:rFonts w:ascii="Times New Roman" w:eastAsia="Times New Roman" w:hAnsi="Times New Roman"/>
          <w:color w:val="003300"/>
          <w:sz w:val="16"/>
          <w:szCs w:val="16"/>
          <w:lang w:eastAsia="ru-RU"/>
        </w:rPr>
      </w:pPr>
    </w:p>
    <w:p w:rsidR="00B82AED" w:rsidRPr="00B82AED" w:rsidRDefault="00B82AED" w:rsidP="00B82AED">
      <w:pPr>
        <w:autoSpaceDE w:val="0"/>
        <w:autoSpaceDN w:val="0"/>
        <w:adjustRightInd w:val="0"/>
        <w:spacing w:after="0" w:line="264" w:lineRule="auto"/>
        <w:ind w:firstLine="709"/>
        <w:jc w:val="both"/>
        <w:rPr>
          <w:rFonts w:ascii="Times New Roman" w:eastAsia="Times New Roman" w:hAnsi="Times New Roman"/>
          <w:color w:val="003300"/>
          <w:sz w:val="28"/>
          <w:szCs w:val="28"/>
          <w:lang w:eastAsia="ru-RU"/>
        </w:rPr>
      </w:pPr>
      <w:r w:rsidRPr="00B82AED">
        <w:rPr>
          <w:rFonts w:ascii="Times New Roman" w:eastAsia="Times New Roman" w:hAnsi="Times New Roman"/>
          <w:bCs/>
          <w:color w:val="003300"/>
          <w:sz w:val="28"/>
          <w:szCs w:val="28"/>
          <w:lang w:eastAsia="ru-RU"/>
        </w:rPr>
        <w:t>В приложение «</w:t>
      </w:r>
      <w:r w:rsidRPr="00B82AED">
        <w:rPr>
          <w:rFonts w:ascii="Times New Roman" w:eastAsia="Times New Roman" w:hAnsi="Times New Roman"/>
          <w:b/>
          <w:bCs/>
          <w:color w:val="003300"/>
          <w:sz w:val="28"/>
          <w:szCs w:val="28"/>
          <w:lang w:eastAsia="ru-RU"/>
        </w:rPr>
        <w:t>А</w:t>
      </w:r>
      <w:r w:rsidRPr="00B82AED">
        <w:rPr>
          <w:rFonts w:ascii="Times New Roman" w:eastAsia="Times New Roman" w:hAnsi="Times New Roman"/>
          <w:bCs/>
          <w:color w:val="003300"/>
          <w:sz w:val="28"/>
          <w:szCs w:val="28"/>
          <w:lang w:eastAsia="ru-RU"/>
        </w:rPr>
        <w:t>»</w:t>
      </w:r>
      <w:r w:rsidRPr="00B82AED">
        <w:rPr>
          <w:rFonts w:ascii="Times New Roman" w:eastAsia="Times New Roman" w:hAnsi="Times New Roman"/>
          <w:color w:val="003300"/>
          <w:sz w:val="28"/>
          <w:szCs w:val="28"/>
          <w:lang w:eastAsia="ru-RU"/>
        </w:rPr>
        <w:t xml:space="preserve"> к стандарту</w:t>
      </w:r>
      <w:r w:rsidRPr="00B82AED">
        <w:rPr>
          <w:rFonts w:ascii="Times New Roman" w:eastAsia="Times New Roman" w:hAnsi="Times New Roman"/>
          <w:b/>
          <w:bCs/>
          <w:color w:val="003300"/>
          <w:sz w:val="28"/>
          <w:szCs w:val="28"/>
          <w:lang w:eastAsia="ru-RU"/>
        </w:rPr>
        <w:t xml:space="preserve"> СТБ ИСО 14001-2005 </w:t>
      </w:r>
      <w:r w:rsidRPr="00B82AED">
        <w:rPr>
          <w:rFonts w:ascii="Times New Roman" w:eastAsia="Times New Roman" w:hAnsi="Times New Roman"/>
          <w:bCs/>
          <w:color w:val="003300"/>
          <w:sz w:val="28"/>
          <w:szCs w:val="28"/>
          <w:lang w:eastAsia="ru-RU"/>
        </w:rPr>
        <w:t xml:space="preserve">дано руководство по применению настоящего стандарта. </w:t>
      </w:r>
      <w:r w:rsidRPr="00B82AED">
        <w:rPr>
          <w:rFonts w:ascii="Times New Roman" w:eastAsia="Times New Roman" w:hAnsi="Times New Roman"/>
          <w:color w:val="003300"/>
          <w:sz w:val="28"/>
          <w:szCs w:val="28"/>
          <w:lang w:eastAsia="ru-RU"/>
        </w:rPr>
        <w:t xml:space="preserve">Для простоты использования номера подразделов в разделе </w:t>
      </w:r>
      <w:r w:rsidRPr="00B82AED">
        <w:rPr>
          <w:rFonts w:ascii="Times New Roman" w:eastAsia="Times New Roman" w:hAnsi="Times New Roman"/>
          <w:b/>
          <w:color w:val="003300"/>
          <w:sz w:val="28"/>
          <w:szCs w:val="28"/>
          <w:lang w:eastAsia="ru-RU"/>
        </w:rPr>
        <w:t>4</w:t>
      </w:r>
      <w:r w:rsidRPr="00B82AED">
        <w:rPr>
          <w:rFonts w:ascii="Times New Roman" w:eastAsia="Times New Roman" w:hAnsi="Times New Roman"/>
          <w:color w:val="003300"/>
          <w:sz w:val="28"/>
          <w:szCs w:val="28"/>
          <w:lang w:eastAsia="ru-RU"/>
        </w:rPr>
        <w:t xml:space="preserve"> стандарта</w:t>
      </w:r>
      <w:r w:rsidRPr="00B82AED">
        <w:rPr>
          <w:rFonts w:ascii="Times New Roman" w:eastAsia="Times New Roman" w:hAnsi="Times New Roman"/>
          <w:b/>
          <w:bCs/>
          <w:color w:val="003300"/>
          <w:sz w:val="28"/>
          <w:szCs w:val="28"/>
          <w:lang w:eastAsia="ru-RU"/>
        </w:rPr>
        <w:t xml:space="preserve"> СТБ ИСО 14001-2005 </w:t>
      </w:r>
      <w:r w:rsidRPr="00B82AED">
        <w:rPr>
          <w:rFonts w:ascii="Times New Roman" w:eastAsia="Times New Roman" w:hAnsi="Times New Roman"/>
          <w:color w:val="003300"/>
          <w:sz w:val="28"/>
          <w:szCs w:val="28"/>
          <w:lang w:eastAsia="ru-RU"/>
        </w:rPr>
        <w:t>и в приложении «</w:t>
      </w:r>
      <w:r w:rsidRPr="00B82AED">
        <w:rPr>
          <w:rFonts w:ascii="Times New Roman" w:eastAsia="Times New Roman" w:hAnsi="Times New Roman"/>
          <w:b/>
          <w:color w:val="003300"/>
          <w:sz w:val="28"/>
          <w:szCs w:val="28"/>
          <w:lang w:eastAsia="ru-RU"/>
        </w:rPr>
        <w:t>А</w:t>
      </w:r>
      <w:r w:rsidRPr="00B82AED">
        <w:rPr>
          <w:rFonts w:ascii="Times New Roman" w:eastAsia="Times New Roman" w:hAnsi="Times New Roman"/>
          <w:color w:val="003300"/>
          <w:sz w:val="28"/>
          <w:szCs w:val="28"/>
          <w:lang w:eastAsia="ru-RU"/>
        </w:rPr>
        <w:t>» были объединены. Например, 4.3.3 и А.3.3 касаются целевых, плановых показателей и программы (программ), а 4.5.5 и А.5.5 касаются внутреннего аудита.</w:t>
      </w:r>
    </w:p>
    <w:p w:rsidR="00B82AED" w:rsidRPr="00B82AED" w:rsidRDefault="00B82AED" w:rsidP="00B82AED">
      <w:pPr>
        <w:autoSpaceDE w:val="0"/>
        <w:autoSpaceDN w:val="0"/>
        <w:adjustRightInd w:val="0"/>
        <w:spacing w:after="0" w:line="264" w:lineRule="auto"/>
        <w:ind w:firstLine="919"/>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стандарте</w:t>
      </w:r>
      <w:r w:rsidRPr="00B82AED">
        <w:rPr>
          <w:rFonts w:ascii="Times New Roman" w:eastAsia="Times New Roman" w:hAnsi="Times New Roman"/>
          <w:b/>
          <w:bCs/>
          <w:color w:val="003300"/>
          <w:sz w:val="28"/>
          <w:szCs w:val="28"/>
          <w:lang w:eastAsia="ru-RU"/>
        </w:rPr>
        <w:t xml:space="preserve"> СТБ ИСО 14001-2005</w:t>
      </w:r>
      <w:r w:rsidRPr="00B82AED">
        <w:rPr>
          <w:rFonts w:ascii="Times New Roman" w:eastAsia="Times New Roman" w:hAnsi="Times New Roman"/>
          <w:color w:val="003300"/>
          <w:sz w:val="28"/>
          <w:szCs w:val="28"/>
          <w:lang w:eastAsia="ru-RU"/>
        </w:rPr>
        <w:t xml:space="preserve"> уделяется особое внимание положениям </w:t>
      </w:r>
      <w:r w:rsidRPr="00B82AED">
        <w:rPr>
          <w:rFonts w:ascii="Times New Roman" w:eastAsia="Times New Roman" w:hAnsi="Times New Roman"/>
          <w:b/>
          <w:color w:val="003300"/>
          <w:sz w:val="28"/>
          <w:szCs w:val="28"/>
          <w:lang w:eastAsia="ru-RU"/>
        </w:rPr>
        <w:t>ИСО 9001</w:t>
      </w:r>
      <w:r w:rsidRPr="00B82AED">
        <w:rPr>
          <w:rFonts w:ascii="Times New Roman" w:eastAsia="Times New Roman" w:hAnsi="Times New Roman"/>
          <w:color w:val="003300"/>
          <w:sz w:val="28"/>
          <w:szCs w:val="28"/>
          <w:lang w:eastAsia="ru-RU"/>
        </w:rPr>
        <w:t xml:space="preserve"> для повышения совместимости двух стандартов в интересах пользователей. В приложение «</w:t>
      </w:r>
      <w:r w:rsidRPr="00B82AED">
        <w:rPr>
          <w:rFonts w:ascii="Times New Roman" w:eastAsia="Times New Roman" w:hAnsi="Times New Roman"/>
          <w:b/>
          <w:color w:val="003300"/>
          <w:sz w:val="28"/>
          <w:szCs w:val="28"/>
          <w:lang w:eastAsia="ru-RU"/>
        </w:rPr>
        <w:t>Б</w:t>
      </w:r>
      <w:r w:rsidRPr="00B82AED">
        <w:rPr>
          <w:rFonts w:ascii="Times New Roman" w:eastAsia="Times New Roman" w:hAnsi="Times New Roman"/>
          <w:color w:val="003300"/>
          <w:sz w:val="28"/>
          <w:szCs w:val="28"/>
          <w:lang w:eastAsia="ru-RU"/>
        </w:rPr>
        <w:t xml:space="preserve">» установлена связь между </w:t>
      </w:r>
      <w:r w:rsidRPr="00B82AED">
        <w:rPr>
          <w:rFonts w:ascii="Times New Roman" w:eastAsia="Times New Roman" w:hAnsi="Times New Roman"/>
          <w:b/>
          <w:color w:val="003300"/>
          <w:sz w:val="28"/>
          <w:szCs w:val="28"/>
          <w:lang w:eastAsia="ru-RU"/>
        </w:rPr>
        <w:t>ИСО 14001:2004 и ИСО 9001:2000</w:t>
      </w:r>
      <w:r w:rsidRPr="00B82AED">
        <w:rPr>
          <w:rFonts w:ascii="Times New Roman" w:eastAsia="Times New Roman" w:hAnsi="Times New Roman"/>
          <w:color w:val="003300"/>
          <w:sz w:val="28"/>
          <w:szCs w:val="28"/>
          <w:lang w:eastAsia="ru-RU"/>
        </w:rPr>
        <w:t xml:space="preserve"> и наоборот </w:t>
      </w:r>
      <w:r w:rsidRPr="00B82AED">
        <w:rPr>
          <w:rFonts w:ascii="Times New Roman" w:eastAsia="Times New Roman" w:hAnsi="Times New Roman"/>
          <w:color w:val="FF0000"/>
          <w:sz w:val="28"/>
          <w:szCs w:val="28"/>
          <w:lang w:eastAsia="ru-RU"/>
        </w:rPr>
        <w:t>[40</w:t>
      </w:r>
      <w:r w:rsidRPr="00B82AED">
        <w:rPr>
          <w:rFonts w:ascii="Times New Roman" w:eastAsia="Times New Roman" w:hAnsi="Times New Roman"/>
          <w:color w:val="000080"/>
          <w:sz w:val="28"/>
          <w:szCs w:val="28"/>
          <w:lang w:eastAsia="ru-RU"/>
        </w:rPr>
        <w:t>]</w:t>
      </w:r>
      <w:r w:rsidRPr="00B82AED">
        <w:rPr>
          <w:rFonts w:ascii="Times New Roman" w:eastAsia="Times New Roman" w:hAnsi="Times New Roman"/>
          <w:color w:val="003300"/>
          <w:sz w:val="28"/>
          <w:szCs w:val="28"/>
          <w:lang w:eastAsia="ru-RU"/>
        </w:rPr>
        <w:t>.</w:t>
      </w:r>
    </w:p>
    <w:p w:rsidR="00B82AED" w:rsidRPr="00B82AED" w:rsidRDefault="00B82AED" w:rsidP="00B82AE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olor w:val="003300"/>
          <w:sz w:val="28"/>
          <w:szCs w:val="28"/>
          <w:lang w:eastAsia="ru-RU"/>
        </w:rPr>
      </w:pPr>
    </w:p>
    <w:p w:rsidR="00B82AED" w:rsidRPr="00B82AED" w:rsidRDefault="00B82AED" w:rsidP="00B82AED">
      <w:pPr>
        <w:spacing w:after="0" w:line="240" w:lineRule="auto"/>
        <w:jc w:val="center"/>
        <w:rPr>
          <w:rFonts w:ascii="Times New Roman" w:eastAsia="Times New Roman" w:hAnsi="Times New Roman"/>
          <w:b/>
          <w:sz w:val="28"/>
          <w:szCs w:val="28"/>
          <w:lang w:eastAsia="ru-RU"/>
        </w:rPr>
      </w:pPr>
      <w:r w:rsidRPr="00B82AED">
        <w:rPr>
          <w:rFonts w:ascii="Times New Roman" w:eastAsia="Times New Roman" w:hAnsi="Times New Roman"/>
          <w:b/>
          <w:sz w:val="28"/>
          <w:szCs w:val="28"/>
          <w:lang w:eastAsia="ru-RU"/>
        </w:rPr>
        <w:t>4.14 Аудит систем менеджмента качества</w:t>
      </w:r>
    </w:p>
    <w:p w:rsidR="00B82AED" w:rsidRPr="00B82AED" w:rsidRDefault="00B82AED" w:rsidP="00B82AED">
      <w:pPr>
        <w:spacing w:after="0" w:line="240" w:lineRule="auto"/>
        <w:jc w:val="both"/>
        <w:rPr>
          <w:rFonts w:ascii="Times New Roman" w:eastAsia="Times New Roman" w:hAnsi="Times New Roman"/>
          <w:b/>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Международные стандарты серий ИСО 9000 и ИСО 14000 подчеркивают важность аудитов как инструмента менеджмента для мониторинга и проверки  результативности внедрения экологической политики или политики в области качества организации. Такие аудиты являются также важной частью деятельности по оценки соответствия, такой как сертификация, регистрация и оценка и надзор за сетью снабжения.</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Руководство по принципам аудита, по менеджменту программ аудита, по проведению аудита систем менеджмента качества и систем экологического менеджмента, а также по компетентности аудиторов систем менеджмента качества и экологического менеджмента установлены в </w:t>
      </w:r>
      <w:r w:rsidRPr="00B82AED">
        <w:rPr>
          <w:rFonts w:ascii="Times New Roman" w:eastAsia="Times New Roman" w:hAnsi="Times New Roman"/>
          <w:b/>
          <w:color w:val="003300"/>
          <w:sz w:val="28"/>
          <w:szCs w:val="28"/>
          <w:lang w:eastAsia="ru-RU"/>
        </w:rPr>
        <w:t>СТБ ИСО 19011-2003</w:t>
      </w:r>
      <w:r w:rsidRPr="00B82AED">
        <w:rPr>
          <w:rFonts w:ascii="Times New Roman" w:eastAsia="Times New Roman" w:hAnsi="Times New Roman"/>
          <w:color w:val="003300"/>
          <w:sz w:val="28"/>
          <w:szCs w:val="28"/>
          <w:lang w:eastAsia="ru-RU"/>
        </w:rPr>
        <w:t xml:space="preserve"> «Руководящие указания по аудиту систем менеджмента качества и/или систем экологического менеджмента».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Он применим ко всем организациям, имеющим необходимость в проведении внутренних и внешних аудитов систем менеджмента качества и/или систем экологического менеджмента или в руководстве программой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принципе, возможно применение настоящего Международного стандарта к другим типам аудитов, при этом особое внимание следует обратить на определение уровня компетентности членов аудиторской группы.</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настоящем стандарте применяют термины и определения по ИСО 9000 и ИСО 14050.</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 настоящей версии изложения сохранена нумерация пунктов стандарта </w:t>
      </w:r>
      <w:r w:rsidRPr="00B82AED">
        <w:rPr>
          <w:rFonts w:ascii="Times New Roman" w:eastAsia="Times New Roman" w:hAnsi="Times New Roman"/>
          <w:b/>
          <w:color w:val="003300"/>
          <w:sz w:val="28"/>
          <w:szCs w:val="28"/>
          <w:lang w:eastAsia="ru-RU"/>
        </w:rPr>
        <w:t>СТБ ИСО 19011-2003.</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4 Принципы проведения аудита</w:t>
      </w:r>
    </w:p>
    <w:p w:rsidR="00B82AED" w:rsidRPr="00B82AED" w:rsidRDefault="00B82AED" w:rsidP="00B82AED">
      <w:pPr>
        <w:widowControl w:val="0"/>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 xml:space="preserve">Аудит характеризуется использованием определенных принципов. Принципы </w:t>
      </w:r>
      <w:r w:rsidRPr="00B82AED">
        <w:rPr>
          <w:rFonts w:ascii="Times New Roman" w:eastAsia="Times New Roman" w:hAnsi="Times New Roman"/>
          <w:color w:val="003300"/>
          <w:spacing w:val="-4"/>
          <w:sz w:val="28"/>
          <w:szCs w:val="28"/>
          <w:lang w:eastAsia="ru-RU"/>
        </w:rPr>
        <w:lastRenderedPageBreak/>
        <w:t>делают аудит эф</w:t>
      </w:r>
      <w:r w:rsidRPr="00B82AED">
        <w:rPr>
          <w:rFonts w:ascii="Times New Roman" w:eastAsia="Times New Roman" w:hAnsi="Times New Roman"/>
          <w:color w:val="003300"/>
          <w:sz w:val="28"/>
          <w:szCs w:val="28"/>
          <w:lang w:eastAsia="ru-RU"/>
        </w:rPr>
        <w:t>фективным и надежным инструментом осуществления политики и средств менеджмента, обеспечивая информацией, на основе которой организация может улучшать свои характеристики. Соблюдение принципов аудита является предпосылкой для объективных заключений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 личным качествам аудитора применимы следующие принципы:</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numPr>
          <w:ilvl w:val="0"/>
          <w:numId w:val="60"/>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этичность поведения</w:t>
      </w:r>
      <w:r w:rsidRPr="00B82AED">
        <w:rPr>
          <w:rFonts w:ascii="Times New Roman" w:eastAsia="Times New Roman" w:hAnsi="Times New Roman"/>
          <w:color w:val="003300"/>
          <w:sz w:val="28"/>
          <w:szCs w:val="28"/>
          <w:lang w:eastAsia="ru-RU"/>
        </w:rPr>
        <w:t xml:space="preserve"> – основа профессионализма.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Ответственность, честность, соблюдение конфиденциальности и рассудительность являются основными качествами аудитора.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numPr>
          <w:ilvl w:val="0"/>
          <w:numId w:val="60"/>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беспристрастность</w:t>
      </w:r>
      <w:r w:rsidRPr="00B82AED">
        <w:rPr>
          <w:rFonts w:ascii="Times New Roman" w:eastAsia="Times New Roman" w:hAnsi="Times New Roman"/>
          <w:color w:val="003300"/>
          <w:sz w:val="28"/>
          <w:szCs w:val="28"/>
          <w:lang w:eastAsia="ru-RU"/>
        </w:rPr>
        <w:t xml:space="preserve"> – обязательства аудитора представлять объективные отчеты.</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Наблюдения аудитов, заключения по результатам аудита и записи должны отражать правдивую, точную и полную информацию по аудиту. Неразрешенные проблемы или разногласия между группой по аудиту и проверяемой организацией отражают в отчетах (актах).</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numPr>
          <w:ilvl w:val="0"/>
          <w:numId w:val="60"/>
        </w:numPr>
        <w:tabs>
          <w:tab w:val="left" w:pos="567"/>
          <w:tab w:val="left" w:pos="709"/>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рассудительность</w:t>
      </w:r>
      <w:r w:rsidRPr="00B82AED">
        <w:rPr>
          <w:rFonts w:ascii="Times New Roman" w:eastAsia="Times New Roman" w:hAnsi="Times New Roman"/>
          <w:color w:val="003300"/>
          <w:sz w:val="28"/>
          <w:szCs w:val="28"/>
          <w:lang w:eastAsia="ru-RU"/>
        </w:rPr>
        <w:t xml:space="preserve"> – умение принимать правильные решения при проведен</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Аудиторы должны проявлять такую степень внимания, которая  соответствует важности выпол</w:t>
      </w:r>
      <w:r w:rsidRPr="00B82AED">
        <w:rPr>
          <w:rFonts w:ascii="Times New Roman" w:eastAsia="Times New Roman" w:hAnsi="Times New Roman"/>
          <w:color w:val="003300"/>
          <w:spacing w:val="-2"/>
          <w:sz w:val="28"/>
          <w:szCs w:val="28"/>
          <w:lang w:eastAsia="ru-RU"/>
        </w:rPr>
        <w:t>няемого задания и доверительности со стороны заказчиков и других заинтересованных сторон. Важ</w:t>
      </w:r>
      <w:r w:rsidRPr="00B82AED">
        <w:rPr>
          <w:rFonts w:ascii="Times New Roman" w:eastAsia="Times New Roman" w:hAnsi="Times New Roman"/>
          <w:color w:val="003300"/>
          <w:sz w:val="28"/>
          <w:szCs w:val="28"/>
          <w:lang w:eastAsia="ru-RU"/>
        </w:rPr>
        <w:t>ным фактором является наличие у аудиторов необходимой компетентности.</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Принципы проведения аудита, относящиеся к процессу аудита и связанные с характеристиками аудита, следующие:</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numPr>
          <w:ilvl w:val="0"/>
          <w:numId w:val="60"/>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независимость</w:t>
      </w:r>
      <w:r w:rsidRPr="00B82AED">
        <w:rPr>
          <w:rFonts w:ascii="Times New Roman" w:eastAsia="Times New Roman" w:hAnsi="Times New Roman"/>
          <w:color w:val="003300"/>
          <w:sz w:val="28"/>
          <w:szCs w:val="28"/>
          <w:lang w:eastAsia="ru-RU"/>
        </w:rPr>
        <w:t xml:space="preserve"> – основа для беспристрастности и объективности заключений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Аудиторы должны быть независимы в своей деятельности и свободны от предубеждений и конфликтов интересов. Аудиторы должны сохранять объективное мнение во время всего процесса аудита с целью обеспечения того, что в основе наблюдений и заключений находятся только свидетельства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numPr>
          <w:ilvl w:val="0"/>
          <w:numId w:val="60"/>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подход, основанный на свидетельствах</w:t>
      </w:r>
      <w:r w:rsidRPr="00B82AED">
        <w:rPr>
          <w:rFonts w:ascii="Times New Roman" w:eastAsia="Times New Roman" w:hAnsi="Times New Roman"/>
          <w:color w:val="003300"/>
          <w:sz w:val="28"/>
          <w:szCs w:val="28"/>
          <w:lang w:eastAsia="ru-RU"/>
        </w:rPr>
        <w:t xml:space="preserve"> – основание для достижения надежных и воспроизводимых заключений аудита в процессе систематического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Свидетельства аудита основаны на выборках существующей информации, поскольку аудит осуществляется в ограниченный период времени и с ограниченными ресурсами. Надлежащее использование выборок тесно </w:t>
      </w:r>
      <w:r w:rsidRPr="00B82AED">
        <w:rPr>
          <w:rFonts w:ascii="Times New Roman" w:eastAsia="Times New Roman" w:hAnsi="Times New Roman"/>
          <w:color w:val="003300"/>
          <w:sz w:val="28"/>
          <w:szCs w:val="28"/>
          <w:lang w:eastAsia="ru-RU"/>
        </w:rPr>
        <w:lastRenderedPageBreak/>
        <w:t>связано с конфиденциальностью информации, содержащейся в заключении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keepNext/>
        <w:widowControl w:val="0"/>
        <w:spacing w:after="0" w:line="264" w:lineRule="auto"/>
        <w:jc w:val="both"/>
        <w:outlineLvl w:val="2"/>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 Управление программой аудита</w:t>
      </w: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5.1 Общие положения</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зависимости от размера, вида деятельности и сложности проверяемой организации программа аудита может включать один и более аудитов. Эти аудиты могут иметь различные цели и могут включать совместный или комплексный аудит.</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Программа аудита также может включать деятельность, необходимую для планирования и организации различных видов и количества аудитов и обеспечения их ресурсами, необходимыми для эффективного и результативного проведения аудитов в заданные сроки.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организации могут быть разработаны несколько программ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Высшее руководство организации должно предоставлять полномочия для управления програм</w:t>
      </w:r>
      <w:r w:rsidRPr="00B82AED">
        <w:rPr>
          <w:rFonts w:ascii="Times New Roman" w:eastAsia="Times New Roman" w:hAnsi="Times New Roman"/>
          <w:color w:val="003300"/>
          <w:sz w:val="28"/>
          <w:szCs w:val="28"/>
          <w:lang w:eastAsia="ru-RU"/>
        </w:rPr>
        <w:t>мой аудита.</w:t>
      </w:r>
    </w:p>
    <w:p w:rsidR="00B82AED" w:rsidRPr="00B82AED" w:rsidRDefault="00B82AED" w:rsidP="00B82AED">
      <w:pPr>
        <w:tabs>
          <w:tab w:val="left" w:pos="567"/>
        </w:tabs>
        <w:spacing w:after="0" w:line="264" w:lineRule="auto"/>
        <w:jc w:val="both"/>
        <w:rPr>
          <w:rFonts w:ascii="Times New Roman" w:eastAsia="Times New Roman" w:hAnsi="Times New Roman"/>
          <w:color w:val="003300"/>
          <w:sz w:val="28"/>
          <w:szCs w:val="28"/>
          <w:lang w:eastAsia="ru-RU"/>
        </w:rPr>
      </w:pPr>
      <w:proofErr w:type="gramStart"/>
      <w:r w:rsidRPr="00B82AED">
        <w:rPr>
          <w:rFonts w:ascii="Times New Roman" w:eastAsia="Times New Roman" w:hAnsi="Times New Roman"/>
          <w:color w:val="003300"/>
          <w:sz w:val="28"/>
          <w:szCs w:val="28"/>
          <w:lang w:eastAsia="ru-RU"/>
        </w:rPr>
        <w:t>Ответственные</w:t>
      </w:r>
      <w:proofErr w:type="gramEnd"/>
      <w:r w:rsidRPr="00B82AED">
        <w:rPr>
          <w:rFonts w:ascii="Times New Roman" w:eastAsia="Times New Roman" w:hAnsi="Times New Roman"/>
          <w:color w:val="003300"/>
          <w:sz w:val="28"/>
          <w:szCs w:val="28"/>
          <w:lang w:eastAsia="ru-RU"/>
        </w:rPr>
        <w:t xml:space="preserve"> за управление программой аудита должны:</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  определять, внедрять, контролировать, анализировать и совершенствовать программы аудита;</w:t>
      </w:r>
    </w:p>
    <w:p w:rsidR="00B82AED" w:rsidRPr="00B82AED" w:rsidRDefault="00B82AED" w:rsidP="00B82AED">
      <w:pPr>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z w:val="28"/>
          <w:szCs w:val="28"/>
          <w:lang w:val="en-US" w:eastAsia="ru-RU"/>
        </w:rPr>
        <w:t>b</w:t>
      </w:r>
      <w:r w:rsidRPr="00B82AED">
        <w:rPr>
          <w:rFonts w:ascii="Times New Roman" w:eastAsia="Times New Roman" w:hAnsi="Times New Roman"/>
          <w:color w:val="003300"/>
          <w:spacing w:val="-2"/>
          <w:sz w:val="28"/>
          <w:szCs w:val="28"/>
          <w:lang w:eastAsia="ru-RU"/>
        </w:rPr>
        <w:t xml:space="preserve">)  </w:t>
      </w:r>
      <w:proofErr w:type="gramStart"/>
      <w:r w:rsidRPr="00B82AED">
        <w:rPr>
          <w:rFonts w:ascii="Times New Roman" w:eastAsia="Times New Roman" w:hAnsi="Times New Roman"/>
          <w:color w:val="003300"/>
          <w:spacing w:val="-2"/>
          <w:sz w:val="28"/>
          <w:szCs w:val="28"/>
          <w:lang w:eastAsia="ru-RU"/>
        </w:rPr>
        <w:t>определять</w:t>
      </w:r>
      <w:proofErr w:type="gramEnd"/>
      <w:r w:rsidRPr="00B82AED">
        <w:rPr>
          <w:rFonts w:ascii="Times New Roman" w:eastAsia="Times New Roman" w:hAnsi="Times New Roman"/>
          <w:color w:val="003300"/>
          <w:spacing w:val="-2"/>
          <w:sz w:val="28"/>
          <w:szCs w:val="28"/>
          <w:lang w:eastAsia="ru-RU"/>
        </w:rPr>
        <w:t xml:space="preserve"> необходимость ресурсов и гарантировать их обеспечение.</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spacing w:after="0" w:line="264" w:lineRule="auto"/>
        <w:jc w:val="both"/>
        <w:rPr>
          <w:rFonts w:ascii="Times New Roman" w:eastAsia="Times New Roman" w:hAnsi="Times New Roman"/>
          <w:sz w:val="28"/>
          <w:szCs w:val="28"/>
          <w:lang w:eastAsia="ru-RU"/>
        </w:rPr>
      </w:pPr>
      <w:r w:rsidRPr="00B82AED">
        <w:rPr>
          <w:rFonts w:ascii="Times New Roman" w:eastAsia="Times New Roman" w:hAnsi="Times New Roman"/>
          <w:color w:val="003300"/>
          <w:sz w:val="28"/>
          <w:szCs w:val="28"/>
          <w:lang w:eastAsia="ru-RU"/>
        </w:rPr>
        <w:t>Последовательность процессов управления программой аудита приведена на</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z w:val="28"/>
          <w:szCs w:val="28"/>
          <w:lang w:eastAsia="ru-RU"/>
        </w:rPr>
        <w:t xml:space="preserve">рисунке 1   </w:t>
      </w:r>
      <w:r w:rsidRPr="00B82AED">
        <w:rPr>
          <w:rFonts w:ascii="Times New Roman" w:eastAsia="Times New Roman" w:hAnsi="Times New Roman"/>
          <w:sz w:val="28"/>
          <w:szCs w:val="28"/>
          <w:lang w:eastAsia="ru-RU"/>
        </w:rPr>
        <w:t>.</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Если в организации, в которой проводится аудит, одновременно действуют система менеджмен</w:t>
      </w:r>
      <w:r w:rsidRPr="00B82AED">
        <w:rPr>
          <w:rFonts w:ascii="Times New Roman" w:eastAsia="Times New Roman" w:hAnsi="Times New Roman"/>
          <w:color w:val="003300"/>
          <w:sz w:val="28"/>
          <w:szCs w:val="28"/>
          <w:lang w:eastAsia="ru-RU"/>
        </w:rPr>
        <w:t xml:space="preserve">та качества и система экологического менеджмента, то возможно, что программа аудита будет включать </w:t>
      </w:r>
      <w:r w:rsidRPr="00B82AED">
        <w:rPr>
          <w:rFonts w:ascii="Times New Roman" w:eastAsia="Times New Roman" w:hAnsi="Times New Roman"/>
          <w:color w:val="003300"/>
          <w:spacing w:val="-4"/>
          <w:sz w:val="28"/>
          <w:szCs w:val="28"/>
          <w:lang w:eastAsia="ru-RU"/>
        </w:rPr>
        <w:t>комплексный аудит. В этом случае необходимо обратить особое внимание на компетентность экспер</w:t>
      </w:r>
      <w:r w:rsidRPr="00B82AED">
        <w:rPr>
          <w:rFonts w:ascii="Times New Roman" w:eastAsia="Times New Roman" w:hAnsi="Times New Roman"/>
          <w:color w:val="003300"/>
          <w:sz w:val="28"/>
          <w:szCs w:val="28"/>
          <w:lang w:eastAsia="ru-RU"/>
        </w:rPr>
        <w:t>тов, входящих в группу по аудиту.</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совместном аудите согласно программе сотрудничают две или более проверяющие органи</w:t>
      </w:r>
      <w:r w:rsidRPr="00B82AED">
        <w:rPr>
          <w:rFonts w:ascii="Times New Roman" w:eastAsia="Times New Roman" w:hAnsi="Times New Roman"/>
          <w:color w:val="003300"/>
          <w:spacing w:val="-4"/>
          <w:sz w:val="28"/>
          <w:szCs w:val="28"/>
          <w:lang w:eastAsia="ru-RU"/>
        </w:rPr>
        <w:t>зации. В этом случае необходимо обратить особое внимание на разделение обязанностей, обеспече</w:t>
      </w:r>
      <w:r w:rsidRPr="00B82AED">
        <w:rPr>
          <w:rFonts w:ascii="Times New Roman" w:eastAsia="Times New Roman" w:hAnsi="Times New Roman"/>
          <w:color w:val="003300"/>
          <w:sz w:val="28"/>
          <w:szCs w:val="28"/>
          <w:lang w:eastAsia="ru-RU"/>
        </w:rPr>
        <w:t>ние дополнительными ресурсами. Группы по аудиту должны обладать дополнительной компетентностью и иметь соответствующие процедуры. Эти вопросы необходимо согласовать до начала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82AED" w:rsidRPr="00B82AED" w:rsidTr="009622C9">
        <w:tblPrEx>
          <w:tblCellMar>
            <w:top w:w="0" w:type="dxa"/>
            <w:bottom w:w="0" w:type="dxa"/>
          </w:tblCellMar>
        </w:tblPrEx>
        <w:tc>
          <w:tcPr>
            <w:tcW w:w="9639" w:type="dxa"/>
          </w:tcPr>
          <w:p w:rsidR="00B82AED" w:rsidRPr="00B82AED" w:rsidRDefault="00B82AED" w:rsidP="00B82AED">
            <w:pPr>
              <w:keepNext/>
              <w:widowControl w:val="0"/>
              <w:spacing w:after="0" w:line="264" w:lineRule="auto"/>
              <w:jc w:val="both"/>
              <w:outlineLvl w:val="6"/>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lastRenderedPageBreak/>
              <w:t>Практическая помощь. Примеры программ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Программа аудита включает следующее:</w:t>
            </w:r>
          </w:p>
          <w:p w:rsidR="00B82AED" w:rsidRPr="00B82AED" w:rsidRDefault="00B82AED" w:rsidP="00B82AED">
            <w:pPr>
              <w:numPr>
                <w:ilvl w:val="0"/>
                <w:numId w:val="6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ряд внутренних аудитов системы менеджмента качества организации, проводимых в текущем году;</w:t>
            </w:r>
          </w:p>
          <w:p w:rsidR="00B82AED" w:rsidRPr="00B82AED" w:rsidRDefault="00B82AED" w:rsidP="00B82AED">
            <w:pPr>
              <w:numPr>
                <w:ilvl w:val="0"/>
                <w:numId w:val="6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аудиты второй стороной систем менеджмента потенциальных поставщиков значимой продукции,</w:t>
            </w:r>
            <w:r w:rsidRPr="00B82AED">
              <w:rPr>
                <w:rFonts w:ascii="Times New Roman" w:eastAsia="Times New Roman" w:hAnsi="Times New Roman"/>
                <w:color w:val="003300"/>
                <w:sz w:val="28"/>
                <w:szCs w:val="28"/>
                <w:lang w:eastAsia="ru-RU"/>
              </w:rPr>
              <w:t xml:space="preserve"> проводимые в течение 6 </w:t>
            </w:r>
            <w:proofErr w:type="spellStart"/>
            <w:proofErr w:type="gramStart"/>
            <w:r w:rsidRPr="00B82AED">
              <w:rPr>
                <w:rFonts w:ascii="Times New Roman" w:eastAsia="Times New Roman" w:hAnsi="Times New Roman"/>
                <w:color w:val="003300"/>
                <w:sz w:val="28"/>
                <w:szCs w:val="28"/>
                <w:lang w:eastAsia="ru-RU"/>
              </w:rPr>
              <w:t>мес</w:t>
            </w:r>
            <w:proofErr w:type="spellEnd"/>
            <w:proofErr w:type="gramEnd"/>
            <w:r w:rsidRPr="00B82AED">
              <w:rPr>
                <w:rFonts w:ascii="Times New Roman" w:eastAsia="Times New Roman" w:hAnsi="Times New Roman"/>
                <w:color w:val="003300"/>
                <w:sz w:val="28"/>
                <w:szCs w:val="28"/>
                <w:lang w:eastAsia="ru-RU"/>
              </w:rPr>
              <w:t>;</w:t>
            </w:r>
          </w:p>
          <w:p w:rsidR="00B82AED" w:rsidRPr="00B82AED" w:rsidRDefault="00B82AED" w:rsidP="00B82AED">
            <w:pPr>
              <w:numPr>
                <w:ilvl w:val="0"/>
                <w:numId w:val="6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аудиты по сертификации/регистрации и инспекционные аудиты, проводимые органом по сертификации</w:t>
            </w:r>
            <w:r w:rsidRPr="00B82AED">
              <w:rPr>
                <w:rFonts w:ascii="Times New Roman" w:eastAsia="Times New Roman" w:hAnsi="Times New Roman"/>
                <w:color w:val="003300"/>
                <w:sz w:val="28"/>
                <w:szCs w:val="28"/>
                <w:lang w:eastAsia="ru-RU"/>
              </w:rPr>
              <w:t xml:space="preserve">/регистрации </w:t>
            </w:r>
            <w:r w:rsidRPr="00B82AED">
              <w:rPr>
                <w:rFonts w:ascii="Times New Roman" w:eastAsia="Times New Roman" w:hAnsi="Times New Roman"/>
                <w:color w:val="003300"/>
                <w:spacing w:val="-2"/>
                <w:sz w:val="28"/>
                <w:szCs w:val="28"/>
                <w:lang w:eastAsia="ru-RU"/>
              </w:rPr>
              <w:t>систем экологического менеджмента в качестве третьей стороны в период</w:t>
            </w:r>
            <w:r w:rsidRPr="00B82AED">
              <w:rPr>
                <w:rFonts w:ascii="Times New Roman" w:eastAsia="Times New Roman" w:hAnsi="Times New Roman"/>
                <w:color w:val="003300"/>
                <w:sz w:val="28"/>
                <w:szCs w:val="28"/>
                <w:lang w:eastAsia="ru-RU"/>
              </w:rPr>
              <w:t xml:space="preserve"> времени, согласованный между органом по сертификации и заказчиком.</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Программа аудита также включает планирование, обеспечение ресурсами, разработку процедур для проведения аудитов в объеме программы.</w:t>
            </w:r>
          </w:p>
        </w:tc>
      </w:tr>
    </w:tbl>
    <w:p w:rsidR="00B82AED" w:rsidRPr="00B82AED" w:rsidRDefault="00B82AED" w:rsidP="00B82AED">
      <w:pPr>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5.2 Цели и объем программы аудита</w:t>
      </w: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5.2.1 Цели программы аудита</w:t>
      </w:r>
    </w:p>
    <w:p w:rsidR="00B82AED" w:rsidRPr="00B82AED" w:rsidRDefault="00B82AED" w:rsidP="00B82AED">
      <w:pPr>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Для планирования и проведения аудитов необходимо определить </w:t>
      </w:r>
      <w:r w:rsidRPr="00B82AED">
        <w:rPr>
          <w:rFonts w:ascii="Times New Roman" w:eastAsia="Times New Roman" w:hAnsi="Times New Roman"/>
          <w:b/>
          <w:color w:val="003300"/>
          <w:sz w:val="28"/>
          <w:szCs w:val="28"/>
          <w:lang w:eastAsia="ru-RU"/>
        </w:rPr>
        <w:t>цели</w:t>
      </w:r>
      <w:r w:rsidRPr="00B82AED">
        <w:rPr>
          <w:rFonts w:ascii="Times New Roman" w:eastAsia="Times New Roman" w:hAnsi="Times New Roman"/>
          <w:color w:val="003300"/>
          <w:sz w:val="28"/>
          <w:szCs w:val="28"/>
          <w:lang w:eastAsia="ru-RU"/>
        </w:rPr>
        <w:t xml:space="preserve"> программы аудитов.</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Для определения </w:t>
      </w:r>
      <w:r w:rsidRPr="00B82AED">
        <w:rPr>
          <w:rFonts w:ascii="Times New Roman" w:eastAsia="Times New Roman" w:hAnsi="Times New Roman"/>
          <w:b/>
          <w:color w:val="003300"/>
          <w:sz w:val="28"/>
          <w:szCs w:val="28"/>
          <w:lang w:eastAsia="ru-RU"/>
        </w:rPr>
        <w:t>целей</w:t>
      </w:r>
      <w:r w:rsidRPr="00B82AED">
        <w:rPr>
          <w:rFonts w:ascii="Times New Roman" w:eastAsia="Times New Roman" w:hAnsi="Times New Roman"/>
          <w:color w:val="003300"/>
          <w:sz w:val="28"/>
          <w:szCs w:val="28"/>
          <w:lang w:eastAsia="ru-RU"/>
        </w:rPr>
        <w:t xml:space="preserve"> необходимо рассмотреть:</w:t>
      </w: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приоритеты руководства;</w:t>
      </w: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коммерческие намерения;</w:t>
      </w: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требования системы менеджмента;</w:t>
      </w: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законодательные требования, требования регламентов и требования, предусмотренные контрактом;</w:t>
      </w:r>
    </w:p>
    <w:p w:rsidR="00B82AED" w:rsidRPr="00B82AED" w:rsidRDefault="00B82AED" w:rsidP="00B82AED">
      <w:pPr>
        <w:spacing w:after="0" w:line="264" w:lineRule="auto"/>
        <w:jc w:val="center"/>
        <w:rPr>
          <w:rFonts w:ascii="Times New Roman" w:eastAsia="Times New Roman" w:hAnsi="Times New Roman"/>
          <w:color w:val="003300"/>
          <w:sz w:val="28"/>
          <w:szCs w:val="28"/>
          <w:lang w:eastAsia="ru-RU"/>
        </w:rPr>
      </w:pPr>
    </w:p>
    <w:p w:rsidR="00B82AED" w:rsidRPr="00B82AED" w:rsidRDefault="00B82AED" w:rsidP="00B82AED">
      <w:pPr>
        <w:spacing w:after="0" w:line="264" w:lineRule="auto"/>
        <w:jc w:val="center"/>
        <w:rPr>
          <w:rFonts w:ascii="Times New Roman" w:eastAsia="Times New Roman" w:hAnsi="Times New Roman"/>
          <w:color w:val="003300"/>
          <w:sz w:val="28"/>
          <w:szCs w:val="28"/>
          <w:lang w:eastAsia="ru-RU"/>
        </w:rPr>
      </w:pPr>
      <w:r>
        <w:rPr>
          <w:rFonts w:ascii="Times New Roman" w:eastAsia="Times New Roman" w:hAnsi="Times New Roman"/>
          <w:noProof/>
          <w:color w:val="003300"/>
          <w:sz w:val="28"/>
          <w:szCs w:val="28"/>
          <w:lang w:eastAsia="ru-RU"/>
        </w:rPr>
        <w:lastRenderedPageBreak/>
        <w:drawing>
          <wp:inline distT="0" distB="0" distL="0" distR="0">
            <wp:extent cx="5935980" cy="5821680"/>
            <wp:effectExtent l="0" t="0" r="7620" b="7620"/>
            <wp:docPr id="91" name="Рисунок 91" descr="Последовательность процессов управления программой ауд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следовательность процессов управления программой ауди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5821680"/>
                    </a:xfrm>
                    <a:prstGeom prst="rect">
                      <a:avLst/>
                    </a:prstGeom>
                    <a:noFill/>
                    <a:ln>
                      <a:noFill/>
                    </a:ln>
                  </pic:spPr>
                </pic:pic>
              </a:graphicData>
            </a:graphic>
          </wp:inline>
        </w:drawing>
      </w:r>
    </w:p>
    <w:p w:rsidR="00B82AED" w:rsidRPr="00B82AED" w:rsidRDefault="00B82AED" w:rsidP="00B82AED">
      <w:pPr>
        <w:spacing w:after="0" w:line="264" w:lineRule="auto"/>
        <w:rPr>
          <w:rFonts w:ascii="Times New Roman" w:eastAsia="Times New Roman" w:hAnsi="Times New Roman" w:cs="Arial"/>
          <w:color w:val="003300"/>
          <w:lang w:eastAsia="ru-RU"/>
        </w:rPr>
      </w:pPr>
      <w:r w:rsidRPr="00B82AED">
        <w:rPr>
          <w:rFonts w:ascii="Times New Roman" w:eastAsia="Times New Roman" w:hAnsi="Times New Roman" w:cs="Arial"/>
          <w:b/>
          <w:color w:val="003300"/>
          <w:lang w:eastAsia="ru-RU"/>
        </w:rPr>
        <w:t>Примечание 1</w:t>
      </w:r>
      <w:r w:rsidRPr="00B82AED">
        <w:rPr>
          <w:rFonts w:ascii="Times New Roman" w:eastAsia="Times New Roman" w:hAnsi="Times New Roman" w:cs="Arial"/>
          <w:color w:val="003300"/>
          <w:lang w:eastAsia="ru-RU"/>
        </w:rPr>
        <w:t xml:space="preserve"> </w:t>
      </w:r>
      <w:r w:rsidRPr="00B82AED">
        <w:rPr>
          <w:rFonts w:ascii="Times New Roman" w:eastAsia="Times New Roman" w:hAnsi="Times New Roman" w:cs="Arial"/>
          <w:color w:val="FF0000"/>
          <w:lang w:eastAsia="ru-RU"/>
        </w:rPr>
        <w:t xml:space="preserve">Рисунок </w:t>
      </w:r>
      <w:r w:rsidRPr="00B82AED">
        <w:rPr>
          <w:rFonts w:ascii="Times New Roman" w:eastAsia="Times New Roman" w:hAnsi="Times New Roman" w:cs="Arial"/>
          <w:color w:val="003300"/>
          <w:lang w:eastAsia="ru-RU"/>
        </w:rPr>
        <w:t xml:space="preserve"> иллюстрирует применение цикла </w:t>
      </w:r>
      <w:r w:rsidRPr="00B82AED">
        <w:rPr>
          <w:rFonts w:ascii="Times New Roman" w:eastAsia="Times New Roman" w:hAnsi="Times New Roman" w:cs="Arial"/>
          <w:b/>
          <w:color w:val="003300"/>
          <w:sz w:val="24"/>
          <w:szCs w:val="24"/>
          <w:lang w:val="en-US" w:eastAsia="ru-RU"/>
        </w:rPr>
        <w:t>PDCA</w:t>
      </w:r>
    </w:p>
    <w:p w:rsidR="00B82AED" w:rsidRPr="00B82AED" w:rsidRDefault="00B82AED" w:rsidP="00B82AED">
      <w:pPr>
        <w:spacing w:after="0" w:line="264" w:lineRule="auto"/>
        <w:rPr>
          <w:rFonts w:ascii="Times New Roman" w:eastAsia="Times New Roman" w:hAnsi="Times New Roman" w:cs="Arial"/>
          <w:color w:val="003300"/>
          <w:lang w:eastAsia="ru-RU"/>
        </w:rPr>
      </w:pPr>
      <w:r w:rsidRPr="00B82AED">
        <w:rPr>
          <w:rFonts w:ascii="Times New Roman" w:eastAsia="Times New Roman" w:hAnsi="Times New Roman" w:cs="Arial"/>
          <w:color w:val="003300"/>
          <w:lang w:eastAsia="ru-RU"/>
        </w:rPr>
        <w:t>(планирование – выполнение – проверка – действие).</w:t>
      </w:r>
    </w:p>
    <w:p w:rsidR="00B82AED" w:rsidRPr="00B82AED" w:rsidRDefault="00B82AED" w:rsidP="00B82AED">
      <w:pPr>
        <w:spacing w:after="0" w:line="264" w:lineRule="auto"/>
        <w:jc w:val="center"/>
        <w:rPr>
          <w:rFonts w:ascii="Times New Roman" w:eastAsia="Times New Roman" w:hAnsi="Times New Roman" w:cs="Arial"/>
          <w:color w:val="003300"/>
          <w:lang w:eastAsia="ru-RU"/>
        </w:rPr>
      </w:pPr>
      <w:r w:rsidRPr="00B82AED">
        <w:rPr>
          <w:rFonts w:ascii="Times New Roman" w:eastAsia="Times New Roman" w:hAnsi="Times New Roman" w:cs="Arial"/>
          <w:b/>
          <w:color w:val="003300"/>
          <w:lang w:eastAsia="ru-RU"/>
        </w:rPr>
        <w:t>Примечание 2</w:t>
      </w:r>
      <w:r w:rsidRPr="00B82AED">
        <w:rPr>
          <w:rFonts w:ascii="Times New Roman" w:eastAsia="Times New Roman" w:hAnsi="Times New Roman" w:cs="Arial"/>
          <w:color w:val="003300"/>
          <w:lang w:eastAsia="ru-RU"/>
        </w:rPr>
        <w:t xml:space="preserve"> Цифры в скобках указывают соответствующий пункт</w:t>
      </w:r>
    </w:p>
    <w:p w:rsidR="00B82AED" w:rsidRPr="00B82AED" w:rsidRDefault="00B82AED" w:rsidP="00B82AED">
      <w:pPr>
        <w:spacing w:after="0" w:line="264" w:lineRule="auto"/>
        <w:jc w:val="center"/>
        <w:rPr>
          <w:rFonts w:ascii="Times New Roman" w:eastAsia="Times New Roman" w:hAnsi="Times New Roman" w:cs="Arial"/>
          <w:color w:val="003300"/>
          <w:lang w:eastAsia="ru-RU"/>
        </w:rPr>
      </w:pPr>
      <w:r w:rsidRPr="00B82AED">
        <w:rPr>
          <w:rFonts w:ascii="Times New Roman" w:eastAsia="Times New Roman" w:hAnsi="Times New Roman" w:cs="Arial"/>
          <w:color w:val="003300"/>
          <w:lang w:eastAsia="ru-RU"/>
        </w:rPr>
        <w:t>или раздел настоящего стандарта.</w:t>
      </w:r>
    </w:p>
    <w:p w:rsidR="00B82AED" w:rsidRPr="00B82AED" w:rsidRDefault="00B82AED" w:rsidP="00B82AED">
      <w:pPr>
        <w:spacing w:after="0" w:line="264" w:lineRule="auto"/>
        <w:jc w:val="center"/>
        <w:rPr>
          <w:rFonts w:ascii="Times New Roman" w:eastAsia="Times New Roman" w:hAnsi="Times New Roman" w:cs="Arial"/>
          <w:noProof/>
          <w:color w:val="003300"/>
          <w:lang w:eastAsia="ru-RU"/>
        </w:rPr>
      </w:pPr>
    </w:p>
    <w:p w:rsidR="00B82AED" w:rsidRPr="00B82AED" w:rsidRDefault="00B82AED" w:rsidP="00B82AED">
      <w:pPr>
        <w:keepNext/>
        <w:spacing w:after="0" w:line="264" w:lineRule="auto"/>
        <w:jc w:val="center"/>
        <w:outlineLvl w:val="5"/>
        <w:rPr>
          <w:rFonts w:ascii="Times New Roman" w:eastAsia="Times New Roman" w:hAnsi="Times New Roman" w:cs="Arial"/>
          <w:color w:val="003300"/>
          <w:sz w:val="26"/>
          <w:szCs w:val="26"/>
          <w:lang w:eastAsia="ru-RU"/>
        </w:rPr>
      </w:pPr>
      <w:r w:rsidRPr="00B82AED">
        <w:rPr>
          <w:rFonts w:ascii="Times New Roman" w:eastAsia="Times New Roman" w:hAnsi="Times New Roman" w:cs="Arial"/>
          <w:color w:val="FF0000"/>
          <w:sz w:val="26"/>
          <w:szCs w:val="26"/>
          <w:lang w:eastAsia="ru-RU"/>
        </w:rPr>
        <w:t xml:space="preserve">Рисунок 1  </w:t>
      </w:r>
      <w:r w:rsidRPr="00B82AED">
        <w:rPr>
          <w:rFonts w:ascii="Times New Roman" w:eastAsia="Times New Roman" w:hAnsi="Times New Roman" w:cs="Arial"/>
          <w:color w:val="003300"/>
          <w:sz w:val="26"/>
          <w:szCs w:val="26"/>
          <w:lang w:eastAsia="ru-RU"/>
        </w:rPr>
        <w:t>Последовательность процессов управления программой аудита</w:t>
      </w:r>
    </w:p>
    <w:p w:rsidR="00B82AED" w:rsidRPr="00B82AED" w:rsidRDefault="00B82AED" w:rsidP="00B82AED">
      <w:pPr>
        <w:spacing w:after="0" w:line="264" w:lineRule="auto"/>
        <w:jc w:val="center"/>
        <w:rPr>
          <w:rFonts w:ascii="Times New Roman" w:eastAsia="Times New Roman" w:hAnsi="Times New Roman"/>
          <w:color w:val="003300"/>
          <w:sz w:val="26"/>
          <w:szCs w:val="26"/>
          <w:lang w:eastAsia="ru-RU"/>
        </w:rPr>
      </w:pP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необходимость оценки поставщика;</w:t>
      </w: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требования потребителя;</w:t>
      </w: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потребности заинтересованных сторон;</w:t>
      </w:r>
    </w:p>
    <w:p w:rsidR="00B82AED" w:rsidRPr="00B82AED" w:rsidRDefault="00B82AED" w:rsidP="00B82AED">
      <w:pPr>
        <w:numPr>
          <w:ilvl w:val="0"/>
          <w:numId w:val="6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потенциальные риски организации.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82AED" w:rsidRPr="00B82AED" w:rsidTr="009622C9">
        <w:tblPrEx>
          <w:tblCellMar>
            <w:top w:w="0" w:type="dxa"/>
            <w:bottom w:w="0" w:type="dxa"/>
          </w:tblCellMar>
        </w:tblPrEx>
        <w:tc>
          <w:tcPr>
            <w:tcW w:w="9639" w:type="dxa"/>
          </w:tcPr>
          <w:p w:rsidR="00B82AED" w:rsidRPr="00B82AED" w:rsidRDefault="00B82AED" w:rsidP="00B82AED">
            <w:pPr>
              <w:keepNext/>
              <w:widowControl w:val="0"/>
              <w:tabs>
                <w:tab w:val="left" w:pos="567"/>
              </w:tabs>
              <w:spacing w:after="0" w:line="264" w:lineRule="auto"/>
              <w:jc w:val="both"/>
              <w:outlineLvl w:val="7"/>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lastRenderedPageBreak/>
              <w:t>Практическая помощь. Примеры целей программы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Примеры целей различных программ аудита:</w:t>
            </w:r>
          </w:p>
          <w:p w:rsidR="00B82AED" w:rsidRPr="00B82AED" w:rsidRDefault="00B82AED" w:rsidP="00B82AED">
            <w:pPr>
              <w:numPr>
                <w:ilvl w:val="0"/>
                <w:numId w:val="6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обеспечение выполнения требований к сертификации системы менеджмента на соответствие стандарту;</w:t>
            </w:r>
          </w:p>
          <w:p w:rsidR="00B82AED" w:rsidRPr="00B82AED" w:rsidRDefault="00B82AED" w:rsidP="00B82AED">
            <w:pPr>
              <w:numPr>
                <w:ilvl w:val="0"/>
                <w:numId w:val="6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проверка соответствия требованиям контракта;</w:t>
            </w:r>
          </w:p>
          <w:p w:rsidR="00B82AED" w:rsidRPr="00B82AED" w:rsidRDefault="00B82AED" w:rsidP="00B82AED">
            <w:pPr>
              <w:numPr>
                <w:ilvl w:val="0"/>
                <w:numId w:val="6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получение и поддержание уверенности в возможностях поставщика;</w:t>
            </w:r>
          </w:p>
          <w:p w:rsidR="00B82AED" w:rsidRPr="00B82AED" w:rsidRDefault="00B82AED" w:rsidP="00B82AED">
            <w:pPr>
              <w:numPr>
                <w:ilvl w:val="0"/>
                <w:numId w:val="6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содействие улучшению системы менеджмента.</w:t>
            </w:r>
          </w:p>
        </w:tc>
      </w:tr>
    </w:tbl>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5.2.2 </w:t>
      </w:r>
      <w:r w:rsidRPr="00B82AED">
        <w:rPr>
          <w:rFonts w:ascii="Times New Roman" w:eastAsia="Times New Roman" w:hAnsi="Times New Roman"/>
          <w:color w:val="003300"/>
          <w:sz w:val="28"/>
          <w:szCs w:val="28"/>
          <w:lang w:eastAsia="ru-RU"/>
        </w:rPr>
        <w:t>Объем программы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Объем программы аудита может изменяться в зависимости от размера, вида деятельности, сложности структуры проверяемой организации, а также:</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области, цели и продолжительности каждого осуществляемого аудита;</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периодичности проводимых аудитов;</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количества, важности, комплексности, степени сходства, месторасположения подразделений, подлежащих аудиту;</w:t>
      </w:r>
    </w:p>
    <w:p w:rsidR="00B82AED" w:rsidRPr="00B82AED" w:rsidRDefault="00B82AED" w:rsidP="00B82AED">
      <w:pPr>
        <w:numPr>
          <w:ilvl w:val="0"/>
          <w:numId w:val="64"/>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 xml:space="preserve"> стандартов, законодательных, нормативных и контрактных требований и других критериев аудита;</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необходимости в аккредитации или регистрации/сертификации;</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результатов предыдущих аудитов или анализа предыдущих программ  аудитов;</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любых проблем, связанных с языком, культурой или социальными вопросами;</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мнения заинтересованных сторон;</w:t>
      </w:r>
    </w:p>
    <w:p w:rsidR="00B82AED" w:rsidRPr="00B82AED" w:rsidRDefault="00B82AED" w:rsidP="00B82AED">
      <w:pPr>
        <w:numPr>
          <w:ilvl w:val="0"/>
          <w:numId w:val="6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существенных изменений в организации или ее деятельности.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5.3 Ответственность за программу аудита, ресурсы и процедуры</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5.3.1 Ответственность за программу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Ответственность за управление программой аудита возлагают на одно или несколько лиц, имеющих общее представление о принципах аудита, необходимой компетентности аудитора и применении методов аудита. Эти лица также должны обладать навыками менеджмента, а также техническими и экономическими знаниями в той области деятельности, в которой проводится аудит.</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roofErr w:type="gramStart"/>
      <w:r w:rsidRPr="00B82AED">
        <w:rPr>
          <w:rFonts w:ascii="Times New Roman" w:eastAsia="Times New Roman" w:hAnsi="Times New Roman"/>
          <w:color w:val="003300"/>
          <w:sz w:val="28"/>
          <w:szCs w:val="28"/>
          <w:lang w:eastAsia="ru-RU"/>
        </w:rPr>
        <w:t>Ответственные</w:t>
      </w:r>
      <w:proofErr w:type="gramEnd"/>
      <w:r w:rsidRPr="00B82AED">
        <w:rPr>
          <w:rFonts w:ascii="Times New Roman" w:eastAsia="Times New Roman" w:hAnsi="Times New Roman"/>
          <w:color w:val="003300"/>
          <w:sz w:val="28"/>
          <w:szCs w:val="28"/>
          <w:lang w:eastAsia="ru-RU"/>
        </w:rPr>
        <w:t xml:space="preserve"> за управление программой аудита должны:</w:t>
      </w:r>
    </w:p>
    <w:p w:rsidR="00B82AED" w:rsidRPr="00B82AED" w:rsidRDefault="00B82AED" w:rsidP="00B82AED">
      <w:pPr>
        <w:numPr>
          <w:ilvl w:val="0"/>
          <w:numId w:val="6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определять цели и объем программы аудита;</w:t>
      </w:r>
    </w:p>
    <w:p w:rsidR="00B82AED" w:rsidRPr="00B82AED" w:rsidRDefault="00B82AED" w:rsidP="00B82AED">
      <w:pPr>
        <w:numPr>
          <w:ilvl w:val="0"/>
          <w:numId w:val="6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определять ответственность и процедуры, а также гарантировать обеспечение необходимыми ресурсами;</w:t>
      </w:r>
    </w:p>
    <w:p w:rsidR="00B82AED" w:rsidRPr="00B82AED" w:rsidRDefault="00B82AED" w:rsidP="00B82AED">
      <w:pPr>
        <w:numPr>
          <w:ilvl w:val="0"/>
          <w:numId w:val="6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обеспечивать выполнение программы аудита;</w:t>
      </w:r>
    </w:p>
    <w:p w:rsidR="00B82AED" w:rsidRPr="00B82AED" w:rsidRDefault="00B82AED" w:rsidP="00B82AED">
      <w:pPr>
        <w:numPr>
          <w:ilvl w:val="0"/>
          <w:numId w:val="6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вести </w:t>
      </w:r>
      <w:r w:rsidRPr="00B82AED">
        <w:rPr>
          <w:rFonts w:ascii="Times New Roman" w:eastAsia="Times New Roman" w:hAnsi="Times New Roman"/>
          <w:b/>
          <w:color w:val="003300"/>
          <w:sz w:val="28"/>
          <w:szCs w:val="28"/>
          <w:lang w:eastAsia="ru-RU"/>
        </w:rPr>
        <w:t>записи</w:t>
      </w:r>
      <w:r w:rsidRPr="00B82AED">
        <w:rPr>
          <w:rFonts w:ascii="Times New Roman" w:eastAsia="Times New Roman" w:hAnsi="Times New Roman"/>
          <w:color w:val="003300"/>
          <w:sz w:val="28"/>
          <w:szCs w:val="28"/>
          <w:lang w:eastAsia="ru-RU"/>
        </w:rPr>
        <w:t xml:space="preserve"> по программе аудита;</w:t>
      </w:r>
    </w:p>
    <w:p w:rsidR="00B82AED" w:rsidRPr="00B82AED" w:rsidRDefault="00B82AED" w:rsidP="00B82AED">
      <w:pPr>
        <w:numPr>
          <w:ilvl w:val="0"/>
          <w:numId w:val="6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осуществлять мониторинг, анализ и улучшение программы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5.3.2 Ресурсы для программы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определении ресурсов для программы аудита необходимо учитывать:</w:t>
      </w:r>
    </w:p>
    <w:p w:rsidR="00B82AED" w:rsidRPr="00B82AED" w:rsidRDefault="00B82AED" w:rsidP="00B82AED">
      <w:pPr>
        <w:numPr>
          <w:ilvl w:val="0"/>
          <w:numId w:val="66"/>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 xml:space="preserve"> финансовые ресурсы для развития, внедрения, управления и улучшения деятельности по аудиту;</w:t>
      </w:r>
    </w:p>
    <w:p w:rsidR="00B82AED" w:rsidRPr="00B82AED" w:rsidRDefault="00B82AED" w:rsidP="00B82AED">
      <w:pPr>
        <w:numPr>
          <w:ilvl w:val="0"/>
          <w:numId w:val="6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методы проведения аудитов;</w:t>
      </w:r>
    </w:p>
    <w:p w:rsidR="00B82AED" w:rsidRPr="00B82AED" w:rsidRDefault="00B82AED" w:rsidP="00B82AED">
      <w:pPr>
        <w:numPr>
          <w:ilvl w:val="0"/>
          <w:numId w:val="66"/>
        </w:numPr>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 xml:space="preserve"> процессы по достижению и поддержанию компетентности и улучшению деятельности аудиторов;</w:t>
      </w:r>
    </w:p>
    <w:p w:rsidR="00B82AED" w:rsidRPr="00B82AED" w:rsidRDefault="00B82AED" w:rsidP="00B82AED">
      <w:pPr>
        <w:numPr>
          <w:ilvl w:val="0"/>
          <w:numId w:val="6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наличие аудиторов и технических экспертов, обладающих компетентностью, необходимой для достижения конкретных целей программы аудита;</w:t>
      </w:r>
    </w:p>
    <w:p w:rsidR="00B82AED" w:rsidRPr="00B82AED" w:rsidRDefault="00B82AED" w:rsidP="00B82AED">
      <w:pPr>
        <w:numPr>
          <w:ilvl w:val="0"/>
          <w:numId w:val="6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объем программы аудита;</w:t>
      </w:r>
    </w:p>
    <w:p w:rsidR="00B82AED" w:rsidRPr="00B82AED" w:rsidRDefault="00B82AED" w:rsidP="00B82AED">
      <w:pPr>
        <w:numPr>
          <w:ilvl w:val="0"/>
          <w:numId w:val="6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время на проезд, размещение и другие потребности для проведения аудита.</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5.3.3 Процедуры программы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Процедуры программы аудита включают в себя:</w:t>
      </w:r>
    </w:p>
    <w:p w:rsidR="00B82AED" w:rsidRPr="00B82AED" w:rsidRDefault="00B82AED" w:rsidP="00B82AED">
      <w:pPr>
        <w:numPr>
          <w:ilvl w:val="0"/>
          <w:numId w:val="6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планирование и составление планов-графиков аудитов;</w:t>
      </w:r>
    </w:p>
    <w:p w:rsidR="00B82AED" w:rsidRPr="00B82AED" w:rsidRDefault="00B82AED" w:rsidP="00B82AED">
      <w:pPr>
        <w:numPr>
          <w:ilvl w:val="0"/>
          <w:numId w:val="6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обеспечение компетентности аудиторов и руководителей групп по аудиту;</w:t>
      </w:r>
    </w:p>
    <w:p w:rsidR="00B82AED" w:rsidRPr="00B82AED" w:rsidRDefault="00B82AED" w:rsidP="00B82AED">
      <w:pPr>
        <w:numPr>
          <w:ilvl w:val="0"/>
          <w:numId w:val="67"/>
        </w:numPr>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 xml:space="preserve"> комплектование соответствующих групп по аудиту и распределение функций и ответственности;</w:t>
      </w:r>
    </w:p>
    <w:p w:rsidR="00B82AED" w:rsidRPr="00B82AED" w:rsidRDefault="00B82AED" w:rsidP="00B82AED">
      <w:pPr>
        <w:numPr>
          <w:ilvl w:val="0"/>
          <w:numId w:val="6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проведение аудитов;</w:t>
      </w:r>
    </w:p>
    <w:p w:rsidR="00B82AED" w:rsidRPr="00B82AED" w:rsidRDefault="00B82AED" w:rsidP="00B82AED">
      <w:pPr>
        <w:numPr>
          <w:ilvl w:val="0"/>
          <w:numId w:val="6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выполнение действий по результатам аудита, если требуется;</w:t>
      </w:r>
    </w:p>
    <w:p w:rsidR="00B82AED" w:rsidRPr="00B82AED" w:rsidRDefault="00B82AED" w:rsidP="00B82AED">
      <w:pPr>
        <w:numPr>
          <w:ilvl w:val="0"/>
          <w:numId w:val="6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ведение записей по программе аудита;</w:t>
      </w:r>
    </w:p>
    <w:p w:rsidR="00B82AED" w:rsidRPr="00B82AED" w:rsidRDefault="00B82AED" w:rsidP="00B82AED">
      <w:pPr>
        <w:numPr>
          <w:ilvl w:val="0"/>
          <w:numId w:val="6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мониторинг показателей эффективности программы аудита;</w:t>
      </w:r>
    </w:p>
    <w:p w:rsidR="00B82AED" w:rsidRPr="00B82AED" w:rsidRDefault="00B82AED" w:rsidP="00B82AED">
      <w:pPr>
        <w:numPr>
          <w:ilvl w:val="0"/>
          <w:numId w:val="6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отчетность перед высшим руководством </w:t>
      </w:r>
      <w:proofErr w:type="gramStart"/>
      <w:r w:rsidRPr="00B82AED">
        <w:rPr>
          <w:rFonts w:ascii="Times New Roman" w:eastAsia="Times New Roman" w:hAnsi="Times New Roman"/>
          <w:color w:val="003300"/>
          <w:sz w:val="28"/>
          <w:szCs w:val="28"/>
          <w:lang w:eastAsia="ru-RU"/>
        </w:rPr>
        <w:t>о</w:t>
      </w:r>
      <w:proofErr w:type="gramEnd"/>
      <w:r w:rsidRPr="00B82AED">
        <w:rPr>
          <w:rFonts w:ascii="Times New Roman" w:eastAsia="Times New Roman" w:hAnsi="Times New Roman"/>
          <w:color w:val="003300"/>
          <w:sz w:val="28"/>
          <w:szCs w:val="28"/>
          <w:lang w:eastAsia="ru-RU"/>
        </w:rPr>
        <w:t xml:space="preserve"> всей проделанной работе по</w:t>
      </w:r>
      <w:r w:rsidRPr="00B82AED">
        <w:rPr>
          <w:rFonts w:ascii="Times New Roman" w:eastAsia="Times New Roman" w:hAnsi="Times New Roman"/>
          <w:b/>
          <w:color w:val="003300"/>
          <w:sz w:val="28"/>
          <w:szCs w:val="28"/>
          <w:lang w:eastAsia="ru-RU"/>
        </w:rPr>
        <w:t xml:space="preserve"> </w:t>
      </w:r>
      <w:r w:rsidRPr="00B82AED">
        <w:rPr>
          <w:rFonts w:ascii="Times New Roman" w:eastAsia="Times New Roman" w:hAnsi="Times New Roman"/>
          <w:color w:val="003300"/>
          <w:sz w:val="28"/>
          <w:szCs w:val="28"/>
          <w:lang w:eastAsia="ru-RU"/>
        </w:rPr>
        <w:t>программе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Для малых предприятий вышеперечисленная деятельность может быть выполнена в виде одной процедуры.</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5.4 Реализация программы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Реализация программы аудита включает в себя:</w:t>
      </w:r>
    </w:p>
    <w:p w:rsidR="00B82AED" w:rsidRPr="00B82AED" w:rsidRDefault="00B82AED" w:rsidP="00B82AED">
      <w:pPr>
        <w:numPr>
          <w:ilvl w:val="0"/>
          <w:numId w:val="6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доведение программы аудита до участвующих сторон;</w:t>
      </w:r>
    </w:p>
    <w:p w:rsidR="00B82AED" w:rsidRPr="00B82AED" w:rsidRDefault="00B82AED" w:rsidP="00B82AED">
      <w:pPr>
        <w:numPr>
          <w:ilvl w:val="0"/>
          <w:numId w:val="6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координацию и календарное планирование аудитов и другой деятельности, связанной с программой аудита;</w:t>
      </w:r>
    </w:p>
    <w:p w:rsidR="00B82AED" w:rsidRPr="00B82AED" w:rsidRDefault="00B82AED" w:rsidP="00B82AED">
      <w:pPr>
        <w:numPr>
          <w:ilvl w:val="0"/>
          <w:numId w:val="6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установление и поддержание процесса оценки аудиторов и</w:t>
      </w:r>
      <w:r w:rsidRPr="00B82AED">
        <w:rPr>
          <w:rFonts w:ascii="Times New Roman" w:eastAsia="Times New Roman" w:hAnsi="Times New Roman"/>
          <w:b/>
          <w:color w:val="003300"/>
          <w:sz w:val="28"/>
          <w:szCs w:val="28"/>
          <w:lang w:eastAsia="ru-RU"/>
        </w:rPr>
        <w:t xml:space="preserve"> </w:t>
      </w:r>
      <w:r w:rsidRPr="00B82AED">
        <w:rPr>
          <w:rFonts w:ascii="Times New Roman" w:eastAsia="Times New Roman" w:hAnsi="Times New Roman"/>
          <w:color w:val="003300"/>
          <w:sz w:val="28"/>
          <w:szCs w:val="28"/>
          <w:lang w:eastAsia="ru-RU"/>
        </w:rPr>
        <w:t>их непрерывного профессионального совершенствования согласно 7.5 и 7.6 соответственно;</w:t>
      </w:r>
    </w:p>
    <w:p w:rsidR="00B82AED" w:rsidRPr="00B82AED" w:rsidRDefault="00B82AED" w:rsidP="00B82AED">
      <w:pPr>
        <w:numPr>
          <w:ilvl w:val="0"/>
          <w:numId w:val="6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 xml:space="preserve"> формирование групп по аудиту;</w:t>
      </w:r>
    </w:p>
    <w:p w:rsidR="00B82AED" w:rsidRPr="00B82AED" w:rsidRDefault="00B82AED" w:rsidP="00B82AED">
      <w:pPr>
        <w:numPr>
          <w:ilvl w:val="0"/>
          <w:numId w:val="6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предоставление необходимых ресурсов группам по аудиту;</w:t>
      </w:r>
    </w:p>
    <w:p w:rsidR="00B82AED" w:rsidRPr="00B82AED" w:rsidRDefault="00B82AED" w:rsidP="00B82AED">
      <w:pPr>
        <w:numPr>
          <w:ilvl w:val="0"/>
          <w:numId w:val="68"/>
        </w:numPr>
        <w:tabs>
          <w:tab w:val="left" w:pos="567"/>
        </w:tabs>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проведение аудитов в соответствии с программой аудитов;</w:t>
      </w:r>
    </w:p>
    <w:p w:rsidR="00B82AED" w:rsidRPr="00B82AED" w:rsidRDefault="00B82AED" w:rsidP="00B82AED">
      <w:pPr>
        <w:numPr>
          <w:ilvl w:val="0"/>
          <w:numId w:val="68"/>
        </w:numPr>
        <w:tabs>
          <w:tab w:val="left" w:pos="567"/>
        </w:tabs>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управление </w:t>
      </w:r>
      <w:r w:rsidRPr="00B82AED">
        <w:rPr>
          <w:rFonts w:ascii="Times New Roman" w:eastAsia="Times New Roman" w:hAnsi="Times New Roman"/>
          <w:b/>
          <w:color w:val="003300"/>
          <w:sz w:val="28"/>
          <w:szCs w:val="28"/>
          <w:lang w:eastAsia="ru-RU"/>
        </w:rPr>
        <w:t>записями</w:t>
      </w:r>
      <w:r w:rsidRPr="00B82AED">
        <w:rPr>
          <w:rFonts w:ascii="Times New Roman" w:eastAsia="Times New Roman" w:hAnsi="Times New Roman"/>
          <w:color w:val="003300"/>
          <w:sz w:val="28"/>
          <w:szCs w:val="28"/>
          <w:lang w:eastAsia="ru-RU"/>
        </w:rPr>
        <w:t xml:space="preserve"> по аудиту;</w:t>
      </w:r>
    </w:p>
    <w:p w:rsidR="00B82AED" w:rsidRPr="00B82AED" w:rsidRDefault="00B82AED" w:rsidP="00B82AED">
      <w:pPr>
        <w:widowControl w:val="0"/>
        <w:numPr>
          <w:ilvl w:val="0"/>
          <w:numId w:val="68"/>
        </w:numPr>
        <w:tabs>
          <w:tab w:val="left" w:pos="709"/>
        </w:tabs>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 xml:space="preserve"> анализ и утверждение отчетов по аудиту и их рассылка заказчикам аудитов и заинтересован</w:t>
      </w:r>
      <w:r w:rsidRPr="00B82AED">
        <w:rPr>
          <w:rFonts w:ascii="Times New Roman" w:eastAsia="Times New Roman" w:hAnsi="Times New Roman"/>
          <w:color w:val="003300"/>
          <w:sz w:val="28"/>
          <w:szCs w:val="28"/>
          <w:lang w:eastAsia="ru-RU"/>
        </w:rPr>
        <w:t>ным сторонам;</w:t>
      </w:r>
    </w:p>
    <w:p w:rsidR="00B82AED" w:rsidRPr="00B82AED" w:rsidRDefault="00B82AED" w:rsidP="00B82AED">
      <w:pPr>
        <w:numPr>
          <w:ilvl w:val="0"/>
          <w:numId w:val="6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действия по результатам аудита, если это необходимо.</w:t>
      </w: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5.5 Записи по программе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 xml:space="preserve">Записи </w:t>
      </w:r>
      <w:r w:rsidRPr="00B82AED">
        <w:rPr>
          <w:rFonts w:ascii="Times New Roman" w:eastAsia="Times New Roman" w:hAnsi="Times New Roman"/>
          <w:color w:val="003300"/>
          <w:sz w:val="28"/>
          <w:szCs w:val="28"/>
          <w:lang w:eastAsia="ru-RU"/>
        </w:rPr>
        <w:t>по программе аудита должны включать</w:t>
      </w:r>
      <w:r w:rsidRPr="00B82AED">
        <w:rPr>
          <w:rFonts w:ascii="Times New Roman" w:eastAsia="Times New Roman" w:hAnsi="Times New Roman"/>
          <w:b/>
          <w:color w:val="003300"/>
          <w:sz w:val="28"/>
          <w:szCs w:val="28"/>
          <w:lang w:eastAsia="ru-RU"/>
        </w:rPr>
        <w:t xml:space="preserve"> </w:t>
      </w:r>
      <w:r w:rsidRPr="00B82AED">
        <w:rPr>
          <w:rFonts w:ascii="Times New Roman" w:eastAsia="Times New Roman" w:hAnsi="Times New Roman"/>
          <w:color w:val="003300"/>
          <w:sz w:val="28"/>
          <w:szCs w:val="28"/>
          <w:lang w:eastAsia="ru-RU"/>
        </w:rPr>
        <w:t>в себя:</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 записи, связанные с отдельными аудитами:</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планы аудита;</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отчеты (акты) по аудиту;</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отчеты о несоответствиях;</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отчеты по корректирующим и предупреждающим действиям;</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отчеты о действиях по результатам аудита, если это необходимо;</w:t>
      </w:r>
    </w:p>
    <w:p w:rsidR="00B82AED" w:rsidRPr="00B82AED" w:rsidRDefault="00B82AED" w:rsidP="00B82AED">
      <w:pPr>
        <w:numPr>
          <w:ilvl w:val="12"/>
          <w:numId w:val="0"/>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b) результаты анализа программы аудита;</w:t>
      </w:r>
    </w:p>
    <w:p w:rsidR="00B82AED" w:rsidRPr="00B82AED" w:rsidRDefault="00B82AED" w:rsidP="00B82AED">
      <w:pPr>
        <w:numPr>
          <w:ilvl w:val="12"/>
          <w:numId w:val="0"/>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c) записи о персонале, привлекаемом к аудиту:</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оценка компетентности аудитора и его деятельности;</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выбор  группы по аудиту;</w:t>
      </w:r>
    </w:p>
    <w:p w:rsidR="00B82AED" w:rsidRPr="00B82AED" w:rsidRDefault="00B82AED" w:rsidP="00B82AED">
      <w:pPr>
        <w:tabs>
          <w:tab w:val="left" w:pos="108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поддержание и повышение компетентности.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Записи</w:t>
      </w:r>
      <w:r w:rsidRPr="00B82AED">
        <w:rPr>
          <w:rFonts w:ascii="Times New Roman" w:eastAsia="Times New Roman" w:hAnsi="Times New Roman"/>
          <w:color w:val="003300"/>
          <w:sz w:val="28"/>
          <w:szCs w:val="28"/>
          <w:lang w:eastAsia="ru-RU"/>
        </w:rPr>
        <w:t xml:space="preserve"> должны храниться и защищаться должным образом.</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5.6 Мониторинг и анализ программы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Должен проводиться мониторинг реализации программы аудита, а через определенные интервалы времени – анализ достижения целей и идентификация возможностей улучшения программы. О результатах анализа необходимо докладывать высшему руководству.</w:t>
      </w:r>
    </w:p>
    <w:p w:rsidR="00B82AED" w:rsidRPr="00B82AED" w:rsidRDefault="00B82AED" w:rsidP="00B82AED">
      <w:pPr>
        <w:spacing w:after="0" w:line="264" w:lineRule="auto"/>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Мониторинг программы аудита должен осуществляться по следующим показателям, характеризующим деятельность по аудиту:</w:t>
      </w:r>
    </w:p>
    <w:p w:rsidR="00B82AED" w:rsidRPr="00B82AED" w:rsidRDefault="00B82AED" w:rsidP="00B82AED">
      <w:pPr>
        <w:numPr>
          <w:ilvl w:val="0"/>
          <w:numId w:val="69"/>
        </w:numPr>
        <w:tabs>
          <w:tab w:val="left" w:pos="1080"/>
        </w:tabs>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возможности группы по аудиту реализовать план аудита;</w:t>
      </w:r>
    </w:p>
    <w:p w:rsidR="00B82AED" w:rsidRPr="00B82AED" w:rsidRDefault="00B82AED" w:rsidP="00B82AED">
      <w:pPr>
        <w:numPr>
          <w:ilvl w:val="0"/>
          <w:numId w:val="69"/>
        </w:numPr>
        <w:tabs>
          <w:tab w:val="left" w:pos="1080"/>
        </w:tabs>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соответствие программам аудитов и планам-графикам;</w:t>
      </w:r>
    </w:p>
    <w:p w:rsidR="00B82AED" w:rsidRPr="00B82AED" w:rsidRDefault="00B82AED" w:rsidP="00B82AED">
      <w:pPr>
        <w:widowControl w:val="0"/>
        <w:numPr>
          <w:ilvl w:val="0"/>
          <w:numId w:val="69"/>
        </w:numPr>
        <w:tabs>
          <w:tab w:val="left" w:pos="1080"/>
        </w:tabs>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обратная связь от заказчиков аудита, проверяемых организаций и аудиторов.</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Анализ программы аудита должен охватывать:</w:t>
      </w:r>
    </w:p>
    <w:p w:rsidR="00B82AED" w:rsidRPr="00B82AED" w:rsidRDefault="00B82AED" w:rsidP="00B82AED">
      <w:pPr>
        <w:numPr>
          <w:ilvl w:val="0"/>
          <w:numId w:val="7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результаты мониторинга и установленные тенденции;</w:t>
      </w:r>
    </w:p>
    <w:p w:rsidR="00B82AED" w:rsidRPr="00B82AED" w:rsidRDefault="00B82AED" w:rsidP="00B82AED">
      <w:pPr>
        <w:numPr>
          <w:ilvl w:val="0"/>
          <w:numId w:val="7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соответствие процедурам;</w:t>
      </w:r>
    </w:p>
    <w:p w:rsidR="00B82AED" w:rsidRPr="00B82AED" w:rsidRDefault="00B82AED" w:rsidP="00B82AED">
      <w:pPr>
        <w:numPr>
          <w:ilvl w:val="0"/>
          <w:numId w:val="7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выявление потребностей и ожиданий заинтересованных сторон;</w:t>
      </w:r>
    </w:p>
    <w:p w:rsidR="00B82AED" w:rsidRPr="00B82AED" w:rsidRDefault="00B82AED" w:rsidP="00B82AED">
      <w:pPr>
        <w:numPr>
          <w:ilvl w:val="0"/>
          <w:numId w:val="7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записи по программе аудита;</w:t>
      </w:r>
    </w:p>
    <w:p w:rsidR="00B82AED" w:rsidRPr="00B82AED" w:rsidRDefault="00B82AED" w:rsidP="00B82AED">
      <w:pPr>
        <w:numPr>
          <w:ilvl w:val="0"/>
          <w:numId w:val="7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 xml:space="preserve"> альтернативные или новые методики в области аудита;</w:t>
      </w:r>
    </w:p>
    <w:p w:rsidR="00B82AED" w:rsidRPr="00B82AED" w:rsidRDefault="00B82AED" w:rsidP="00B82AED">
      <w:pPr>
        <w:numPr>
          <w:ilvl w:val="0"/>
          <w:numId w:val="7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согласованность действий групп по аудиту в аналогичных ситуациях.</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Результаты анализа программы аудита могут привести к корректирующим и предупреждающим действиям и улучшению программы аудита.</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 Проведение аудита</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6.1 Общие положения</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Частью программы аудита являются указания по планированию и проведению аудитов. Типовая блок-схема проведения аудита приведена на </w:t>
      </w:r>
      <w:r w:rsidRPr="00B82AED">
        <w:rPr>
          <w:rFonts w:ascii="Times New Roman" w:eastAsia="Times New Roman" w:hAnsi="Times New Roman"/>
          <w:color w:val="FF0000"/>
          <w:sz w:val="28"/>
          <w:szCs w:val="28"/>
          <w:lang w:eastAsia="ru-RU"/>
        </w:rPr>
        <w:t xml:space="preserve">рисунке 2   </w:t>
      </w:r>
      <w:r w:rsidRPr="00B82AED">
        <w:rPr>
          <w:rFonts w:ascii="Times New Roman" w:eastAsia="Times New Roman" w:hAnsi="Times New Roman"/>
          <w:color w:val="003300"/>
          <w:sz w:val="28"/>
          <w:szCs w:val="28"/>
          <w:lang w:eastAsia="ru-RU"/>
        </w:rPr>
        <w:t>. Степень применения требований настоящего раздела зависит от области применения, сложности конкретного аудита и предполагаемого использования заключений по результатам аудита.</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6.2 Организация проведения аудита </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6.2.1 </w:t>
      </w:r>
      <w:r w:rsidRPr="00B82AED">
        <w:rPr>
          <w:rFonts w:ascii="Times New Roman" w:eastAsia="Times New Roman" w:hAnsi="Times New Roman"/>
          <w:color w:val="003300"/>
          <w:sz w:val="28"/>
          <w:szCs w:val="28"/>
          <w:lang w:eastAsia="ru-RU"/>
        </w:rPr>
        <w:t>Назначение руководителя группы по аудиту</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Лица, ответственные</w:t>
      </w:r>
      <w:r w:rsidRPr="00B82AED">
        <w:rPr>
          <w:rFonts w:ascii="Times New Roman" w:eastAsia="Times New Roman" w:hAnsi="Times New Roman"/>
          <w:b/>
          <w:color w:val="003300"/>
          <w:sz w:val="28"/>
          <w:szCs w:val="28"/>
          <w:lang w:eastAsia="ru-RU"/>
        </w:rPr>
        <w:t xml:space="preserve"> </w:t>
      </w:r>
      <w:r w:rsidRPr="00B82AED">
        <w:rPr>
          <w:rFonts w:ascii="Times New Roman" w:eastAsia="Times New Roman" w:hAnsi="Times New Roman"/>
          <w:color w:val="003300"/>
          <w:sz w:val="28"/>
          <w:szCs w:val="28"/>
          <w:lang w:eastAsia="ru-RU"/>
        </w:rPr>
        <w:t>за управление программой аудита, должны назначать руководителя каждой конкретной группы по аудиту.</w:t>
      </w:r>
    </w:p>
    <w:p w:rsidR="00B82AED" w:rsidRPr="00B82AED" w:rsidRDefault="00B82AED" w:rsidP="00B82AED">
      <w:pPr>
        <w:tabs>
          <w:tab w:val="left" w:pos="567"/>
          <w:tab w:val="left" w:pos="709"/>
          <w:tab w:val="left" w:pos="851"/>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проведении совместного аудита до начала аудита важно достичь соглашения между проверяющими организациями относительно обязанностей каждой организации и, в частности, относительно полномочий руководителя группы по аудиту, назначенного на аудит.</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6.2.2 </w:t>
      </w:r>
      <w:r w:rsidRPr="00B82AED">
        <w:rPr>
          <w:rFonts w:ascii="Times New Roman" w:eastAsia="Times New Roman" w:hAnsi="Times New Roman"/>
          <w:color w:val="003300"/>
          <w:sz w:val="28"/>
          <w:szCs w:val="28"/>
          <w:lang w:eastAsia="ru-RU"/>
        </w:rPr>
        <w:t>Определение целей, области и критериев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Для каждого аудита необходимо определить цели, область и критер</w:t>
      </w:r>
      <w:proofErr w:type="gramStart"/>
      <w:r w:rsidRPr="00B82AED">
        <w:rPr>
          <w:rFonts w:ascii="Times New Roman" w:eastAsia="Times New Roman" w:hAnsi="Times New Roman"/>
          <w:color w:val="003300"/>
          <w:spacing w:val="-2"/>
          <w:sz w:val="28"/>
          <w:szCs w:val="28"/>
          <w:lang w:eastAsia="ru-RU"/>
        </w:rPr>
        <w:t>ии ау</w:t>
      </w:r>
      <w:proofErr w:type="gramEnd"/>
      <w:r w:rsidRPr="00B82AED">
        <w:rPr>
          <w:rFonts w:ascii="Times New Roman" w:eastAsia="Times New Roman" w:hAnsi="Times New Roman"/>
          <w:color w:val="003300"/>
          <w:spacing w:val="-2"/>
          <w:sz w:val="28"/>
          <w:szCs w:val="28"/>
          <w:lang w:eastAsia="ru-RU"/>
        </w:rPr>
        <w:t>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Цели аудита могут включать в себя:</w:t>
      </w:r>
    </w:p>
    <w:p w:rsidR="00B82AED" w:rsidRPr="00B82AED" w:rsidRDefault="00B82AED" w:rsidP="00B82AED">
      <w:pPr>
        <w:numPr>
          <w:ilvl w:val="0"/>
          <w:numId w:val="7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определение </w:t>
      </w:r>
      <w:proofErr w:type="gramStart"/>
      <w:r w:rsidRPr="00B82AED">
        <w:rPr>
          <w:rFonts w:ascii="Times New Roman" w:eastAsia="Times New Roman" w:hAnsi="Times New Roman"/>
          <w:color w:val="003300"/>
          <w:sz w:val="28"/>
          <w:szCs w:val="28"/>
          <w:lang w:eastAsia="ru-RU"/>
        </w:rPr>
        <w:t>степени соответствия системы менеджмента проверяемой организации</w:t>
      </w:r>
      <w:proofErr w:type="gramEnd"/>
      <w:r w:rsidRPr="00B82AED">
        <w:rPr>
          <w:rFonts w:ascii="Times New Roman" w:eastAsia="Times New Roman" w:hAnsi="Times New Roman"/>
          <w:color w:val="003300"/>
          <w:sz w:val="28"/>
          <w:szCs w:val="28"/>
          <w:lang w:eastAsia="ru-RU"/>
        </w:rPr>
        <w:t xml:space="preserve"> или ее частей критериям аудита;</w:t>
      </w:r>
    </w:p>
    <w:p w:rsidR="00B82AED" w:rsidRPr="00B82AED" w:rsidRDefault="00B82AED" w:rsidP="00B82AED">
      <w:pPr>
        <w:numPr>
          <w:ilvl w:val="0"/>
          <w:numId w:val="7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оценку возможности системы менеджмента обеспечивать соответствие законодательным тре</w:t>
      </w:r>
      <w:r w:rsidRPr="00B82AED">
        <w:rPr>
          <w:rFonts w:ascii="Times New Roman" w:eastAsia="Times New Roman" w:hAnsi="Times New Roman"/>
          <w:color w:val="003300"/>
          <w:sz w:val="28"/>
          <w:szCs w:val="28"/>
          <w:lang w:eastAsia="ru-RU"/>
        </w:rPr>
        <w:t>бованиям, нормативным требованиям и требованиям контракта;</w:t>
      </w:r>
    </w:p>
    <w:p w:rsidR="00B82AED" w:rsidRPr="00B82AED" w:rsidRDefault="00B82AED" w:rsidP="00B82AED">
      <w:pPr>
        <w:numPr>
          <w:ilvl w:val="0"/>
          <w:numId w:val="7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оценку результативности системы менеджмента для достижения конкретных целей;</w:t>
      </w:r>
    </w:p>
    <w:p w:rsidR="00B82AED" w:rsidRPr="00B82AED" w:rsidRDefault="00B82AED" w:rsidP="00B82AED">
      <w:pPr>
        <w:numPr>
          <w:ilvl w:val="0"/>
          <w:numId w:val="7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идентификацию областей потенциального совершенствования системы менеджмента.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Область аудита характеризует содержание и границы аудита, месторасположение, структурные подразделения, деятельность и процессы, которые подвергаются аудиту, а также сроки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Критер</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 используют при определении соответствия в виде основы для сравнения. Критерии могут включать политику, процедуры, стандарты, законы, нормы, регламенты, требования к системе менеджмента, требования контрактов или своды правил секторов экономики или предпринимательской деятельности.</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p>
    <w:p w:rsidR="00B82AED" w:rsidRPr="00B82AED" w:rsidRDefault="00B82AED" w:rsidP="00B82AED">
      <w:pPr>
        <w:spacing w:after="0" w:line="264" w:lineRule="auto"/>
        <w:jc w:val="center"/>
        <w:rPr>
          <w:rFonts w:ascii="Times New Roman" w:eastAsia="Times New Roman" w:hAnsi="Times New Roman"/>
          <w:color w:val="003300"/>
          <w:sz w:val="28"/>
          <w:szCs w:val="28"/>
          <w:lang w:eastAsia="ru-RU"/>
        </w:rPr>
      </w:pPr>
      <w:r>
        <w:rPr>
          <w:rFonts w:ascii="Times New Roman" w:eastAsia="Times New Roman" w:hAnsi="Times New Roman"/>
          <w:noProof/>
          <w:color w:val="003300"/>
          <w:sz w:val="28"/>
          <w:szCs w:val="28"/>
          <w:lang w:eastAsia="ru-RU"/>
        </w:rPr>
        <w:lastRenderedPageBreak/>
        <w:drawing>
          <wp:inline distT="0" distB="0" distL="0" distR="0">
            <wp:extent cx="3505200" cy="8282940"/>
            <wp:effectExtent l="0" t="0" r="0" b="3810"/>
            <wp:docPr id="90" name="Рисунок 90" descr="Типовая схема проведения ауд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иповая схема проведения ауди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0" cy="8282940"/>
                    </a:xfrm>
                    <a:prstGeom prst="rect">
                      <a:avLst/>
                    </a:prstGeom>
                    <a:noFill/>
                    <a:ln>
                      <a:noFill/>
                    </a:ln>
                  </pic:spPr>
                </pic:pic>
              </a:graphicData>
            </a:graphic>
          </wp:inline>
        </w:drawing>
      </w:r>
    </w:p>
    <w:p w:rsidR="00B82AED" w:rsidRPr="00B82AED" w:rsidRDefault="00B82AED" w:rsidP="00B82AED">
      <w:pPr>
        <w:spacing w:after="0" w:line="264" w:lineRule="auto"/>
        <w:rPr>
          <w:rFonts w:ascii="Times New Roman" w:eastAsia="Times New Roman" w:hAnsi="Times New Roman"/>
          <w:color w:val="003300"/>
          <w:sz w:val="28"/>
          <w:szCs w:val="28"/>
          <w:lang w:eastAsia="ru-RU"/>
        </w:rPr>
      </w:pPr>
    </w:p>
    <w:p w:rsidR="00B82AED" w:rsidRPr="00B82AED" w:rsidRDefault="00B82AED" w:rsidP="00B82AED">
      <w:pPr>
        <w:spacing w:after="0" w:line="240" w:lineRule="auto"/>
        <w:jc w:val="both"/>
        <w:rPr>
          <w:rFonts w:ascii="Times New Roman" w:eastAsia="Times New Roman" w:hAnsi="Times New Roman"/>
          <w:color w:val="003300"/>
          <w:lang w:eastAsia="ru-RU"/>
        </w:rPr>
      </w:pPr>
      <w:r w:rsidRPr="00B82AED">
        <w:rPr>
          <w:rFonts w:ascii="Times New Roman" w:eastAsia="Times New Roman" w:hAnsi="Times New Roman"/>
          <w:b/>
          <w:color w:val="003300"/>
          <w:lang w:eastAsia="ru-RU"/>
        </w:rPr>
        <w:t>Примечание</w:t>
      </w:r>
      <w:r w:rsidRPr="00B82AED">
        <w:rPr>
          <w:rFonts w:ascii="Times New Roman" w:eastAsia="Times New Roman" w:hAnsi="Times New Roman"/>
          <w:color w:val="003300"/>
          <w:lang w:eastAsia="ru-RU"/>
        </w:rPr>
        <w:t xml:space="preserve"> – Пунктирные линии указывают на то, что по завершению аудита могут выполняться действия по результатам аудита, которые не являются частью аудита.</w:t>
      </w:r>
    </w:p>
    <w:p w:rsidR="00B82AED" w:rsidRPr="00B82AED" w:rsidRDefault="00B82AED" w:rsidP="00B82AED">
      <w:pPr>
        <w:spacing w:after="0" w:line="240" w:lineRule="auto"/>
        <w:jc w:val="both"/>
        <w:rPr>
          <w:rFonts w:ascii="Arial" w:eastAsia="Times New Roman" w:hAnsi="Arial" w:cs="Arial"/>
          <w:color w:val="003300"/>
          <w:sz w:val="16"/>
          <w:szCs w:val="16"/>
          <w:lang w:eastAsia="ru-RU"/>
        </w:rPr>
      </w:pPr>
    </w:p>
    <w:p w:rsidR="00B82AED" w:rsidRPr="00B82AED" w:rsidRDefault="00B82AED" w:rsidP="00B82AED">
      <w:pPr>
        <w:spacing w:after="0" w:line="240" w:lineRule="auto"/>
        <w:jc w:val="center"/>
        <w:rPr>
          <w:rFonts w:ascii="Times New Roman" w:eastAsia="Times New Roman" w:hAnsi="Times New Roman"/>
          <w:b/>
          <w:color w:val="003300"/>
          <w:sz w:val="26"/>
          <w:szCs w:val="26"/>
          <w:lang w:eastAsia="ru-RU"/>
        </w:rPr>
      </w:pPr>
      <w:r w:rsidRPr="00B82AED">
        <w:rPr>
          <w:rFonts w:ascii="Times New Roman" w:eastAsia="Times New Roman" w:hAnsi="Times New Roman"/>
          <w:color w:val="FF0000"/>
          <w:sz w:val="26"/>
          <w:szCs w:val="26"/>
          <w:lang w:eastAsia="ru-RU"/>
        </w:rPr>
        <w:t xml:space="preserve">Рисунок 2  </w:t>
      </w:r>
      <w:r w:rsidRPr="00B82AED">
        <w:rPr>
          <w:rFonts w:ascii="Times New Roman" w:eastAsia="Times New Roman" w:hAnsi="Times New Roman"/>
          <w:sz w:val="26"/>
          <w:szCs w:val="26"/>
          <w:lang w:eastAsia="ru-RU"/>
        </w:rPr>
        <w:t xml:space="preserve">  </w:t>
      </w:r>
      <w:r w:rsidRPr="00B82AED">
        <w:rPr>
          <w:rFonts w:ascii="Times New Roman" w:eastAsia="Times New Roman" w:hAnsi="Times New Roman"/>
          <w:b/>
          <w:color w:val="003300"/>
          <w:sz w:val="26"/>
          <w:szCs w:val="26"/>
          <w:lang w:eastAsia="ru-RU"/>
        </w:rPr>
        <w:t>Типовая схема проведения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lastRenderedPageBreak/>
        <w:t>Цели аудита определяет заказчик аудита. Область и критер</w:t>
      </w:r>
      <w:proofErr w:type="gramStart"/>
      <w:r w:rsidRPr="00B82AED">
        <w:rPr>
          <w:rFonts w:ascii="Times New Roman" w:eastAsia="Times New Roman" w:hAnsi="Times New Roman"/>
          <w:color w:val="003300"/>
          <w:spacing w:val="-2"/>
          <w:sz w:val="28"/>
          <w:szCs w:val="28"/>
          <w:lang w:eastAsia="ru-RU"/>
        </w:rPr>
        <w:t>ии ау</w:t>
      </w:r>
      <w:proofErr w:type="gramEnd"/>
      <w:r w:rsidRPr="00B82AED">
        <w:rPr>
          <w:rFonts w:ascii="Times New Roman" w:eastAsia="Times New Roman" w:hAnsi="Times New Roman"/>
          <w:color w:val="003300"/>
          <w:spacing w:val="-2"/>
          <w:sz w:val="28"/>
          <w:szCs w:val="28"/>
          <w:lang w:eastAsia="ru-RU"/>
        </w:rPr>
        <w:t>дита определяет заказчик ауди</w:t>
      </w:r>
      <w:r w:rsidRPr="00B82AED">
        <w:rPr>
          <w:rFonts w:ascii="Times New Roman" w:eastAsia="Times New Roman" w:hAnsi="Times New Roman"/>
          <w:color w:val="003300"/>
          <w:sz w:val="28"/>
          <w:szCs w:val="28"/>
          <w:lang w:eastAsia="ru-RU"/>
        </w:rPr>
        <w:t xml:space="preserve">та </w:t>
      </w:r>
      <w:r w:rsidRPr="00B82AED">
        <w:rPr>
          <w:rFonts w:ascii="Times New Roman" w:eastAsia="Times New Roman" w:hAnsi="Times New Roman"/>
          <w:color w:val="003300"/>
          <w:spacing w:val="-2"/>
          <w:sz w:val="28"/>
          <w:szCs w:val="28"/>
          <w:lang w:eastAsia="ru-RU"/>
        </w:rPr>
        <w:t>и руководитель группы по аудиту в соответствии с процедурами программы аудита. Любые измене</w:t>
      </w:r>
      <w:r w:rsidRPr="00B82AED">
        <w:rPr>
          <w:rFonts w:ascii="Times New Roman" w:eastAsia="Times New Roman" w:hAnsi="Times New Roman"/>
          <w:color w:val="003300"/>
          <w:sz w:val="28"/>
          <w:szCs w:val="28"/>
          <w:lang w:eastAsia="ru-RU"/>
        </w:rPr>
        <w:t>ния  целей, области или критериев аудита должны быть согласованы с участвующими сторонами.</w:t>
      </w:r>
    </w:p>
    <w:p w:rsidR="00B82AED" w:rsidRPr="00B82AED" w:rsidRDefault="00B82AED" w:rsidP="00B82AED">
      <w:pPr>
        <w:spacing w:after="0" w:line="264" w:lineRule="auto"/>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При комплексном аудите руководитель группы по аудиту должен обеспечить соответствие целей, области и критериев аудита сущности комплексного аудита.</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6.2.3 </w:t>
      </w:r>
      <w:r w:rsidRPr="00B82AED">
        <w:rPr>
          <w:rFonts w:ascii="Times New Roman" w:eastAsia="Times New Roman" w:hAnsi="Times New Roman"/>
          <w:color w:val="003300"/>
          <w:sz w:val="28"/>
          <w:szCs w:val="28"/>
          <w:lang w:eastAsia="ru-RU"/>
        </w:rPr>
        <w:t>Определение возможности проведения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проведен</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 следует учитывать следующие факторы:</w:t>
      </w:r>
    </w:p>
    <w:p w:rsidR="00B82AED" w:rsidRPr="00B82AED" w:rsidRDefault="00B82AED" w:rsidP="00B82AED">
      <w:pPr>
        <w:numPr>
          <w:ilvl w:val="0"/>
          <w:numId w:val="72"/>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достаточность и наличие необходимой информации для планирования аудита;</w:t>
      </w:r>
    </w:p>
    <w:p w:rsidR="00B82AED" w:rsidRPr="00B82AED" w:rsidRDefault="00B82AED" w:rsidP="00B82AED">
      <w:pPr>
        <w:numPr>
          <w:ilvl w:val="0"/>
          <w:numId w:val="7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адекватное сотрудничество с проверяемой организацией;</w:t>
      </w:r>
    </w:p>
    <w:p w:rsidR="00B82AED" w:rsidRPr="00B82AED" w:rsidRDefault="00B82AED" w:rsidP="00B82AED">
      <w:pPr>
        <w:numPr>
          <w:ilvl w:val="0"/>
          <w:numId w:val="7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наличие времени и необходимых ресурсов. </w:t>
      </w:r>
    </w:p>
    <w:p w:rsidR="00B82AED" w:rsidRPr="00B82AED" w:rsidRDefault="00B82AED" w:rsidP="00B82AED">
      <w:pPr>
        <w:spacing w:after="0" w:line="264" w:lineRule="auto"/>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z w:val="28"/>
          <w:szCs w:val="28"/>
          <w:lang w:eastAsia="ru-RU"/>
        </w:rPr>
        <w:t xml:space="preserve">В случае невозможности проведения аудита необходимо предложить </w:t>
      </w:r>
      <w:r w:rsidRPr="00B82AED">
        <w:rPr>
          <w:rFonts w:ascii="Times New Roman" w:eastAsia="Times New Roman" w:hAnsi="Times New Roman"/>
          <w:color w:val="003300"/>
          <w:spacing w:val="-2"/>
          <w:sz w:val="28"/>
          <w:szCs w:val="28"/>
          <w:lang w:eastAsia="ru-RU"/>
        </w:rPr>
        <w:t>заказчику альтернативное решение на основе консультаций с проверяемой организацией.</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6.2.4 </w:t>
      </w:r>
      <w:r w:rsidRPr="00B82AED">
        <w:rPr>
          <w:rFonts w:ascii="Times New Roman" w:eastAsia="Times New Roman" w:hAnsi="Times New Roman"/>
          <w:color w:val="003300"/>
          <w:sz w:val="28"/>
          <w:szCs w:val="28"/>
          <w:lang w:eastAsia="ru-RU"/>
        </w:rPr>
        <w:t>Формирование аудиторской группы</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После решения о возможности проведения аудита необходимо сформировать группу по аудиту с </w:t>
      </w:r>
      <w:r w:rsidRPr="00B82AED">
        <w:rPr>
          <w:rFonts w:ascii="Times New Roman" w:eastAsia="Times New Roman" w:hAnsi="Times New Roman"/>
          <w:color w:val="003300"/>
          <w:spacing w:val="-4"/>
          <w:sz w:val="28"/>
          <w:szCs w:val="28"/>
          <w:lang w:eastAsia="ru-RU"/>
        </w:rPr>
        <w:t>учетом компетентности, необходимой для достижения целей аудита. Если аудит проводит один ауди</w:t>
      </w:r>
      <w:r w:rsidRPr="00B82AED">
        <w:rPr>
          <w:rFonts w:ascii="Times New Roman" w:eastAsia="Times New Roman" w:hAnsi="Times New Roman"/>
          <w:color w:val="003300"/>
          <w:sz w:val="28"/>
          <w:szCs w:val="28"/>
          <w:lang w:eastAsia="ru-RU"/>
        </w:rPr>
        <w:t>тор, он должен выполнять все обязанности, возлагаемые на руководителя группы по аудиту.</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определении численности и состава группы по аудиту необходимо учитывать следующие факторы:</w:t>
      </w:r>
    </w:p>
    <w:p w:rsidR="00B82AED" w:rsidRPr="00B82AED" w:rsidRDefault="00B82AED" w:rsidP="00B82AED">
      <w:pPr>
        <w:numPr>
          <w:ilvl w:val="0"/>
          <w:numId w:val="7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цели, область, критерии и продолжительность аудита;</w:t>
      </w:r>
    </w:p>
    <w:p w:rsidR="00B82AED" w:rsidRPr="00B82AED" w:rsidRDefault="00B82AED" w:rsidP="00B82AED">
      <w:pPr>
        <w:numPr>
          <w:ilvl w:val="0"/>
          <w:numId w:val="7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вид аудита (комплексный или совместный);</w:t>
      </w:r>
    </w:p>
    <w:p w:rsidR="00B82AED" w:rsidRPr="00B82AED" w:rsidRDefault="00B82AED" w:rsidP="00B82AED">
      <w:pPr>
        <w:numPr>
          <w:ilvl w:val="0"/>
          <w:numId w:val="7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общую компетентность группы по аудиту, необходимую для достижения целей аудита;</w:t>
      </w:r>
    </w:p>
    <w:p w:rsidR="00B82AED" w:rsidRPr="00B82AED" w:rsidRDefault="00B82AED" w:rsidP="00B82AED">
      <w:pPr>
        <w:numPr>
          <w:ilvl w:val="0"/>
          <w:numId w:val="7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законодательные требования, требования регламентов, требования контрактов и требования органов по аккредитации/сертификации;</w:t>
      </w:r>
    </w:p>
    <w:p w:rsidR="00B82AED" w:rsidRPr="00B82AED" w:rsidRDefault="00B82AED" w:rsidP="00B82AED">
      <w:pPr>
        <w:numPr>
          <w:ilvl w:val="0"/>
          <w:numId w:val="7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необходимость обеспечения независимости группы по аудиту от проверяемой деятельности и избегания конфликта интересов;</w:t>
      </w:r>
    </w:p>
    <w:p w:rsidR="00B82AED" w:rsidRPr="00B82AED" w:rsidRDefault="00B82AED" w:rsidP="00B82AED">
      <w:pPr>
        <w:numPr>
          <w:ilvl w:val="0"/>
          <w:numId w:val="7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возможности членов группы по аудиту результативно сотрудничать и совместно работать с проверяемой организацией;</w:t>
      </w:r>
    </w:p>
    <w:p w:rsidR="00B82AED" w:rsidRPr="00B82AED" w:rsidRDefault="00B82AED" w:rsidP="00B82AED">
      <w:pPr>
        <w:numPr>
          <w:ilvl w:val="0"/>
          <w:numId w:val="7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язык аудита и понимание специфических социальных и культурных ценностей организации, с учетом собственного опыта аудиторов или при поддержке технического эксперта.</w:t>
      </w:r>
    </w:p>
    <w:p w:rsidR="00B82AED" w:rsidRPr="00B82AED" w:rsidRDefault="00B82AED" w:rsidP="00B82AED">
      <w:pPr>
        <w:tabs>
          <w:tab w:val="left" w:pos="709"/>
        </w:tabs>
        <w:spacing w:after="0" w:line="264" w:lineRule="auto"/>
        <w:jc w:val="both"/>
        <w:rPr>
          <w:rFonts w:ascii="Times New Roman" w:eastAsia="Times New Roman" w:hAnsi="Times New Roman"/>
          <w:color w:val="003300"/>
          <w:spacing w:val="-2"/>
          <w:sz w:val="16"/>
          <w:szCs w:val="16"/>
          <w:lang w:eastAsia="ru-RU"/>
        </w:rPr>
      </w:pPr>
    </w:p>
    <w:p w:rsidR="00B82AED" w:rsidRPr="00B82AED" w:rsidRDefault="00B82AED" w:rsidP="00B82AED">
      <w:pPr>
        <w:tabs>
          <w:tab w:val="left" w:pos="709"/>
        </w:tabs>
        <w:spacing w:after="0" w:line="264" w:lineRule="auto"/>
        <w:jc w:val="both"/>
        <w:rPr>
          <w:rFonts w:ascii="Times New Roman" w:eastAsia="Times New Roman" w:hAnsi="Times New Roman"/>
          <w:b/>
          <w:color w:val="003300"/>
          <w:spacing w:val="-2"/>
          <w:sz w:val="28"/>
          <w:szCs w:val="28"/>
          <w:lang w:eastAsia="ru-RU"/>
        </w:rPr>
      </w:pPr>
      <w:r w:rsidRPr="00B82AED">
        <w:rPr>
          <w:rFonts w:ascii="Times New Roman" w:eastAsia="Times New Roman" w:hAnsi="Times New Roman"/>
          <w:b/>
          <w:color w:val="003300"/>
          <w:spacing w:val="-2"/>
          <w:sz w:val="28"/>
          <w:szCs w:val="28"/>
          <w:lang w:eastAsia="ru-RU"/>
        </w:rPr>
        <w:lastRenderedPageBreak/>
        <w:t>Процесс обеспечения общей компетентности группы по аудиту должен включать следующие этапы:</w:t>
      </w:r>
    </w:p>
    <w:p w:rsidR="00B82AED" w:rsidRPr="00B82AED" w:rsidRDefault="00B82AED" w:rsidP="00B82AED">
      <w:pPr>
        <w:numPr>
          <w:ilvl w:val="0"/>
          <w:numId w:val="7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определение знаний и навыков, необходимых для достижения целей аудита;</w:t>
      </w:r>
    </w:p>
    <w:p w:rsidR="00B82AED" w:rsidRPr="00B82AED" w:rsidRDefault="00B82AED" w:rsidP="00B82AED">
      <w:pPr>
        <w:numPr>
          <w:ilvl w:val="0"/>
          <w:numId w:val="7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подбор членов группы по аудиту таким образом, чтобы в группе по аудиту имелись все необходимые знания и опыт.</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Если аудиторы в группе по аудиту не обладают в достаточной мере необходимыми знаниями и опытом, в группу включают технических экспертов. Технические эксперты должны работать под руководством аудиторов. </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группу по аудиту могут включаться стажеры, но они должны проводить аудит под руководством аудиторов.</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Заказчик и проверяемая организация имеют право требовать замены членов группы по аудиту по объективным причинам (член группы по аудиту работал ранее в проверяемой организации или же оказывал ей услуги по консалтингу, неэтичное поведение в прошлом). Причины доводят до сведения руководителя группы по аудиту и ответственного за управление программой аудита, которые должны согласовать с заказчиком аудита и проверяемой организацией решение по замене членов группы по аудиту.</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6.2.5 Установление первоначального контакта </w:t>
      </w: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с проверяемой организацией</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Первоначальный контакт официального или неофициального характера с проверяемой организацией для проведения аудита устанавливает ответственный за управление программой аудита или руководитель группы по аудиту. Целью первоначального контакта является:</w:t>
      </w:r>
    </w:p>
    <w:p w:rsidR="00B82AED" w:rsidRPr="00B82AED" w:rsidRDefault="00B82AED" w:rsidP="00B82AED">
      <w:pPr>
        <w:numPr>
          <w:ilvl w:val="0"/>
          <w:numId w:val="7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определение каналов обмена информацией с представителем проверяемой организации;</w:t>
      </w:r>
    </w:p>
    <w:p w:rsidR="00B82AED" w:rsidRPr="00B82AED" w:rsidRDefault="00B82AED" w:rsidP="00B82AED">
      <w:pPr>
        <w:numPr>
          <w:ilvl w:val="0"/>
          <w:numId w:val="7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подтверждение полномочий для проведения аудита;</w:t>
      </w:r>
    </w:p>
    <w:p w:rsidR="00B82AED" w:rsidRPr="00B82AED" w:rsidRDefault="00B82AED" w:rsidP="00B82AED">
      <w:pPr>
        <w:numPr>
          <w:ilvl w:val="0"/>
          <w:numId w:val="7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предоставление информации по предлагаемому графику аудита и составу группы по аудиту;</w:t>
      </w:r>
    </w:p>
    <w:p w:rsidR="00B82AED" w:rsidRPr="00B82AED" w:rsidRDefault="00B82AED" w:rsidP="00B82AED">
      <w:pPr>
        <w:numPr>
          <w:ilvl w:val="0"/>
          <w:numId w:val="7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получение разрешения на доступ к соответствующим документам, включая записи;</w:t>
      </w:r>
    </w:p>
    <w:p w:rsidR="00B82AED" w:rsidRPr="00B82AED" w:rsidRDefault="00B82AED" w:rsidP="00B82AED">
      <w:pPr>
        <w:numPr>
          <w:ilvl w:val="0"/>
          <w:numId w:val="75"/>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 xml:space="preserve"> определение необходимых правил обеспечения безопасности работ на месте проведения аудита;</w:t>
      </w:r>
    </w:p>
    <w:p w:rsidR="00B82AED" w:rsidRPr="00B82AED" w:rsidRDefault="00B82AED" w:rsidP="00B82AED">
      <w:pPr>
        <w:numPr>
          <w:ilvl w:val="0"/>
          <w:numId w:val="7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определение подготовительных мероприятий к аудиту;</w:t>
      </w:r>
    </w:p>
    <w:p w:rsidR="00B82AED" w:rsidRPr="00B82AED" w:rsidRDefault="00B82AED" w:rsidP="00B82AED">
      <w:pPr>
        <w:numPr>
          <w:ilvl w:val="0"/>
          <w:numId w:val="7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согласование присутствия наблюдателей и сопровождающих для группы по аудиту.</w:t>
      </w:r>
    </w:p>
    <w:p w:rsidR="00B82AED" w:rsidRPr="00B82AED" w:rsidRDefault="00B82AED" w:rsidP="00B82AED">
      <w:pPr>
        <w:widowControl w:val="0"/>
        <w:spacing w:after="0" w:line="264" w:lineRule="auto"/>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6.3 Анализ документов</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Прежде чем начать деятельность по аудиту на месте, анализируют документы проверяемой ор</w:t>
      </w:r>
      <w:r w:rsidRPr="00B82AED">
        <w:rPr>
          <w:rFonts w:ascii="Times New Roman" w:eastAsia="Times New Roman" w:hAnsi="Times New Roman"/>
          <w:color w:val="003300"/>
          <w:sz w:val="28"/>
          <w:szCs w:val="28"/>
          <w:lang w:eastAsia="ru-RU"/>
        </w:rPr>
        <w:t xml:space="preserve">ганизации, документы по системе менеджмента, записи, а также отчеты по предыдущим аудитам с целью определения соответствия системы менеджмента документам и критериям аудита. Анализ должен учитывать размер, вид деятельности и сложность организации, а также цели и область аудита. В некоторых </w:t>
      </w:r>
      <w:r w:rsidRPr="00B82AED">
        <w:rPr>
          <w:rFonts w:ascii="Times New Roman" w:eastAsia="Times New Roman" w:hAnsi="Times New Roman"/>
          <w:color w:val="003300"/>
          <w:spacing w:val="-2"/>
          <w:sz w:val="28"/>
          <w:szCs w:val="28"/>
          <w:lang w:eastAsia="ru-RU"/>
        </w:rPr>
        <w:t>случаях этот анализ может быть отложен до начала проведения аудита на месте, если это не нане</w:t>
      </w:r>
      <w:r w:rsidRPr="00B82AED">
        <w:rPr>
          <w:rFonts w:ascii="Times New Roman" w:eastAsia="Times New Roman" w:hAnsi="Times New Roman"/>
          <w:color w:val="003300"/>
          <w:sz w:val="28"/>
          <w:szCs w:val="28"/>
          <w:lang w:eastAsia="ru-RU"/>
        </w:rPr>
        <w:t>сет ущерба результативности проведения аудита. В других случаях может оказаться необходимым посетить место проведения аудита для получения необходимой информации.</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Если документация признана неадекватной, то руководитель группы по аудиту должен проинформировать заказчика аудита, </w:t>
      </w:r>
      <w:proofErr w:type="gramStart"/>
      <w:r w:rsidRPr="00B82AED">
        <w:rPr>
          <w:rFonts w:ascii="Times New Roman" w:eastAsia="Times New Roman" w:hAnsi="Times New Roman"/>
          <w:color w:val="003300"/>
          <w:sz w:val="28"/>
          <w:szCs w:val="28"/>
          <w:lang w:eastAsia="ru-RU"/>
        </w:rPr>
        <w:t>ответственных</w:t>
      </w:r>
      <w:proofErr w:type="gramEnd"/>
      <w:r w:rsidRPr="00B82AED">
        <w:rPr>
          <w:rFonts w:ascii="Times New Roman" w:eastAsia="Times New Roman" w:hAnsi="Times New Roman"/>
          <w:color w:val="003300"/>
          <w:sz w:val="28"/>
          <w:szCs w:val="28"/>
          <w:lang w:eastAsia="ru-RU"/>
        </w:rPr>
        <w:t xml:space="preserve"> за управление программой аудита и проверяемую организацию. Необходимо принять решение по продолжению или приостановке аудита до тех пор, пока проблемы с документацией не будут разрешены.</w:t>
      </w:r>
    </w:p>
    <w:p w:rsidR="00B82AED" w:rsidRPr="00B82AED" w:rsidRDefault="00B82AED" w:rsidP="00B82AED">
      <w:pPr>
        <w:widowControl w:val="0"/>
        <w:spacing w:after="0" w:line="264" w:lineRule="auto"/>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6.4 Подготовка к проведению аудита на месте</w:t>
      </w: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6.4.1 </w:t>
      </w:r>
      <w:r w:rsidRPr="00B82AED">
        <w:rPr>
          <w:rFonts w:ascii="Times New Roman" w:eastAsia="Times New Roman" w:hAnsi="Times New Roman"/>
          <w:color w:val="003300"/>
          <w:sz w:val="28"/>
          <w:szCs w:val="28"/>
          <w:lang w:eastAsia="ru-RU"/>
        </w:rPr>
        <w:t>Подготовка плана аудита</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Руководитель группы по аудиту должен подготовить план аудита для согласования с заказчиком аудита, членами группы по аудиту и проверяемой организацией. На основании плана уточняют сроки выполнения отдельных работ, предусмотренных планом. В плане аудита должны найти отражение </w:t>
      </w:r>
      <w:r w:rsidRPr="00B82AED">
        <w:rPr>
          <w:rFonts w:ascii="Times New Roman" w:eastAsia="Times New Roman" w:hAnsi="Times New Roman"/>
          <w:color w:val="003300"/>
          <w:spacing w:val="-2"/>
          <w:sz w:val="28"/>
          <w:szCs w:val="28"/>
          <w:lang w:eastAsia="ru-RU"/>
        </w:rPr>
        <w:t>область и виды проводимого аудита. Аудит может быть первоначальный или последующий, внутрен</w:t>
      </w:r>
      <w:r w:rsidRPr="00B82AED">
        <w:rPr>
          <w:rFonts w:ascii="Times New Roman" w:eastAsia="Times New Roman" w:hAnsi="Times New Roman"/>
          <w:color w:val="003300"/>
          <w:sz w:val="28"/>
          <w:szCs w:val="28"/>
          <w:lang w:eastAsia="ru-RU"/>
        </w:rPr>
        <w:t>ний или внешний. План аудита должен быть достаточно гибким, чтобы по мере осуществления аудита на месте при необходимости можно было внести изменения, например в область аудита.</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План аудита должен включать:</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цели аудита;</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критер</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 и ссылочные документы;</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область аудита, включая идентификацию организационных и функциональных подразделений и процессов, которые будут проверяться;</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дату и место проведения аудита;</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 xml:space="preserve"> предполагаемое время начала и продолжительность проведения аудита на месте, включая со</w:t>
      </w:r>
      <w:r w:rsidRPr="00B82AED">
        <w:rPr>
          <w:rFonts w:ascii="Times New Roman" w:eastAsia="Times New Roman" w:hAnsi="Times New Roman"/>
          <w:color w:val="003300"/>
          <w:sz w:val="28"/>
          <w:szCs w:val="28"/>
          <w:lang w:eastAsia="ru-RU"/>
        </w:rPr>
        <w:t>вещания с руководством проверяемой организации и совещания групп по аудиту;</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функции и обязанности членов группы по аудиту и сопровождающих лиц;</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распределение соответствующих ресурсов в наиболее важных областях аудита;</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При необходимости в план аудита включают:</w:t>
      </w:r>
    </w:p>
    <w:p w:rsidR="00B82AED" w:rsidRPr="00B82AED" w:rsidRDefault="00B82AED" w:rsidP="00B82AED">
      <w:pPr>
        <w:numPr>
          <w:ilvl w:val="0"/>
          <w:numId w:val="76"/>
        </w:numPr>
        <w:spacing w:after="0" w:line="264" w:lineRule="auto"/>
        <w:ind w:left="675" w:hanging="318"/>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z w:val="28"/>
          <w:szCs w:val="28"/>
          <w:lang w:eastAsia="ru-RU"/>
        </w:rPr>
        <w:t xml:space="preserve"> </w:t>
      </w:r>
      <w:r w:rsidRPr="00B82AED">
        <w:rPr>
          <w:rFonts w:ascii="Times New Roman" w:eastAsia="Times New Roman" w:hAnsi="Times New Roman"/>
          <w:color w:val="003300"/>
          <w:spacing w:val="-2"/>
          <w:sz w:val="28"/>
          <w:szCs w:val="28"/>
          <w:lang w:eastAsia="ru-RU"/>
        </w:rPr>
        <w:t>определение представителей проверяемой организации для участия в аудите;</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 xml:space="preserve"> рабочий язык и язык отчета (акта) по аудиту в тех случаях, когда он отличается от родного язы</w:t>
      </w:r>
      <w:r w:rsidRPr="00B82AED">
        <w:rPr>
          <w:rFonts w:ascii="Times New Roman" w:eastAsia="Times New Roman" w:hAnsi="Times New Roman"/>
          <w:color w:val="003300"/>
          <w:sz w:val="28"/>
          <w:szCs w:val="28"/>
          <w:lang w:eastAsia="ru-RU"/>
        </w:rPr>
        <w:t>ка аудитора и (или) языка, используемого в проверяемой организации;</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содержание отчета (акта) по аудиту;</w:t>
      </w:r>
    </w:p>
    <w:p w:rsidR="00B82AED" w:rsidRPr="00B82AED" w:rsidRDefault="00B82AED" w:rsidP="00B82AED">
      <w:pPr>
        <w:numPr>
          <w:ilvl w:val="0"/>
          <w:numId w:val="76"/>
        </w:numPr>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 xml:space="preserve"> материально-техническое обеспечение (средства передвижения, оборудование на месте и др.);</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вопросы, касающиеся обеспечения конфиденциальности;</w:t>
      </w:r>
    </w:p>
    <w:p w:rsidR="00B82AED" w:rsidRPr="00B82AED" w:rsidRDefault="00B82AED" w:rsidP="00B82AED">
      <w:pPr>
        <w:numPr>
          <w:ilvl w:val="0"/>
          <w:numId w:val="7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любые действия по результатам аудита.</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План должен быть проанализирован, принят заказчиком аудита и представлен проверяемой ор</w:t>
      </w:r>
      <w:r w:rsidRPr="00B82AED">
        <w:rPr>
          <w:rFonts w:ascii="Times New Roman" w:eastAsia="Times New Roman" w:hAnsi="Times New Roman"/>
          <w:color w:val="003300"/>
          <w:sz w:val="28"/>
          <w:szCs w:val="28"/>
          <w:lang w:eastAsia="ru-RU"/>
        </w:rPr>
        <w:t>ганизации перед началом аудита на месте.</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Любые возражения со стороны проверяемой организации должны быть разрешены с руководителем группы по аудиту и заказчиком аудита. Любое изменение плана аудита должно быть согласовано с заинтересованными сторонами.</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6.4.2 Распределение работ между членами группы по аудиту</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Руководитель группы по аудиту должен распределить ответственность между членами группы за аудит конкретных процессов, подразделений, участков, областей или видов деятельности. При распределении необходимо учитывать независимость аудитора, его компетентность и эффективное использование ресурсов, а также различную ответственность аудиторов, стажеров и технических экспертов. Для достижения целей в процессе аудита могут быть сделаны изменения в распределении ответственности.</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6.4.3 </w:t>
      </w:r>
      <w:r w:rsidRPr="00B82AED">
        <w:rPr>
          <w:rFonts w:ascii="Times New Roman" w:eastAsia="Times New Roman" w:hAnsi="Times New Roman"/>
          <w:color w:val="003300"/>
          <w:sz w:val="28"/>
          <w:szCs w:val="28"/>
          <w:lang w:eastAsia="ru-RU"/>
        </w:rPr>
        <w:t>Подготовка рабочих документов</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Члены группы по аудиту должны анализировать информацию, относящуюся к распределению ответственности, и готовить для регистрации результатов аудита рабочие документы:</w:t>
      </w:r>
    </w:p>
    <w:p w:rsidR="00B82AED" w:rsidRPr="00B82AED" w:rsidRDefault="00B82AED" w:rsidP="00B82AED">
      <w:pPr>
        <w:numPr>
          <w:ilvl w:val="0"/>
          <w:numId w:val="7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контрольные листы и планы выборок для аудита;</w:t>
      </w:r>
    </w:p>
    <w:p w:rsidR="00B82AED" w:rsidRPr="00B82AED" w:rsidRDefault="00B82AED" w:rsidP="00B82AED">
      <w:pPr>
        <w:numPr>
          <w:ilvl w:val="0"/>
          <w:numId w:val="7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формы регистрации данных, таких как подтверждающие свидетельства, наблюдения аудита и протоколы совещаний.</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Использование контрольных листов и форм не должно ограничивать объем проверок при аудите, которые могут измениться в результате анализа собранных во время аудита данных.</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Рабочие документы, включая записи, являющиеся результатом использования документов, следует</w:t>
      </w:r>
      <w:r w:rsidRPr="00B82AED">
        <w:rPr>
          <w:rFonts w:ascii="Times New Roman" w:eastAsia="Times New Roman" w:hAnsi="Times New Roman"/>
          <w:color w:val="003300"/>
          <w:sz w:val="28"/>
          <w:szCs w:val="28"/>
          <w:lang w:eastAsia="ru-RU"/>
        </w:rPr>
        <w:t xml:space="preserve"> хранить до завершения аудита. Хранение документов </w:t>
      </w:r>
      <w:r w:rsidRPr="00B82AED">
        <w:rPr>
          <w:rFonts w:ascii="Times New Roman" w:eastAsia="Times New Roman" w:hAnsi="Times New Roman"/>
          <w:color w:val="003300"/>
          <w:sz w:val="28"/>
          <w:szCs w:val="28"/>
          <w:lang w:eastAsia="ru-RU"/>
        </w:rPr>
        <w:lastRenderedPageBreak/>
        <w:t>после завершения аудита описано в 6.7. Документы, содержащие конфиденциальную или частную информацию, должны сохраняться надлежащим образом.</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6.5 Проведение аудита на месте </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6.5.1 Проведение предварительного совещания</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Предварительное совещание проводят с руководством проверяемой организации или, где это возможно, с теми, кто отвечает за проверяемые подразделения или процессы. </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Целью предварительного совещания является:</w:t>
      </w:r>
    </w:p>
    <w:p w:rsidR="00B82AED" w:rsidRPr="00B82AED" w:rsidRDefault="00B82AED" w:rsidP="00B82AED">
      <w:pPr>
        <w:numPr>
          <w:ilvl w:val="0"/>
          <w:numId w:val="7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уточнение плана аудита;</w:t>
      </w:r>
    </w:p>
    <w:p w:rsidR="00B82AED" w:rsidRPr="00B82AED" w:rsidRDefault="00B82AED" w:rsidP="00B82AED">
      <w:pPr>
        <w:numPr>
          <w:ilvl w:val="0"/>
          <w:numId w:val="7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предоставление краткого обзора плана выполнения аудита;</w:t>
      </w:r>
    </w:p>
    <w:p w:rsidR="00B82AED" w:rsidRPr="00B82AED" w:rsidRDefault="00B82AED" w:rsidP="00B82AED">
      <w:pPr>
        <w:numPr>
          <w:ilvl w:val="0"/>
          <w:numId w:val="7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установление каналов обмена информацией;</w:t>
      </w:r>
    </w:p>
    <w:p w:rsidR="00B82AED" w:rsidRPr="00B82AED" w:rsidRDefault="00B82AED" w:rsidP="00B82AED">
      <w:pPr>
        <w:numPr>
          <w:ilvl w:val="0"/>
          <w:numId w:val="7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предоставление возможностей проверяемой организации задавать вопросы.</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82AED" w:rsidRPr="00B82AED" w:rsidTr="009622C9">
        <w:tblPrEx>
          <w:tblCellMar>
            <w:top w:w="0" w:type="dxa"/>
            <w:bottom w:w="0" w:type="dxa"/>
          </w:tblCellMar>
        </w:tblPrEx>
        <w:tc>
          <w:tcPr>
            <w:tcW w:w="9639" w:type="dxa"/>
          </w:tcPr>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Практическая помощь. Предварительное совещание</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Как правило, при внутренних аудитах малых предприятий на предварительном совещании объявляют</w:t>
            </w:r>
            <w:r w:rsidRPr="00B82AED">
              <w:rPr>
                <w:rFonts w:ascii="Times New Roman" w:eastAsia="Times New Roman" w:hAnsi="Times New Roman"/>
                <w:color w:val="003300"/>
                <w:sz w:val="28"/>
                <w:szCs w:val="28"/>
                <w:lang w:eastAsia="ru-RU"/>
              </w:rPr>
              <w:t xml:space="preserve"> о том, что аудит начинается, и объясняют характер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В других случаях предварительное совещание считают официальным и ведут регистрацию присутс</w:t>
            </w:r>
            <w:r w:rsidRPr="00B82AED">
              <w:rPr>
                <w:rFonts w:ascii="Times New Roman" w:eastAsia="Times New Roman" w:hAnsi="Times New Roman"/>
                <w:color w:val="003300"/>
                <w:sz w:val="28"/>
                <w:szCs w:val="28"/>
                <w:lang w:eastAsia="ru-RU"/>
              </w:rPr>
              <w:t>твующих на нем. В роли председателя должен быть руководитель группы по аудиту. На совещании необходимо выполнить следующее:</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представить участников, включая их функции в аудите;</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подтвердить цели, области, критер</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подтвердить график проведения аудита и другие соглашения с проверяемой организацией, связанные с аудитом (дату и время заключительного совещания, любые промежуточные </w:t>
            </w:r>
            <w:proofErr w:type="gramStart"/>
            <w:r w:rsidRPr="00B82AED">
              <w:rPr>
                <w:rFonts w:ascii="Times New Roman" w:eastAsia="Times New Roman" w:hAnsi="Times New Roman"/>
                <w:color w:val="003300"/>
                <w:sz w:val="28"/>
                <w:szCs w:val="28"/>
                <w:lang w:eastAsia="ru-RU"/>
              </w:rPr>
              <w:t>сове-</w:t>
            </w:r>
            <w:proofErr w:type="spellStart"/>
            <w:r w:rsidRPr="00B82AED">
              <w:rPr>
                <w:rFonts w:ascii="Times New Roman" w:eastAsia="Times New Roman" w:hAnsi="Times New Roman"/>
                <w:color w:val="003300"/>
                <w:sz w:val="28"/>
                <w:szCs w:val="28"/>
                <w:lang w:eastAsia="ru-RU"/>
              </w:rPr>
              <w:t>щания</w:t>
            </w:r>
            <w:proofErr w:type="spellEnd"/>
            <w:proofErr w:type="gramEnd"/>
            <w:r w:rsidRPr="00B82AED">
              <w:rPr>
                <w:rFonts w:ascii="Times New Roman" w:eastAsia="Times New Roman" w:hAnsi="Times New Roman"/>
                <w:color w:val="003300"/>
                <w:sz w:val="28"/>
                <w:szCs w:val="28"/>
                <w:lang w:eastAsia="ru-RU"/>
              </w:rPr>
              <w:t xml:space="preserve"> группы по аудиту и руководства проверяемой организации и последующие изменения);</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ознакомить с методами и процедурами аудита, включая информирование проверяемой </w:t>
            </w:r>
            <w:r w:rsidRPr="00B82AED">
              <w:rPr>
                <w:rFonts w:ascii="Times New Roman" w:eastAsia="Times New Roman" w:hAnsi="Times New Roman"/>
                <w:color w:val="003300"/>
                <w:spacing w:val="-2"/>
                <w:sz w:val="28"/>
                <w:szCs w:val="28"/>
                <w:lang w:eastAsia="ru-RU"/>
              </w:rPr>
              <w:t>организации о том,</w:t>
            </w:r>
            <w:r w:rsidRPr="00B82AED">
              <w:rPr>
                <w:rFonts w:ascii="Times New Roman" w:eastAsia="Times New Roman" w:hAnsi="Times New Roman"/>
                <w:b/>
                <w:color w:val="003300"/>
                <w:spacing w:val="-2"/>
                <w:sz w:val="28"/>
                <w:szCs w:val="28"/>
                <w:lang w:eastAsia="ru-RU"/>
              </w:rPr>
              <w:t xml:space="preserve"> </w:t>
            </w:r>
            <w:r w:rsidRPr="00B82AED">
              <w:rPr>
                <w:rFonts w:ascii="Times New Roman" w:eastAsia="Times New Roman" w:hAnsi="Times New Roman"/>
                <w:color w:val="003300"/>
                <w:spacing w:val="-2"/>
                <w:sz w:val="28"/>
                <w:szCs w:val="28"/>
                <w:lang w:eastAsia="ru-RU"/>
              </w:rPr>
              <w:t>что свидетельства</w:t>
            </w:r>
            <w:r w:rsidRPr="00B82AED">
              <w:rPr>
                <w:rFonts w:ascii="Times New Roman" w:eastAsia="Times New Roman" w:hAnsi="Times New Roman"/>
                <w:b/>
                <w:color w:val="003300"/>
                <w:spacing w:val="-2"/>
                <w:sz w:val="28"/>
                <w:szCs w:val="28"/>
                <w:lang w:eastAsia="ru-RU"/>
              </w:rPr>
              <w:t xml:space="preserve"> </w:t>
            </w:r>
            <w:r w:rsidRPr="00B82AED">
              <w:rPr>
                <w:rFonts w:ascii="Times New Roman" w:eastAsia="Times New Roman" w:hAnsi="Times New Roman"/>
                <w:color w:val="003300"/>
                <w:spacing w:val="-2"/>
                <w:sz w:val="28"/>
                <w:szCs w:val="28"/>
                <w:lang w:eastAsia="ru-RU"/>
              </w:rPr>
              <w:t xml:space="preserve">аудита </w:t>
            </w:r>
            <w:proofErr w:type="gramStart"/>
            <w:r w:rsidRPr="00B82AED">
              <w:rPr>
                <w:rFonts w:ascii="Times New Roman" w:eastAsia="Times New Roman" w:hAnsi="Times New Roman"/>
                <w:color w:val="003300"/>
                <w:spacing w:val="-2"/>
                <w:sz w:val="28"/>
                <w:szCs w:val="28"/>
                <w:lang w:eastAsia="ru-RU"/>
              </w:rPr>
              <w:t>будут основаны на выборках доступных данных и в аудите</w:t>
            </w:r>
            <w:proofErr w:type="gramEnd"/>
            <w:r w:rsidRPr="00B82AED">
              <w:rPr>
                <w:rFonts w:ascii="Times New Roman" w:eastAsia="Times New Roman" w:hAnsi="Times New Roman"/>
                <w:color w:val="003300"/>
                <w:sz w:val="28"/>
                <w:szCs w:val="28"/>
                <w:lang w:eastAsia="ru-RU"/>
              </w:rPr>
              <w:t xml:space="preserve"> будет присутствовать элемент недостоверности;</w:t>
            </w:r>
          </w:p>
          <w:p w:rsidR="00B82AED" w:rsidRPr="00B82AED" w:rsidRDefault="00B82AED" w:rsidP="00B82AED">
            <w:pPr>
              <w:numPr>
                <w:ilvl w:val="0"/>
                <w:numId w:val="79"/>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подтвердить официальные каналы связи между группой по аудиту и проверяемой организацией;</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подтвердить язык, используемый при аудите;</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подтвердить, что проверяемая организация будет информирована о ходе аудита во время его проведения;</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подтвердить, что любые ресурсы и средства, необходимые группе по аудиту, будут доступны;</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подтвердить обеспечение конфиденциальности;</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подтвердить обеспечение безопасности работы, ознакомление с процедурами на случай  чрезвычайной ситуации и обеспечение безопасности для группы по аудиту;</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подтвердить функции и фамилии всех сопровождающих лиц;</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ознакомить с методами составления отчетов, включая классификацию несоответствий;</w:t>
            </w:r>
          </w:p>
          <w:p w:rsidR="00B82AED" w:rsidRPr="00B82AED" w:rsidRDefault="00B82AED" w:rsidP="00B82AED">
            <w:pPr>
              <w:numPr>
                <w:ilvl w:val="0"/>
                <w:numId w:val="79"/>
              </w:numPr>
              <w:tabs>
                <w:tab w:val="left" w:pos="709"/>
                <w:tab w:val="left" w:pos="851"/>
              </w:tabs>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информировать об условиях, при которых аудит может быть прекращен;</w:t>
            </w:r>
          </w:p>
          <w:p w:rsidR="00B82AED" w:rsidRPr="00B82AED" w:rsidRDefault="00B82AED" w:rsidP="00B82AED">
            <w:pPr>
              <w:numPr>
                <w:ilvl w:val="0"/>
                <w:numId w:val="7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6"/>
                <w:sz w:val="28"/>
                <w:szCs w:val="28"/>
                <w:lang w:eastAsia="ru-RU"/>
              </w:rPr>
              <w:t>информировать о системе рассмотрения апелляций по проведению аудита или</w:t>
            </w:r>
            <w:r w:rsidRPr="00B82AED">
              <w:rPr>
                <w:rFonts w:ascii="Times New Roman" w:eastAsia="Times New Roman" w:hAnsi="Times New Roman"/>
                <w:b/>
                <w:color w:val="003300"/>
                <w:spacing w:val="-6"/>
                <w:sz w:val="28"/>
                <w:szCs w:val="28"/>
                <w:lang w:eastAsia="ru-RU"/>
              </w:rPr>
              <w:t xml:space="preserve"> </w:t>
            </w:r>
            <w:r w:rsidRPr="00B82AED">
              <w:rPr>
                <w:rFonts w:ascii="Times New Roman" w:eastAsia="Times New Roman" w:hAnsi="Times New Roman"/>
                <w:color w:val="003300"/>
                <w:spacing w:val="-6"/>
                <w:sz w:val="28"/>
                <w:szCs w:val="28"/>
                <w:lang w:eastAsia="ru-RU"/>
              </w:rPr>
              <w:t xml:space="preserve">результатам аудита. </w:t>
            </w:r>
          </w:p>
        </w:tc>
      </w:tr>
    </w:tbl>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6.5.2 Обмен информацией в ходе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зависимости от сложности аудита может возникнуть необходимость в заключени</w:t>
      </w:r>
      <w:proofErr w:type="gramStart"/>
      <w:r w:rsidRPr="00B82AED">
        <w:rPr>
          <w:rFonts w:ascii="Times New Roman" w:eastAsia="Times New Roman" w:hAnsi="Times New Roman"/>
          <w:color w:val="003300"/>
          <w:sz w:val="28"/>
          <w:szCs w:val="28"/>
          <w:lang w:eastAsia="ru-RU"/>
        </w:rPr>
        <w:t>и</w:t>
      </w:r>
      <w:proofErr w:type="gramEnd"/>
      <w:r w:rsidRPr="00B82AED">
        <w:rPr>
          <w:rFonts w:ascii="Times New Roman" w:eastAsia="Times New Roman" w:hAnsi="Times New Roman"/>
          <w:color w:val="003300"/>
          <w:sz w:val="28"/>
          <w:szCs w:val="28"/>
          <w:lang w:eastAsia="ru-RU"/>
        </w:rPr>
        <w:t xml:space="preserve"> официального соглашения по обмену информацией в ходе аудита между группой по аудиту и проверяемой организацией.</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В группе по аудиту периодически проводят обмен информацией, оценивают ход аудита и при не</w:t>
      </w:r>
      <w:r w:rsidRPr="00B82AED">
        <w:rPr>
          <w:rFonts w:ascii="Times New Roman" w:eastAsia="Times New Roman" w:hAnsi="Times New Roman"/>
          <w:color w:val="003300"/>
          <w:sz w:val="28"/>
          <w:szCs w:val="28"/>
          <w:lang w:eastAsia="ru-RU"/>
        </w:rPr>
        <w:t>обходимости перераспределяют обязанности между членами группы по аудиту.</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Во время аудита руководитель группы по аудиту должен периодически информировать о ходе аудита и всех связанных с этим вопросах проверяемую организацию и заказчика аудита. Свидетель</w:t>
      </w:r>
      <w:r w:rsidRPr="00B82AED">
        <w:rPr>
          <w:rFonts w:ascii="Times New Roman" w:eastAsia="Times New Roman" w:hAnsi="Times New Roman"/>
          <w:color w:val="003300"/>
          <w:spacing w:val="-4"/>
          <w:sz w:val="28"/>
          <w:szCs w:val="28"/>
          <w:lang w:eastAsia="ru-RU"/>
        </w:rPr>
        <w:t>ство, полученное во время аудита, относительно предполагаемого возможного риска (например, свя</w:t>
      </w:r>
      <w:r w:rsidRPr="00B82AED">
        <w:rPr>
          <w:rFonts w:ascii="Times New Roman" w:eastAsia="Times New Roman" w:hAnsi="Times New Roman"/>
          <w:color w:val="003300"/>
          <w:sz w:val="28"/>
          <w:szCs w:val="28"/>
          <w:lang w:eastAsia="ru-RU"/>
        </w:rPr>
        <w:t xml:space="preserve">занного с безопасностью, охраной окружающей среды или качеством) должно быть без задержки </w:t>
      </w:r>
      <w:r w:rsidRPr="00B82AED">
        <w:rPr>
          <w:rFonts w:ascii="Times New Roman" w:eastAsia="Times New Roman" w:hAnsi="Times New Roman"/>
          <w:color w:val="003300"/>
          <w:spacing w:val="-4"/>
          <w:sz w:val="28"/>
          <w:szCs w:val="28"/>
          <w:lang w:eastAsia="ru-RU"/>
        </w:rPr>
        <w:t>доведено до сведения проверяемой организации и, если необходимо, заказчика аудита. Информа</w:t>
      </w:r>
      <w:r w:rsidRPr="00B82AED">
        <w:rPr>
          <w:rFonts w:ascii="Times New Roman" w:eastAsia="Times New Roman" w:hAnsi="Times New Roman"/>
          <w:color w:val="003300"/>
          <w:sz w:val="28"/>
          <w:szCs w:val="28"/>
          <w:lang w:eastAsia="ru-RU"/>
        </w:rPr>
        <w:t>ция, выхо</w:t>
      </w:r>
      <w:r w:rsidRPr="00B82AED">
        <w:rPr>
          <w:rFonts w:ascii="Times New Roman" w:eastAsia="Times New Roman" w:hAnsi="Times New Roman"/>
          <w:color w:val="003300"/>
          <w:spacing w:val="-2"/>
          <w:sz w:val="28"/>
          <w:szCs w:val="28"/>
          <w:lang w:eastAsia="ru-RU"/>
        </w:rPr>
        <w:t>дящая за пределы области аудита, должна также приниматься во внимание и доводиться до сведе</w:t>
      </w:r>
      <w:r w:rsidRPr="00B82AED">
        <w:rPr>
          <w:rFonts w:ascii="Times New Roman" w:eastAsia="Times New Roman" w:hAnsi="Times New Roman"/>
          <w:color w:val="003300"/>
          <w:sz w:val="28"/>
          <w:szCs w:val="28"/>
          <w:lang w:eastAsia="ru-RU"/>
        </w:rPr>
        <w:t xml:space="preserve">ния </w:t>
      </w:r>
      <w:r w:rsidRPr="00B82AED">
        <w:rPr>
          <w:rFonts w:ascii="Times New Roman" w:eastAsia="Times New Roman" w:hAnsi="Times New Roman"/>
          <w:color w:val="003300"/>
          <w:spacing w:val="-2"/>
          <w:sz w:val="28"/>
          <w:szCs w:val="28"/>
          <w:lang w:eastAsia="ru-RU"/>
        </w:rPr>
        <w:t>руководителя группы по аудиту, чтобы осуществить обмен информацией с проверяемой организаци</w:t>
      </w:r>
      <w:r w:rsidRPr="00B82AED">
        <w:rPr>
          <w:rFonts w:ascii="Times New Roman" w:eastAsia="Times New Roman" w:hAnsi="Times New Roman"/>
          <w:color w:val="003300"/>
          <w:sz w:val="28"/>
          <w:szCs w:val="28"/>
          <w:lang w:eastAsia="ru-RU"/>
        </w:rPr>
        <w:t>ей и заказчиком аудита. Если свидетельство аудита указывает на невозможность достижения целей аудита, руководитель группы по аудиту должен сообщить о причинах проверяемой организации и заказчику для принятия соответствующих мер, включающих корректировку плана аудита, изменение целей или области аудита, или прекращение аудита.</w:t>
      </w:r>
    </w:p>
    <w:p w:rsidR="00B82AED" w:rsidRPr="00B82AED" w:rsidRDefault="00B82AED" w:rsidP="00B82AED">
      <w:pPr>
        <w:spacing w:after="0" w:line="264" w:lineRule="auto"/>
        <w:jc w:val="both"/>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Любые изменения области аудита, которые могут оказать влияние на ход выполнения аудита, следует анализировать и утверждать должным образом.</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6.5.3 Роли и обязанности сопровождающих лиц и наблюдателей</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Сопровождающие лица и наблюдатели не являются аудиторами, поэтому они не должны оказывать влияние на проведение аудита или вмешиваться в проведение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Сопровождающие лица, назначенные проверяемой организацией, должны оказывать помощь группе по аудиту, действовать по просьбе руководителя группы по аудиту и выполнять следующие обязанности:</w:t>
      </w:r>
    </w:p>
    <w:p w:rsidR="00B82AED" w:rsidRPr="00B82AED" w:rsidRDefault="00B82AED" w:rsidP="00B82AED">
      <w:pPr>
        <w:numPr>
          <w:ilvl w:val="0"/>
          <w:numId w:val="8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обеспечение контактов и назначение времени для встреч;</w:t>
      </w:r>
    </w:p>
    <w:p w:rsidR="00B82AED" w:rsidRPr="00B82AED" w:rsidRDefault="00B82AED" w:rsidP="00B82AED">
      <w:pPr>
        <w:numPr>
          <w:ilvl w:val="0"/>
          <w:numId w:val="8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обеспечение посещений определенных мест производственной площадки  или организации;</w:t>
      </w:r>
    </w:p>
    <w:p w:rsidR="00B82AED" w:rsidRPr="00B82AED" w:rsidRDefault="00B82AED" w:rsidP="00B82AED">
      <w:pPr>
        <w:numPr>
          <w:ilvl w:val="0"/>
          <w:numId w:val="8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обеспечение того, чтобы правила и процедуры по безопасности были известны и соблюдались членами группы по аудиту;</w:t>
      </w:r>
    </w:p>
    <w:p w:rsidR="00B82AED" w:rsidRPr="00B82AED" w:rsidRDefault="00B82AED" w:rsidP="00B82AED">
      <w:pPr>
        <w:numPr>
          <w:ilvl w:val="0"/>
          <w:numId w:val="80"/>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исполнение функций лиц, свидетельствующих в ходе аудита от имени проверяемой организации;</w:t>
      </w:r>
    </w:p>
    <w:p w:rsidR="00B82AED" w:rsidRPr="00B82AED" w:rsidRDefault="00B82AED" w:rsidP="00B82AED">
      <w:pPr>
        <w:numPr>
          <w:ilvl w:val="0"/>
          <w:numId w:val="8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предоставление разъяснений или оказание помощи при сборе информации.</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6.5.4 </w:t>
      </w:r>
      <w:r w:rsidRPr="00B82AED">
        <w:rPr>
          <w:rFonts w:ascii="Times New Roman" w:eastAsia="Times New Roman" w:hAnsi="Times New Roman"/>
          <w:color w:val="003300"/>
          <w:sz w:val="28"/>
          <w:szCs w:val="28"/>
          <w:lang w:eastAsia="ru-RU"/>
        </w:rPr>
        <w:t>Сбор и верификация информации</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Во время аудита информация, относящаяся к целям аудита, области и критериям аудита, включая информацию, касающуюся взаимодействия между подразделениями, деятельностью и процессами, должна быть собрана путем необходимых выборок и верифицирована. Свидетельством аудита </w:t>
      </w:r>
      <w:r w:rsidRPr="00B82AED">
        <w:rPr>
          <w:rFonts w:ascii="Times New Roman" w:eastAsia="Times New Roman" w:hAnsi="Times New Roman"/>
          <w:color w:val="003300"/>
          <w:spacing w:val="-2"/>
          <w:sz w:val="28"/>
          <w:szCs w:val="28"/>
          <w:lang w:eastAsia="ru-RU"/>
        </w:rPr>
        <w:t>может быть только информация, которая может быть верифицирована. Свидетельства аудита долж</w:t>
      </w:r>
      <w:r w:rsidRPr="00B82AED">
        <w:rPr>
          <w:rFonts w:ascii="Times New Roman" w:eastAsia="Times New Roman" w:hAnsi="Times New Roman"/>
          <w:color w:val="003300"/>
          <w:sz w:val="28"/>
          <w:szCs w:val="28"/>
          <w:lang w:eastAsia="ru-RU"/>
        </w:rPr>
        <w:t>ны быть зарегистрированы.</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Свидетельство аудита основано на выборках имеющихся данных. Поэтому имеется элемент не</w:t>
      </w:r>
      <w:r w:rsidRPr="00B82AED">
        <w:rPr>
          <w:rFonts w:ascii="Times New Roman" w:eastAsia="Times New Roman" w:hAnsi="Times New Roman"/>
          <w:color w:val="003300"/>
          <w:sz w:val="28"/>
          <w:szCs w:val="28"/>
          <w:lang w:eastAsia="ru-RU"/>
        </w:rPr>
        <w:t>определенности при проведен</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 и заключения аудита должны учитывать эту неопределенность.</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sz w:val="28"/>
          <w:szCs w:val="28"/>
          <w:lang w:eastAsia="ru-RU"/>
        </w:rPr>
        <w:t xml:space="preserve">На </w:t>
      </w:r>
      <w:r w:rsidRPr="00B82AED">
        <w:rPr>
          <w:rFonts w:ascii="Times New Roman" w:eastAsia="Times New Roman" w:hAnsi="Times New Roman"/>
          <w:color w:val="FF0000"/>
          <w:sz w:val="28"/>
          <w:szCs w:val="28"/>
          <w:lang w:eastAsia="ru-RU"/>
        </w:rPr>
        <w:t xml:space="preserve">рисунке 3  </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003300"/>
          <w:sz w:val="28"/>
          <w:szCs w:val="28"/>
          <w:lang w:eastAsia="ru-RU"/>
        </w:rPr>
        <w:t>приведена блок-схема процесса – начиная от сбора информации до формирования заключения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spacing w:after="0" w:line="264" w:lineRule="auto"/>
        <w:jc w:val="center"/>
        <w:rPr>
          <w:rFonts w:ascii="Times New Roman" w:eastAsia="Times New Roman" w:hAnsi="Times New Roman"/>
          <w:color w:val="003300"/>
          <w:sz w:val="28"/>
          <w:szCs w:val="28"/>
          <w:lang w:eastAsia="ru-RU"/>
        </w:rPr>
      </w:pPr>
      <w:r>
        <w:rPr>
          <w:rFonts w:ascii="Times New Roman" w:eastAsia="Times New Roman" w:hAnsi="Times New Roman"/>
          <w:noProof/>
          <w:color w:val="003300"/>
          <w:sz w:val="28"/>
          <w:szCs w:val="28"/>
          <w:lang w:eastAsia="ru-RU"/>
        </w:rPr>
        <w:lastRenderedPageBreak/>
        <w:drawing>
          <wp:inline distT="0" distB="0" distL="0" distR="0">
            <wp:extent cx="2697480" cy="5052060"/>
            <wp:effectExtent l="0" t="0" r="7620" b="0"/>
            <wp:docPr id="89" name="Рисунок 89" descr="Блок-схема проц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лок-схема процесс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7480" cy="5052060"/>
                    </a:xfrm>
                    <a:prstGeom prst="rect">
                      <a:avLst/>
                    </a:prstGeom>
                    <a:noFill/>
                    <a:ln>
                      <a:noFill/>
                    </a:ln>
                  </pic:spPr>
                </pic:pic>
              </a:graphicData>
            </a:graphic>
          </wp:inline>
        </w:drawing>
      </w:r>
    </w:p>
    <w:p w:rsidR="00B82AED" w:rsidRPr="00B82AED" w:rsidRDefault="00B82AED" w:rsidP="00B82AED">
      <w:pPr>
        <w:spacing w:after="0" w:line="264" w:lineRule="auto"/>
        <w:jc w:val="center"/>
        <w:rPr>
          <w:rFonts w:ascii="Times New Roman" w:eastAsia="Times New Roman" w:hAnsi="Times New Roman"/>
          <w:color w:val="003300"/>
          <w:sz w:val="28"/>
          <w:szCs w:val="28"/>
          <w:lang w:eastAsia="ru-RU"/>
        </w:rPr>
      </w:pPr>
    </w:p>
    <w:p w:rsidR="00B82AED" w:rsidRPr="00B82AED" w:rsidRDefault="00B82AED" w:rsidP="00B82AED">
      <w:pPr>
        <w:keepNext/>
        <w:spacing w:after="0" w:line="240" w:lineRule="auto"/>
        <w:jc w:val="center"/>
        <w:outlineLvl w:val="1"/>
        <w:rPr>
          <w:rFonts w:ascii="Times New Roman" w:eastAsia="Times New Roman" w:hAnsi="Times New Roman"/>
          <w:color w:val="003300"/>
          <w:sz w:val="26"/>
          <w:szCs w:val="26"/>
          <w:lang w:eastAsia="ru-RU"/>
        </w:rPr>
      </w:pPr>
      <w:r w:rsidRPr="00B82AED">
        <w:rPr>
          <w:rFonts w:ascii="Times New Roman" w:eastAsia="Times New Roman" w:hAnsi="Times New Roman"/>
          <w:color w:val="FF0000"/>
          <w:sz w:val="26"/>
          <w:szCs w:val="26"/>
          <w:lang w:eastAsia="ru-RU"/>
        </w:rPr>
        <w:t xml:space="preserve">Рисунок 3  </w:t>
      </w:r>
      <w:r w:rsidRPr="00B82AED">
        <w:rPr>
          <w:rFonts w:ascii="Times New Roman" w:eastAsia="Times New Roman" w:hAnsi="Times New Roman"/>
          <w:color w:val="003300"/>
          <w:sz w:val="26"/>
          <w:szCs w:val="26"/>
          <w:lang w:eastAsia="ru-RU"/>
        </w:rPr>
        <w:t>Блок-схема процесса – от сбора информации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до формирования заключений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tabs>
          <w:tab w:val="left" w:pos="4820"/>
        </w:tabs>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Методы сбора информации включают:</w:t>
      </w:r>
    </w:p>
    <w:p w:rsidR="00B82AED" w:rsidRPr="00B82AED" w:rsidRDefault="00B82AED" w:rsidP="00B82AED">
      <w:pPr>
        <w:numPr>
          <w:ilvl w:val="0"/>
          <w:numId w:val="8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опросы;</w:t>
      </w:r>
    </w:p>
    <w:p w:rsidR="00B82AED" w:rsidRPr="00B82AED" w:rsidRDefault="00B82AED" w:rsidP="00B82AED">
      <w:pPr>
        <w:numPr>
          <w:ilvl w:val="0"/>
          <w:numId w:val="8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наблюдения за деятельностью;</w:t>
      </w:r>
    </w:p>
    <w:p w:rsidR="00B82AED" w:rsidRPr="00B82AED" w:rsidRDefault="00B82AED" w:rsidP="00B82AED">
      <w:pPr>
        <w:numPr>
          <w:ilvl w:val="0"/>
          <w:numId w:val="8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анализ документов.</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82AED" w:rsidRPr="00B82AED" w:rsidTr="009622C9">
        <w:tblPrEx>
          <w:tblCellMar>
            <w:top w:w="0" w:type="dxa"/>
            <w:bottom w:w="0" w:type="dxa"/>
          </w:tblCellMar>
        </w:tblPrEx>
        <w:tc>
          <w:tcPr>
            <w:tcW w:w="9639" w:type="dxa"/>
          </w:tcPr>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Практическая помощь. Источники информации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Выбранные источники информации</w:t>
            </w:r>
            <w:r w:rsidRPr="00B82AED">
              <w:rPr>
                <w:rFonts w:ascii="Times New Roman" w:eastAsia="Times New Roman" w:hAnsi="Times New Roman"/>
                <w:b/>
                <w:color w:val="003300"/>
                <w:sz w:val="28"/>
                <w:szCs w:val="28"/>
                <w:lang w:eastAsia="ru-RU"/>
              </w:rPr>
              <w:t xml:space="preserve"> </w:t>
            </w:r>
            <w:r w:rsidRPr="00B82AED">
              <w:rPr>
                <w:rFonts w:ascii="Times New Roman" w:eastAsia="Times New Roman" w:hAnsi="Times New Roman"/>
                <w:color w:val="003300"/>
                <w:sz w:val="28"/>
                <w:szCs w:val="28"/>
                <w:lang w:eastAsia="ru-RU"/>
              </w:rPr>
              <w:t>зависят от области и сложности аудита и включают в себя:</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 опросы работников;</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b) наблюдения за деятельностью, производственной средой и условиями работы;</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roofErr w:type="gramStart"/>
            <w:r w:rsidRPr="00B82AED">
              <w:rPr>
                <w:rFonts w:ascii="Times New Roman" w:eastAsia="Times New Roman" w:hAnsi="Times New Roman"/>
                <w:color w:val="003300"/>
                <w:spacing w:val="-4"/>
                <w:sz w:val="28"/>
                <w:szCs w:val="28"/>
                <w:lang w:eastAsia="ru-RU"/>
              </w:rPr>
              <w:t>c) документы (политика, цели, планы, процедуры, стандарты, инструкции, лицензии, разрешения,</w:t>
            </w:r>
            <w:r w:rsidRPr="00B82AED">
              <w:rPr>
                <w:rFonts w:ascii="Times New Roman" w:eastAsia="Times New Roman" w:hAnsi="Times New Roman"/>
                <w:color w:val="003300"/>
                <w:sz w:val="28"/>
                <w:szCs w:val="28"/>
                <w:lang w:eastAsia="ru-RU"/>
              </w:rPr>
              <w:t xml:space="preserve"> технические условия, чертежи, контракты и приказы);</w:t>
            </w:r>
            <w:proofErr w:type="gramEnd"/>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 xml:space="preserve">d) записи (протоколы) проверок, протоколы совещаний, отчеты (акты) по </w:t>
            </w:r>
            <w:r w:rsidRPr="00B82AED">
              <w:rPr>
                <w:rFonts w:ascii="Times New Roman" w:eastAsia="Times New Roman" w:hAnsi="Times New Roman"/>
                <w:color w:val="003300"/>
                <w:spacing w:val="-2"/>
                <w:sz w:val="28"/>
                <w:szCs w:val="28"/>
                <w:lang w:eastAsia="ru-RU"/>
              </w:rPr>
              <w:lastRenderedPageBreak/>
              <w:t>аудитам, записи по мониторингу</w:t>
            </w:r>
            <w:r w:rsidRPr="00B82AED">
              <w:rPr>
                <w:rFonts w:ascii="Times New Roman" w:eastAsia="Times New Roman" w:hAnsi="Times New Roman"/>
                <w:color w:val="003300"/>
                <w:sz w:val="28"/>
                <w:szCs w:val="28"/>
                <w:lang w:eastAsia="ru-RU"/>
              </w:rPr>
              <w:t xml:space="preserve"> программ и результаты измерений;</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e) итоговые данные, показатели анализа и результативности;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f</w:t>
            </w:r>
            <w:r w:rsidRPr="00B82AED">
              <w:rPr>
                <w:rFonts w:ascii="Times New Roman" w:eastAsia="Times New Roman" w:hAnsi="Times New Roman"/>
                <w:color w:val="003300"/>
                <w:spacing w:val="-4"/>
                <w:sz w:val="28"/>
                <w:szCs w:val="28"/>
                <w:lang w:eastAsia="ru-RU"/>
              </w:rPr>
              <w:t>) информация по программам выборочного исследования проверяемой организации и управлению</w:t>
            </w:r>
            <w:r w:rsidRPr="00B82AED">
              <w:rPr>
                <w:rFonts w:ascii="Times New Roman" w:eastAsia="Times New Roman" w:hAnsi="Times New Roman"/>
                <w:color w:val="003300"/>
                <w:sz w:val="28"/>
                <w:szCs w:val="28"/>
                <w:lang w:eastAsia="ru-RU"/>
              </w:rPr>
              <w:t xml:space="preserve"> выборками и процессами измерений;</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g) отчеты, источниками которых могут быть, например, обратная связь от потребителей, другая соответствующая информация, получаемая извне, оценки поставщиков;</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h) компьютеризованные базы данных и веб-сайты.</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tc>
      </w:tr>
    </w:tbl>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82AED" w:rsidRPr="00B82AED" w:rsidTr="009622C9">
        <w:tblPrEx>
          <w:tblCellMar>
            <w:top w:w="0" w:type="dxa"/>
            <w:bottom w:w="0" w:type="dxa"/>
          </w:tblCellMar>
        </w:tblPrEx>
        <w:tc>
          <w:tcPr>
            <w:tcW w:w="9639" w:type="dxa"/>
          </w:tcPr>
          <w:p w:rsidR="00B82AED" w:rsidRPr="00B82AED" w:rsidRDefault="00B82AED" w:rsidP="00B82AED">
            <w:pPr>
              <w:spacing w:after="0" w:line="240"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Практическая помощь. Проведение опросов</w:t>
            </w:r>
          </w:p>
          <w:p w:rsidR="00B82AED" w:rsidRPr="00B82AED" w:rsidRDefault="00B82AED" w:rsidP="00B82AED">
            <w:pPr>
              <w:spacing w:after="0" w:line="240"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Опросы проводят с учетом ситуации и опрашиваемого лица. При этом аудитор должен принимать во внимание следующее:</w:t>
            </w:r>
          </w:p>
          <w:p w:rsidR="00B82AED" w:rsidRPr="00B82AED" w:rsidRDefault="00B82AED" w:rsidP="00B82AED">
            <w:pPr>
              <w:numPr>
                <w:ilvl w:val="0"/>
                <w:numId w:val="82"/>
              </w:numPr>
              <w:spacing w:after="0" w:line="240"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 xml:space="preserve">опросы проводят в подразделениях с лицами, выполняющими работы или решающими задачи </w:t>
            </w:r>
            <w:r w:rsidRPr="00B82AED">
              <w:rPr>
                <w:rFonts w:ascii="Times New Roman" w:eastAsia="Times New Roman" w:hAnsi="Times New Roman"/>
                <w:color w:val="003300"/>
                <w:sz w:val="28"/>
                <w:szCs w:val="28"/>
                <w:lang w:eastAsia="ru-RU"/>
              </w:rPr>
              <w:t>в пределах области аудита;</w:t>
            </w:r>
          </w:p>
          <w:p w:rsidR="00B82AED" w:rsidRPr="00B82AED" w:rsidRDefault="00B82AED" w:rsidP="00B82AED">
            <w:pPr>
              <w:numPr>
                <w:ilvl w:val="0"/>
                <w:numId w:val="82"/>
              </w:numPr>
              <w:spacing w:after="0" w:line="240"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опрос работников проводят в рабочее время на рабочем месте работника;</w:t>
            </w:r>
          </w:p>
          <w:p w:rsidR="00B82AED" w:rsidRPr="00B82AED" w:rsidRDefault="00B82AED" w:rsidP="00B82AED">
            <w:pPr>
              <w:numPr>
                <w:ilvl w:val="0"/>
                <w:numId w:val="82"/>
              </w:numPr>
              <w:spacing w:after="0" w:line="240"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опрашиваемое лицо должно быть психологически подготовлено к проведению опроса, опрос следует вести доброжелательно;</w:t>
            </w:r>
          </w:p>
          <w:p w:rsidR="00B82AED" w:rsidRPr="00B82AED" w:rsidRDefault="00B82AED" w:rsidP="00B82AED">
            <w:pPr>
              <w:numPr>
                <w:ilvl w:val="0"/>
                <w:numId w:val="82"/>
              </w:numPr>
              <w:spacing w:after="0" w:line="240"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необходимо объяснить причину опроса и осуществляемые записи;</w:t>
            </w:r>
          </w:p>
          <w:p w:rsidR="00B82AED" w:rsidRPr="00B82AED" w:rsidRDefault="00B82AED" w:rsidP="00B82AED">
            <w:pPr>
              <w:numPr>
                <w:ilvl w:val="0"/>
                <w:numId w:val="82"/>
              </w:numPr>
              <w:spacing w:after="0" w:line="240"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опрос можно начинать с просьбы рассказать о своей работе;</w:t>
            </w:r>
          </w:p>
          <w:p w:rsidR="00B82AED" w:rsidRPr="00B82AED" w:rsidRDefault="00B82AED" w:rsidP="00B82AED">
            <w:pPr>
              <w:numPr>
                <w:ilvl w:val="0"/>
                <w:numId w:val="82"/>
              </w:numPr>
              <w:spacing w:after="0" w:line="240"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необходимо избегать наводящих вопросов;</w:t>
            </w:r>
          </w:p>
          <w:p w:rsidR="00B82AED" w:rsidRPr="00B82AED" w:rsidRDefault="00B82AED" w:rsidP="00B82AED">
            <w:pPr>
              <w:numPr>
                <w:ilvl w:val="0"/>
                <w:numId w:val="82"/>
              </w:numPr>
              <w:spacing w:after="0" w:line="240"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результаты опроса должны быть обобщены и проанализированы вместе с опрашиваемым лицом;</w:t>
            </w:r>
          </w:p>
          <w:p w:rsidR="00B82AED" w:rsidRPr="00B82AED" w:rsidRDefault="00B82AED" w:rsidP="00B82AED">
            <w:pPr>
              <w:numPr>
                <w:ilvl w:val="0"/>
                <w:numId w:val="82"/>
              </w:numPr>
              <w:spacing w:after="0" w:line="240"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необходимо поблагодарить опрашиваемое лицо за сотрудничество.</w:t>
            </w:r>
          </w:p>
        </w:tc>
      </w:tr>
    </w:tbl>
    <w:p w:rsidR="00B82AED" w:rsidRPr="00B82AED" w:rsidRDefault="00B82AED" w:rsidP="00B82AED">
      <w:pPr>
        <w:spacing w:after="0" w:line="264" w:lineRule="auto"/>
        <w:jc w:val="both"/>
        <w:rPr>
          <w:rFonts w:ascii="Times New Roman" w:eastAsia="Times New Roman" w:hAnsi="Times New Roman"/>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6.5.5 Формирование полученных данных</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Для получения наблюдений аудита свидетельства аудита должны быть сопоставлены с критериями аудита. Наблюдения аудита указывают на соответствие или несоответствие критериям аудита. </w:t>
      </w:r>
      <w:r w:rsidRPr="00B82AED">
        <w:rPr>
          <w:rFonts w:ascii="Times New Roman" w:eastAsia="Times New Roman" w:hAnsi="Times New Roman"/>
          <w:color w:val="003300"/>
          <w:spacing w:val="-4"/>
          <w:sz w:val="28"/>
          <w:szCs w:val="28"/>
          <w:lang w:eastAsia="ru-RU"/>
        </w:rPr>
        <w:t>Если это определено целями аудита, наблюдения аудита могут определить возможности для улучше</w:t>
      </w:r>
      <w:r w:rsidRPr="00B82AED">
        <w:rPr>
          <w:rFonts w:ascii="Times New Roman" w:eastAsia="Times New Roman" w:hAnsi="Times New Roman"/>
          <w:color w:val="003300"/>
          <w:sz w:val="28"/>
          <w:szCs w:val="28"/>
          <w:lang w:eastAsia="ru-RU"/>
        </w:rPr>
        <w:t>ния.</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Группа по аудиту при необходимости должна собираться для анализа наблюдений аудита на оп</w:t>
      </w:r>
      <w:r w:rsidRPr="00B82AED">
        <w:rPr>
          <w:rFonts w:ascii="Times New Roman" w:eastAsia="Times New Roman" w:hAnsi="Times New Roman"/>
          <w:color w:val="003300"/>
          <w:sz w:val="28"/>
          <w:szCs w:val="28"/>
          <w:lang w:eastAsia="ru-RU"/>
        </w:rPr>
        <w:t>ределенных этапах проведения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Соответствия критериям аудита должны быть обобщены с указанием мест расположения, под</w:t>
      </w:r>
      <w:r w:rsidRPr="00B82AED">
        <w:rPr>
          <w:rFonts w:ascii="Times New Roman" w:eastAsia="Times New Roman" w:hAnsi="Times New Roman"/>
          <w:color w:val="003300"/>
          <w:sz w:val="28"/>
          <w:szCs w:val="28"/>
          <w:lang w:eastAsia="ru-RU"/>
        </w:rPr>
        <w:t>разделений или процессов, которые подвергались аудиту. Если это предусмотрено планом аудита, отдельные наблюдения аудита о соответствии и подтверждающие их свидетельства также должны быть зарегистрированы.</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Несоответствия и подтверждающие их свидетельства аудита должны быть зарегистрированы и классифицированы (ранжированы). Они должны быть проанализированы с проверяемой организацией для подтверждения объективности свидетельств аудита. Необходимо устранить разногласия во </w:t>
      </w:r>
      <w:r w:rsidRPr="00B82AED">
        <w:rPr>
          <w:rFonts w:ascii="Times New Roman" w:eastAsia="Times New Roman" w:hAnsi="Times New Roman"/>
          <w:color w:val="003300"/>
          <w:sz w:val="28"/>
          <w:szCs w:val="28"/>
          <w:lang w:eastAsia="ru-RU"/>
        </w:rPr>
        <w:lastRenderedPageBreak/>
        <w:t>мнениях по свидетельствам аудита и/или наблюдениям аудита, а неразрешенные проблемы документально оформить.</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6.5.6 Подготовка заключения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Группа по аудиту до заключительного совещания должна выполнить следующее:</w:t>
      </w:r>
    </w:p>
    <w:p w:rsidR="00B82AED" w:rsidRPr="00B82AED" w:rsidRDefault="00B82AED" w:rsidP="00B82AED">
      <w:pPr>
        <w:numPr>
          <w:ilvl w:val="0"/>
          <w:numId w:val="8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рассмотреть наблюдения аудита и другую соответствующую информацию, собранную во вре</w:t>
      </w:r>
      <w:r w:rsidRPr="00B82AED">
        <w:rPr>
          <w:rFonts w:ascii="Times New Roman" w:eastAsia="Times New Roman" w:hAnsi="Times New Roman"/>
          <w:color w:val="003300"/>
          <w:sz w:val="28"/>
          <w:szCs w:val="28"/>
          <w:lang w:eastAsia="ru-RU"/>
        </w:rPr>
        <w:t>мя аудита, на соответствие целям аудита;</w:t>
      </w:r>
    </w:p>
    <w:p w:rsidR="00B82AED" w:rsidRPr="00B82AED" w:rsidRDefault="00B82AED" w:rsidP="00B82AED">
      <w:pPr>
        <w:numPr>
          <w:ilvl w:val="0"/>
          <w:numId w:val="8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согласовать заключения по результатам аудита с учетом неопределенности, присущей процессу</w:t>
      </w:r>
      <w:r w:rsidRPr="00B82AED">
        <w:rPr>
          <w:rFonts w:ascii="Times New Roman" w:eastAsia="Times New Roman" w:hAnsi="Times New Roman"/>
          <w:color w:val="003300"/>
          <w:sz w:val="28"/>
          <w:szCs w:val="28"/>
          <w:lang w:eastAsia="ru-RU"/>
        </w:rPr>
        <w:t xml:space="preserve"> аудита;</w:t>
      </w:r>
    </w:p>
    <w:p w:rsidR="00B82AED" w:rsidRPr="00B82AED" w:rsidRDefault="00B82AED" w:rsidP="00B82AED">
      <w:pPr>
        <w:numPr>
          <w:ilvl w:val="0"/>
          <w:numId w:val="8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подготовить рекомендации, если это предусмотрено целями аудита;</w:t>
      </w:r>
    </w:p>
    <w:p w:rsidR="00B82AED" w:rsidRPr="00B82AED" w:rsidRDefault="00B82AED" w:rsidP="00B82AED">
      <w:pPr>
        <w:numPr>
          <w:ilvl w:val="0"/>
          <w:numId w:val="83"/>
        </w:numPr>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обсудить действия по результатам аудита, если это входит в план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82AED" w:rsidRPr="00B82AED" w:rsidTr="009622C9">
        <w:tblPrEx>
          <w:tblCellMar>
            <w:top w:w="0" w:type="dxa"/>
            <w:bottom w:w="0" w:type="dxa"/>
          </w:tblCellMar>
        </w:tblPrEx>
        <w:tc>
          <w:tcPr>
            <w:tcW w:w="9639" w:type="dxa"/>
          </w:tcPr>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z w:val="28"/>
                <w:szCs w:val="28"/>
                <w:lang w:eastAsia="ru-RU"/>
              </w:rPr>
              <w:t>Практическая помощь. Заключения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Заключения по результатам аудита должны содержать:</w:t>
            </w:r>
          </w:p>
          <w:p w:rsidR="00B82AED" w:rsidRPr="00B82AED" w:rsidRDefault="00B82AED" w:rsidP="00B82AED">
            <w:pPr>
              <w:numPr>
                <w:ilvl w:val="0"/>
                <w:numId w:val="8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степень соответствия системы менеджмента критериям аудита;</w:t>
            </w:r>
          </w:p>
          <w:p w:rsidR="00B82AED" w:rsidRPr="00B82AED" w:rsidRDefault="00B82AED" w:rsidP="00B82AED">
            <w:pPr>
              <w:numPr>
                <w:ilvl w:val="0"/>
                <w:numId w:val="8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результативность и возможность улучшения системы менеджмента;</w:t>
            </w:r>
          </w:p>
          <w:p w:rsidR="00B82AED" w:rsidRPr="00B82AED" w:rsidRDefault="00B82AED" w:rsidP="00B82AED">
            <w:pPr>
              <w:numPr>
                <w:ilvl w:val="0"/>
                <w:numId w:val="8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способность процесса анализа со стороны руководства гарантировать пригодность системы менеджмента, ее адекватность, результативность и возможность улучшения.</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Если это определено целями аудита, то заключения по результатам аудита могут включать </w:t>
            </w:r>
            <w:r w:rsidRPr="00B82AED">
              <w:rPr>
                <w:rFonts w:ascii="Times New Roman" w:eastAsia="Times New Roman" w:hAnsi="Times New Roman"/>
                <w:color w:val="003300"/>
                <w:spacing w:val="-4"/>
                <w:sz w:val="28"/>
                <w:szCs w:val="28"/>
                <w:lang w:eastAsia="ru-RU"/>
              </w:rPr>
              <w:t>рекомендации относительно улучшений взаимоотношений в бизнесе (предпринимательской деятельности</w:t>
            </w:r>
            <w:r w:rsidRPr="00B82AED">
              <w:rPr>
                <w:rFonts w:ascii="Times New Roman" w:eastAsia="Times New Roman" w:hAnsi="Times New Roman"/>
                <w:color w:val="003300"/>
                <w:sz w:val="28"/>
                <w:szCs w:val="28"/>
                <w:lang w:eastAsia="ru-RU"/>
              </w:rPr>
              <w:t>), сертификации/регистрации или дальнейшей деятельности по аудиту.</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tc>
      </w:tr>
    </w:tbl>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widowControl w:val="0"/>
        <w:spacing w:after="0" w:line="240"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40"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40"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40"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6.5.7 Проведение заключительного совещания</w:t>
      </w:r>
    </w:p>
    <w:p w:rsidR="00B82AED" w:rsidRPr="00B82AED" w:rsidRDefault="00B82AED" w:rsidP="00B82AED">
      <w:pPr>
        <w:spacing w:after="0" w:line="240" w:lineRule="auto"/>
        <w:jc w:val="both"/>
        <w:rPr>
          <w:rFonts w:ascii="Arial" w:eastAsia="Times New Roman" w:hAnsi="Arial" w:cs="Arial"/>
          <w:color w:val="003300"/>
          <w:sz w:val="4"/>
          <w:szCs w:val="4"/>
          <w:lang w:eastAsia="ru-RU"/>
        </w:rPr>
      </w:pP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Целью заключительного совещания, председателем которого является руководитель группы по аудиту, является представление заключения по результатам аудита таким образом, чтобы они были признаны проверяемой организацией, и при необходимости согласование сроков предоставления </w:t>
      </w:r>
      <w:r w:rsidRPr="00B82AED">
        <w:rPr>
          <w:rFonts w:ascii="Times New Roman" w:eastAsia="Times New Roman" w:hAnsi="Times New Roman"/>
          <w:color w:val="003300"/>
          <w:spacing w:val="-4"/>
          <w:sz w:val="28"/>
          <w:szCs w:val="28"/>
          <w:lang w:eastAsia="ru-RU"/>
        </w:rPr>
        <w:t>плана корректирующих и предупреждающих действий. Участники заключительного совещания долж</w:t>
      </w:r>
      <w:r w:rsidRPr="00B82AED">
        <w:rPr>
          <w:rFonts w:ascii="Times New Roman" w:eastAsia="Times New Roman" w:hAnsi="Times New Roman"/>
          <w:color w:val="003300"/>
          <w:sz w:val="28"/>
          <w:szCs w:val="28"/>
          <w:lang w:eastAsia="ru-RU"/>
        </w:rPr>
        <w:t>ны представлять проверяемую организацию, заказчика аудита и другие стороны. Если это необ</w:t>
      </w:r>
      <w:r w:rsidRPr="00B82AED">
        <w:rPr>
          <w:rFonts w:ascii="Times New Roman" w:eastAsia="Times New Roman" w:hAnsi="Times New Roman"/>
          <w:color w:val="003300"/>
          <w:spacing w:val="-2"/>
          <w:sz w:val="28"/>
          <w:szCs w:val="28"/>
          <w:lang w:eastAsia="ru-RU"/>
        </w:rPr>
        <w:t xml:space="preserve">ходимо, руководитель группы по аудиту должен изложить свое мнение проверяемой </w:t>
      </w:r>
      <w:r w:rsidRPr="00B82AED">
        <w:rPr>
          <w:rFonts w:ascii="Times New Roman" w:eastAsia="Times New Roman" w:hAnsi="Times New Roman"/>
          <w:color w:val="003300"/>
          <w:spacing w:val="-2"/>
          <w:sz w:val="28"/>
          <w:szCs w:val="28"/>
          <w:lang w:eastAsia="ru-RU"/>
        </w:rPr>
        <w:lastRenderedPageBreak/>
        <w:t>организации от</w:t>
      </w:r>
      <w:r w:rsidRPr="00B82AED">
        <w:rPr>
          <w:rFonts w:ascii="Times New Roman" w:eastAsia="Times New Roman" w:hAnsi="Times New Roman"/>
          <w:color w:val="003300"/>
          <w:sz w:val="28"/>
          <w:szCs w:val="28"/>
          <w:lang w:eastAsia="ru-RU"/>
        </w:rPr>
        <w:t>носительно сложившихся во время аудита ситуаций, которые могут снизить доверие к заключениям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Во многих случаях, например при внутреннем аудите малого предприятия, на заключительном совещании просто сообщают выводы и заключение по результатам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 других ситуациях при аудите совещание должно быть официальным с ведением протокола и списка присутствующих.</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Любые разногласия по заключению по результатам аудита между группой по аудиту и проверяе</w:t>
      </w:r>
      <w:r w:rsidRPr="00B82AED">
        <w:rPr>
          <w:rFonts w:ascii="Times New Roman" w:eastAsia="Times New Roman" w:hAnsi="Times New Roman"/>
          <w:color w:val="003300"/>
          <w:sz w:val="28"/>
          <w:szCs w:val="28"/>
          <w:lang w:eastAsia="ru-RU"/>
        </w:rPr>
        <w:t>мой организацией должны быть обсуждены и, по возможности, разрешены. Если нет единого мнения, то это должно быть зарегистрировано.</w:t>
      </w:r>
    </w:p>
    <w:p w:rsidR="00B82AED" w:rsidRPr="00B82AED" w:rsidRDefault="00B82AED" w:rsidP="00B82AED">
      <w:pPr>
        <w:spacing w:after="0" w:line="264" w:lineRule="auto"/>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z w:val="28"/>
          <w:szCs w:val="28"/>
          <w:lang w:eastAsia="ru-RU"/>
        </w:rPr>
        <w:t xml:space="preserve">Если это предусмотрено целями аудита, то должны быть представлены </w:t>
      </w:r>
      <w:r w:rsidRPr="00B82AED">
        <w:rPr>
          <w:rFonts w:ascii="Times New Roman" w:eastAsia="Times New Roman" w:hAnsi="Times New Roman"/>
          <w:color w:val="003300"/>
          <w:spacing w:val="-2"/>
          <w:sz w:val="28"/>
          <w:szCs w:val="28"/>
          <w:lang w:eastAsia="ru-RU"/>
        </w:rPr>
        <w:t>рекомендации по улучшению с указанием, что они не носят обязательного характера.</w:t>
      </w: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6.6 Подготовка, утверждение и рассылка отчета (акта) по аудиту</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6.6.1 Подготовка отчета (акта) по аудиту</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Руководитель группы по аудиту отвечает за подготовку и содержание отчета (акта) по аудиту.</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Отчет (акт) по аудиту должен содержать полные, точные, лаконичные и понятные записи по аудиту и отражать:</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цели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область аудита, в частности, идентификацию проверенных структурных подразделений или процессов, и охватываемый аудитом период времени;</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идентификацию заказчика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идентификацию руководителя и членов группы по аудиту;</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время и место проведения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критер</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наблюдения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заключения по результатам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необходимости в отчет (акт) по аудиту должны быть включены:</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план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список представителей проверяемой организации;</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итоги проведения аудита, включая неопределенности и/или любые встретившиеся препятствия при его проведении, которые могут уменьшить достоверность заключения по результатам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подтверждение достижения целей аудита в пределах области аудита в соответствии с планом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области, находящиеся в области аудита, но не охваченные аудитом;</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неразрешенные противоречия между группой по аудиту и проверяемой организацией;</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рекомендации по улучшению, если это предусмотрено целями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согласованный план действий по результатам аудита;</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заявление о конфиденциальном характере информации, содержащейся в отчете;</w:t>
      </w:r>
    </w:p>
    <w:p w:rsidR="00B82AED" w:rsidRPr="00B82AED" w:rsidRDefault="00B82AED" w:rsidP="00B82AED">
      <w:pPr>
        <w:numPr>
          <w:ilvl w:val="0"/>
          <w:numId w:val="8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перечень рассылки отчета по аудиту.</w:t>
      </w:r>
    </w:p>
    <w:p w:rsidR="00B82AED" w:rsidRPr="00B82AED" w:rsidRDefault="00B82AED" w:rsidP="00B82AED">
      <w:pPr>
        <w:widowControl w:val="0"/>
        <w:spacing w:after="0" w:line="264" w:lineRule="auto"/>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6.6.2 </w:t>
      </w:r>
      <w:r w:rsidRPr="00B82AED">
        <w:rPr>
          <w:rFonts w:ascii="Times New Roman" w:eastAsia="Times New Roman" w:hAnsi="Times New Roman"/>
          <w:color w:val="003300"/>
          <w:sz w:val="28"/>
          <w:szCs w:val="28"/>
          <w:lang w:eastAsia="ru-RU"/>
        </w:rPr>
        <w:t>Утверждение и рассылка отчета (акта) по аудиту</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Отчет (акт) по аудиту должен быть подготовлен в согласованные сроки. Если это невозможно, то </w:t>
      </w:r>
      <w:r w:rsidRPr="00B82AED">
        <w:rPr>
          <w:rFonts w:ascii="Times New Roman" w:eastAsia="Times New Roman" w:hAnsi="Times New Roman"/>
          <w:color w:val="003300"/>
          <w:spacing w:val="-2"/>
          <w:sz w:val="28"/>
          <w:szCs w:val="28"/>
          <w:lang w:eastAsia="ru-RU"/>
        </w:rPr>
        <w:t>о причинах задержки необходимо сообщить заказчику аудита и согласовать новый срок его подготов</w:t>
      </w:r>
      <w:r w:rsidRPr="00B82AED">
        <w:rPr>
          <w:rFonts w:ascii="Times New Roman" w:eastAsia="Times New Roman" w:hAnsi="Times New Roman"/>
          <w:color w:val="003300"/>
          <w:sz w:val="28"/>
          <w:szCs w:val="28"/>
          <w:lang w:eastAsia="ru-RU"/>
        </w:rPr>
        <w:t>ки.</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Отчет (акт) по аудиту должен быть датирован, проанализирован и утвержден в соответствии с процедурами программы аудита.</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Отчет (акт) по аудиту должен быть разослан согласно перечню рассылки, определенному заказчи</w:t>
      </w:r>
      <w:r w:rsidRPr="00B82AED">
        <w:rPr>
          <w:rFonts w:ascii="Times New Roman" w:eastAsia="Times New Roman" w:hAnsi="Times New Roman"/>
          <w:color w:val="003300"/>
          <w:sz w:val="28"/>
          <w:szCs w:val="28"/>
          <w:lang w:eastAsia="ru-RU"/>
        </w:rPr>
        <w:t>ком аудита.</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Отчет (акт) по аудиту является собственностью заказчика аудита. Члены группы по аудиту и ад</w:t>
      </w:r>
      <w:r w:rsidRPr="00B82AED">
        <w:rPr>
          <w:rFonts w:ascii="Times New Roman" w:eastAsia="Times New Roman" w:hAnsi="Times New Roman"/>
          <w:color w:val="003300"/>
          <w:sz w:val="28"/>
          <w:szCs w:val="28"/>
          <w:lang w:eastAsia="ru-RU"/>
        </w:rPr>
        <w:t xml:space="preserve">ресаты согласно перечню рассылки отчета (акта) должны соблюдать </w:t>
      </w:r>
      <w:r w:rsidRPr="00B82AED">
        <w:rPr>
          <w:rFonts w:ascii="Times New Roman" w:eastAsia="Times New Roman" w:hAnsi="Times New Roman"/>
          <w:b/>
          <w:color w:val="003300"/>
          <w:sz w:val="28"/>
          <w:szCs w:val="28"/>
          <w:lang w:eastAsia="ru-RU"/>
        </w:rPr>
        <w:t>требования конфиденциальности</w:t>
      </w:r>
      <w:r w:rsidRPr="00B82AED">
        <w:rPr>
          <w:rFonts w:ascii="Times New Roman" w:eastAsia="Times New Roman" w:hAnsi="Times New Roman"/>
          <w:color w:val="003300"/>
          <w:sz w:val="28"/>
          <w:szCs w:val="28"/>
          <w:lang w:eastAsia="ru-RU"/>
        </w:rPr>
        <w:t>.</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6.7 Завершение аудита</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 считается завершенным, если все процедуры, предусмотренные планом аудита, выполнены и утвержденный отчет (акт) по аудиту разослан.</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Документы, имеющие отношение к аудиту, следует хранить или уничтожать на основании соглашения между участвующими сторонами в соответствии с процедурами программы аудита, соглашением между сторонами и в соответствии с действующим законодательством, нормативными требованиями и требованиями контрактов.</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Если это не предусмотрено законом, группа по аудиту и ответственные за управление програм</w:t>
      </w:r>
      <w:r w:rsidRPr="00B82AED">
        <w:rPr>
          <w:rFonts w:ascii="Times New Roman" w:eastAsia="Times New Roman" w:hAnsi="Times New Roman"/>
          <w:color w:val="003300"/>
          <w:sz w:val="28"/>
          <w:szCs w:val="28"/>
          <w:lang w:eastAsia="ru-RU"/>
        </w:rPr>
        <w:t xml:space="preserve">мой аудита не должны раскрывать содержимого документов и другой информации, полученной во время аудита, или отчетов по аудиту любой другой стороне без разрешения заказчика аудита и, где это </w:t>
      </w:r>
      <w:r w:rsidRPr="00B82AED">
        <w:rPr>
          <w:rFonts w:ascii="Times New Roman" w:eastAsia="Times New Roman" w:hAnsi="Times New Roman"/>
          <w:color w:val="003300"/>
          <w:sz w:val="28"/>
          <w:szCs w:val="28"/>
          <w:lang w:eastAsia="ru-RU"/>
        </w:rPr>
        <w:br/>
      </w:r>
      <w:r w:rsidRPr="00B82AED">
        <w:rPr>
          <w:rFonts w:ascii="Times New Roman" w:eastAsia="Times New Roman" w:hAnsi="Times New Roman"/>
          <w:color w:val="003300"/>
          <w:spacing w:val="-2"/>
          <w:sz w:val="28"/>
          <w:szCs w:val="28"/>
          <w:lang w:eastAsia="ru-RU"/>
        </w:rPr>
        <w:t>требуется, разрешения проверяемой организации. Если необходимо раскрыть содержание докумен</w:t>
      </w:r>
      <w:r w:rsidRPr="00B82AED">
        <w:rPr>
          <w:rFonts w:ascii="Times New Roman" w:eastAsia="Times New Roman" w:hAnsi="Times New Roman"/>
          <w:color w:val="003300"/>
          <w:sz w:val="28"/>
          <w:szCs w:val="28"/>
          <w:lang w:eastAsia="ru-RU"/>
        </w:rPr>
        <w:t>тов аудита, заказчик аудита и проверяемая организация должны быть своевременно проинформированы об этом.</w:t>
      </w:r>
    </w:p>
    <w:p w:rsidR="00B82AED" w:rsidRPr="00B82AED" w:rsidRDefault="00B82AED" w:rsidP="00B82AED">
      <w:pPr>
        <w:widowControl w:val="0"/>
        <w:spacing w:after="0" w:line="264" w:lineRule="auto"/>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6.8 Действия по результатам аудита</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Заключения по результатам аудита могут указывать на необходимость корректирующих, предупреждающих действий или при необходимости действий по улучшению. Последующие действия не рассматривают как часть </w:t>
      </w:r>
      <w:r w:rsidRPr="00B82AED">
        <w:rPr>
          <w:rFonts w:ascii="Times New Roman" w:eastAsia="Times New Roman" w:hAnsi="Times New Roman"/>
          <w:color w:val="003300"/>
          <w:sz w:val="28"/>
          <w:szCs w:val="28"/>
          <w:lang w:eastAsia="ru-RU"/>
        </w:rPr>
        <w:lastRenderedPageBreak/>
        <w:t>аудита, и вопрос об их проведении в согласованные сроки обычно решает проверяемая организация, которая должна информировать заказчика аудита о выполнении этих действий.</w:t>
      </w:r>
    </w:p>
    <w:p w:rsidR="00B82AED" w:rsidRPr="00B82AED" w:rsidRDefault="00B82AED" w:rsidP="00B82AED">
      <w:p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pacing w:val="-4"/>
          <w:sz w:val="28"/>
          <w:szCs w:val="28"/>
          <w:lang w:eastAsia="ru-RU"/>
        </w:rPr>
        <w:t xml:space="preserve">Завершение и результативность корректирующих действий должны быть верифицированы. </w:t>
      </w:r>
      <w:r w:rsidRPr="00B82AED">
        <w:rPr>
          <w:rFonts w:ascii="Times New Roman" w:eastAsia="Times New Roman" w:hAnsi="Times New Roman"/>
          <w:b/>
          <w:color w:val="003300"/>
          <w:spacing w:val="-4"/>
          <w:sz w:val="28"/>
          <w:szCs w:val="28"/>
          <w:lang w:eastAsia="ru-RU"/>
        </w:rPr>
        <w:t>Верификация</w:t>
      </w:r>
      <w:r w:rsidRPr="00B82AED">
        <w:rPr>
          <w:rFonts w:ascii="Times New Roman" w:eastAsia="Times New Roman" w:hAnsi="Times New Roman"/>
          <w:color w:val="003300"/>
          <w:spacing w:val="-4"/>
          <w:sz w:val="28"/>
          <w:szCs w:val="28"/>
          <w:lang w:eastAsia="ru-RU"/>
        </w:rPr>
        <w:t xml:space="preserve"> может быть частью последующего аудита.</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Программа аудита может предусматривать выполнение последующих действий членами группы по аудиту, которые могут добавить ценность аудиту своей экспертной оценкой. В таких случаях следует позаботиться об обеспечении независимости при проведении последующих аудитов.</w:t>
      </w:r>
    </w:p>
    <w:p w:rsidR="00B82AED" w:rsidRPr="00B82AED" w:rsidRDefault="00B82AED" w:rsidP="00B82AED">
      <w:pPr>
        <w:widowControl w:val="0"/>
        <w:spacing w:after="0" w:line="264" w:lineRule="auto"/>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 Компетентность и оценка аудиторов</w:t>
      </w:r>
    </w:p>
    <w:p w:rsidR="00B82AED" w:rsidRPr="00B82AED" w:rsidRDefault="00B82AED" w:rsidP="00B82AED">
      <w:pPr>
        <w:widowControl w:val="0"/>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7.1 Общие положения</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Доверие к аудиту зависит от компетентности аудиторов. Аудиторы должны продемонстрировать:</w:t>
      </w:r>
    </w:p>
    <w:p w:rsidR="00B82AED" w:rsidRPr="00B82AED" w:rsidRDefault="00B82AED" w:rsidP="00B82AED">
      <w:pPr>
        <w:numPr>
          <w:ilvl w:val="0"/>
          <w:numId w:val="8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личные качества, изложенные в 7.2;</w:t>
      </w:r>
    </w:p>
    <w:p w:rsidR="00B82AED" w:rsidRPr="00B82AED" w:rsidRDefault="00B82AED" w:rsidP="00B82AED">
      <w:pPr>
        <w:numPr>
          <w:ilvl w:val="0"/>
          <w:numId w:val="8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 способность применить знания и навыки, изложенные в 7.3, приобретенные</w:t>
      </w:r>
      <w:r w:rsidRPr="00B82AED">
        <w:rPr>
          <w:rFonts w:ascii="Times New Roman" w:eastAsia="Times New Roman" w:hAnsi="Times New Roman"/>
          <w:b/>
          <w:color w:val="003300"/>
          <w:sz w:val="28"/>
          <w:szCs w:val="28"/>
          <w:lang w:eastAsia="ru-RU"/>
        </w:rPr>
        <w:t xml:space="preserve"> </w:t>
      </w:r>
      <w:r w:rsidRPr="00B82AED">
        <w:rPr>
          <w:rFonts w:ascii="Times New Roman" w:eastAsia="Times New Roman" w:hAnsi="Times New Roman"/>
          <w:color w:val="003300"/>
          <w:sz w:val="28"/>
          <w:szCs w:val="28"/>
          <w:lang w:eastAsia="ru-RU"/>
        </w:rPr>
        <w:t>во время учебы, работы, стажировки и опыта при проведен</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 xml:space="preserve">дита, изложенные в 7.4. </w:t>
      </w:r>
    </w:p>
    <w:p w:rsidR="00B82AED" w:rsidRPr="00B82AED" w:rsidRDefault="00B82AED" w:rsidP="00B82AED">
      <w:pPr>
        <w:spacing w:after="0" w:line="264" w:lineRule="auto"/>
        <w:rPr>
          <w:rFonts w:ascii="Times New Roman" w:eastAsia="Times New Roman" w:hAnsi="Times New Roman"/>
          <w:color w:val="003300"/>
          <w:sz w:val="16"/>
          <w:szCs w:val="16"/>
          <w:lang w:eastAsia="ru-RU"/>
        </w:rPr>
      </w:pP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Концепция компетентности аудиторов показана на </w:t>
      </w:r>
      <w:r w:rsidRPr="00B82AED">
        <w:rPr>
          <w:rFonts w:ascii="Times New Roman" w:eastAsia="Times New Roman" w:hAnsi="Times New Roman"/>
          <w:color w:val="FF0000"/>
          <w:sz w:val="28"/>
          <w:szCs w:val="28"/>
          <w:lang w:eastAsia="ru-RU"/>
        </w:rPr>
        <w:t>рисунке 4</w:t>
      </w:r>
      <w:r w:rsidRPr="00B82AED">
        <w:rPr>
          <w:rFonts w:ascii="Times New Roman" w:eastAsia="Times New Roman" w:hAnsi="Times New Roman"/>
          <w:color w:val="003300"/>
          <w:sz w:val="28"/>
          <w:szCs w:val="28"/>
          <w:lang w:eastAsia="ru-RU"/>
        </w:rPr>
        <w:t>. Некоторые знания, навыки, изло</w:t>
      </w:r>
      <w:r w:rsidRPr="00B82AED">
        <w:rPr>
          <w:rFonts w:ascii="Times New Roman" w:eastAsia="Times New Roman" w:hAnsi="Times New Roman"/>
          <w:color w:val="003300"/>
          <w:spacing w:val="-2"/>
          <w:sz w:val="28"/>
          <w:szCs w:val="28"/>
          <w:lang w:eastAsia="ru-RU"/>
        </w:rPr>
        <w:t>женные в 7.3, являются общими для аудиторов систем менеджмента качества и систем экологического менеджмента</w:t>
      </w:r>
      <w:r w:rsidRPr="00B82AED">
        <w:rPr>
          <w:rFonts w:ascii="Times New Roman" w:eastAsia="Times New Roman" w:hAnsi="Times New Roman"/>
          <w:color w:val="003300"/>
          <w:sz w:val="28"/>
          <w:szCs w:val="28"/>
          <w:lang w:eastAsia="ru-RU"/>
        </w:rPr>
        <w:t>, а некоторые – специфичными для аудиторов по отдельным дисциплинам.</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Аудиторы улучшают, поддерживают и совершенствуют свою компетентность в процессе постоянного профессионального развития и регулярного участия в аудитах в соответствии с 7.5. Процесс оценки аудиторов и руководителей групп по аудиту приведен в 7.6.</w:t>
      </w:r>
    </w:p>
    <w:p w:rsidR="00B82AED" w:rsidRPr="00B82AED" w:rsidRDefault="00B82AED" w:rsidP="00B82AED">
      <w:pPr>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7.2 Личные качества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Личные качества аудиторов должны позволять им действовать в соответствии с принципами проведения аудита. </w:t>
      </w:r>
    </w:p>
    <w:p w:rsidR="00B82AED" w:rsidRPr="00B82AED" w:rsidRDefault="00B82AED" w:rsidP="00B82AED">
      <w:pPr>
        <w:spacing w:after="0" w:line="264" w:lineRule="auto"/>
        <w:jc w:val="center"/>
        <w:rPr>
          <w:rFonts w:ascii="Times New Roman" w:eastAsia="Times New Roman" w:hAnsi="Times New Roman"/>
          <w:color w:val="003300"/>
          <w:sz w:val="24"/>
          <w:szCs w:val="24"/>
          <w:lang w:eastAsia="ru-RU"/>
        </w:rPr>
      </w:pPr>
      <w:r>
        <w:rPr>
          <w:rFonts w:ascii="Times New Roman" w:eastAsia="Times New Roman" w:hAnsi="Times New Roman"/>
          <w:noProof/>
          <w:color w:val="003300"/>
          <w:sz w:val="24"/>
          <w:szCs w:val="24"/>
          <w:lang w:eastAsia="ru-RU"/>
        </w:rPr>
        <w:lastRenderedPageBreak/>
        <w:drawing>
          <wp:inline distT="0" distB="0" distL="0" distR="0">
            <wp:extent cx="5059680" cy="3550920"/>
            <wp:effectExtent l="0" t="0" r="7620" b="0"/>
            <wp:docPr id="88" name="Рисунок 88" descr="Концепция компетент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нцепция компетентност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9680" cy="3550920"/>
                    </a:xfrm>
                    <a:prstGeom prst="rect">
                      <a:avLst/>
                    </a:prstGeom>
                    <a:noFill/>
                    <a:ln>
                      <a:noFill/>
                    </a:ln>
                  </pic:spPr>
                </pic:pic>
              </a:graphicData>
            </a:graphic>
          </wp:inline>
        </w:drawing>
      </w:r>
    </w:p>
    <w:p w:rsidR="00B82AED" w:rsidRPr="00B82AED" w:rsidRDefault="00B82AED" w:rsidP="00B82AED">
      <w:pPr>
        <w:spacing w:after="0" w:line="264" w:lineRule="auto"/>
        <w:jc w:val="center"/>
        <w:rPr>
          <w:rFonts w:ascii="Times New Roman" w:eastAsia="Times New Roman" w:hAnsi="Times New Roman"/>
          <w:sz w:val="16"/>
          <w:szCs w:val="16"/>
          <w:lang w:eastAsia="ru-RU"/>
        </w:rPr>
      </w:pPr>
    </w:p>
    <w:p w:rsidR="00B82AED" w:rsidRPr="00B82AED" w:rsidRDefault="00B82AED" w:rsidP="00B82AED">
      <w:pPr>
        <w:spacing w:after="0" w:line="264" w:lineRule="auto"/>
        <w:jc w:val="center"/>
        <w:rPr>
          <w:rFonts w:ascii="Times New Roman" w:eastAsia="Times New Roman" w:hAnsi="Times New Roman"/>
          <w:color w:val="003300"/>
          <w:sz w:val="24"/>
          <w:szCs w:val="24"/>
          <w:lang w:eastAsia="ru-RU"/>
        </w:rPr>
      </w:pPr>
      <w:r w:rsidRPr="00B82AED">
        <w:rPr>
          <w:rFonts w:ascii="Times New Roman" w:eastAsia="Times New Roman" w:hAnsi="Times New Roman"/>
          <w:color w:val="FF0000"/>
          <w:sz w:val="24"/>
          <w:szCs w:val="24"/>
          <w:lang w:eastAsia="ru-RU"/>
        </w:rPr>
        <w:t>Рисунок 4</w:t>
      </w:r>
      <w:r w:rsidRPr="00B82AED">
        <w:rPr>
          <w:rFonts w:ascii="Times New Roman" w:eastAsia="Times New Roman" w:hAnsi="Times New Roman"/>
          <w:sz w:val="24"/>
          <w:szCs w:val="24"/>
          <w:lang w:eastAsia="ru-RU"/>
        </w:rPr>
        <w:t xml:space="preserve">   </w:t>
      </w:r>
      <w:r w:rsidRPr="00B82AED">
        <w:rPr>
          <w:rFonts w:ascii="Times New Roman" w:eastAsia="Times New Roman" w:hAnsi="Times New Roman"/>
          <w:color w:val="003300"/>
          <w:sz w:val="24"/>
          <w:szCs w:val="24"/>
          <w:lang w:eastAsia="ru-RU"/>
        </w:rPr>
        <w:t>Концепция компетентности</w:t>
      </w:r>
    </w:p>
    <w:p w:rsidR="00B82AED" w:rsidRPr="00B82AED" w:rsidRDefault="00B82AED" w:rsidP="00B82AED">
      <w:pPr>
        <w:spacing w:after="0" w:line="264" w:lineRule="auto"/>
        <w:jc w:val="center"/>
        <w:rPr>
          <w:rFonts w:ascii="Times New Roman" w:eastAsia="Times New Roman" w:hAnsi="Times New Roman"/>
          <w:b/>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Аудитор должен быть:</w:t>
      </w:r>
    </w:p>
    <w:p w:rsidR="00B82AED" w:rsidRPr="00B82AED" w:rsidRDefault="00B82AED" w:rsidP="00B82AED">
      <w:pPr>
        <w:numPr>
          <w:ilvl w:val="0"/>
          <w:numId w:val="8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порядочным, справедливым, искренним, честным, выдержанным и рассудительным;</w:t>
      </w:r>
    </w:p>
    <w:p w:rsidR="00B82AED" w:rsidRPr="00B82AED" w:rsidRDefault="00B82AED" w:rsidP="00B82AED">
      <w:pPr>
        <w:numPr>
          <w:ilvl w:val="0"/>
          <w:numId w:val="8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открытым – воспринимать альтернативные идеи или точки зрения;</w:t>
      </w:r>
    </w:p>
    <w:p w:rsidR="00B82AED" w:rsidRPr="00B82AED" w:rsidRDefault="00B82AED" w:rsidP="00B82AED">
      <w:pPr>
        <w:numPr>
          <w:ilvl w:val="0"/>
          <w:numId w:val="8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дипломатичным – умеющим тактично взаимодействовать с людьми;</w:t>
      </w:r>
    </w:p>
    <w:p w:rsidR="00B82AED" w:rsidRPr="00B82AED" w:rsidRDefault="00B82AED" w:rsidP="00B82AED">
      <w:pPr>
        <w:numPr>
          <w:ilvl w:val="0"/>
          <w:numId w:val="87"/>
        </w:numPr>
        <w:spacing w:after="0" w:line="264" w:lineRule="auto"/>
        <w:rPr>
          <w:rFonts w:ascii="Times New Roman" w:eastAsia="Times New Roman" w:hAnsi="Times New Roman"/>
          <w:color w:val="003300"/>
          <w:spacing w:val="-2"/>
          <w:sz w:val="28"/>
          <w:szCs w:val="28"/>
          <w:lang w:eastAsia="ru-RU"/>
        </w:rPr>
      </w:pPr>
      <w:proofErr w:type="gramStart"/>
      <w:r w:rsidRPr="00B82AED">
        <w:rPr>
          <w:rFonts w:ascii="Times New Roman" w:eastAsia="Times New Roman" w:hAnsi="Times New Roman"/>
          <w:color w:val="003300"/>
          <w:spacing w:val="-2"/>
          <w:sz w:val="28"/>
          <w:szCs w:val="28"/>
          <w:lang w:eastAsia="ru-RU"/>
        </w:rPr>
        <w:t>наблюдательным – активно знакомиться с окружением и деятельностью;</w:t>
      </w:r>
      <w:proofErr w:type="gramEnd"/>
    </w:p>
    <w:p w:rsidR="00B82AED" w:rsidRPr="00B82AED" w:rsidRDefault="00B82AED" w:rsidP="00B82AED">
      <w:pPr>
        <w:numPr>
          <w:ilvl w:val="0"/>
          <w:numId w:val="87"/>
        </w:numPr>
        <w:spacing w:after="0" w:line="264" w:lineRule="auto"/>
        <w:rPr>
          <w:rFonts w:ascii="Times New Roman" w:eastAsia="Times New Roman" w:hAnsi="Times New Roman"/>
          <w:color w:val="003300"/>
          <w:sz w:val="28"/>
          <w:szCs w:val="28"/>
          <w:lang w:eastAsia="ru-RU"/>
        </w:rPr>
      </w:pPr>
      <w:proofErr w:type="gramStart"/>
      <w:r w:rsidRPr="00B82AED">
        <w:rPr>
          <w:rFonts w:ascii="Times New Roman" w:eastAsia="Times New Roman" w:hAnsi="Times New Roman"/>
          <w:color w:val="003300"/>
          <w:sz w:val="28"/>
          <w:szCs w:val="28"/>
          <w:lang w:eastAsia="ru-RU"/>
        </w:rPr>
        <w:t>проницательным</w:t>
      </w:r>
      <w:proofErr w:type="gramEnd"/>
      <w:r w:rsidRPr="00B82AED">
        <w:rPr>
          <w:rFonts w:ascii="Times New Roman" w:eastAsia="Times New Roman" w:hAnsi="Times New Roman"/>
          <w:color w:val="003300"/>
          <w:sz w:val="28"/>
          <w:szCs w:val="28"/>
          <w:lang w:eastAsia="ru-RU"/>
        </w:rPr>
        <w:t xml:space="preserve"> – интуитивно оценивать ситуации;</w:t>
      </w:r>
    </w:p>
    <w:p w:rsidR="00B82AED" w:rsidRPr="00B82AED" w:rsidRDefault="00B82AED" w:rsidP="00B82AED">
      <w:pPr>
        <w:numPr>
          <w:ilvl w:val="0"/>
          <w:numId w:val="87"/>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гибким – быть готовым к различным ситуациям;</w:t>
      </w:r>
    </w:p>
    <w:p w:rsidR="00B82AED" w:rsidRPr="00B82AED" w:rsidRDefault="00B82AED" w:rsidP="00B82AED">
      <w:pPr>
        <w:numPr>
          <w:ilvl w:val="0"/>
          <w:numId w:val="87"/>
        </w:numPr>
        <w:spacing w:after="0" w:line="264" w:lineRule="auto"/>
        <w:rPr>
          <w:rFonts w:ascii="Times New Roman" w:eastAsia="Times New Roman" w:hAnsi="Times New Roman"/>
          <w:color w:val="003300"/>
          <w:sz w:val="28"/>
          <w:szCs w:val="28"/>
          <w:lang w:eastAsia="ru-RU"/>
        </w:rPr>
      </w:pPr>
      <w:proofErr w:type="gramStart"/>
      <w:r w:rsidRPr="00B82AED">
        <w:rPr>
          <w:rFonts w:ascii="Times New Roman" w:eastAsia="Times New Roman" w:hAnsi="Times New Roman"/>
          <w:color w:val="003300"/>
          <w:sz w:val="28"/>
          <w:szCs w:val="28"/>
          <w:lang w:eastAsia="ru-RU"/>
        </w:rPr>
        <w:t>упорным</w:t>
      </w:r>
      <w:proofErr w:type="gramEnd"/>
      <w:r w:rsidRPr="00B82AED">
        <w:rPr>
          <w:rFonts w:ascii="Times New Roman" w:eastAsia="Times New Roman" w:hAnsi="Times New Roman"/>
          <w:color w:val="003300"/>
          <w:sz w:val="28"/>
          <w:szCs w:val="28"/>
          <w:lang w:eastAsia="ru-RU"/>
        </w:rPr>
        <w:t xml:space="preserve"> – настойчивым, ориентированным на достижение целей;</w:t>
      </w:r>
    </w:p>
    <w:p w:rsidR="00B82AED" w:rsidRPr="00B82AED" w:rsidRDefault="00B82AED" w:rsidP="00B82AED">
      <w:pPr>
        <w:numPr>
          <w:ilvl w:val="0"/>
          <w:numId w:val="87"/>
        </w:numPr>
        <w:spacing w:after="0" w:line="264" w:lineRule="auto"/>
        <w:rPr>
          <w:rFonts w:ascii="Times New Roman" w:eastAsia="Times New Roman" w:hAnsi="Times New Roman"/>
          <w:color w:val="003300"/>
          <w:spacing w:val="-4"/>
          <w:sz w:val="28"/>
          <w:szCs w:val="28"/>
          <w:lang w:eastAsia="ru-RU"/>
        </w:rPr>
      </w:pPr>
      <w:proofErr w:type="gramStart"/>
      <w:r w:rsidRPr="00B82AED">
        <w:rPr>
          <w:rFonts w:ascii="Times New Roman" w:eastAsia="Times New Roman" w:hAnsi="Times New Roman"/>
          <w:color w:val="003300"/>
          <w:spacing w:val="-4"/>
          <w:sz w:val="28"/>
          <w:szCs w:val="28"/>
          <w:lang w:eastAsia="ru-RU"/>
        </w:rPr>
        <w:t>решительным</w:t>
      </w:r>
      <w:proofErr w:type="gramEnd"/>
      <w:r w:rsidRPr="00B82AED">
        <w:rPr>
          <w:rFonts w:ascii="Times New Roman" w:eastAsia="Times New Roman" w:hAnsi="Times New Roman"/>
          <w:color w:val="003300"/>
          <w:spacing w:val="-4"/>
          <w:sz w:val="28"/>
          <w:szCs w:val="28"/>
          <w:lang w:eastAsia="ru-RU"/>
        </w:rPr>
        <w:t xml:space="preserve"> – своевременно принимать решения на основе логических соображений и анализа;</w:t>
      </w:r>
    </w:p>
    <w:p w:rsidR="00B82AED" w:rsidRPr="00B82AED" w:rsidRDefault="00B82AED" w:rsidP="00B82AED">
      <w:pPr>
        <w:numPr>
          <w:ilvl w:val="0"/>
          <w:numId w:val="87"/>
        </w:numPr>
        <w:spacing w:after="0" w:line="264" w:lineRule="auto"/>
        <w:rPr>
          <w:rFonts w:ascii="Times New Roman" w:eastAsia="Times New Roman" w:hAnsi="Times New Roman"/>
          <w:color w:val="003300"/>
          <w:sz w:val="28"/>
          <w:szCs w:val="28"/>
          <w:lang w:eastAsia="ru-RU"/>
        </w:rPr>
      </w:pPr>
      <w:proofErr w:type="gramStart"/>
      <w:r w:rsidRPr="00B82AED">
        <w:rPr>
          <w:rFonts w:ascii="Times New Roman" w:eastAsia="Times New Roman" w:hAnsi="Times New Roman"/>
          <w:color w:val="003300"/>
          <w:sz w:val="28"/>
          <w:szCs w:val="28"/>
          <w:lang w:eastAsia="ru-RU"/>
        </w:rPr>
        <w:t>самостоятельным</w:t>
      </w:r>
      <w:proofErr w:type="gramEnd"/>
      <w:r w:rsidRPr="00B82AED">
        <w:rPr>
          <w:rFonts w:ascii="Times New Roman" w:eastAsia="Times New Roman" w:hAnsi="Times New Roman"/>
          <w:color w:val="003300"/>
          <w:sz w:val="28"/>
          <w:szCs w:val="28"/>
          <w:lang w:eastAsia="ru-RU"/>
        </w:rPr>
        <w:t xml:space="preserve"> – действовать и выполнять свои функции независимо, в то же время результативно сотрудничать с другими.</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7.3 Знания и навыки</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7.3.1 Общие знания и навыки аудиторов систем менеджмента качества и систем управления окружающей средой</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Аудиторы должны знать:</w:t>
      </w:r>
    </w:p>
    <w:p w:rsidR="00B82AED" w:rsidRPr="00B82AED" w:rsidRDefault="00B82AED" w:rsidP="00B82AED">
      <w:pPr>
        <w:numPr>
          <w:ilvl w:val="0"/>
          <w:numId w:val="88"/>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z w:val="28"/>
          <w:szCs w:val="28"/>
          <w:lang w:eastAsia="ru-RU"/>
        </w:rPr>
        <w:t>принципы, процедуры и методы аудита, для того чтобы иметь возможность выбирать и применять их при проведен</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 надлежащим образом. Аудитор должен быть способен к выполнению следующих действий:</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применению принципов, процедур и методов аудита;</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результативному планированию организации работ;</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проведению аудита в течение установленного срока;</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установлению приоритетов и ориентации на существенных моментах;</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сбору данных посредством результативного опроса, выслушивания, наблюдений и анализа до</w:t>
      </w:r>
      <w:r w:rsidRPr="00B82AED">
        <w:rPr>
          <w:rFonts w:ascii="Times New Roman" w:eastAsia="Times New Roman" w:hAnsi="Times New Roman"/>
          <w:color w:val="003300"/>
          <w:sz w:val="28"/>
          <w:szCs w:val="28"/>
          <w:lang w:eastAsia="ru-RU"/>
        </w:rPr>
        <w:t>кументов, записей и данных;</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пониманию соответствующих методов и результатов выборочного исследования для аудита;</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проверке точности собранных данных;</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подтверждению достаточности и приемлемости аудита для подкрепления наблюдений аудита и заключений по результатам аудита;</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оценке факторов, влияющих на достоверность наблюдений и заключений по результатам ауди</w:t>
      </w:r>
      <w:r w:rsidRPr="00B82AED">
        <w:rPr>
          <w:rFonts w:ascii="Times New Roman" w:eastAsia="Times New Roman" w:hAnsi="Times New Roman"/>
          <w:color w:val="003300"/>
          <w:sz w:val="28"/>
          <w:szCs w:val="28"/>
          <w:lang w:eastAsia="ru-RU"/>
        </w:rPr>
        <w:t>та;</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использованию рабочих документов для записи деятельности при аудите;</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подготовке отчетов по аудиту;</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сохранению конфиденциальности информации;</w:t>
      </w:r>
    </w:p>
    <w:p w:rsidR="00B82AED" w:rsidRPr="00B82AED" w:rsidRDefault="00B82AED" w:rsidP="00B82AED">
      <w:pPr>
        <w:numPr>
          <w:ilvl w:val="0"/>
          <w:numId w:val="8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результативному обмену информацией посредством личных знаний языка или с помощью пе</w:t>
      </w:r>
      <w:r w:rsidRPr="00B82AED">
        <w:rPr>
          <w:rFonts w:ascii="Times New Roman" w:eastAsia="Times New Roman" w:hAnsi="Times New Roman"/>
          <w:color w:val="003300"/>
          <w:sz w:val="28"/>
          <w:szCs w:val="28"/>
          <w:lang w:eastAsia="ru-RU"/>
        </w:rPr>
        <w:t>реводчика;</w:t>
      </w:r>
    </w:p>
    <w:p w:rsidR="00B82AED" w:rsidRPr="00B82AED" w:rsidRDefault="00B82AED" w:rsidP="00B82AED">
      <w:pPr>
        <w:numPr>
          <w:ilvl w:val="0"/>
          <w:numId w:val="88"/>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z w:val="28"/>
          <w:szCs w:val="28"/>
          <w:lang w:eastAsia="ru-RU"/>
        </w:rPr>
        <w:t>системы менеджмента и ссылочные документы для применения критериев аудита. Знания и навыки в этой области должны охватывать:</w:t>
      </w:r>
    </w:p>
    <w:p w:rsidR="00B82AED" w:rsidRPr="00B82AED" w:rsidRDefault="00B82AED" w:rsidP="00B82AED">
      <w:pPr>
        <w:numPr>
          <w:ilvl w:val="0"/>
          <w:numId w:val="9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применение систем менеджмента к различным организациям;</w:t>
      </w:r>
    </w:p>
    <w:p w:rsidR="00B82AED" w:rsidRPr="00B82AED" w:rsidRDefault="00B82AED" w:rsidP="00B82AED">
      <w:pPr>
        <w:numPr>
          <w:ilvl w:val="0"/>
          <w:numId w:val="9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взаимодействие процессов системы менеджмента;</w:t>
      </w:r>
    </w:p>
    <w:p w:rsidR="00B82AED" w:rsidRPr="00B82AED" w:rsidRDefault="00B82AED" w:rsidP="00B82AED">
      <w:pPr>
        <w:numPr>
          <w:ilvl w:val="0"/>
          <w:numId w:val="90"/>
        </w:numPr>
        <w:spacing w:after="0" w:line="264" w:lineRule="auto"/>
        <w:rPr>
          <w:rFonts w:ascii="Times New Roman" w:eastAsia="Times New Roman" w:hAnsi="Times New Roman"/>
          <w:color w:val="003300"/>
          <w:spacing w:val="-4"/>
          <w:sz w:val="28"/>
          <w:szCs w:val="28"/>
          <w:lang w:eastAsia="ru-RU"/>
        </w:rPr>
      </w:pPr>
      <w:r w:rsidRPr="00B82AED">
        <w:rPr>
          <w:rFonts w:ascii="Times New Roman" w:eastAsia="Times New Roman" w:hAnsi="Times New Roman"/>
          <w:color w:val="003300"/>
          <w:sz w:val="28"/>
          <w:szCs w:val="28"/>
          <w:lang w:eastAsia="ru-RU"/>
        </w:rPr>
        <w:t xml:space="preserve">стандарты по системе менеджмента качества или системе экологического менеджмента, применяемые процедуры или другие документы </w:t>
      </w:r>
      <w:r w:rsidRPr="00B82AED">
        <w:rPr>
          <w:rFonts w:ascii="Times New Roman" w:eastAsia="Times New Roman" w:hAnsi="Times New Roman"/>
          <w:color w:val="003300"/>
          <w:spacing w:val="-4"/>
          <w:sz w:val="28"/>
          <w:szCs w:val="28"/>
          <w:lang w:eastAsia="ru-RU"/>
        </w:rPr>
        <w:t>по системам менеджмента, используемые в качестве критериев аудита;</w:t>
      </w:r>
    </w:p>
    <w:p w:rsidR="00B82AED" w:rsidRPr="00B82AED" w:rsidRDefault="00B82AED" w:rsidP="00B82AED">
      <w:pPr>
        <w:numPr>
          <w:ilvl w:val="0"/>
          <w:numId w:val="9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различия и приоритеты ссылочных документов;</w:t>
      </w:r>
    </w:p>
    <w:p w:rsidR="00B82AED" w:rsidRPr="00B82AED" w:rsidRDefault="00B82AED" w:rsidP="00B82AED">
      <w:pPr>
        <w:numPr>
          <w:ilvl w:val="0"/>
          <w:numId w:val="9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применение ссылочных документов к различным ситуациям при аудите;</w:t>
      </w:r>
    </w:p>
    <w:p w:rsidR="00B82AED" w:rsidRPr="00B82AED" w:rsidRDefault="00B82AED" w:rsidP="00B82AED">
      <w:pPr>
        <w:numPr>
          <w:ilvl w:val="0"/>
          <w:numId w:val="9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системы информации и методы санкционирования доступа, обеспечения безопасности, рассылки</w:t>
      </w:r>
      <w:r w:rsidRPr="00B82AED">
        <w:rPr>
          <w:rFonts w:ascii="Times New Roman" w:eastAsia="Times New Roman" w:hAnsi="Times New Roman"/>
          <w:color w:val="003300"/>
          <w:sz w:val="28"/>
          <w:szCs w:val="28"/>
          <w:lang w:eastAsia="ru-RU"/>
        </w:rPr>
        <w:t xml:space="preserve"> и управления документами, данными и записями;</w:t>
      </w:r>
    </w:p>
    <w:p w:rsidR="00B82AED" w:rsidRPr="00B82AED" w:rsidRDefault="00B82AED" w:rsidP="00B82AED">
      <w:pPr>
        <w:numPr>
          <w:ilvl w:val="0"/>
          <w:numId w:val="88"/>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pacing w:val="-2"/>
          <w:sz w:val="28"/>
          <w:szCs w:val="28"/>
          <w:lang w:eastAsia="ru-RU"/>
        </w:rPr>
        <w:t>организационные моменты для понимания принципов работы проверяемой организации. Зна</w:t>
      </w:r>
      <w:r w:rsidRPr="00B82AED">
        <w:rPr>
          <w:rFonts w:ascii="Times New Roman" w:eastAsia="Times New Roman" w:hAnsi="Times New Roman"/>
          <w:color w:val="003300"/>
          <w:sz w:val="28"/>
          <w:szCs w:val="28"/>
          <w:lang w:eastAsia="ru-RU"/>
        </w:rPr>
        <w:t>ния и навыки в этой области должны охватывать:</w:t>
      </w:r>
    </w:p>
    <w:p w:rsidR="00B82AED" w:rsidRPr="00B82AED" w:rsidRDefault="00B82AED" w:rsidP="00B82AED">
      <w:pPr>
        <w:numPr>
          <w:ilvl w:val="0"/>
          <w:numId w:val="9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размеры, структуру, функции организации и взаимосвязи ее подразделений внутри нее;</w:t>
      </w:r>
    </w:p>
    <w:p w:rsidR="00B82AED" w:rsidRPr="00B82AED" w:rsidRDefault="00B82AED" w:rsidP="00B82AED">
      <w:pPr>
        <w:numPr>
          <w:ilvl w:val="0"/>
          <w:numId w:val="9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общие бизнес-процессы и соответствующую терминологию;</w:t>
      </w:r>
    </w:p>
    <w:p w:rsidR="00B82AED" w:rsidRPr="00B82AED" w:rsidRDefault="00B82AED" w:rsidP="00B82AED">
      <w:pPr>
        <w:numPr>
          <w:ilvl w:val="0"/>
          <w:numId w:val="91"/>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культурные и социальные обычаи проверяемой организации;</w:t>
      </w:r>
    </w:p>
    <w:p w:rsidR="00B82AED" w:rsidRPr="00B82AED" w:rsidRDefault="00B82AED" w:rsidP="00B82AED">
      <w:pPr>
        <w:numPr>
          <w:ilvl w:val="0"/>
          <w:numId w:val="88"/>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pacing w:val="-4"/>
          <w:sz w:val="28"/>
          <w:szCs w:val="28"/>
          <w:lang w:eastAsia="ru-RU"/>
        </w:rPr>
        <w:t>применяемые законы, технические регламенты и другие требования, относящиеся к применяе</w:t>
      </w:r>
      <w:r w:rsidRPr="00B82AED">
        <w:rPr>
          <w:rFonts w:ascii="Times New Roman" w:eastAsia="Times New Roman" w:hAnsi="Times New Roman"/>
          <w:color w:val="003300"/>
          <w:sz w:val="28"/>
          <w:szCs w:val="28"/>
          <w:lang w:eastAsia="ru-RU"/>
        </w:rPr>
        <w:t>мой организации. Для работы в этой области необходимые знания и навыки должны охватывать:</w:t>
      </w:r>
    </w:p>
    <w:p w:rsidR="00B82AED" w:rsidRPr="00B82AED" w:rsidRDefault="00B82AED" w:rsidP="00B82AED">
      <w:pPr>
        <w:numPr>
          <w:ilvl w:val="0"/>
          <w:numId w:val="9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местные, региональные и национальные кодексы, законы, нормативные правовые акты и тех</w:t>
      </w:r>
      <w:r w:rsidRPr="00B82AED">
        <w:rPr>
          <w:rFonts w:ascii="Times New Roman" w:eastAsia="Times New Roman" w:hAnsi="Times New Roman"/>
          <w:color w:val="003300"/>
          <w:sz w:val="28"/>
          <w:szCs w:val="28"/>
          <w:lang w:eastAsia="ru-RU"/>
        </w:rPr>
        <w:t>нические регламенты;</w:t>
      </w:r>
    </w:p>
    <w:p w:rsidR="00B82AED" w:rsidRPr="00B82AED" w:rsidRDefault="00B82AED" w:rsidP="00B82AED">
      <w:pPr>
        <w:numPr>
          <w:ilvl w:val="0"/>
          <w:numId w:val="9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контракты и договоры;</w:t>
      </w:r>
    </w:p>
    <w:p w:rsidR="00B82AED" w:rsidRPr="00B82AED" w:rsidRDefault="00B82AED" w:rsidP="00B82AED">
      <w:pPr>
        <w:numPr>
          <w:ilvl w:val="0"/>
          <w:numId w:val="9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международные соглашения и конвенции;</w:t>
      </w:r>
    </w:p>
    <w:p w:rsidR="00B82AED" w:rsidRPr="00B82AED" w:rsidRDefault="00B82AED" w:rsidP="00B82AED">
      <w:pPr>
        <w:numPr>
          <w:ilvl w:val="0"/>
          <w:numId w:val="9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другие требования, которые касаются организации, и обязательства, выполнять которые организация приняла.</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7.3.2 Общие знания и навыки руководителей групп по аудиту</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Руководители групп по аудиту должны обладать дополнительными знаниями и навыками по руководству аудитом для результативного и эффективного проведения аудита. Руководитель группы по аудиту должен быть подготовлен к выполнению следующих действий:</w:t>
      </w:r>
    </w:p>
    <w:p w:rsidR="00B82AED" w:rsidRPr="00B82AED" w:rsidRDefault="00B82AED" w:rsidP="00B82AED">
      <w:pPr>
        <w:numPr>
          <w:ilvl w:val="0"/>
          <w:numId w:val="93"/>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планирование аудита и результативное использование ресурсов во время аудита;</w:t>
      </w:r>
    </w:p>
    <w:p w:rsidR="00B82AED" w:rsidRPr="00B82AED" w:rsidRDefault="00B82AED" w:rsidP="00B82AED">
      <w:pPr>
        <w:numPr>
          <w:ilvl w:val="0"/>
          <w:numId w:val="93"/>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представление группы по аудиту заказчику аудита и проверяемой организации;</w:t>
      </w:r>
    </w:p>
    <w:p w:rsidR="00B82AED" w:rsidRPr="00B82AED" w:rsidRDefault="00B82AED" w:rsidP="00B82AED">
      <w:pPr>
        <w:numPr>
          <w:ilvl w:val="0"/>
          <w:numId w:val="93"/>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организация и направление работы членов группы по аудиту;</w:t>
      </w:r>
    </w:p>
    <w:p w:rsidR="00B82AED" w:rsidRPr="00B82AED" w:rsidRDefault="00B82AED" w:rsidP="00B82AED">
      <w:pPr>
        <w:numPr>
          <w:ilvl w:val="0"/>
          <w:numId w:val="93"/>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обеспечение руководства работой стажеров;</w:t>
      </w:r>
    </w:p>
    <w:p w:rsidR="00B82AED" w:rsidRPr="00B82AED" w:rsidRDefault="00B82AED" w:rsidP="00B82AED">
      <w:pPr>
        <w:numPr>
          <w:ilvl w:val="0"/>
          <w:numId w:val="93"/>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руководство группой по аудиту для получения заключения по результатам аудита;</w:t>
      </w:r>
    </w:p>
    <w:p w:rsidR="00B82AED" w:rsidRPr="00B82AED" w:rsidRDefault="00B82AED" w:rsidP="00B82AED">
      <w:pPr>
        <w:numPr>
          <w:ilvl w:val="0"/>
          <w:numId w:val="93"/>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предупреждение и разрешение конфликтов;</w:t>
      </w:r>
    </w:p>
    <w:p w:rsidR="00B82AED" w:rsidRPr="00B82AED" w:rsidRDefault="00B82AED" w:rsidP="00B82AED">
      <w:pPr>
        <w:numPr>
          <w:ilvl w:val="0"/>
          <w:numId w:val="93"/>
        </w:num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подготовка и оформление отчета по аудиту.</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pacing w:val="4"/>
          <w:sz w:val="28"/>
          <w:szCs w:val="28"/>
          <w:lang w:eastAsia="ru-RU"/>
        </w:rPr>
      </w:pPr>
      <w:r w:rsidRPr="00B82AED">
        <w:rPr>
          <w:rFonts w:ascii="Times New Roman" w:eastAsia="Times New Roman" w:hAnsi="Times New Roman"/>
          <w:b/>
          <w:color w:val="003300"/>
          <w:spacing w:val="4"/>
          <w:sz w:val="28"/>
          <w:szCs w:val="28"/>
          <w:lang w:eastAsia="ru-RU"/>
        </w:rPr>
        <w:t>7.3.3 Специальные знания и навыки аудиторов системы менеджмента качества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Аудиторы системы менеджмента качества должны обладать знаниями и навыками в следующих областях:</w:t>
      </w:r>
    </w:p>
    <w:p w:rsidR="00B82AED" w:rsidRPr="00B82AED" w:rsidRDefault="00B82AED" w:rsidP="00B82AED">
      <w:pPr>
        <w:numPr>
          <w:ilvl w:val="0"/>
          <w:numId w:val="9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методы и технологии, имеющие отношение к качеству для проверки систем менеджмента качества</w:t>
      </w:r>
      <w:r w:rsidRPr="00B82AED">
        <w:rPr>
          <w:rFonts w:ascii="Times New Roman" w:eastAsia="Times New Roman" w:hAnsi="Times New Roman"/>
          <w:color w:val="003300"/>
          <w:sz w:val="28"/>
          <w:szCs w:val="28"/>
          <w:lang w:eastAsia="ru-RU"/>
        </w:rPr>
        <w:t xml:space="preserve"> и получения необходимых выводов по аудиту. </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Знания и навыки в этой области должны охватывать:</w:t>
      </w:r>
    </w:p>
    <w:p w:rsidR="00B82AED" w:rsidRPr="00B82AED" w:rsidRDefault="00B82AED" w:rsidP="00B82AED">
      <w:pPr>
        <w:numPr>
          <w:ilvl w:val="0"/>
          <w:numId w:val="9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терминологию по качеству;</w:t>
      </w:r>
    </w:p>
    <w:p w:rsidR="00B82AED" w:rsidRPr="00B82AED" w:rsidRDefault="00B82AED" w:rsidP="00B82AED">
      <w:pPr>
        <w:numPr>
          <w:ilvl w:val="0"/>
          <w:numId w:val="9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принципы менеджмента качества и их применение;</w:t>
      </w:r>
    </w:p>
    <w:p w:rsidR="00B82AED" w:rsidRPr="00B82AED" w:rsidRDefault="00B82AED" w:rsidP="00B82AED">
      <w:pPr>
        <w:numPr>
          <w:ilvl w:val="0"/>
          <w:numId w:val="95"/>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lastRenderedPageBreak/>
        <w:t>методы менеджмента качества и их применение (например, статистическое управление про</w:t>
      </w:r>
      <w:r w:rsidRPr="00B82AED">
        <w:rPr>
          <w:rFonts w:ascii="Times New Roman" w:eastAsia="Times New Roman" w:hAnsi="Times New Roman"/>
          <w:color w:val="003300"/>
          <w:sz w:val="28"/>
          <w:szCs w:val="28"/>
          <w:lang w:eastAsia="ru-RU"/>
        </w:rPr>
        <w:t>цессами, анализ видов отказов и их последствий и др.);</w:t>
      </w:r>
    </w:p>
    <w:p w:rsidR="00B82AED" w:rsidRPr="00B82AED" w:rsidRDefault="00B82AED" w:rsidP="00B82AED">
      <w:pPr>
        <w:numPr>
          <w:ilvl w:val="0"/>
          <w:numId w:val="9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процессы и продукция, включая услуги для понимания технологических особенностей, при которых проводится аудит. </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Знания и навыки в этой области должны охватывать:</w:t>
      </w:r>
    </w:p>
    <w:p w:rsidR="00B82AED" w:rsidRPr="00B82AED" w:rsidRDefault="00B82AED" w:rsidP="00B82AED">
      <w:pPr>
        <w:numPr>
          <w:ilvl w:val="0"/>
          <w:numId w:val="9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терминологию в определенной отрасли;</w:t>
      </w:r>
    </w:p>
    <w:p w:rsidR="00B82AED" w:rsidRPr="00B82AED" w:rsidRDefault="00B82AED" w:rsidP="00B82AED">
      <w:pPr>
        <w:numPr>
          <w:ilvl w:val="0"/>
          <w:numId w:val="96"/>
        </w:numPr>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технические характеристики процессов и продукции, включая услуги;</w:t>
      </w:r>
    </w:p>
    <w:p w:rsidR="00B82AED" w:rsidRPr="00B82AED" w:rsidRDefault="00B82AED" w:rsidP="00B82AED">
      <w:pPr>
        <w:numPr>
          <w:ilvl w:val="0"/>
          <w:numId w:val="96"/>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процессы и практику работы в определенной отрасли (области экономики).</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7.3.4 Специальные знания и навыки аудиторов системы управления окружающей средой</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Аудиторы системы управления окружающей средой должны обладать знаниями и навыками в следующих областях:</w:t>
      </w:r>
    </w:p>
    <w:p w:rsidR="00B82AED" w:rsidRPr="00B82AED" w:rsidRDefault="00B82AED" w:rsidP="00B82AED">
      <w:pPr>
        <w:numPr>
          <w:ilvl w:val="0"/>
          <w:numId w:val="97"/>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pacing w:val="-2"/>
          <w:sz w:val="28"/>
          <w:szCs w:val="28"/>
          <w:lang w:eastAsia="ru-RU"/>
        </w:rPr>
        <w:t>методы и технологии экологического менеджмента для проверки системы экологического менеджмента</w:t>
      </w:r>
      <w:r w:rsidRPr="00B82AED">
        <w:rPr>
          <w:rFonts w:ascii="Times New Roman" w:eastAsia="Times New Roman" w:hAnsi="Times New Roman"/>
          <w:color w:val="003300"/>
          <w:sz w:val="28"/>
          <w:szCs w:val="28"/>
          <w:lang w:eastAsia="ru-RU"/>
        </w:rPr>
        <w:t>. Знания и навыки в этой области должны охватывать:</w:t>
      </w:r>
    </w:p>
    <w:p w:rsidR="00B82AED" w:rsidRPr="00B82AED" w:rsidRDefault="00B82AED" w:rsidP="00B82AED">
      <w:pPr>
        <w:numPr>
          <w:ilvl w:val="1"/>
          <w:numId w:val="9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терминологию по экологии;</w:t>
      </w:r>
    </w:p>
    <w:p w:rsidR="00B82AED" w:rsidRPr="00B82AED" w:rsidRDefault="00B82AED" w:rsidP="00B82AED">
      <w:pPr>
        <w:numPr>
          <w:ilvl w:val="1"/>
          <w:numId w:val="9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принципы экологического менеджмента и их применение;</w:t>
      </w:r>
    </w:p>
    <w:p w:rsidR="00B82AED" w:rsidRPr="00B82AED" w:rsidRDefault="00B82AED" w:rsidP="00B82AED">
      <w:pPr>
        <w:numPr>
          <w:ilvl w:val="1"/>
          <w:numId w:val="98"/>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методы экологического менеджмента (такие, как оценка жизненного цикла, оценка экологической эф</w:t>
      </w:r>
      <w:r w:rsidRPr="00B82AED">
        <w:rPr>
          <w:rFonts w:ascii="Times New Roman" w:eastAsia="Times New Roman" w:hAnsi="Times New Roman"/>
          <w:color w:val="003300"/>
          <w:sz w:val="28"/>
          <w:szCs w:val="28"/>
          <w:lang w:eastAsia="ru-RU"/>
        </w:rPr>
        <w:t>фективности);</w:t>
      </w:r>
    </w:p>
    <w:p w:rsidR="00B82AED" w:rsidRPr="00B82AED" w:rsidRDefault="00B82AED" w:rsidP="00B82AED">
      <w:pPr>
        <w:numPr>
          <w:ilvl w:val="0"/>
          <w:numId w:val="97"/>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pacing w:val="-2"/>
          <w:sz w:val="28"/>
          <w:szCs w:val="28"/>
          <w:lang w:eastAsia="ru-RU"/>
        </w:rPr>
        <w:t>наука об окружающей среде и технологиях, связанных с охраной окружающей среды, для по</w:t>
      </w:r>
      <w:r w:rsidRPr="00B82AED">
        <w:rPr>
          <w:rFonts w:ascii="Times New Roman" w:eastAsia="Times New Roman" w:hAnsi="Times New Roman"/>
          <w:color w:val="003300"/>
          <w:sz w:val="28"/>
          <w:szCs w:val="28"/>
          <w:lang w:eastAsia="ru-RU"/>
        </w:rPr>
        <w:t>нимания основы взаимоотношений между человеческой деятельностью и окружающей средой. Знания и навыки в этой области должны охватывать:</w:t>
      </w:r>
    </w:p>
    <w:p w:rsidR="00B82AED" w:rsidRPr="00B82AED" w:rsidRDefault="00B82AED" w:rsidP="00B82AED">
      <w:pPr>
        <w:numPr>
          <w:ilvl w:val="0"/>
          <w:numId w:val="9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воздействие человеческой деятельности на окружающую среду;</w:t>
      </w:r>
    </w:p>
    <w:p w:rsidR="00B82AED" w:rsidRPr="00B82AED" w:rsidRDefault="00B82AED" w:rsidP="00B82AED">
      <w:pPr>
        <w:numPr>
          <w:ilvl w:val="0"/>
          <w:numId w:val="9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взаимодействие экосистем;</w:t>
      </w:r>
    </w:p>
    <w:p w:rsidR="00B82AED" w:rsidRPr="00B82AED" w:rsidRDefault="00B82AED" w:rsidP="00B82AED">
      <w:pPr>
        <w:numPr>
          <w:ilvl w:val="0"/>
          <w:numId w:val="9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компоненты окружающей среды (например, воздух, вода, земля);</w:t>
      </w:r>
    </w:p>
    <w:p w:rsidR="00B82AED" w:rsidRPr="00B82AED" w:rsidRDefault="00B82AED" w:rsidP="00B82AED">
      <w:pPr>
        <w:numPr>
          <w:ilvl w:val="0"/>
          <w:numId w:val="9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управление использованием природных ресурсов (например, природные виды топлива, вода, флора и фауна);</w:t>
      </w:r>
    </w:p>
    <w:p w:rsidR="00B82AED" w:rsidRPr="00B82AED" w:rsidRDefault="00B82AED" w:rsidP="00B82AED">
      <w:pPr>
        <w:numPr>
          <w:ilvl w:val="0"/>
          <w:numId w:val="99"/>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основные методы охраны окружающей среды;</w:t>
      </w:r>
    </w:p>
    <w:p w:rsidR="00B82AED" w:rsidRPr="00B82AED" w:rsidRDefault="00B82AED" w:rsidP="00B82AED">
      <w:pPr>
        <w:numPr>
          <w:ilvl w:val="0"/>
          <w:numId w:val="97"/>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pacing w:val="-4"/>
          <w:sz w:val="28"/>
          <w:szCs w:val="28"/>
          <w:lang w:eastAsia="ru-RU"/>
        </w:rPr>
        <w:t>технические и экологические аспекты деятельности для понимания взаимодействия проверяе</w:t>
      </w:r>
      <w:r w:rsidRPr="00B82AED">
        <w:rPr>
          <w:rFonts w:ascii="Times New Roman" w:eastAsia="Times New Roman" w:hAnsi="Times New Roman"/>
          <w:color w:val="003300"/>
          <w:sz w:val="28"/>
          <w:szCs w:val="28"/>
          <w:lang w:eastAsia="ru-RU"/>
        </w:rPr>
        <w:t>мой организации с окружающей средой. Знания и навыки в этой области должны охватывать:</w:t>
      </w:r>
    </w:p>
    <w:p w:rsidR="00B82AED" w:rsidRPr="00B82AED" w:rsidRDefault="00B82AED" w:rsidP="00B82AED">
      <w:pPr>
        <w:numPr>
          <w:ilvl w:val="0"/>
          <w:numId w:val="10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терминологию в определенной отрасли экономики;</w:t>
      </w:r>
    </w:p>
    <w:p w:rsidR="00B82AED" w:rsidRPr="00B82AED" w:rsidRDefault="00B82AED" w:rsidP="00B82AED">
      <w:pPr>
        <w:numPr>
          <w:ilvl w:val="0"/>
          <w:numId w:val="10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экологические аспекты и воздействия на окружающую среду;</w:t>
      </w:r>
    </w:p>
    <w:p w:rsidR="00B82AED" w:rsidRPr="00B82AED" w:rsidRDefault="00B82AED" w:rsidP="00B82AED">
      <w:pPr>
        <w:numPr>
          <w:ilvl w:val="0"/>
          <w:numId w:val="10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методы оценивания значимости экологических аспектов;</w:t>
      </w:r>
    </w:p>
    <w:p w:rsidR="00B82AED" w:rsidRPr="00B82AED" w:rsidRDefault="00B82AED" w:rsidP="00B82AED">
      <w:pPr>
        <w:numPr>
          <w:ilvl w:val="0"/>
          <w:numId w:val="10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критичные характеристики рабочих процессов, продукции и услуг;</w:t>
      </w:r>
    </w:p>
    <w:p w:rsidR="00B82AED" w:rsidRPr="00B82AED" w:rsidRDefault="00B82AED" w:rsidP="00B82AED">
      <w:pPr>
        <w:numPr>
          <w:ilvl w:val="0"/>
          <w:numId w:val="10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методы мониторинга и измерений;</w:t>
      </w:r>
    </w:p>
    <w:p w:rsidR="00B82AED" w:rsidRPr="00B82AED" w:rsidRDefault="00B82AED" w:rsidP="00B82AED">
      <w:pPr>
        <w:numPr>
          <w:ilvl w:val="0"/>
          <w:numId w:val="100"/>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технологии предотвращения загрязнений.</w:t>
      </w:r>
    </w:p>
    <w:p w:rsidR="00B82AED" w:rsidRPr="00B82AED" w:rsidRDefault="00B82AED" w:rsidP="00B82AED">
      <w:pPr>
        <w:widowControl w:val="0"/>
        <w:spacing w:after="0" w:line="264" w:lineRule="auto"/>
        <w:rPr>
          <w:rFonts w:ascii="Times New Roman" w:eastAsia="Times New Roman" w:hAnsi="Times New Roman"/>
          <w:b/>
          <w:color w:val="003300"/>
          <w:sz w:val="16"/>
          <w:szCs w:val="16"/>
          <w:lang w:val="en-US"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7.4</w:t>
      </w:r>
      <w:r w:rsidRPr="00B82AED">
        <w:rPr>
          <w:rFonts w:ascii="Times New Roman" w:eastAsia="Times New Roman" w:hAnsi="Times New Roman"/>
          <w:b/>
          <w:color w:val="003300"/>
          <w:sz w:val="28"/>
          <w:szCs w:val="28"/>
          <w:lang w:val="en-US" w:eastAsia="ru-RU"/>
        </w:rPr>
        <w:t> </w:t>
      </w:r>
      <w:r w:rsidRPr="00B82AED">
        <w:rPr>
          <w:rFonts w:ascii="Times New Roman" w:eastAsia="Times New Roman" w:hAnsi="Times New Roman"/>
          <w:b/>
          <w:color w:val="003300"/>
          <w:sz w:val="28"/>
          <w:szCs w:val="28"/>
          <w:lang w:eastAsia="ru-RU"/>
        </w:rPr>
        <w:t xml:space="preserve">Образование, опыт работы, подготовка аудитора и опыт </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      проведения аудита</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7.4.1 Аудиторы</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У аудиторов должны быть необходимое образование, опыт работы, </w:t>
      </w:r>
      <w:proofErr w:type="gramStart"/>
      <w:r w:rsidRPr="00B82AED">
        <w:rPr>
          <w:rFonts w:ascii="Times New Roman" w:eastAsia="Times New Roman" w:hAnsi="Times New Roman"/>
          <w:color w:val="003300"/>
          <w:sz w:val="28"/>
          <w:szCs w:val="28"/>
          <w:lang w:eastAsia="ru-RU"/>
        </w:rPr>
        <w:t>обучение по аудиту</w:t>
      </w:r>
      <w:proofErr w:type="gramEnd"/>
      <w:r w:rsidRPr="00B82AED">
        <w:rPr>
          <w:rFonts w:ascii="Times New Roman" w:eastAsia="Times New Roman" w:hAnsi="Times New Roman"/>
          <w:color w:val="003300"/>
          <w:sz w:val="28"/>
          <w:szCs w:val="28"/>
          <w:lang w:eastAsia="ru-RU"/>
        </w:rPr>
        <w:t xml:space="preserve"> и опыт проведения аудита:</w:t>
      </w:r>
    </w:p>
    <w:p w:rsidR="00B82AED" w:rsidRPr="00B82AED" w:rsidRDefault="00B82AED" w:rsidP="00B82AED">
      <w:pPr>
        <w:numPr>
          <w:ilvl w:val="0"/>
          <w:numId w:val="101"/>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z w:val="28"/>
          <w:szCs w:val="28"/>
          <w:lang w:eastAsia="ru-RU"/>
        </w:rPr>
        <w:t>образование должно быть завершенным, позволяющим овладеть знаниями и навыками, изложенными в 7.3;</w:t>
      </w:r>
    </w:p>
    <w:p w:rsidR="00B82AED" w:rsidRPr="00B82AED" w:rsidRDefault="00B82AED" w:rsidP="00B82AED">
      <w:pPr>
        <w:numPr>
          <w:ilvl w:val="0"/>
          <w:numId w:val="101"/>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z w:val="28"/>
          <w:szCs w:val="28"/>
          <w:lang w:eastAsia="ru-RU"/>
        </w:rPr>
        <w:t>опыт работы должен способствовать повышению знаний и навыков, изложенных в 7.3.3 и 7.3.4.</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Практический опыт работы должен быть в технической сфере, сфере управления или в профессиональной области, включая опыт принятия решений, разрешения проблем и обмена информацией </w:t>
      </w:r>
      <w:r w:rsidRPr="00B82AED">
        <w:rPr>
          <w:rFonts w:ascii="Times New Roman" w:eastAsia="Times New Roman" w:hAnsi="Times New Roman"/>
          <w:color w:val="003300"/>
          <w:spacing w:val="-2"/>
          <w:sz w:val="28"/>
          <w:szCs w:val="28"/>
          <w:lang w:eastAsia="ru-RU"/>
        </w:rPr>
        <w:t>с другим управленческим или специальным персоналом, сотрудниками того же уровня, потребителя</w:t>
      </w:r>
      <w:r w:rsidRPr="00B82AED">
        <w:rPr>
          <w:rFonts w:ascii="Times New Roman" w:eastAsia="Times New Roman" w:hAnsi="Times New Roman"/>
          <w:color w:val="003300"/>
          <w:sz w:val="28"/>
          <w:szCs w:val="28"/>
          <w:lang w:eastAsia="ru-RU"/>
        </w:rPr>
        <w:t>ми и/или другими заинтересованными сторонами.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Часть практического опыта работы должна быть получена на должностях, где выполняемая работа содействует развитию знаний и приобретению опыта в следующих областях:</w:t>
      </w:r>
    </w:p>
    <w:p w:rsidR="00B82AED" w:rsidRPr="00B82AED" w:rsidRDefault="00B82AED" w:rsidP="00B82AED">
      <w:pPr>
        <w:numPr>
          <w:ilvl w:val="0"/>
          <w:numId w:val="10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менеджмент качества для аудиторов систем менеджмента качества;</w:t>
      </w:r>
    </w:p>
    <w:p w:rsidR="00B82AED" w:rsidRPr="00B82AED" w:rsidRDefault="00B82AED" w:rsidP="00B82AED">
      <w:pPr>
        <w:numPr>
          <w:ilvl w:val="0"/>
          <w:numId w:val="102"/>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экологический менеджмент для аудиторов систем экологического менеджмента;</w:t>
      </w:r>
    </w:p>
    <w:p w:rsidR="00B82AED" w:rsidRPr="00B82AED" w:rsidRDefault="00B82AED" w:rsidP="00B82AED">
      <w:pPr>
        <w:numPr>
          <w:ilvl w:val="0"/>
          <w:numId w:val="101"/>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z w:val="28"/>
          <w:szCs w:val="28"/>
          <w:lang w:eastAsia="ru-RU"/>
        </w:rPr>
        <w:t>полный курс обучения на аудитора в самой организации или в сторонней организации должен обеспечивать развитие знаний и навыков, изложенных в .7.3.1, 7.3.3 и 7.3.4;</w:t>
      </w:r>
    </w:p>
    <w:p w:rsidR="00B82AED" w:rsidRPr="00B82AED" w:rsidRDefault="00B82AED" w:rsidP="00B82AED">
      <w:pPr>
        <w:numPr>
          <w:ilvl w:val="0"/>
          <w:numId w:val="101"/>
        </w:numPr>
        <w:spacing w:after="0" w:line="264" w:lineRule="auto"/>
        <w:rPr>
          <w:rFonts w:ascii="Times New Roman" w:eastAsia="Times New Roman" w:hAnsi="Times New Roman"/>
          <w:b/>
          <w:color w:val="003300"/>
          <w:sz w:val="28"/>
          <w:szCs w:val="28"/>
          <w:lang w:eastAsia="ru-RU"/>
        </w:rPr>
      </w:pPr>
      <w:r w:rsidRPr="00B82AED">
        <w:rPr>
          <w:rFonts w:ascii="Times New Roman" w:eastAsia="Times New Roman" w:hAnsi="Times New Roman"/>
          <w:color w:val="003300"/>
          <w:sz w:val="28"/>
          <w:szCs w:val="28"/>
          <w:lang w:eastAsia="ru-RU"/>
        </w:rPr>
        <w:t>опыт проведения аудитов по деятельности, описанной в разделе 6, должен быть приобретен под руководством аудитора, который компетентен в качестве руководителя группы по аудиту в этой области знаний.</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7.4.2 Руководитель группы по аудиту</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z w:val="28"/>
          <w:szCs w:val="28"/>
          <w:lang w:eastAsia="ru-RU"/>
        </w:rPr>
        <w:t xml:space="preserve">Руководителю группы по аудиту следует приобрести дополнительный опыт в качестве руководителя группы по аудиту, чтобы повышать знания и навыки, изложенные в 7.3.2. Дополнительный опыт должен накапливаться при исполнении обязанностей руководителя группы по аудиту под руководством и наблюдением </w:t>
      </w:r>
      <w:r w:rsidRPr="00B82AED">
        <w:rPr>
          <w:rFonts w:ascii="Times New Roman" w:eastAsia="Times New Roman" w:hAnsi="Times New Roman"/>
          <w:color w:val="003300"/>
          <w:spacing w:val="-2"/>
          <w:sz w:val="28"/>
          <w:szCs w:val="28"/>
          <w:lang w:eastAsia="ru-RU"/>
        </w:rPr>
        <w:t>другого аудитора, который компетентен в качестве руководителя группы по аудиту.</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7.4.3 Аудиторы, осуществляющие аудит систем менеджмента </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         качества и систем экологического менеджмента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Аудиторы, осуществляющие аудит системы менеджмента качества и системы экологического менеджмента, должны:</w:t>
      </w:r>
    </w:p>
    <w:p w:rsidR="00B82AED" w:rsidRPr="00B82AED" w:rsidRDefault="00B82AED" w:rsidP="00B82AED">
      <w:pPr>
        <w:numPr>
          <w:ilvl w:val="0"/>
          <w:numId w:val="10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пройти обучение и иметь практический опыт работы, необходимые для приобретения знаний и опыта по второму направлению;</w:t>
      </w:r>
    </w:p>
    <w:p w:rsidR="00B82AED" w:rsidRPr="00B82AED" w:rsidRDefault="00B82AED" w:rsidP="00B82AED">
      <w:pPr>
        <w:numPr>
          <w:ilvl w:val="0"/>
          <w:numId w:val="103"/>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провести аудиты, охватывающие систему менеджмента по второму направлению под наблюдением и руководством аудитора, компетентного в качестве руководителя группы по аудиту по второму направлению.</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Руководитель группы по аудиту по одному направлению должен отвечать указанным требованиям, для того чтобы стать руководителем аудиторской группы по второму направлению.</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7.4.4 Уровень образования, опыт работы, подготовка аудитора </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         и опыт проведения аудита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Пример уровней образования, опыта работы, </w:t>
      </w:r>
      <w:proofErr w:type="gramStart"/>
      <w:r w:rsidRPr="00B82AED">
        <w:rPr>
          <w:rFonts w:ascii="Times New Roman" w:eastAsia="Times New Roman" w:hAnsi="Times New Roman"/>
          <w:color w:val="003300"/>
          <w:sz w:val="28"/>
          <w:szCs w:val="28"/>
          <w:lang w:eastAsia="ru-RU"/>
        </w:rPr>
        <w:t>обучения по аудиту</w:t>
      </w:r>
      <w:proofErr w:type="gramEnd"/>
      <w:r w:rsidRPr="00B82AED">
        <w:rPr>
          <w:rFonts w:ascii="Times New Roman" w:eastAsia="Times New Roman" w:hAnsi="Times New Roman"/>
          <w:color w:val="003300"/>
          <w:sz w:val="28"/>
          <w:szCs w:val="28"/>
          <w:lang w:eastAsia="ru-RU"/>
        </w:rPr>
        <w:t xml:space="preserve">, опыта проведения аудитов для аудиторов, осуществляющих аудиты по сертификации или аналогичные аудиты показан в </w:t>
      </w:r>
      <w:r w:rsidRPr="00B82AED">
        <w:rPr>
          <w:rFonts w:ascii="Times New Roman" w:eastAsia="Times New Roman" w:hAnsi="Times New Roman"/>
          <w:color w:val="FF0000"/>
          <w:sz w:val="28"/>
          <w:szCs w:val="28"/>
          <w:lang w:eastAsia="ru-RU"/>
        </w:rPr>
        <w:t>Таблице 1</w:t>
      </w:r>
      <w:r w:rsidRPr="00B82AED">
        <w:rPr>
          <w:rFonts w:ascii="Times New Roman" w:eastAsia="Times New Roman" w:hAnsi="Times New Roman"/>
          <w:color w:val="003300"/>
          <w:sz w:val="28"/>
          <w:szCs w:val="28"/>
          <w:lang w:eastAsia="ru-RU"/>
        </w:rPr>
        <w:t xml:space="preserve"> </w:t>
      </w:r>
      <w:r w:rsidRPr="00B82AED">
        <w:rPr>
          <w:rFonts w:ascii="Times New Roman" w:eastAsia="Times New Roman" w:hAnsi="Times New Roman"/>
          <w:b/>
          <w:color w:val="003300"/>
          <w:sz w:val="28"/>
          <w:szCs w:val="28"/>
          <w:lang w:eastAsia="ru-RU"/>
        </w:rPr>
        <w:t>СТБ ИСО 19011-2003</w:t>
      </w:r>
      <w:r w:rsidRPr="00B82AED">
        <w:rPr>
          <w:rFonts w:ascii="Times New Roman" w:eastAsia="Times New Roman" w:hAnsi="Times New Roman"/>
          <w:color w:val="003300"/>
          <w:sz w:val="28"/>
          <w:szCs w:val="28"/>
          <w:lang w:eastAsia="ru-RU"/>
        </w:rPr>
        <w:t xml:space="preserve"> «Руководящие указания по аудиту систем менеджмента качества и/или систем экологического менеджмента».</w:t>
      </w:r>
    </w:p>
    <w:p w:rsidR="00B82AED" w:rsidRPr="00B82AED" w:rsidRDefault="00B82AED" w:rsidP="00B82AED">
      <w:pPr>
        <w:spacing w:after="0" w:line="264" w:lineRule="auto"/>
        <w:jc w:val="right"/>
        <w:rPr>
          <w:rFonts w:ascii="Times New Roman" w:eastAsia="Times New Roman" w:hAnsi="Times New Roman"/>
          <w:color w:val="003300"/>
          <w:sz w:val="28"/>
          <w:szCs w:val="28"/>
          <w:lang w:eastAsia="ru-RU"/>
        </w:rPr>
      </w:pPr>
      <w:r w:rsidRPr="00B82AED">
        <w:rPr>
          <w:rFonts w:ascii="Times New Roman" w:eastAsia="Times New Roman" w:hAnsi="Times New Roman"/>
          <w:color w:val="FF0000"/>
          <w:sz w:val="28"/>
          <w:szCs w:val="28"/>
          <w:lang w:eastAsia="ru-RU"/>
        </w:rPr>
        <w:t xml:space="preserve"> Таблица 1</w:t>
      </w:r>
    </w:p>
    <w:p w:rsidR="00B82AED" w:rsidRPr="00B82AED" w:rsidRDefault="00B82AED" w:rsidP="00B82AED">
      <w:pPr>
        <w:spacing w:after="0" w:line="240" w:lineRule="auto"/>
        <w:jc w:val="right"/>
        <w:rPr>
          <w:rFonts w:ascii="Times New Roman" w:eastAsia="Times New Roman" w:hAnsi="Times New Roman"/>
          <w:sz w:val="16"/>
          <w:szCs w:val="16"/>
          <w:lang w:eastAsia="ru-RU"/>
        </w:rPr>
      </w:pPr>
    </w:p>
    <w:tbl>
      <w:tblPr>
        <w:tblW w:w="96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2520"/>
        <w:gridCol w:w="2439"/>
      </w:tblGrid>
      <w:tr w:rsidR="00B82AED" w:rsidRPr="00B82AED" w:rsidTr="009622C9">
        <w:tblPrEx>
          <w:tblCellMar>
            <w:top w:w="0" w:type="dxa"/>
            <w:bottom w:w="0" w:type="dxa"/>
          </w:tblCellMar>
        </w:tblPrEx>
        <w:trPr>
          <w:cantSplit/>
          <w:tblHeader/>
        </w:trPr>
        <w:tc>
          <w:tcPr>
            <w:tcW w:w="2160" w:type="dxa"/>
            <w:tcBorders>
              <w:top w:val="single" w:sz="8" w:space="0" w:color="auto"/>
              <w:bottom w:val="single" w:sz="8" w:space="0" w:color="auto"/>
            </w:tcBorders>
            <w:vAlign w:val="center"/>
          </w:tcPr>
          <w:p w:rsidR="00B82AED" w:rsidRPr="00B82AED" w:rsidRDefault="00B82AED" w:rsidP="00B82AED">
            <w:pPr>
              <w:spacing w:before="40" w:after="40" w:line="240" w:lineRule="auto"/>
              <w:jc w:val="center"/>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Параметр</w:t>
            </w:r>
          </w:p>
        </w:tc>
        <w:tc>
          <w:tcPr>
            <w:tcW w:w="2520" w:type="dxa"/>
            <w:tcBorders>
              <w:top w:val="single" w:sz="8" w:space="0" w:color="auto"/>
              <w:bottom w:val="single" w:sz="8" w:space="0" w:color="auto"/>
            </w:tcBorders>
            <w:vAlign w:val="center"/>
          </w:tcPr>
          <w:p w:rsidR="00B82AED" w:rsidRPr="00B82AED" w:rsidRDefault="00B82AED" w:rsidP="00B82AED">
            <w:pPr>
              <w:spacing w:before="40" w:after="40" w:line="240" w:lineRule="auto"/>
              <w:jc w:val="center"/>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Аудитор</w:t>
            </w:r>
          </w:p>
        </w:tc>
        <w:tc>
          <w:tcPr>
            <w:tcW w:w="2520" w:type="dxa"/>
            <w:tcBorders>
              <w:top w:val="single" w:sz="8" w:space="0" w:color="auto"/>
              <w:bottom w:val="single" w:sz="8" w:space="0" w:color="auto"/>
            </w:tcBorders>
            <w:vAlign w:val="center"/>
          </w:tcPr>
          <w:p w:rsidR="00B82AED" w:rsidRPr="00B82AED" w:rsidRDefault="00B82AED" w:rsidP="00B82AED">
            <w:pPr>
              <w:spacing w:before="40" w:after="40" w:line="240" w:lineRule="auto"/>
              <w:jc w:val="center"/>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Аудитор по двум направлениям</w:t>
            </w:r>
          </w:p>
        </w:tc>
        <w:tc>
          <w:tcPr>
            <w:tcW w:w="2439" w:type="dxa"/>
            <w:tcBorders>
              <w:top w:val="single" w:sz="8" w:space="0" w:color="auto"/>
              <w:bottom w:val="single" w:sz="8" w:space="0" w:color="auto"/>
            </w:tcBorders>
            <w:vAlign w:val="center"/>
          </w:tcPr>
          <w:p w:rsidR="00B82AED" w:rsidRPr="00B82AED" w:rsidRDefault="00B82AED" w:rsidP="00B82AED">
            <w:pPr>
              <w:spacing w:before="40" w:after="40" w:line="240" w:lineRule="auto"/>
              <w:jc w:val="center"/>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Руководитель группы по аудиту</w:t>
            </w:r>
          </w:p>
        </w:tc>
      </w:tr>
      <w:tr w:rsidR="00B82AED" w:rsidRPr="00B82AED" w:rsidTr="009622C9">
        <w:tblPrEx>
          <w:tblCellMar>
            <w:top w:w="0" w:type="dxa"/>
            <w:bottom w:w="0" w:type="dxa"/>
          </w:tblCellMar>
        </w:tblPrEx>
        <w:trPr>
          <w:cantSplit/>
        </w:trPr>
        <w:tc>
          <w:tcPr>
            <w:tcW w:w="2160" w:type="dxa"/>
            <w:tcBorders>
              <w:top w:val="single" w:sz="8" w:space="0" w:color="auto"/>
            </w:tcBorders>
            <w:vAlign w:val="center"/>
          </w:tcPr>
          <w:p w:rsidR="00B82AED" w:rsidRPr="00B82AED" w:rsidRDefault="00B82AED" w:rsidP="00B82AED">
            <w:pPr>
              <w:spacing w:before="40" w:after="40" w:line="240" w:lineRule="auto"/>
              <w:rPr>
                <w:rFonts w:ascii="Times New Roman" w:eastAsia="Times New Roman" w:hAnsi="Times New Roman"/>
                <w:b/>
                <w:color w:val="003300"/>
                <w:lang w:eastAsia="ru-RU"/>
              </w:rPr>
            </w:pPr>
            <w:r w:rsidRPr="00B82AED">
              <w:rPr>
                <w:rFonts w:ascii="Times New Roman" w:eastAsia="Times New Roman" w:hAnsi="Times New Roman"/>
                <w:color w:val="003300"/>
                <w:lang w:eastAsia="ru-RU"/>
              </w:rPr>
              <w:t>Образование</w:t>
            </w:r>
          </w:p>
        </w:tc>
        <w:tc>
          <w:tcPr>
            <w:tcW w:w="2520" w:type="dxa"/>
            <w:tcBorders>
              <w:top w:val="single" w:sz="8" w:space="0" w:color="auto"/>
            </w:tcBorders>
            <w:vAlign w:val="center"/>
          </w:tcPr>
          <w:p w:rsidR="00B82AED" w:rsidRPr="00B82AED" w:rsidRDefault="00B82AED" w:rsidP="00B82AED">
            <w:pPr>
              <w:spacing w:before="40" w:after="40" w:line="240" w:lineRule="auto"/>
              <w:rPr>
                <w:rFonts w:ascii="Times New Roman" w:eastAsia="Times New Roman" w:hAnsi="Times New Roman"/>
                <w:b/>
                <w:color w:val="003300"/>
                <w:lang w:eastAsia="ru-RU"/>
              </w:rPr>
            </w:pPr>
            <w:r w:rsidRPr="00B82AED">
              <w:rPr>
                <w:rFonts w:ascii="Times New Roman" w:eastAsia="Times New Roman" w:hAnsi="Times New Roman"/>
                <w:color w:val="003300"/>
                <w:lang w:eastAsia="ru-RU"/>
              </w:rPr>
              <w:t>Высшее образование* (см. примечание 1)</w:t>
            </w:r>
          </w:p>
        </w:tc>
        <w:tc>
          <w:tcPr>
            <w:tcW w:w="2520" w:type="dxa"/>
            <w:tcBorders>
              <w:top w:val="single" w:sz="8" w:space="0" w:color="auto"/>
            </w:tcBorders>
            <w:vAlign w:val="center"/>
          </w:tcPr>
          <w:p w:rsidR="00B82AED" w:rsidRPr="00B82AED" w:rsidRDefault="00B82AED" w:rsidP="00B82AED">
            <w:pPr>
              <w:spacing w:before="40" w:after="40" w:line="240" w:lineRule="auto"/>
              <w:rPr>
                <w:rFonts w:ascii="Times New Roman" w:eastAsia="Times New Roman" w:hAnsi="Times New Roman"/>
                <w:b/>
                <w:color w:val="003300"/>
                <w:lang w:eastAsia="ru-RU"/>
              </w:rPr>
            </w:pPr>
            <w:r w:rsidRPr="00B82AED">
              <w:rPr>
                <w:rFonts w:ascii="Times New Roman" w:eastAsia="Times New Roman" w:hAnsi="Times New Roman"/>
                <w:color w:val="003300"/>
                <w:lang w:eastAsia="ru-RU"/>
              </w:rPr>
              <w:t>Высшее образование (см. примечание 1)</w:t>
            </w:r>
          </w:p>
        </w:tc>
        <w:tc>
          <w:tcPr>
            <w:tcW w:w="2439" w:type="dxa"/>
            <w:tcBorders>
              <w:top w:val="single" w:sz="8" w:space="0" w:color="auto"/>
            </w:tcBorders>
            <w:vAlign w:val="center"/>
          </w:tcPr>
          <w:p w:rsidR="00B82AED" w:rsidRPr="00B82AED" w:rsidRDefault="00B82AED" w:rsidP="00B82AED">
            <w:pPr>
              <w:spacing w:before="40" w:after="40" w:line="240" w:lineRule="auto"/>
              <w:rPr>
                <w:rFonts w:ascii="Times New Roman" w:eastAsia="Times New Roman" w:hAnsi="Times New Roman"/>
                <w:b/>
                <w:color w:val="003300"/>
                <w:lang w:eastAsia="ru-RU"/>
              </w:rPr>
            </w:pPr>
            <w:r w:rsidRPr="00B82AED">
              <w:rPr>
                <w:rFonts w:ascii="Times New Roman" w:eastAsia="Times New Roman" w:hAnsi="Times New Roman"/>
                <w:color w:val="003300"/>
                <w:lang w:eastAsia="ru-RU"/>
              </w:rPr>
              <w:t>Высшее образование (см. примечание 1)</w:t>
            </w:r>
          </w:p>
        </w:tc>
      </w:tr>
      <w:tr w:rsidR="00B82AED" w:rsidRPr="00B82AED" w:rsidTr="009622C9">
        <w:tblPrEx>
          <w:tblCellMar>
            <w:top w:w="0" w:type="dxa"/>
            <w:bottom w:w="0" w:type="dxa"/>
          </w:tblCellMar>
        </w:tblPrEx>
        <w:trPr>
          <w:cantSplit/>
        </w:trPr>
        <w:tc>
          <w:tcPr>
            <w:tcW w:w="2160" w:type="dxa"/>
            <w:vAlign w:val="center"/>
          </w:tcPr>
          <w:p w:rsidR="00B82AED" w:rsidRPr="00B82AED" w:rsidRDefault="00B82AED" w:rsidP="00B82AED">
            <w:pPr>
              <w:spacing w:before="40" w:after="40" w:line="240" w:lineRule="auto"/>
              <w:rPr>
                <w:rFonts w:ascii="Times New Roman" w:eastAsia="Times New Roman" w:hAnsi="Times New Roman"/>
                <w:color w:val="003300"/>
                <w:lang w:eastAsia="ru-RU"/>
              </w:rPr>
            </w:pPr>
            <w:r w:rsidRPr="00B82AED">
              <w:rPr>
                <w:rFonts w:ascii="Times New Roman" w:eastAsia="Times New Roman" w:hAnsi="Times New Roman"/>
                <w:color w:val="003300"/>
                <w:lang w:eastAsia="ru-RU"/>
              </w:rPr>
              <w:t>Общий стаж работы</w:t>
            </w:r>
          </w:p>
        </w:tc>
        <w:tc>
          <w:tcPr>
            <w:tcW w:w="2520" w:type="dxa"/>
            <w:vAlign w:val="center"/>
          </w:tcPr>
          <w:p w:rsidR="00B82AED" w:rsidRPr="00B82AED" w:rsidRDefault="00B82AED" w:rsidP="00B82AED">
            <w:pPr>
              <w:spacing w:before="40" w:after="40" w:line="240" w:lineRule="auto"/>
              <w:rPr>
                <w:rFonts w:ascii="Times New Roman" w:eastAsia="Times New Roman" w:hAnsi="Times New Roman"/>
                <w:color w:val="003300"/>
                <w:spacing w:val="-6"/>
                <w:lang w:eastAsia="ru-RU"/>
              </w:rPr>
            </w:pPr>
            <w:r w:rsidRPr="00B82AED">
              <w:rPr>
                <w:rFonts w:ascii="Times New Roman" w:eastAsia="Times New Roman" w:hAnsi="Times New Roman"/>
                <w:color w:val="003300"/>
                <w:spacing w:val="-6"/>
                <w:lang w:eastAsia="ru-RU"/>
              </w:rPr>
              <w:t>5 лет (см. примечание 2)</w:t>
            </w:r>
          </w:p>
        </w:tc>
        <w:tc>
          <w:tcPr>
            <w:tcW w:w="2520" w:type="dxa"/>
            <w:vAlign w:val="center"/>
          </w:tcPr>
          <w:p w:rsidR="00B82AED" w:rsidRPr="00B82AED" w:rsidRDefault="00B82AED" w:rsidP="00B82AED">
            <w:pPr>
              <w:spacing w:before="40" w:after="40" w:line="240" w:lineRule="auto"/>
              <w:rPr>
                <w:rFonts w:ascii="Times New Roman" w:eastAsia="Times New Roman" w:hAnsi="Times New Roman"/>
                <w:color w:val="003300"/>
                <w:spacing w:val="-8"/>
                <w:lang w:eastAsia="ru-RU"/>
              </w:rPr>
            </w:pPr>
            <w:r w:rsidRPr="00B82AED">
              <w:rPr>
                <w:rFonts w:ascii="Times New Roman" w:eastAsia="Times New Roman" w:hAnsi="Times New Roman"/>
                <w:color w:val="003300"/>
                <w:spacing w:val="-8"/>
                <w:lang w:eastAsia="ru-RU"/>
              </w:rPr>
              <w:t>5 лет (см. примечание 2)</w:t>
            </w:r>
          </w:p>
        </w:tc>
        <w:tc>
          <w:tcPr>
            <w:tcW w:w="2439" w:type="dxa"/>
            <w:vAlign w:val="center"/>
          </w:tcPr>
          <w:p w:rsidR="00B82AED" w:rsidRPr="00B82AED" w:rsidRDefault="00B82AED" w:rsidP="00B82AED">
            <w:pPr>
              <w:spacing w:before="40" w:after="40" w:line="240" w:lineRule="auto"/>
              <w:rPr>
                <w:rFonts w:ascii="Times New Roman" w:eastAsia="Times New Roman" w:hAnsi="Times New Roman"/>
                <w:color w:val="003300"/>
                <w:spacing w:val="-8"/>
                <w:lang w:eastAsia="ru-RU"/>
              </w:rPr>
            </w:pPr>
            <w:r w:rsidRPr="00B82AED">
              <w:rPr>
                <w:rFonts w:ascii="Times New Roman" w:eastAsia="Times New Roman" w:hAnsi="Times New Roman"/>
                <w:color w:val="003300"/>
                <w:spacing w:val="-8"/>
                <w:lang w:eastAsia="ru-RU"/>
              </w:rPr>
              <w:t>5 лет (см. примечание 2)</w:t>
            </w:r>
          </w:p>
        </w:tc>
      </w:tr>
      <w:tr w:rsidR="00B82AED" w:rsidRPr="00B82AED" w:rsidTr="009622C9">
        <w:tblPrEx>
          <w:tblCellMar>
            <w:top w:w="0" w:type="dxa"/>
            <w:bottom w:w="0" w:type="dxa"/>
          </w:tblCellMar>
        </w:tblPrEx>
        <w:trPr>
          <w:cantSplit/>
        </w:trPr>
        <w:tc>
          <w:tcPr>
            <w:tcW w:w="2160" w:type="dxa"/>
            <w:vAlign w:val="center"/>
          </w:tcPr>
          <w:p w:rsidR="00B82AED" w:rsidRPr="00B82AED" w:rsidRDefault="00B82AED" w:rsidP="00B82AED">
            <w:pPr>
              <w:spacing w:before="40" w:after="40" w:line="240" w:lineRule="auto"/>
              <w:rPr>
                <w:rFonts w:ascii="Times New Roman" w:eastAsia="Times New Roman" w:hAnsi="Times New Roman"/>
                <w:color w:val="003300"/>
                <w:lang w:eastAsia="ru-RU"/>
              </w:rPr>
            </w:pPr>
            <w:r w:rsidRPr="00B82AED">
              <w:rPr>
                <w:rFonts w:ascii="Times New Roman" w:eastAsia="Times New Roman" w:hAnsi="Times New Roman"/>
                <w:color w:val="003300"/>
                <w:spacing w:val="-4"/>
                <w:lang w:eastAsia="ru-RU"/>
              </w:rPr>
              <w:t>Опыт работы в области</w:t>
            </w:r>
            <w:r w:rsidRPr="00B82AED">
              <w:rPr>
                <w:rFonts w:ascii="Times New Roman" w:eastAsia="Times New Roman" w:hAnsi="Times New Roman"/>
                <w:color w:val="003300"/>
                <w:lang w:eastAsia="ru-RU"/>
              </w:rPr>
              <w:t xml:space="preserve"> менеджмента качества или экологического менеджмента</w:t>
            </w:r>
          </w:p>
        </w:tc>
        <w:tc>
          <w:tcPr>
            <w:tcW w:w="2520" w:type="dxa"/>
            <w:vAlign w:val="center"/>
          </w:tcPr>
          <w:p w:rsidR="00B82AED" w:rsidRPr="00B82AED" w:rsidRDefault="00B82AED" w:rsidP="00B82AED">
            <w:pPr>
              <w:spacing w:after="0" w:line="240" w:lineRule="auto"/>
              <w:jc w:val="center"/>
              <w:rPr>
                <w:rFonts w:ascii="Times New Roman" w:eastAsia="Times New Roman" w:hAnsi="Times New Roman"/>
                <w:color w:val="003300"/>
                <w:lang w:eastAsia="ru-RU"/>
              </w:rPr>
            </w:pPr>
            <w:r w:rsidRPr="00B82AED">
              <w:rPr>
                <w:rFonts w:ascii="Times New Roman" w:eastAsia="Times New Roman" w:hAnsi="Times New Roman"/>
                <w:color w:val="003300"/>
                <w:lang w:eastAsia="ru-RU"/>
              </w:rPr>
              <w:t xml:space="preserve">Не менее 2 лет </w:t>
            </w:r>
            <w:r w:rsidRPr="00B82AED">
              <w:rPr>
                <w:rFonts w:ascii="Times New Roman" w:eastAsia="Times New Roman" w:hAnsi="Times New Roman"/>
                <w:color w:val="003300"/>
                <w:lang w:eastAsia="ru-RU"/>
              </w:rPr>
              <w:br/>
              <w:t>из общих 5 лет</w:t>
            </w:r>
          </w:p>
        </w:tc>
        <w:tc>
          <w:tcPr>
            <w:tcW w:w="2520" w:type="dxa"/>
            <w:vAlign w:val="center"/>
          </w:tcPr>
          <w:p w:rsidR="00B82AED" w:rsidRPr="00B82AED" w:rsidRDefault="00B82AED" w:rsidP="00B82AED">
            <w:pPr>
              <w:spacing w:after="0" w:line="240" w:lineRule="auto"/>
              <w:jc w:val="center"/>
              <w:rPr>
                <w:rFonts w:ascii="Times New Roman" w:eastAsia="Times New Roman" w:hAnsi="Times New Roman"/>
                <w:color w:val="003300"/>
                <w:lang w:eastAsia="ru-RU"/>
              </w:rPr>
            </w:pPr>
            <w:r w:rsidRPr="00B82AED">
              <w:rPr>
                <w:rFonts w:ascii="Times New Roman" w:eastAsia="Times New Roman" w:hAnsi="Times New Roman"/>
                <w:color w:val="003300"/>
                <w:lang w:eastAsia="ru-RU"/>
              </w:rPr>
              <w:t xml:space="preserve">2 года по второму </w:t>
            </w:r>
            <w:r w:rsidRPr="00B82AED">
              <w:rPr>
                <w:rFonts w:ascii="Times New Roman" w:eastAsia="Times New Roman" w:hAnsi="Times New Roman"/>
                <w:color w:val="003300"/>
                <w:lang w:eastAsia="ru-RU"/>
              </w:rPr>
              <w:br/>
              <w:t xml:space="preserve">направлению </w:t>
            </w:r>
            <w:r w:rsidRPr="00B82AED">
              <w:rPr>
                <w:rFonts w:ascii="Times New Roman" w:eastAsia="Times New Roman" w:hAnsi="Times New Roman"/>
                <w:color w:val="003300"/>
                <w:lang w:eastAsia="ru-RU"/>
              </w:rPr>
              <w:br/>
              <w:t>(см. примечание 3)</w:t>
            </w:r>
          </w:p>
        </w:tc>
        <w:tc>
          <w:tcPr>
            <w:tcW w:w="2439" w:type="dxa"/>
            <w:vAlign w:val="center"/>
          </w:tcPr>
          <w:p w:rsidR="00B82AED" w:rsidRPr="00B82AED" w:rsidRDefault="00B82AED" w:rsidP="00B82AED">
            <w:pPr>
              <w:spacing w:after="0" w:line="240" w:lineRule="auto"/>
              <w:jc w:val="center"/>
              <w:rPr>
                <w:rFonts w:ascii="Times New Roman" w:eastAsia="Times New Roman" w:hAnsi="Times New Roman"/>
                <w:color w:val="003300"/>
                <w:lang w:eastAsia="ru-RU"/>
              </w:rPr>
            </w:pPr>
            <w:r w:rsidRPr="00B82AED">
              <w:rPr>
                <w:rFonts w:ascii="Times New Roman" w:eastAsia="Times New Roman" w:hAnsi="Times New Roman"/>
                <w:color w:val="003300"/>
                <w:lang w:eastAsia="ru-RU"/>
              </w:rPr>
              <w:t xml:space="preserve">Не менее 2 лет </w:t>
            </w:r>
            <w:r w:rsidRPr="00B82AED">
              <w:rPr>
                <w:rFonts w:ascii="Times New Roman" w:eastAsia="Times New Roman" w:hAnsi="Times New Roman"/>
                <w:color w:val="003300"/>
                <w:lang w:eastAsia="ru-RU"/>
              </w:rPr>
              <w:br/>
              <w:t>из общих 5 лет</w:t>
            </w:r>
          </w:p>
        </w:tc>
      </w:tr>
      <w:tr w:rsidR="00B82AED" w:rsidRPr="00B82AED" w:rsidTr="009622C9">
        <w:tblPrEx>
          <w:tblCellMar>
            <w:top w:w="0" w:type="dxa"/>
            <w:bottom w:w="0" w:type="dxa"/>
          </w:tblCellMar>
        </w:tblPrEx>
        <w:trPr>
          <w:cantSplit/>
        </w:trPr>
        <w:tc>
          <w:tcPr>
            <w:tcW w:w="2160" w:type="dxa"/>
            <w:tcBorders>
              <w:bottom w:val="single" w:sz="4" w:space="0" w:color="auto"/>
            </w:tcBorders>
            <w:vAlign w:val="center"/>
          </w:tcPr>
          <w:p w:rsidR="00B82AED" w:rsidRPr="00B82AED" w:rsidRDefault="00B82AED" w:rsidP="00B82AED">
            <w:pPr>
              <w:spacing w:before="40" w:after="40" w:line="240" w:lineRule="auto"/>
              <w:rPr>
                <w:rFonts w:ascii="Times New Roman" w:eastAsia="Times New Roman" w:hAnsi="Times New Roman"/>
                <w:color w:val="003300"/>
                <w:lang w:eastAsia="ru-RU"/>
              </w:rPr>
            </w:pPr>
            <w:r w:rsidRPr="00B82AED">
              <w:rPr>
                <w:rFonts w:ascii="Times New Roman" w:eastAsia="Times New Roman" w:hAnsi="Times New Roman"/>
                <w:color w:val="003300"/>
                <w:lang w:eastAsia="ru-RU"/>
              </w:rPr>
              <w:t>Обучение на аудитора</w:t>
            </w:r>
          </w:p>
        </w:tc>
        <w:tc>
          <w:tcPr>
            <w:tcW w:w="2520" w:type="dxa"/>
            <w:tcBorders>
              <w:bottom w:val="single" w:sz="4" w:space="0" w:color="auto"/>
            </w:tcBorders>
            <w:vAlign w:val="center"/>
          </w:tcPr>
          <w:p w:rsidR="00B82AED" w:rsidRPr="00B82AED" w:rsidRDefault="00B82AED" w:rsidP="00B82AED">
            <w:pPr>
              <w:spacing w:before="40" w:after="40" w:line="240" w:lineRule="auto"/>
              <w:rPr>
                <w:rFonts w:ascii="Times New Roman" w:eastAsia="Times New Roman" w:hAnsi="Times New Roman"/>
                <w:color w:val="003300"/>
                <w:lang w:eastAsia="ru-RU"/>
              </w:rPr>
            </w:pPr>
            <w:r w:rsidRPr="00B82AED">
              <w:rPr>
                <w:rFonts w:ascii="Times New Roman" w:eastAsia="Times New Roman" w:hAnsi="Times New Roman"/>
                <w:color w:val="003300"/>
                <w:lang w:eastAsia="ru-RU"/>
              </w:rPr>
              <w:t>40 ч обучения аудиту</w:t>
            </w:r>
          </w:p>
        </w:tc>
        <w:tc>
          <w:tcPr>
            <w:tcW w:w="2520" w:type="dxa"/>
            <w:tcBorders>
              <w:bottom w:val="single" w:sz="4" w:space="0" w:color="auto"/>
            </w:tcBorders>
            <w:vAlign w:val="center"/>
          </w:tcPr>
          <w:p w:rsidR="00B82AED" w:rsidRPr="00B82AED" w:rsidRDefault="00B82AED" w:rsidP="00B82AED">
            <w:pPr>
              <w:spacing w:before="40" w:after="40" w:line="240" w:lineRule="auto"/>
              <w:rPr>
                <w:rFonts w:ascii="Times New Roman" w:eastAsia="Times New Roman" w:hAnsi="Times New Roman"/>
                <w:color w:val="003300"/>
                <w:lang w:eastAsia="ru-RU"/>
              </w:rPr>
            </w:pPr>
            <w:r w:rsidRPr="00B82AED">
              <w:rPr>
                <w:rFonts w:ascii="Times New Roman" w:eastAsia="Times New Roman" w:hAnsi="Times New Roman"/>
                <w:color w:val="003300"/>
                <w:lang w:eastAsia="ru-RU"/>
              </w:rPr>
              <w:t xml:space="preserve">24 ч </w:t>
            </w:r>
            <w:proofErr w:type="gramStart"/>
            <w:r w:rsidRPr="00B82AED">
              <w:rPr>
                <w:rFonts w:ascii="Times New Roman" w:eastAsia="Times New Roman" w:hAnsi="Times New Roman"/>
                <w:color w:val="003300"/>
                <w:lang w:eastAsia="ru-RU"/>
              </w:rPr>
              <w:t>обучения по</w:t>
            </w:r>
            <w:proofErr w:type="gramEnd"/>
            <w:r w:rsidRPr="00B82AED">
              <w:rPr>
                <w:rFonts w:ascii="Times New Roman" w:eastAsia="Times New Roman" w:hAnsi="Times New Roman"/>
                <w:color w:val="003300"/>
                <w:lang w:eastAsia="ru-RU"/>
              </w:rPr>
              <w:t xml:space="preserve"> </w:t>
            </w:r>
            <w:r w:rsidRPr="00B82AED">
              <w:rPr>
                <w:rFonts w:ascii="Times New Roman" w:eastAsia="Times New Roman" w:hAnsi="Times New Roman"/>
                <w:color w:val="003300"/>
                <w:lang w:eastAsia="ru-RU"/>
              </w:rPr>
              <w:br/>
              <w:t>второму направлению (см. примечание 4)</w:t>
            </w:r>
          </w:p>
        </w:tc>
        <w:tc>
          <w:tcPr>
            <w:tcW w:w="2439" w:type="dxa"/>
            <w:tcBorders>
              <w:bottom w:val="single" w:sz="4" w:space="0" w:color="auto"/>
            </w:tcBorders>
            <w:vAlign w:val="center"/>
          </w:tcPr>
          <w:p w:rsidR="00B82AED" w:rsidRPr="00B82AED" w:rsidRDefault="00B82AED" w:rsidP="00B82AED">
            <w:pPr>
              <w:spacing w:before="40" w:after="40" w:line="240" w:lineRule="auto"/>
              <w:rPr>
                <w:rFonts w:ascii="Times New Roman" w:eastAsia="Times New Roman" w:hAnsi="Times New Roman"/>
                <w:color w:val="003300"/>
                <w:lang w:eastAsia="ru-RU"/>
              </w:rPr>
            </w:pPr>
            <w:r w:rsidRPr="00B82AED">
              <w:rPr>
                <w:rFonts w:ascii="Times New Roman" w:eastAsia="Times New Roman" w:hAnsi="Times New Roman"/>
                <w:color w:val="003300"/>
                <w:lang w:eastAsia="ru-RU"/>
              </w:rPr>
              <w:t>40 ч обучения аудиту</w:t>
            </w:r>
          </w:p>
        </w:tc>
      </w:tr>
      <w:tr w:rsidR="00B82AED" w:rsidRPr="00B82AED" w:rsidTr="009622C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160" w:type="dxa"/>
            <w:tcBorders>
              <w:left w:val="single" w:sz="8" w:space="0" w:color="auto"/>
              <w:bottom w:val="nil"/>
            </w:tcBorders>
          </w:tcPr>
          <w:p w:rsidR="00B82AED" w:rsidRPr="00B82AED" w:rsidRDefault="00B82AED" w:rsidP="00B82AED">
            <w:pPr>
              <w:spacing w:before="40" w:after="40" w:line="240" w:lineRule="auto"/>
              <w:jc w:val="both"/>
              <w:rPr>
                <w:rFonts w:ascii="Times New Roman" w:eastAsia="Times New Roman" w:hAnsi="Times New Roman"/>
                <w:color w:val="003300"/>
                <w:lang w:eastAsia="ru-RU"/>
              </w:rPr>
            </w:pPr>
            <w:r w:rsidRPr="00B82AED">
              <w:rPr>
                <w:rFonts w:ascii="Times New Roman" w:eastAsia="Times New Roman" w:hAnsi="Times New Roman"/>
                <w:color w:val="003300"/>
                <w:lang w:eastAsia="ru-RU"/>
              </w:rPr>
              <w:lastRenderedPageBreak/>
              <w:t>Опыт проведения аудитов</w:t>
            </w:r>
          </w:p>
        </w:tc>
        <w:tc>
          <w:tcPr>
            <w:tcW w:w="2520" w:type="dxa"/>
            <w:tcBorders>
              <w:bottom w:val="nil"/>
            </w:tcBorders>
          </w:tcPr>
          <w:p w:rsidR="00B82AED" w:rsidRPr="00B82AED" w:rsidRDefault="00B82AED" w:rsidP="00B82AED">
            <w:pPr>
              <w:spacing w:before="40" w:after="40" w:line="240" w:lineRule="auto"/>
              <w:jc w:val="both"/>
              <w:rPr>
                <w:rFonts w:ascii="Times New Roman" w:eastAsia="Times New Roman" w:hAnsi="Times New Roman"/>
                <w:color w:val="003300"/>
                <w:lang w:eastAsia="ru-RU"/>
              </w:rPr>
            </w:pPr>
            <w:r w:rsidRPr="00B82AED">
              <w:rPr>
                <w:rFonts w:ascii="Times New Roman" w:eastAsia="Times New Roman" w:hAnsi="Times New Roman"/>
                <w:color w:val="003300"/>
                <w:lang w:eastAsia="ru-RU"/>
              </w:rPr>
              <w:t xml:space="preserve">Четыре завершенных аудита не менее чем </w:t>
            </w:r>
            <w:r w:rsidRPr="00B82AED">
              <w:rPr>
                <w:rFonts w:ascii="Times New Roman" w:eastAsia="Times New Roman" w:hAnsi="Times New Roman"/>
                <w:color w:val="003300"/>
                <w:spacing w:val="-2"/>
                <w:lang w:eastAsia="ru-RU"/>
              </w:rPr>
              <w:t xml:space="preserve">за 20 </w:t>
            </w:r>
            <w:proofErr w:type="spellStart"/>
            <w:r w:rsidRPr="00B82AED">
              <w:rPr>
                <w:rFonts w:ascii="Times New Roman" w:eastAsia="Times New Roman" w:hAnsi="Times New Roman"/>
                <w:color w:val="003300"/>
                <w:spacing w:val="-2"/>
                <w:lang w:eastAsia="ru-RU"/>
              </w:rPr>
              <w:t>дн</w:t>
            </w:r>
            <w:proofErr w:type="spellEnd"/>
            <w:r w:rsidRPr="00B82AED">
              <w:rPr>
                <w:rFonts w:ascii="Times New Roman" w:eastAsia="Times New Roman" w:hAnsi="Times New Roman"/>
                <w:color w:val="003300"/>
                <w:spacing w:val="-2"/>
                <w:lang w:eastAsia="ru-RU"/>
              </w:rPr>
              <w:t xml:space="preserve"> для накопления</w:t>
            </w:r>
            <w:r w:rsidRPr="00B82AED">
              <w:rPr>
                <w:rFonts w:ascii="Times New Roman" w:eastAsia="Times New Roman" w:hAnsi="Times New Roman"/>
                <w:color w:val="003300"/>
                <w:lang w:eastAsia="ru-RU"/>
              </w:rPr>
              <w:t xml:space="preserve"> опыта проведения аудита в качестве стажера под </w:t>
            </w:r>
            <w:r w:rsidRPr="00B82AED">
              <w:rPr>
                <w:rFonts w:ascii="Times New Roman" w:eastAsia="Times New Roman" w:hAnsi="Times New Roman"/>
                <w:color w:val="003300"/>
                <w:spacing w:val="-4"/>
                <w:lang w:eastAsia="ru-RU"/>
              </w:rPr>
              <w:t>руководством аудитора, обладающего</w:t>
            </w:r>
            <w:r w:rsidRPr="00B82AED">
              <w:rPr>
                <w:rFonts w:ascii="Times New Roman" w:eastAsia="Times New Roman" w:hAnsi="Times New Roman"/>
                <w:color w:val="003300"/>
                <w:lang w:eastAsia="ru-RU"/>
              </w:rPr>
              <w:t xml:space="preserve"> компетентностью руководителя группы по аудиту (см. примечание 5). Аудиты должны проходить в течение трех последних лет</w:t>
            </w:r>
          </w:p>
        </w:tc>
        <w:tc>
          <w:tcPr>
            <w:tcW w:w="2520" w:type="dxa"/>
            <w:tcBorders>
              <w:bottom w:val="nil"/>
            </w:tcBorders>
          </w:tcPr>
          <w:p w:rsidR="00B82AED" w:rsidRPr="00B82AED" w:rsidRDefault="00B82AED" w:rsidP="00B82AED">
            <w:pPr>
              <w:spacing w:before="40" w:after="40" w:line="240" w:lineRule="auto"/>
              <w:jc w:val="both"/>
              <w:rPr>
                <w:rFonts w:ascii="Times New Roman" w:eastAsia="Times New Roman" w:hAnsi="Times New Roman"/>
                <w:color w:val="003300"/>
                <w:lang w:eastAsia="ru-RU"/>
              </w:rPr>
            </w:pPr>
            <w:r w:rsidRPr="00B82AED">
              <w:rPr>
                <w:rFonts w:ascii="Times New Roman" w:eastAsia="Times New Roman" w:hAnsi="Times New Roman"/>
                <w:color w:val="003300"/>
                <w:lang w:eastAsia="ru-RU"/>
              </w:rPr>
              <w:t>Три завершенных аудита не менее чем за 15 </w:t>
            </w:r>
            <w:proofErr w:type="spellStart"/>
            <w:r w:rsidRPr="00B82AED">
              <w:rPr>
                <w:rFonts w:ascii="Times New Roman" w:eastAsia="Times New Roman" w:hAnsi="Times New Roman"/>
                <w:color w:val="003300"/>
                <w:lang w:eastAsia="ru-RU"/>
              </w:rPr>
              <w:t>дн</w:t>
            </w:r>
            <w:proofErr w:type="spellEnd"/>
            <w:r w:rsidRPr="00B82AED">
              <w:rPr>
                <w:rFonts w:ascii="Times New Roman" w:eastAsia="Times New Roman" w:hAnsi="Times New Roman"/>
                <w:color w:val="003300"/>
                <w:lang w:eastAsia="ru-RU"/>
              </w:rPr>
              <w:t xml:space="preserve"> для накопления опыта проведения аудита по второму направлению под руководством аудитора, обладающего компетентностью руководителя группы по аудиту (см. примечание 5). Аудиты должны проходить в течение двух последних лет</w:t>
            </w:r>
          </w:p>
        </w:tc>
        <w:tc>
          <w:tcPr>
            <w:tcW w:w="2439" w:type="dxa"/>
            <w:tcBorders>
              <w:bottom w:val="nil"/>
              <w:right w:val="single" w:sz="8" w:space="0" w:color="auto"/>
            </w:tcBorders>
          </w:tcPr>
          <w:p w:rsidR="00B82AED" w:rsidRPr="00B82AED" w:rsidRDefault="00B82AED" w:rsidP="00B82AED">
            <w:pPr>
              <w:spacing w:before="40" w:after="40" w:line="240" w:lineRule="auto"/>
              <w:jc w:val="both"/>
              <w:rPr>
                <w:rFonts w:ascii="Times New Roman" w:eastAsia="Times New Roman" w:hAnsi="Times New Roman"/>
                <w:color w:val="003300"/>
                <w:lang w:eastAsia="ru-RU"/>
              </w:rPr>
            </w:pPr>
            <w:r w:rsidRPr="00B82AED">
              <w:rPr>
                <w:rFonts w:ascii="Times New Roman" w:eastAsia="Times New Roman" w:hAnsi="Times New Roman"/>
                <w:color w:val="003300"/>
                <w:lang w:eastAsia="ru-RU"/>
              </w:rPr>
              <w:t xml:space="preserve">Три завершенных аудита не менее чем за15 </w:t>
            </w:r>
            <w:proofErr w:type="spellStart"/>
            <w:r w:rsidRPr="00B82AED">
              <w:rPr>
                <w:rFonts w:ascii="Times New Roman" w:eastAsia="Times New Roman" w:hAnsi="Times New Roman"/>
                <w:color w:val="003300"/>
                <w:lang w:eastAsia="ru-RU"/>
              </w:rPr>
              <w:t>дн</w:t>
            </w:r>
            <w:proofErr w:type="spellEnd"/>
            <w:r w:rsidRPr="00B82AED">
              <w:rPr>
                <w:rFonts w:ascii="Times New Roman" w:eastAsia="Times New Roman" w:hAnsi="Times New Roman"/>
                <w:color w:val="003300"/>
                <w:lang w:eastAsia="ru-RU"/>
              </w:rPr>
              <w:t xml:space="preserve"> в качестве исполняющего обязанности руководителя группы по аудиту под руководством аудитора, компетентного как руководитель группы по аудиту (см. примечание 5). Аудиты должны проходить в </w:t>
            </w:r>
            <w:r w:rsidRPr="00B82AED">
              <w:rPr>
                <w:rFonts w:ascii="Times New Roman" w:eastAsia="Times New Roman" w:hAnsi="Times New Roman"/>
                <w:color w:val="003300"/>
                <w:spacing w:val="-2"/>
                <w:lang w:eastAsia="ru-RU"/>
              </w:rPr>
              <w:t>течение двух последних лет</w:t>
            </w:r>
          </w:p>
        </w:tc>
      </w:tr>
      <w:tr w:rsidR="00B82AED" w:rsidRPr="00B82AED" w:rsidTr="009622C9">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1950"/>
        </w:trPr>
        <w:tc>
          <w:tcPr>
            <w:tcW w:w="9639" w:type="dxa"/>
            <w:gridSpan w:val="4"/>
            <w:tcBorders>
              <w:left w:val="single" w:sz="8" w:space="0" w:color="auto"/>
              <w:bottom w:val="single" w:sz="8" w:space="0" w:color="auto"/>
              <w:right w:val="single" w:sz="8" w:space="0" w:color="auto"/>
            </w:tcBorders>
          </w:tcPr>
          <w:p w:rsidR="00B82AED" w:rsidRPr="00B82AED" w:rsidRDefault="00B82AED" w:rsidP="00B82AED">
            <w:pPr>
              <w:spacing w:before="40" w:after="0" w:line="240"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b/>
                <w:color w:val="003300"/>
                <w:sz w:val="24"/>
                <w:szCs w:val="24"/>
                <w:lang w:eastAsia="ru-RU"/>
              </w:rPr>
              <w:t>Примечание 1</w:t>
            </w:r>
            <w:r w:rsidRPr="00B82AED">
              <w:rPr>
                <w:rFonts w:ascii="Times New Roman" w:eastAsia="Times New Roman" w:hAnsi="Times New Roman"/>
                <w:color w:val="003300"/>
                <w:sz w:val="24"/>
                <w:szCs w:val="24"/>
                <w:lang w:eastAsia="ru-RU"/>
              </w:rPr>
              <w:t> Высшее образование представляет собой часть национальной системы образования.</w:t>
            </w:r>
          </w:p>
          <w:p w:rsidR="00B82AED" w:rsidRPr="00B82AED" w:rsidRDefault="00B82AED" w:rsidP="00B82AED">
            <w:pPr>
              <w:spacing w:after="0" w:line="240"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b/>
                <w:color w:val="003300"/>
                <w:sz w:val="24"/>
                <w:szCs w:val="24"/>
                <w:lang w:eastAsia="ru-RU"/>
              </w:rPr>
              <w:t>Примечание 2</w:t>
            </w:r>
            <w:r w:rsidRPr="00B82AED">
              <w:rPr>
                <w:rFonts w:ascii="Times New Roman" w:eastAsia="Times New Roman" w:hAnsi="Times New Roman"/>
                <w:color w:val="003300"/>
                <w:sz w:val="24"/>
                <w:szCs w:val="24"/>
                <w:lang w:eastAsia="ru-RU"/>
              </w:rPr>
              <w:t xml:space="preserve"> Количество лет стажа работы может быть сокращено на один год, в </w:t>
            </w:r>
            <w:proofErr w:type="gramStart"/>
            <w:r w:rsidRPr="00B82AED">
              <w:rPr>
                <w:rFonts w:ascii="Times New Roman" w:eastAsia="Times New Roman" w:hAnsi="Times New Roman"/>
                <w:color w:val="003300"/>
                <w:sz w:val="24"/>
                <w:szCs w:val="24"/>
                <w:lang w:eastAsia="ru-RU"/>
              </w:rPr>
              <w:t>случае</w:t>
            </w:r>
            <w:proofErr w:type="gramEnd"/>
            <w:r w:rsidRPr="00B82AED">
              <w:rPr>
                <w:rFonts w:ascii="Times New Roman" w:eastAsia="Times New Roman" w:hAnsi="Times New Roman"/>
                <w:color w:val="003300"/>
                <w:sz w:val="24"/>
                <w:szCs w:val="24"/>
                <w:lang w:eastAsia="ru-RU"/>
              </w:rPr>
              <w:t xml:space="preserve"> когда лицо получило соответствующее высшее образование.</w:t>
            </w:r>
          </w:p>
          <w:p w:rsidR="00B82AED" w:rsidRPr="00B82AED" w:rsidRDefault="00B82AED" w:rsidP="00B82AED">
            <w:pPr>
              <w:spacing w:after="0" w:line="240"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b/>
                <w:color w:val="003300"/>
                <w:sz w:val="24"/>
                <w:szCs w:val="24"/>
                <w:lang w:eastAsia="ru-RU"/>
              </w:rPr>
              <w:t>Приложение 3</w:t>
            </w:r>
            <w:r w:rsidRPr="00B82AED">
              <w:rPr>
                <w:rFonts w:ascii="Times New Roman" w:eastAsia="Times New Roman" w:hAnsi="Times New Roman"/>
                <w:color w:val="003300"/>
                <w:sz w:val="24"/>
                <w:szCs w:val="24"/>
                <w:lang w:eastAsia="ru-RU"/>
              </w:rPr>
              <w:t> Опыт работы по второму направлению может приобретаться с опытом работы по первому направлению.</w:t>
            </w:r>
          </w:p>
          <w:p w:rsidR="00B82AED" w:rsidRPr="00B82AED" w:rsidRDefault="00B82AED" w:rsidP="00B82AED">
            <w:pPr>
              <w:spacing w:after="0" w:line="240"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b/>
                <w:color w:val="003300"/>
                <w:sz w:val="24"/>
                <w:szCs w:val="24"/>
                <w:lang w:eastAsia="ru-RU"/>
              </w:rPr>
              <w:t>Примечание 4</w:t>
            </w:r>
            <w:r w:rsidRPr="00B82AED">
              <w:rPr>
                <w:rFonts w:ascii="Times New Roman" w:eastAsia="Times New Roman" w:hAnsi="Times New Roman"/>
                <w:color w:val="003300"/>
                <w:sz w:val="24"/>
                <w:szCs w:val="24"/>
                <w:lang w:eastAsia="ru-RU"/>
              </w:rPr>
              <w:t> </w:t>
            </w:r>
            <w:proofErr w:type="gramStart"/>
            <w:r w:rsidRPr="00B82AED">
              <w:rPr>
                <w:rFonts w:ascii="Times New Roman" w:eastAsia="Times New Roman" w:hAnsi="Times New Roman"/>
                <w:color w:val="003300"/>
                <w:sz w:val="24"/>
                <w:szCs w:val="24"/>
                <w:lang w:eastAsia="ru-RU"/>
              </w:rPr>
              <w:t>Обучение по</w:t>
            </w:r>
            <w:proofErr w:type="gramEnd"/>
            <w:r w:rsidRPr="00B82AED">
              <w:rPr>
                <w:rFonts w:ascii="Times New Roman" w:eastAsia="Times New Roman" w:hAnsi="Times New Roman"/>
                <w:color w:val="003300"/>
                <w:sz w:val="24"/>
                <w:szCs w:val="24"/>
                <w:lang w:eastAsia="ru-RU"/>
              </w:rPr>
              <w:t xml:space="preserve"> второму направлению заключается в приобретении знаний соответствующих стандартов, законов, технических регламентов, правил, принципов, методов и методик.</w:t>
            </w:r>
          </w:p>
          <w:p w:rsidR="00B82AED" w:rsidRPr="00B82AED" w:rsidRDefault="00B82AED" w:rsidP="00B82AED">
            <w:pPr>
              <w:spacing w:after="0" w:line="240"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b/>
                <w:color w:val="003300"/>
                <w:sz w:val="24"/>
                <w:szCs w:val="24"/>
                <w:lang w:eastAsia="ru-RU"/>
              </w:rPr>
              <w:t>Примечание 5</w:t>
            </w:r>
            <w:r w:rsidRPr="00B82AED">
              <w:rPr>
                <w:rFonts w:ascii="Times New Roman" w:eastAsia="Times New Roman" w:hAnsi="Times New Roman"/>
                <w:color w:val="003300"/>
                <w:sz w:val="24"/>
                <w:szCs w:val="24"/>
                <w:lang w:eastAsia="ru-RU"/>
              </w:rPr>
              <w:t xml:space="preserve"> Завершенный аудит – это аудит, охватывающий все этапы, изложенные в </w:t>
            </w:r>
            <w:r w:rsidRPr="00B82AED">
              <w:rPr>
                <w:rFonts w:ascii="Times New Roman" w:eastAsia="Times New Roman" w:hAnsi="Times New Roman"/>
                <w:color w:val="003300"/>
                <w:spacing w:val="-2"/>
                <w:sz w:val="24"/>
                <w:szCs w:val="24"/>
                <w:lang w:eastAsia="ru-RU"/>
              </w:rPr>
              <w:t>6.3 – 6.6. Общий опыт по аудиту должен охватывать весь стандарт на систему менеджмента.</w:t>
            </w:r>
          </w:p>
        </w:tc>
      </w:tr>
    </w:tbl>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7.5 Поддержание и повышение компетентности </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7.5.1 Постоянный рост профессионализма</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Постоянный рост профессионализма необходим для поддержания и улучшения знаний, навыков и совершенствования личных качеств. </w:t>
      </w:r>
      <w:proofErr w:type="gramStart"/>
      <w:r w:rsidRPr="00B82AED">
        <w:rPr>
          <w:rFonts w:ascii="Times New Roman" w:eastAsia="Times New Roman" w:hAnsi="Times New Roman"/>
          <w:color w:val="003300"/>
          <w:sz w:val="28"/>
          <w:szCs w:val="28"/>
          <w:lang w:eastAsia="ru-RU"/>
        </w:rPr>
        <w:t>Он</w:t>
      </w:r>
      <w:proofErr w:type="gramEnd"/>
      <w:r w:rsidRPr="00B82AED">
        <w:rPr>
          <w:rFonts w:ascii="Times New Roman" w:eastAsia="Times New Roman" w:hAnsi="Times New Roman"/>
          <w:color w:val="003300"/>
          <w:sz w:val="28"/>
          <w:szCs w:val="28"/>
          <w:lang w:eastAsia="ru-RU"/>
        </w:rPr>
        <w:t xml:space="preserve"> может быть достигнут посредством дополнительного практического опыта, обучения, стажировок, самоподготовки, посещения совещаний, семинаров и конференций или других видов деятельности.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Деятельность по постоянному профессиональному росту должна учитывать изменения в личных потребностях аудиторов и организаций, в практике проведения аудитов, стандартах и других требованиях.</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7.5.2 Поддержание компетентности в проведен</w:t>
      </w:r>
      <w:proofErr w:type="gramStart"/>
      <w:r w:rsidRPr="00B82AED">
        <w:rPr>
          <w:rFonts w:ascii="Times New Roman" w:eastAsia="Times New Roman" w:hAnsi="Times New Roman"/>
          <w:b/>
          <w:color w:val="003300"/>
          <w:sz w:val="28"/>
          <w:szCs w:val="28"/>
          <w:lang w:eastAsia="ru-RU"/>
        </w:rPr>
        <w:t>ии ау</w:t>
      </w:r>
      <w:proofErr w:type="gramEnd"/>
      <w:r w:rsidRPr="00B82AED">
        <w:rPr>
          <w:rFonts w:ascii="Times New Roman" w:eastAsia="Times New Roman" w:hAnsi="Times New Roman"/>
          <w:b/>
          <w:color w:val="003300"/>
          <w:sz w:val="28"/>
          <w:szCs w:val="28"/>
          <w:lang w:eastAsia="ru-RU"/>
        </w:rPr>
        <w:t>дитов</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lastRenderedPageBreak/>
        <w:t>Аудиторы должны поддерживать и демонстрировать свою компетентность в проведен</w:t>
      </w:r>
      <w:proofErr w:type="gramStart"/>
      <w:r w:rsidRPr="00B82AED">
        <w:rPr>
          <w:rFonts w:ascii="Times New Roman" w:eastAsia="Times New Roman" w:hAnsi="Times New Roman"/>
          <w:color w:val="003300"/>
          <w:sz w:val="28"/>
          <w:szCs w:val="28"/>
          <w:lang w:eastAsia="ru-RU"/>
        </w:rPr>
        <w:t>ии ау</w:t>
      </w:r>
      <w:proofErr w:type="gramEnd"/>
      <w:r w:rsidRPr="00B82AED">
        <w:rPr>
          <w:rFonts w:ascii="Times New Roman" w:eastAsia="Times New Roman" w:hAnsi="Times New Roman"/>
          <w:color w:val="003300"/>
          <w:sz w:val="28"/>
          <w:szCs w:val="28"/>
          <w:lang w:eastAsia="ru-RU"/>
        </w:rPr>
        <w:t>дита постоянным участием в аудитах систем менеджмента качества и/или систем экологического менеджмента.</w:t>
      </w:r>
    </w:p>
    <w:p w:rsidR="00B82AED" w:rsidRPr="00B82AED" w:rsidRDefault="00B82AED" w:rsidP="00B82AED">
      <w:pPr>
        <w:widowControl w:val="0"/>
        <w:spacing w:after="0" w:line="264" w:lineRule="auto"/>
        <w:jc w:val="both"/>
        <w:rPr>
          <w:rFonts w:ascii="Times New Roman" w:eastAsia="Times New Roman" w:hAnsi="Times New Roman"/>
          <w:b/>
          <w:color w:val="003300"/>
          <w:sz w:val="16"/>
          <w:szCs w:val="16"/>
          <w:lang w:eastAsia="ru-RU"/>
        </w:rPr>
      </w:pP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7.6 Оценка аудиторов </w:t>
      </w:r>
    </w:p>
    <w:p w:rsidR="00B82AED" w:rsidRPr="00B82AED" w:rsidRDefault="00B82AED" w:rsidP="00B82AED">
      <w:pPr>
        <w:widowControl w:val="0"/>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7.6.1 Общие положения</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Оценка аудиторов и руководителей групп по аудиту должна быть спланирована, реализована и запротоколирована в соответствии с процедурами программы аудита с целью обеспечения объективных, последовательных, достоверных и надежных результатов. Процесс оценки должен выявить потребности в обучении и приобретении других навыков. </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Оценка аудиторов происходит на следующих этапах:</w:t>
      </w:r>
    </w:p>
    <w:p w:rsidR="00B82AED" w:rsidRPr="00B82AED" w:rsidRDefault="00B82AED" w:rsidP="00B82AED">
      <w:pPr>
        <w:numPr>
          <w:ilvl w:val="0"/>
          <w:numId w:val="10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начальное оценивание лиц, желающих стать аудиторами;</w:t>
      </w:r>
    </w:p>
    <w:p w:rsidR="00B82AED" w:rsidRPr="00B82AED" w:rsidRDefault="00B82AED" w:rsidP="00B82AED">
      <w:pPr>
        <w:numPr>
          <w:ilvl w:val="0"/>
          <w:numId w:val="104"/>
        </w:numPr>
        <w:spacing w:after="0" w:line="264" w:lineRule="auto"/>
        <w:rPr>
          <w:rFonts w:ascii="Times New Roman" w:eastAsia="Times New Roman" w:hAnsi="Times New Roman"/>
          <w:color w:val="003300"/>
          <w:spacing w:val="-2"/>
          <w:sz w:val="28"/>
          <w:szCs w:val="28"/>
          <w:lang w:eastAsia="ru-RU"/>
        </w:rPr>
      </w:pPr>
      <w:r w:rsidRPr="00B82AED">
        <w:rPr>
          <w:rFonts w:ascii="Times New Roman" w:eastAsia="Times New Roman" w:hAnsi="Times New Roman"/>
          <w:color w:val="003300"/>
          <w:spacing w:val="-2"/>
          <w:sz w:val="28"/>
          <w:szCs w:val="28"/>
          <w:lang w:eastAsia="ru-RU"/>
        </w:rPr>
        <w:t>оценивание аудиторов как части процесса формирования группы по аудиту, изложенного в 6.2.4;</w:t>
      </w:r>
    </w:p>
    <w:p w:rsidR="00B82AED" w:rsidRPr="00B82AED" w:rsidRDefault="00B82AED" w:rsidP="00B82AED">
      <w:pPr>
        <w:numPr>
          <w:ilvl w:val="0"/>
          <w:numId w:val="104"/>
        </w:num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xml:space="preserve">постоянное оценивание характеристик аудитора с целью идентификации потребностей, необходимых для поддержания и улучшения знаний и навыков. </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На</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z w:val="28"/>
          <w:szCs w:val="28"/>
          <w:lang w:eastAsia="ru-RU"/>
        </w:rPr>
        <w:t>рисунке 5</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003300"/>
          <w:sz w:val="28"/>
          <w:szCs w:val="28"/>
          <w:lang w:eastAsia="ru-RU"/>
        </w:rPr>
        <w:t xml:space="preserve">показана взаимосвязь между этими этапами оценивания. </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Этапы процесса, изложенного в 7.6.2, могут быть использованы на каждом этапе оценки.</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 xml:space="preserve">7.6.2 </w:t>
      </w:r>
      <w:r w:rsidRPr="00B82AED">
        <w:rPr>
          <w:rFonts w:ascii="Times New Roman" w:eastAsia="Times New Roman" w:hAnsi="Times New Roman"/>
          <w:color w:val="003300"/>
          <w:sz w:val="28"/>
          <w:szCs w:val="28"/>
          <w:lang w:eastAsia="ru-RU"/>
        </w:rPr>
        <w:t>Процесс оценки</w:t>
      </w:r>
    </w:p>
    <w:p w:rsidR="00B82AED" w:rsidRPr="00B82AED" w:rsidRDefault="00B82AED" w:rsidP="00B82AED">
      <w:pPr>
        <w:spacing w:after="0" w:line="264" w:lineRule="auto"/>
        <w:jc w:val="both"/>
        <w:rPr>
          <w:rFonts w:ascii="Times New Roman" w:eastAsia="Times New Roman" w:hAnsi="Times New Roman"/>
          <w:color w:val="003300"/>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Процесс оценки включает четыре основных этапа:</w:t>
      </w:r>
    </w:p>
    <w:p w:rsidR="00B82AED" w:rsidRPr="00B82AED" w:rsidRDefault="00B82AED" w:rsidP="00B82AED">
      <w:pPr>
        <w:spacing w:after="0" w:line="264" w:lineRule="auto"/>
        <w:rPr>
          <w:rFonts w:ascii="Times New Roman" w:eastAsia="Times New Roman" w:hAnsi="Times New Roman"/>
          <w:color w:val="003300"/>
          <w:sz w:val="28"/>
          <w:szCs w:val="28"/>
          <w:lang w:eastAsia="ru-RU"/>
        </w:rPr>
      </w:pPr>
      <w:r w:rsidRPr="00B82AED">
        <w:rPr>
          <w:rFonts w:ascii="Times New Roman" w:eastAsia="Times New Roman" w:hAnsi="Times New Roman"/>
          <w:b/>
          <w:color w:val="003300"/>
          <w:spacing w:val="-2"/>
          <w:sz w:val="28"/>
          <w:szCs w:val="28"/>
          <w:lang w:eastAsia="ru-RU"/>
        </w:rPr>
        <w:t>Этап 1 – Идентификация личных качеств, знаний и навыков, соответствующих требовани</w:t>
      </w:r>
      <w:r w:rsidRPr="00B82AED">
        <w:rPr>
          <w:rFonts w:ascii="Times New Roman" w:eastAsia="Times New Roman" w:hAnsi="Times New Roman"/>
          <w:b/>
          <w:color w:val="003300"/>
          <w:sz w:val="28"/>
          <w:szCs w:val="28"/>
          <w:lang w:eastAsia="ru-RU"/>
        </w:rPr>
        <w:t>ям программы аудита</w:t>
      </w: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p>
    <w:p w:rsidR="00B82AED" w:rsidRPr="00B82AED" w:rsidRDefault="00B82AED" w:rsidP="00B82AED">
      <w:pPr>
        <w:spacing w:after="0" w:line="264" w:lineRule="auto"/>
        <w:jc w:val="center"/>
        <w:rPr>
          <w:rFonts w:ascii="Times New Roman" w:eastAsia="Times New Roman" w:hAnsi="Times New Roman"/>
          <w:sz w:val="16"/>
          <w:szCs w:val="16"/>
          <w:lang w:eastAsia="ru-RU"/>
        </w:rPr>
      </w:pPr>
      <w:r>
        <w:rPr>
          <w:rFonts w:ascii="Times New Roman" w:eastAsia="Times New Roman" w:hAnsi="Times New Roman"/>
          <w:noProof/>
          <w:color w:val="003300"/>
          <w:sz w:val="28"/>
          <w:szCs w:val="28"/>
          <w:lang w:eastAsia="ru-RU"/>
        </w:rPr>
        <w:lastRenderedPageBreak/>
        <w:drawing>
          <wp:inline distT="0" distB="0" distL="0" distR="0" wp14:anchorId="147C00A9" wp14:editId="743213AF">
            <wp:extent cx="5402580" cy="6126480"/>
            <wp:effectExtent l="0" t="0" r="7620" b="7620"/>
            <wp:docPr id="87" name="Рисунок 87" descr="Взаимодействие этапов оце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заимодействие этапов оценк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2580" cy="6126480"/>
                    </a:xfrm>
                    <a:prstGeom prst="rect">
                      <a:avLst/>
                    </a:prstGeom>
                    <a:noFill/>
                    <a:ln>
                      <a:noFill/>
                    </a:ln>
                  </pic:spPr>
                </pic:pic>
              </a:graphicData>
            </a:graphic>
          </wp:inline>
        </w:drawing>
      </w:r>
    </w:p>
    <w:p w:rsidR="00B82AED" w:rsidRPr="00B82AED" w:rsidRDefault="00B82AED" w:rsidP="00B82AED">
      <w:pPr>
        <w:keepNext/>
        <w:spacing w:after="0" w:line="240" w:lineRule="auto"/>
        <w:jc w:val="center"/>
        <w:outlineLvl w:val="1"/>
        <w:rPr>
          <w:rFonts w:ascii="Times New Roman" w:eastAsia="Times New Roman" w:hAnsi="Times New Roman"/>
          <w:color w:val="003300"/>
          <w:sz w:val="24"/>
          <w:szCs w:val="24"/>
          <w:lang w:eastAsia="ru-RU"/>
        </w:rPr>
      </w:pPr>
      <w:r w:rsidRPr="00B82AED">
        <w:rPr>
          <w:rFonts w:ascii="Times New Roman" w:eastAsia="Times New Roman" w:hAnsi="Times New Roman"/>
          <w:color w:val="FF0000"/>
          <w:sz w:val="24"/>
          <w:szCs w:val="24"/>
          <w:lang w:eastAsia="ru-RU"/>
        </w:rPr>
        <w:t xml:space="preserve">Рисунок 5 </w:t>
      </w:r>
      <w:r w:rsidRPr="00B82AED">
        <w:rPr>
          <w:rFonts w:ascii="Times New Roman" w:eastAsia="Times New Roman" w:hAnsi="Times New Roman"/>
          <w:sz w:val="24"/>
          <w:szCs w:val="24"/>
          <w:lang w:eastAsia="ru-RU"/>
        </w:rPr>
        <w:t xml:space="preserve"> </w:t>
      </w:r>
      <w:r w:rsidRPr="00B82AED">
        <w:rPr>
          <w:rFonts w:ascii="Times New Roman" w:eastAsia="Times New Roman" w:hAnsi="Times New Roman"/>
          <w:color w:val="003300"/>
          <w:sz w:val="24"/>
          <w:szCs w:val="24"/>
          <w:lang w:eastAsia="ru-RU"/>
        </w:rPr>
        <w:t>Взаимодействие этапов оценки</w:t>
      </w:r>
    </w:p>
    <w:p w:rsidR="00B82AED" w:rsidRPr="00B82AED" w:rsidRDefault="00B82AED" w:rsidP="00B82AED">
      <w:pPr>
        <w:spacing w:after="0" w:line="264" w:lineRule="auto"/>
        <w:jc w:val="both"/>
        <w:rPr>
          <w:rFonts w:ascii="Times New Roman" w:eastAsia="Times New Roman" w:hAnsi="Times New Roman"/>
          <w:sz w:val="16"/>
          <w:szCs w:val="16"/>
          <w:lang w:eastAsia="ru-RU"/>
        </w:rPr>
      </w:pP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При определении требуемых  знаний и навыков необходимо учитывать:</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размер, вид деятельности и сложность проверяемой организации;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цели и объем программы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требования сертификации/регистрации и аккредитации;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роль процесса аудита для руководства проверяемой организации;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уровень конфиденциальности, требуемый в программе аудита;</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сложность проверяемой системы менеджмента.</w:t>
      </w: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Этап 2 – Определение критериев оценки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Критерии могут быть количественными (стаж работы в годах, образование, количество проведен</w:t>
      </w:r>
      <w:r w:rsidRPr="00B82AED">
        <w:rPr>
          <w:rFonts w:ascii="Times New Roman" w:eastAsia="Times New Roman" w:hAnsi="Times New Roman"/>
          <w:color w:val="003300"/>
          <w:sz w:val="28"/>
          <w:szCs w:val="28"/>
          <w:lang w:eastAsia="ru-RU"/>
        </w:rPr>
        <w:t>ных аудитов, количество часов обучения аудиту) или качественными (демонстрируемые личные качества, знания или навыки при обучении или при нахождении на рабочем месте).</w:t>
      </w: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lastRenderedPageBreak/>
        <w:t>Этап 3 – Выбор соответствующего метода оценки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Метод оценки выбирает лицо или комиссия по</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FF0000"/>
          <w:sz w:val="28"/>
          <w:szCs w:val="28"/>
          <w:lang w:eastAsia="ru-RU"/>
        </w:rPr>
        <w:t>таблице 2</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003300"/>
          <w:sz w:val="28"/>
          <w:szCs w:val="28"/>
          <w:lang w:eastAsia="ru-RU"/>
        </w:rPr>
        <w:t xml:space="preserve">При использовании </w:t>
      </w:r>
      <w:r w:rsidRPr="00B82AED">
        <w:rPr>
          <w:rFonts w:ascii="Times New Roman" w:eastAsia="Times New Roman" w:hAnsi="Times New Roman"/>
          <w:color w:val="FF0000"/>
          <w:sz w:val="28"/>
          <w:szCs w:val="28"/>
          <w:lang w:eastAsia="ru-RU"/>
        </w:rPr>
        <w:t>таблицы 2</w:t>
      </w:r>
      <w:r w:rsidRPr="00B82AED">
        <w:rPr>
          <w:rFonts w:ascii="Times New Roman" w:eastAsia="Times New Roman" w:hAnsi="Times New Roman"/>
          <w:sz w:val="28"/>
          <w:szCs w:val="28"/>
          <w:lang w:eastAsia="ru-RU"/>
        </w:rPr>
        <w:t xml:space="preserve"> </w:t>
      </w:r>
      <w:r w:rsidRPr="00B82AED">
        <w:rPr>
          <w:rFonts w:ascii="Times New Roman" w:eastAsia="Times New Roman" w:hAnsi="Times New Roman"/>
          <w:color w:val="003300"/>
          <w:sz w:val="28"/>
          <w:szCs w:val="28"/>
          <w:lang w:eastAsia="ru-RU"/>
        </w:rPr>
        <w:t>необходимо обратить внимание на следующее:</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 описанные методы представляют диапазон возможностей и не могут применяться</w:t>
      </w:r>
      <w:r w:rsidRPr="00B82AED">
        <w:rPr>
          <w:rFonts w:ascii="Times New Roman" w:eastAsia="Times New Roman" w:hAnsi="Times New Roman"/>
          <w:b/>
          <w:color w:val="003300"/>
          <w:spacing w:val="-2"/>
          <w:sz w:val="28"/>
          <w:szCs w:val="28"/>
          <w:lang w:eastAsia="ru-RU"/>
        </w:rPr>
        <w:t xml:space="preserve"> </w:t>
      </w:r>
      <w:r w:rsidRPr="00B82AED">
        <w:rPr>
          <w:rFonts w:ascii="Times New Roman" w:eastAsia="Times New Roman" w:hAnsi="Times New Roman"/>
          <w:color w:val="003300"/>
          <w:spacing w:val="-2"/>
          <w:sz w:val="28"/>
          <w:szCs w:val="28"/>
          <w:lang w:eastAsia="ru-RU"/>
        </w:rPr>
        <w:t>во всех си</w:t>
      </w:r>
      <w:r w:rsidRPr="00B82AED">
        <w:rPr>
          <w:rFonts w:ascii="Times New Roman" w:eastAsia="Times New Roman" w:hAnsi="Times New Roman"/>
          <w:color w:val="003300"/>
          <w:sz w:val="28"/>
          <w:szCs w:val="28"/>
          <w:lang w:eastAsia="ru-RU"/>
        </w:rPr>
        <w:t>туациях;</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z w:val="28"/>
          <w:szCs w:val="28"/>
          <w:lang w:eastAsia="ru-RU"/>
        </w:rPr>
        <w:t>– различные описанные методы могут отличаться по своей надежности;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4"/>
          <w:sz w:val="28"/>
          <w:szCs w:val="28"/>
          <w:lang w:eastAsia="ru-RU"/>
        </w:rPr>
        <w:t>– обычно для достижения того, чтобы результат был объективным,</w:t>
      </w:r>
      <w:r w:rsidRPr="00B82AED">
        <w:rPr>
          <w:rFonts w:ascii="Times New Roman" w:eastAsia="Times New Roman" w:hAnsi="Times New Roman"/>
          <w:b/>
          <w:color w:val="003300"/>
          <w:spacing w:val="-4"/>
          <w:sz w:val="28"/>
          <w:szCs w:val="28"/>
          <w:lang w:eastAsia="ru-RU"/>
        </w:rPr>
        <w:t xml:space="preserve"> </w:t>
      </w:r>
      <w:r w:rsidRPr="00B82AED">
        <w:rPr>
          <w:rFonts w:ascii="Times New Roman" w:eastAsia="Times New Roman" w:hAnsi="Times New Roman"/>
          <w:color w:val="003300"/>
          <w:spacing w:val="-4"/>
          <w:sz w:val="28"/>
          <w:szCs w:val="28"/>
          <w:lang w:eastAsia="ru-RU"/>
        </w:rPr>
        <w:t>совместимым, беспристраст</w:t>
      </w:r>
      <w:r w:rsidRPr="00B82AED">
        <w:rPr>
          <w:rFonts w:ascii="Times New Roman" w:eastAsia="Times New Roman" w:hAnsi="Times New Roman"/>
          <w:color w:val="003300"/>
          <w:sz w:val="28"/>
          <w:szCs w:val="28"/>
          <w:lang w:eastAsia="ru-RU"/>
        </w:rPr>
        <w:t>ным и достоверным, выбирают сочетание методов.</w:t>
      </w:r>
    </w:p>
    <w:p w:rsidR="00B82AED" w:rsidRPr="00B82AED" w:rsidRDefault="00B82AED" w:rsidP="00B82AED">
      <w:pPr>
        <w:spacing w:after="0" w:line="264" w:lineRule="auto"/>
        <w:jc w:val="both"/>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Этап 4 – Проведение оценки</w:t>
      </w:r>
    </w:p>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r w:rsidRPr="00B82AED">
        <w:rPr>
          <w:rFonts w:ascii="Times New Roman" w:eastAsia="Times New Roman" w:hAnsi="Times New Roman"/>
          <w:color w:val="003300"/>
          <w:spacing w:val="-2"/>
          <w:sz w:val="28"/>
          <w:szCs w:val="28"/>
          <w:lang w:eastAsia="ru-RU"/>
        </w:rPr>
        <w:t xml:space="preserve">Собранную информацию о персонале сравнивают с критериями, установленными </w:t>
      </w:r>
      <w:r w:rsidRPr="00B82AED">
        <w:rPr>
          <w:rFonts w:ascii="Times New Roman" w:eastAsia="Times New Roman" w:hAnsi="Times New Roman"/>
          <w:b/>
          <w:color w:val="003300"/>
          <w:spacing w:val="-2"/>
          <w:sz w:val="28"/>
          <w:szCs w:val="28"/>
          <w:lang w:eastAsia="ru-RU"/>
        </w:rPr>
        <w:t>на этапе 2</w:t>
      </w:r>
      <w:r w:rsidRPr="00B82AED">
        <w:rPr>
          <w:rFonts w:ascii="Times New Roman" w:eastAsia="Times New Roman" w:hAnsi="Times New Roman"/>
          <w:color w:val="003300"/>
          <w:spacing w:val="-2"/>
          <w:sz w:val="28"/>
          <w:szCs w:val="28"/>
          <w:lang w:eastAsia="ru-RU"/>
        </w:rPr>
        <w:t>. Ес</w:t>
      </w:r>
      <w:r w:rsidRPr="00B82AED">
        <w:rPr>
          <w:rFonts w:ascii="Times New Roman" w:eastAsia="Times New Roman" w:hAnsi="Times New Roman"/>
          <w:color w:val="003300"/>
          <w:sz w:val="28"/>
          <w:szCs w:val="28"/>
          <w:lang w:eastAsia="ru-RU"/>
        </w:rPr>
        <w:t xml:space="preserve">ли </w:t>
      </w:r>
      <w:r w:rsidRPr="00B82AED">
        <w:rPr>
          <w:rFonts w:ascii="Times New Roman" w:eastAsia="Times New Roman" w:hAnsi="Times New Roman"/>
          <w:color w:val="003300"/>
          <w:spacing w:val="-2"/>
          <w:sz w:val="28"/>
          <w:szCs w:val="28"/>
          <w:lang w:eastAsia="ru-RU"/>
        </w:rPr>
        <w:t>персонал не соответствует критериям, указывают на необходимость дополнительного обучения, опы</w:t>
      </w:r>
      <w:r w:rsidRPr="00B82AED">
        <w:rPr>
          <w:rFonts w:ascii="Times New Roman" w:eastAsia="Times New Roman" w:hAnsi="Times New Roman"/>
          <w:color w:val="003300"/>
          <w:sz w:val="28"/>
          <w:szCs w:val="28"/>
          <w:lang w:eastAsia="ru-RU"/>
        </w:rPr>
        <w:t>та работы и (или) участия в аудите, после чего проводят повторную оценку.</w:t>
      </w:r>
    </w:p>
    <w:p w:rsidR="00B82AED" w:rsidRPr="00B82AED" w:rsidRDefault="00B82AED" w:rsidP="00B82AED">
      <w:pPr>
        <w:spacing w:after="0" w:line="240" w:lineRule="auto"/>
        <w:jc w:val="right"/>
        <w:rPr>
          <w:rFonts w:ascii="Times New Roman" w:eastAsia="Times New Roman" w:hAnsi="Times New Roman"/>
          <w:b/>
          <w:color w:val="FF0000"/>
          <w:sz w:val="28"/>
          <w:szCs w:val="28"/>
          <w:lang w:eastAsia="ru-RU"/>
        </w:rPr>
      </w:pPr>
      <w:r w:rsidRPr="00B82AED">
        <w:rPr>
          <w:rFonts w:ascii="Times New Roman" w:eastAsia="Times New Roman" w:hAnsi="Times New Roman"/>
          <w:color w:val="FF0000"/>
          <w:sz w:val="28"/>
          <w:szCs w:val="28"/>
          <w:lang w:eastAsia="ru-RU"/>
        </w:rPr>
        <w:t>Таблица 2</w:t>
      </w:r>
    </w:p>
    <w:p w:rsidR="00B82AED" w:rsidRPr="00B82AED" w:rsidRDefault="00B82AED" w:rsidP="00B82AED">
      <w:pPr>
        <w:spacing w:after="0" w:line="264" w:lineRule="auto"/>
        <w:jc w:val="center"/>
        <w:rPr>
          <w:rFonts w:ascii="Times New Roman" w:eastAsia="Times New Roman" w:hAnsi="Times New Roman"/>
          <w:b/>
          <w:color w:val="003300"/>
          <w:sz w:val="28"/>
          <w:szCs w:val="28"/>
          <w:lang w:eastAsia="ru-RU"/>
        </w:rPr>
      </w:pPr>
      <w:r w:rsidRPr="00B82AED">
        <w:rPr>
          <w:rFonts w:ascii="Times New Roman" w:eastAsia="Times New Roman" w:hAnsi="Times New Roman"/>
          <w:b/>
          <w:color w:val="003300"/>
          <w:sz w:val="28"/>
          <w:szCs w:val="28"/>
          <w:lang w:eastAsia="ru-RU"/>
        </w:rPr>
        <w:t>Методы оценки</w:t>
      </w:r>
    </w:p>
    <w:p w:rsidR="00B82AED" w:rsidRPr="00B82AED" w:rsidRDefault="00B82AED" w:rsidP="00B82AED">
      <w:pPr>
        <w:spacing w:after="0" w:line="264" w:lineRule="auto"/>
        <w:jc w:val="center"/>
        <w:rPr>
          <w:rFonts w:ascii="Times New Roman" w:eastAsia="Times New Roman" w:hAnsi="Times New Roman"/>
          <w:color w:val="003300"/>
          <w:sz w:val="16"/>
          <w:szCs w:val="16"/>
          <w:lang w:eastAsia="ru-RU"/>
        </w:rPr>
      </w:pPr>
    </w:p>
    <w:tbl>
      <w:tblPr>
        <w:tblW w:w="963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68"/>
        <w:gridCol w:w="3969"/>
        <w:gridCol w:w="3402"/>
      </w:tblGrid>
      <w:tr w:rsidR="00B82AED" w:rsidRPr="00B82AED" w:rsidTr="009622C9">
        <w:tblPrEx>
          <w:tblCellMar>
            <w:top w:w="0" w:type="dxa"/>
            <w:bottom w:w="0" w:type="dxa"/>
          </w:tblCellMar>
        </w:tblPrEx>
        <w:tc>
          <w:tcPr>
            <w:tcW w:w="2268" w:type="dxa"/>
            <w:tcBorders>
              <w:top w:val="single" w:sz="8" w:space="0" w:color="auto"/>
              <w:bottom w:val="single" w:sz="8" w:space="0" w:color="auto"/>
            </w:tcBorders>
          </w:tcPr>
          <w:p w:rsidR="00B82AED" w:rsidRPr="00B82AED" w:rsidRDefault="00B82AED" w:rsidP="00B82AED">
            <w:pPr>
              <w:spacing w:after="0" w:line="264" w:lineRule="auto"/>
              <w:jc w:val="center"/>
              <w:rPr>
                <w:rFonts w:ascii="Times New Roman" w:eastAsia="Times New Roman" w:hAnsi="Times New Roman"/>
                <w:color w:val="003300"/>
                <w:sz w:val="26"/>
                <w:szCs w:val="26"/>
                <w:lang w:eastAsia="ru-RU"/>
              </w:rPr>
            </w:pPr>
            <w:r w:rsidRPr="00B82AED">
              <w:rPr>
                <w:rFonts w:ascii="Times New Roman" w:eastAsia="Times New Roman" w:hAnsi="Times New Roman"/>
                <w:color w:val="003300"/>
                <w:sz w:val="26"/>
                <w:szCs w:val="26"/>
                <w:lang w:eastAsia="ru-RU"/>
              </w:rPr>
              <w:t>Метод оценки</w:t>
            </w:r>
          </w:p>
        </w:tc>
        <w:tc>
          <w:tcPr>
            <w:tcW w:w="3969" w:type="dxa"/>
            <w:tcBorders>
              <w:top w:val="single" w:sz="8" w:space="0" w:color="auto"/>
              <w:bottom w:val="single" w:sz="8" w:space="0" w:color="auto"/>
            </w:tcBorders>
          </w:tcPr>
          <w:p w:rsidR="00B82AED" w:rsidRPr="00B82AED" w:rsidRDefault="00B82AED" w:rsidP="00B82AED">
            <w:pPr>
              <w:spacing w:after="0" w:line="264" w:lineRule="auto"/>
              <w:jc w:val="center"/>
              <w:rPr>
                <w:rFonts w:ascii="Times New Roman" w:eastAsia="Times New Roman" w:hAnsi="Times New Roman"/>
                <w:color w:val="003300"/>
                <w:sz w:val="26"/>
                <w:szCs w:val="26"/>
                <w:lang w:eastAsia="ru-RU"/>
              </w:rPr>
            </w:pPr>
            <w:r w:rsidRPr="00B82AED">
              <w:rPr>
                <w:rFonts w:ascii="Times New Roman" w:eastAsia="Times New Roman" w:hAnsi="Times New Roman"/>
                <w:color w:val="003300"/>
                <w:sz w:val="26"/>
                <w:szCs w:val="26"/>
                <w:lang w:eastAsia="ru-RU"/>
              </w:rPr>
              <w:t>Цель</w:t>
            </w:r>
          </w:p>
        </w:tc>
        <w:tc>
          <w:tcPr>
            <w:tcW w:w="3402" w:type="dxa"/>
            <w:tcBorders>
              <w:top w:val="single" w:sz="8" w:space="0" w:color="auto"/>
              <w:bottom w:val="single" w:sz="8" w:space="0" w:color="auto"/>
            </w:tcBorders>
          </w:tcPr>
          <w:p w:rsidR="00B82AED" w:rsidRPr="00B82AED" w:rsidRDefault="00B82AED" w:rsidP="00B82AED">
            <w:pPr>
              <w:spacing w:after="0" w:line="264" w:lineRule="auto"/>
              <w:jc w:val="center"/>
              <w:rPr>
                <w:rFonts w:ascii="Times New Roman" w:eastAsia="Times New Roman" w:hAnsi="Times New Roman"/>
                <w:color w:val="003300"/>
                <w:sz w:val="26"/>
                <w:szCs w:val="26"/>
                <w:lang w:eastAsia="ru-RU"/>
              </w:rPr>
            </w:pPr>
            <w:r w:rsidRPr="00B82AED">
              <w:rPr>
                <w:rFonts w:ascii="Times New Roman" w:eastAsia="Times New Roman" w:hAnsi="Times New Roman"/>
                <w:color w:val="003300"/>
                <w:sz w:val="26"/>
                <w:szCs w:val="26"/>
                <w:lang w:eastAsia="ru-RU"/>
              </w:rPr>
              <w:t>Примеры</w:t>
            </w:r>
          </w:p>
        </w:tc>
      </w:tr>
      <w:tr w:rsidR="00B82AED" w:rsidRPr="00B82AED" w:rsidTr="009622C9">
        <w:tblPrEx>
          <w:tblCellMar>
            <w:top w:w="0" w:type="dxa"/>
            <w:bottom w:w="0" w:type="dxa"/>
          </w:tblCellMar>
        </w:tblPrEx>
        <w:tc>
          <w:tcPr>
            <w:tcW w:w="2268" w:type="dxa"/>
            <w:tcBorders>
              <w:top w:val="single" w:sz="8" w:space="0" w:color="auto"/>
            </w:tcBorders>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 xml:space="preserve">Анализ записей </w:t>
            </w:r>
            <w:r w:rsidRPr="00B82AED">
              <w:rPr>
                <w:rFonts w:ascii="Times New Roman" w:eastAsia="Times New Roman" w:hAnsi="Times New Roman"/>
                <w:color w:val="003300"/>
                <w:sz w:val="24"/>
                <w:szCs w:val="24"/>
                <w:lang w:eastAsia="ru-RU"/>
              </w:rPr>
              <w:br/>
              <w:t>(документов)</w:t>
            </w:r>
          </w:p>
        </w:tc>
        <w:tc>
          <w:tcPr>
            <w:tcW w:w="3969" w:type="dxa"/>
            <w:tcBorders>
              <w:top w:val="single" w:sz="8" w:space="0" w:color="auto"/>
            </w:tcBorders>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Проверка квалификац</w:t>
            </w:r>
            <w:proofErr w:type="gramStart"/>
            <w:r w:rsidRPr="00B82AED">
              <w:rPr>
                <w:rFonts w:ascii="Times New Roman" w:eastAsia="Times New Roman" w:hAnsi="Times New Roman"/>
                <w:color w:val="003300"/>
                <w:sz w:val="24"/>
                <w:szCs w:val="24"/>
                <w:lang w:eastAsia="ru-RU"/>
              </w:rPr>
              <w:t>ии ау</w:t>
            </w:r>
            <w:proofErr w:type="gramEnd"/>
            <w:r w:rsidRPr="00B82AED">
              <w:rPr>
                <w:rFonts w:ascii="Times New Roman" w:eastAsia="Times New Roman" w:hAnsi="Times New Roman"/>
                <w:color w:val="003300"/>
                <w:sz w:val="24"/>
                <w:szCs w:val="24"/>
                <w:lang w:eastAsia="ru-RU"/>
              </w:rPr>
              <w:t>дитора</w:t>
            </w:r>
          </w:p>
        </w:tc>
        <w:tc>
          <w:tcPr>
            <w:tcW w:w="3402" w:type="dxa"/>
            <w:tcBorders>
              <w:top w:val="single" w:sz="8" w:space="0" w:color="auto"/>
            </w:tcBorders>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Анализ записей (документов) об образовании, обучении, производственном опыте и опыте по аудиту</w:t>
            </w:r>
          </w:p>
        </w:tc>
      </w:tr>
      <w:tr w:rsidR="00B82AED" w:rsidRPr="00B82AED" w:rsidTr="009622C9">
        <w:tblPrEx>
          <w:tblCellMar>
            <w:top w:w="0" w:type="dxa"/>
            <w:bottom w:w="0" w:type="dxa"/>
          </w:tblCellMar>
        </w:tblPrEx>
        <w:tc>
          <w:tcPr>
            <w:tcW w:w="2268"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 xml:space="preserve">Положительная и отрицательная </w:t>
            </w:r>
            <w:r w:rsidRPr="00B82AED">
              <w:rPr>
                <w:rFonts w:ascii="Times New Roman" w:eastAsia="Times New Roman" w:hAnsi="Times New Roman"/>
                <w:color w:val="003300"/>
                <w:sz w:val="24"/>
                <w:szCs w:val="24"/>
                <w:lang w:eastAsia="ru-RU"/>
              </w:rPr>
              <w:br/>
              <w:t>обратная связь</w:t>
            </w:r>
          </w:p>
        </w:tc>
        <w:tc>
          <w:tcPr>
            <w:tcW w:w="3969"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pacing w:val="-4"/>
                <w:sz w:val="24"/>
                <w:szCs w:val="24"/>
                <w:lang w:eastAsia="ru-RU"/>
              </w:rPr>
              <w:t>Обратная связь обеспечивает данными</w:t>
            </w:r>
            <w:r w:rsidRPr="00B82AED">
              <w:rPr>
                <w:rFonts w:ascii="Times New Roman" w:eastAsia="Times New Roman" w:hAnsi="Times New Roman"/>
                <w:color w:val="003300"/>
                <w:sz w:val="24"/>
                <w:szCs w:val="24"/>
                <w:lang w:eastAsia="ru-RU"/>
              </w:rPr>
              <w:t xml:space="preserve"> </w:t>
            </w:r>
            <w:r w:rsidRPr="00B82AED">
              <w:rPr>
                <w:rFonts w:ascii="Times New Roman" w:eastAsia="Times New Roman" w:hAnsi="Times New Roman"/>
                <w:color w:val="003300"/>
                <w:spacing w:val="-4"/>
                <w:sz w:val="24"/>
                <w:szCs w:val="24"/>
                <w:lang w:eastAsia="ru-RU"/>
              </w:rPr>
              <w:t>о том, как воспринимается деятельность</w:t>
            </w:r>
            <w:r w:rsidRPr="00B82AED">
              <w:rPr>
                <w:rFonts w:ascii="Times New Roman" w:eastAsia="Times New Roman" w:hAnsi="Times New Roman"/>
                <w:color w:val="003300"/>
                <w:sz w:val="24"/>
                <w:szCs w:val="24"/>
                <w:lang w:eastAsia="ru-RU"/>
              </w:rPr>
              <w:t xml:space="preserve"> аудитора</w:t>
            </w:r>
          </w:p>
        </w:tc>
        <w:tc>
          <w:tcPr>
            <w:tcW w:w="3402" w:type="dxa"/>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Инспектирование деятельности, вопросники, резюме, рекомендации, жалобы, анализ деятельности, отзывы коллег</w:t>
            </w:r>
          </w:p>
        </w:tc>
      </w:tr>
      <w:tr w:rsidR="00B82AED" w:rsidRPr="00B82AED" w:rsidTr="009622C9">
        <w:tblPrEx>
          <w:tblCellMar>
            <w:top w:w="0" w:type="dxa"/>
            <w:bottom w:w="0" w:type="dxa"/>
          </w:tblCellMar>
        </w:tblPrEx>
        <w:tc>
          <w:tcPr>
            <w:tcW w:w="2268"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Собеседование</w:t>
            </w:r>
          </w:p>
        </w:tc>
        <w:tc>
          <w:tcPr>
            <w:tcW w:w="3969" w:type="dxa"/>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 xml:space="preserve">Оценка личных качеств и навыков по умению взаимодействовать, уточнение </w:t>
            </w:r>
            <w:r w:rsidRPr="00B82AED">
              <w:rPr>
                <w:rFonts w:ascii="Times New Roman" w:eastAsia="Times New Roman" w:hAnsi="Times New Roman"/>
                <w:color w:val="003300"/>
                <w:spacing w:val="-4"/>
                <w:sz w:val="24"/>
                <w:szCs w:val="24"/>
                <w:lang w:eastAsia="ru-RU"/>
              </w:rPr>
              <w:t>информации и знаний по тестам и получение</w:t>
            </w:r>
            <w:r w:rsidRPr="00B82AED">
              <w:rPr>
                <w:rFonts w:ascii="Times New Roman" w:eastAsia="Times New Roman" w:hAnsi="Times New Roman"/>
                <w:color w:val="003300"/>
                <w:sz w:val="24"/>
                <w:szCs w:val="24"/>
                <w:lang w:eastAsia="ru-RU"/>
              </w:rPr>
              <w:t xml:space="preserve"> дополнительной информации</w:t>
            </w:r>
          </w:p>
        </w:tc>
        <w:tc>
          <w:tcPr>
            <w:tcW w:w="3402"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Личная беседа и опрос по телефону</w:t>
            </w:r>
          </w:p>
        </w:tc>
      </w:tr>
      <w:tr w:rsidR="00B82AED" w:rsidRPr="00B82AED" w:rsidTr="009622C9">
        <w:tblPrEx>
          <w:tblCellMar>
            <w:top w:w="0" w:type="dxa"/>
            <w:bottom w:w="0" w:type="dxa"/>
          </w:tblCellMar>
        </w:tblPrEx>
        <w:tc>
          <w:tcPr>
            <w:tcW w:w="2268"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Наблюдение</w:t>
            </w:r>
          </w:p>
        </w:tc>
        <w:tc>
          <w:tcPr>
            <w:tcW w:w="3969" w:type="dxa"/>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Оценка личных качеств и способности применения знаний и навыков</w:t>
            </w:r>
          </w:p>
        </w:tc>
        <w:tc>
          <w:tcPr>
            <w:tcW w:w="3402" w:type="dxa"/>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Ролевые игры, наблюдения в процессе аудита, деятельность на рабочем месте</w:t>
            </w:r>
          </w:p>
        </w:tc>
      </w:tr>
      <w:tr w:rsidR="00B82AED" w:rsidRPr="00B82AED" w:rsidTr="009622C9">
        <w:tblPrEx>
          <w:tblCellMar>
            <w:top w:w="0" w:type="dxa"/>
            <w:bottom w:w="0" w:type="dxa"/>
          </w:tblCellMar>
        </w:tblPrEx>
        <w:tc>
          <w:tcPr>
            <w:tcW w:w="2268"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Тестирование</w:t>
            </w:r>
          </w:p>
        </w:tc>
        <w:tc>
          <w:tcPr>
            <w:tcW w:w="3969" w:type="dxa"/>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Оценка личных качеств и их применение</w:t>
            </w:r>
          </w:p>
        </w:tc>
        <w:tc>
          <w:tcPr>
            <w:tcW w:w="3402" w:type="dxa"/>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 xml:space="preserve">Устные и письменные </w:t>
            </w:r>
            <w:r w:rsidRPr="00B82AED">
              <w:rPr>
                <w:rFonts w:ascii="Times New Roman" w:eastAsia="Times New Roman" w:hAnsi="Times New Roman"/>
                <w:color w:val="003300"/>
                <w:spacing w:val="-2"/>
                <w:sz w:val="24"/>
                <w:szCs w:val="24"/>
                <w:lang w:eastAsia="ru-RU"/>
              </w:rPr>
              <w:t>экзамены, психометрические тесты</w:t>
            </w:r>
          </w:p>
        </w:tc>
      </w:tr>
      <w:tr w:rsidR="00B82AED" w:rsidRPr="00B82AED" w:rsidTr="009622C9">
        <w:tblPrEx>
          <w:tblCellMar>
            <w:top w:w="0" w:type="dxa"/>
            <w:bottom w:w="0" w:type="dxa"/>
          </w:tblCellMar>
        </w:tblPrEx>
        <w:tc>
          <w:tcPr>
            <w:tcW w:w="2268"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pacing w:val="-6"/>
                <w:sz w:val="24"/>
                <w:szCs w:val="24"/>
                <w:lang w:eastAsia="ru-RU"/>
              </w:rPr>
              <w:t>Анализ деятельности</w:t>
            </w:r>
            <w:r w:rsidRPr="00B82AED">
              <w:rPr>
                <w:rFonts w:ascii="Times New Roman" w:eastAsia="Times New Roman" w:hAnsi="Times New Roman"/>
                <w:color w:val="003300"/>
                <w:sz w:val="24"/>
                <w:szCs w:val="24"/>
                <w:lang w:eastAsia="ru-RU"/>
              </w:rPr>
              <w:t xml:space="preserve"> после аудита</w:t>
            </w:r>
          </w:p>
        </w:tc>
        <w:tc>
          <w:tcPr>
            <w:tcW w:w="3969" w:type="dxa"/>
            <w:vAlign w:val="center"/>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Получение информации там, где прямое наблюдение невозможно или неприемлемо</w:t>
            </w:r>
          </w:p>
        </w:tc>
        <w:tc>
          <w:tcPr>
            <w:tcW w:w="3402" w:type="dxa"/>
          </w:tcPr>
          <w:p w:rsidR="00B82AED" w:rsidRPr="00B82AED" w:rsidRDefault="00B82AED" w:rsidP="00B82AED">
            <w:pPr>
              <w:spacing w:after="0" w:line="264" w:lineRule="auto"/>
              <w:jc w:val="both"/>
              <w:rPr>
                <w:rFonts w:ascii="Times New Roman" w:eastAsia="Times New Roman" w:hAnsi="Times New Roman"/>
                <w:color w:val="003300"/>
                <w:sz w:val="24"/>
                <w:szCs w:val="24"/>
                <w:lang w:eastAsia="ru-RU"/>
              </w:rPr>
            </w:pPr>
            <w:r w:rsidRPr="00B82AED">
              <w:rPr>
                <w:rFonts w:ascii="Times New Roman" w:eastAsia="Times New Roman" w:hAnsi="Times New Roman"/>
                <w:color w:val="003300"/>
                <w:sz w:val="24"/>
                <w:szCs w:val="24"/>
                <w:lang w:eastAsia="ru-RU"/>
              </w:rPr>
              <w:t xml:space="preserve">Анализ отчета по аудиту и </w:t>
            </w:r>
            <w:r w:rsidRPr="00B82AED">
              <w:rPr>
                <w:rFonts w:ascii="Times New Roman" w:eastAsia="Times New Roman" w:hAnsi="Times New Roman"/>
                <w:color w:val="003300"/>
                <w:sz w:val="24"/>
                <w:szCs w:val="24"/>
                <w:lang w:eastAsia="ru-RU"/>
              </w:rPr>
              <w:br/>
              <w:t xml:space="preserve">обсуждение с заказчиком аудита, проверяемой </w:t>
            </w:r>
            <w:r w:rsidRPr="00B82AED">
              <w:rPr>
                <w:rFonts w:ascii="Times New Roman" w:eastAsia="Times New Roman" w:hAnsi="Times New Roman"/>
                <w:color w:val="003300"/>
                <w:spacing w:val="-2"/>
                <w:sz w:val="24"/>
                <w:szCs w:val="24"/>
                <w:lang w:eastAsia="ru-RU"/>
              </w:rPr>
              <w:t>организацией, коллегами и с аудитором</w:t>
            </w:r>
          </w:p>
        </w:tc>
      </w:tr>
    </w:tbl>
    <w:p w:rsidR="00B82AED" w:rsidRPr="00B82AED" w:rsidRDefault="00B82AED" w:rsidP="00B82AED">
      <w:pPr>
        <w:spacing w:after="0" w:line="264" w:lineRule="auto"/>
        <w:jc w:val="both"/>
        <w:rPr>
          <w:rFonts w:ascii="Times New Roman" w:eastAsia="Times New Roman" w:hAnsi="Times New Roman"/>
          <w:color w:val="003300"/>
          <w:sz w:val="28"/>
          <w:szCs w:val="28"/>
          <w:lang w:eastAsia="ru-RU"/>
        </w:rPr>
      </w:pPr>
    </w:p>
    <w:p w:rsidR="0083646F" w:rsidRPr="0083646F" w:rsidRDefault="0083646F" w:rsidP="0083646F">
      <w:pPr>
        <w:autoSpaceDE w:val="0"/>
        <w:autoSpaceDN w:val="0"/>
        <w:adjustRightInd w:val="0"/>
        <w:spacing w:after="0" w:line="264" w:lineRule="auto"/>
        <w:jc w:val="both"/>
        <w:rPr>
          <w:rFonts w:ascii="Times New Roman" w:eastAsia="Times New Roman" w:hAnsi="Times New Roman"/>
          <w:sz w:val="28"/>
          <w:szCs w:val="28"/>
          <w:lang w:eastAsia="ru-RU"/>
        </w:rPr>
      </w:pPr>
      <w:bookmarkStart w:id="1" w:name="_GoBack"/>
      <w:bookmarkEnd w:id="1"/>
    </w:p>
    <w:sectPr w:rsidR="0083646F" w:rsidRPr="00836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85D"/>
    <w:multiLevelType w:val="hybridMultilevel"/>
    <w:tmpl w:val="FD1A7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4167EC"/>
    <w:multiLevelType w:val="hybridMultilevel"/>
    <w:tmpl w:val="41F84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F26873"/>
    <w:multiLevelType w:val="hybridMultilevel"/>
    <w:tmpl w:val="83E089F0"/>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1646CA"/>
    <w:multiLevelType w:val="hybridMultilevel"/>
    <w:tmpl w:val="F30463D0"/>
    <w:lvl w:ilvl="0" w:tplc="8496F9F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F62E41"/>
    <w:multiLevelType w:val="hybridMultilevel"/>
    <w:tmpl w:val="3EE2E512"/>
    <w:lvl w:ilvl="0" w:tplc="6010C960">
      <w:start w:val="1"/>
      <w:numFmt w:val="bullet"/>
      <w:lvlText w:val=""/>
      <w:lvlJc w:val="left"/>
      <w:pPr>
        <w:tabs>
          <w:tab w:val="num" w:pos="284"/>
        </w:tabs>
        <w:ind w:left="737"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57399D"/>
    <w:multiLevelType w:val="hybridMultilevel"/>
    <w:tmpl w:val="1D18894E"/>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234BD3"/>
    <w:multiLevelType w:val="hybridMultilevel"/>
    <w:tmpl w:val="44A01582"/>
    <w:lvl w:ilvl="0" w:tplc="655A988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0B749A"/>
    <w:multiLevelType w:val="hybridMultilevel"/>
    <w:tmpl w:val="324A866C"/>
    <w:lvl w:ilvl="0" w:tplc="CF487ED8">
      <w:start w:val="1"/>
      <w:numFmt w:val="bullet"/>
      <w:lvlText w:val=""/>
      <w:lvlJc w:val="left"/>
      <w:pPr>
        <w:tabs>
          <w:tab w:val="num" w:pos="794"/>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2436A7"/>
    <w:multiLevelType w:val="hybridMultilevel"/>
    <w:tmpl w:val="9750808C"/>
    <w:lvl w:ilvl="0" w:tplc="30581ABC">
      <w:start w:val="1"/>
      <w:numFmt w:val="lowerLetter"/>
      <w:lvlText w:val="%1)"/>
      <w:lvlJc w:val="left"/>
      <w:pPr>
        <w:tabs>
          <w:tab w:val="num" w:pos="720"/>
        </w:tabs>
        <w:ind w:left="1040" w:hanging="320"/>
      </w:pPr>
      <w:rPr>
        <w:rFonts w:hint="default"/>
      </w:rPr>
    </w:lvl>
    <w:lvl w:ilvl="1" w:tplc="CF487ED8">
      <w:start w:val="1"/>
      <w:numFmt w:val="bullet"/>
      <w:lvlText w:val=""/>
      <w:lvlJc w:val="left"/>
      <w:pPr>
        <w:tabs>
          <w:tab w:val="num" w:pos="1137"/>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365D4B"/>
    <w:multiLevelType w:val="hybridMultilevel"/>
    <w:tmpl w:val="245E94C8"/>
    <w:lvl w:ilvl="0" w:tplc="4B267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DC514D"/>
    <w:multiLevelType w:val="hybridMultilevel"/>
    <w:tmpl w:val="5DE21798"/>
    <w:lvl w:ilvl="0" w:tplc="F476D3F6">
      <w:start w:val="1"/>
      <w:numFmt w:val="bullet"/>
      <w:lvlText w:val=""/>
      <w:lvlJc w:val="left"/>
      <w:pPr>
        <w:tabs>
          <w:tab w:val="num" w:pos="720"/>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1F38A0"/>
    <w:multiLevelType w:val="hybridMultilevel"/>
    <w:tmpl w:val="34A04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1965A16"/>
    <w:multiLevelType w:val="hybridMultilevel"/>
    <w:tmpl w:val="94C861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EA5BEF"/>
    <w:multiLevelType w:val="hybridMultilevel"/>
    <w:tmpl w:val="654EC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BF2731"/>
    <w:multiLevelType w:val="hybridMultilevel"/>
    <w:tmpl w:val="7BDC3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E11109"/>
    <w:multiLevelType w:val="hybridMultilevel"/>
    <w:tmpl w:val="59FCA006"/>
    <w:lvl w:ilvl="0" w:tplc="BE58E4EA">
      <w:start w:val="1"/>
      <w:numFmt w:val="lowerLetter"/>
      <w:lvlText w:val="%1)"/>
      <w:lvlJc w:val="left"/>
      <w:pPr>
        <w:tabs>
          <w:tab w:val="num" w:pos="709"/>
        </w:tabs>
        <w:ind w:left="1021" w:hanging="31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63013F"/>
    <w:multiLevelType w:val="hybridMultilevel"/>
    <w:tmpl w:val="06C64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6B545D1"/>
    <w:multiLevelType w:val="hybridMultilevel"/>
    <w:tmpl w:val="680E3EBE"/>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84A0E1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8A1120E"/>
    <w:multiLevelType w:val="hybridMultilevel"/>
    <w:tmpl w:val="8C5C3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BD7397C"/>
    <w:multiLevelType w:val="hybridMultilevel"/>
    <w:tmpl w:val="14266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D601CA"/>
    <w:multiLevelType w:val="hybridMultilevel"/>
    <w:tmpl w:val="8BA25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F594B95"/>
    <w:multiLevelType w:val="hybridMultilevel"/>
    <w:tmpl w:val="926E2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0191678"/>
    <w:multiLevelType w:val="hybridMultilevel"/>
    <w:tmpl w:val="69D8D972"/>
    <w:lvl w:ilvl="0" w:tplc="D348ED32">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01A46F2"/>
    <w:multiLevelType w:val="hybridMultilevel"/>
    <w:tmpl w:val="161A26DE"/>
    <w:lvl w:ilvl="0" w:tplc="2A6E3C5E">
      <w:start w:val="1"/>
      <w:numFmt w:val="lowerLetter"/>
      <w:lvlText w:val="%1)"/>
      <w:lvlJc w:val="left"/>
      <w:pPr>
        <w:tabs>
          <w:tab w:val="num" w:pos="720"/>
        </w:tabs>
        <w:ind w:left="1040" w:hanging="320"/>
      </w:pPr>
      <w:rPr>
        <w:rFonts w:hint="default"/>
      </w:rPr>
    </w:lvl>
    <w:lvl w:ilvl="1" w:tplc="FEA22BFA">
      <w:start w:val="1"/>
      <w:numFmt w:val="bullet"/>
      <w:lvlText w:val=""/>
      <w:lvlJc w:val="left"/>
      <w:pPr>
        <w:tabs>
          <w:tab w:val="num" w:pos="1137"/>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1F85DD9"/>
    <w:multiLevelType w:val="hybridMultilevel"/>
    <w:tmpl w:val="3DBCB59A"/>
    <w:lvl w:ilvl="0" w:tplc="99B0936E">
      <w:start w:val="1"/>
      <w:numFmt w:val="bullet"/>
      <w:lvlText w:val=""/>
      <w:lvlJc w:val="left"/>
      <w:pPr>
        <w:tabs>
          <w:tab w:val="num" w:pos="794"/>
        </w:tabs>
        <w:ind w:left="102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37755BE"/>
    <w:multiLevelType w:val="hybridMultilevel"/>
    <w:tmpl w:val="23640CD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42562A2"/>
    <w:multiLevelType w:val="hybridMultilevel"/>
    <w:tmpl w:val="1C5C479A"/>
    <w:lvl w:ilvl="0" w:tplc="A162A9DA">
      <w:start w:val="1"/>
      <w:numFmt w:val="lowerLetter"/>
      <w:lvlText w:val="%1)"/>
      <w:lvlJc w:val="left"/>
      <w:pPr>
        <w:tabs>
          <w:tab w:val="num" w:pos="720"/>
        </w:tabs>
        <w:ind w:left="1040" w:hanging="320"/>
      </w:pPr>
      <w:rPr>
        <w:rFonts w:hint="default"/>
      </w:rPr>
    </w:lvl>
    <w:lvl w:ilvl="1" w:tplc="6010C960">
      <w:start w:val="1"/>
      <w:numFmt w:val="bullet"/>
      <w:lvlText w:val=""/>
      <w:lvlJc w:val="left"/>
      <w:pPr>
        <w:tabs>
          <w:tab w:val="num" w:pos="1157"/>
        </w:tabs>
        <w:ind w:left="1610" w:hanging="17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43B124B"/>
    <w:multiLevelType w:val="hybridMultilevel"/>
    <w:tmpl w:val="EA14C4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6FF4910"/>
    <w:multiLevelType w:val="hybridMultilevel"/>
    <w:tmpl w:val="5F64EE12"/>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8CD0A7C"/>
    <w:multiLevelType w:val="hybridMultilevel"/>
    <w:tmpl w:val="E8F483C2"/>
    <w:lvl w:ilvl="0" w:tplc="FE2C6488">
      <w:start w:val="1"/>
      <w:numFmt w:val="lowerLetter"/>
      <w:lvlText w:val="%1)"/>
      <w:lvlJc w:val="left"/>
      <w:pPr>
        <w:tabs>
          <w:tab w:val="num" w:pos="720"/>
        </w:tabs>
        <w:ind w:left="104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A9F416D"/>
    <w:multiLevelType w:val="hybridMultilevel"/>
    <w:tmpl w:val="58788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C7F4993"/>
    <w:multiLevelType w:val="hybridMultilevel"/>
    <w:tmpl w:val="C6449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D0E35C0"/>
    <w:multiLevelType w:val="hybridMultilevel"/>
    <w:tmpl w:val="AB24FC2C"/>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DF850C1"/>
    <w:multiLevelType w:val="hybridMultilevel"/>
    <w:tmpl w:val="97BEFCE6"/>
    <w:lvl w:ilvl="0" w:tplc="CF487ED8">
      <w:start w:val="1"/>
      <w:numFmt w:val="bullet"/>
      <w:lvlText w:val=""/>
      <w:lvlJc w:val="left"/>
      <w:pPr>
        <w:tabs>
          <w:tab w:val="num" w:pos="794"/>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E471522"/>
    <w:multiLevelType w:val="hybridMultilevel"/>
    <w:tmpl w:val="F1EA652A"/>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ECA261D"/>
    <w:multiLevelType w:val="hybridMultilevel"/>
    <w:tmpl w:val="05C0182A"/>
    <w:lvl w:ilvl="0" w:tplc="04190001">
      <w:start w:val="1"/>
      <w:numFmt w:val="bullet"/>
      <w:lvlText w:val=""/>
      <w:lvlJc w:val="left"/>
      <w:pPr>
        <w:tabs>
          <w:tab w:val="num" w:pos="720"/>
        </w:tabs>
        <w:ind w:left="720" w:hanging="360"/>
      </w:pPr>
      <w:rPr>
        <w:rFonts w:ascii="Symbol" w:hAnsi="Symbol" w:hint="default"/>
      </w:rPr>
    </w:lvl>
    <w:lvl w:ilvl="1" w:tplc="A162A9DA">
      <w:start w:val="1"/>
      <w:numFmt w:val="lowerLetter"/>
      <w:lvlText w:val="%2)"/>
      <w:lvlJc w:val="left"/>
      <w:pPr>
        <w:tabs>
          <w:tab w:val="num" w:pos="1080"/>
        </w:tabs>
        <w:ind w:left="1400" w:hanging="3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28C5502"/>
    <w:multiLevelType w:val="hybridMultilevel"/>
    <w:tmpl w:val="D2F21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3FF6AE6"/>
    <w:multiLevelType w:val="hybridMultilevel"/>
    <w:tmpl w:val="AE2A2348"/>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4986589"/>
    <w:multiLevelType w:val="hybridMultilevel"/>
    <w:tmpl w:val="2C5E7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72424BB"/>
    <w:multiLevelType w:val="hybridMultilevel"/>
    <w:tmpl w:val="A5565B10"/>
    <w:lvl w:ilvl="0" w:tplc="F00A4C62">
      <w:start w:val="1"/>
      <w:numFmt w:val="lowerLetter"/>
      <w:lvlText w:val="%1)"/>
      <w:lvlJc w:val="left"/>
      <w:pPr>
        <w:tabs>
          <w:tab w:val="num" w:pos="720"/>
        </w:tabs>
        <w:ind w:left="104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82478F3"/>
    <w:multiLevelType w:val="hybridMultilevel"/>
    <w:tmpl w:val="BC42C6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385265BA"/>
    <w:multiLevelType w:val="hybridMultilevel"/>
    <w:tmpl w:val="B7749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93A18B0"/>
    <w:multiLevelType w:val="hybridMultilevel"/>
    <w:tmpl w:val="AD482B6E"/>
    <w:lvl w:ilvl="0" w:tplc="9BD2718A">
      <w:start w:val="1"/>
      <w:numFmt w:val="lowerLetter"/>
      <w:lvlText w:val="%1)"/>
      <w:lvlJc w:val="left"/>
      <w:pPr>
        <w:tabs>
          <w:tab w:val="num" w:pos="720"/>
        </w:tabs>
        <w:ind w:left="720" w:hanging="360"/>
      </w:pPr>
      <w:rPr>
        <w:rFonts w:hint="default"/>
      </w:rPr>
    </w:lvl>
    <w:lvl w:ilvl="1" w:tplc="EE9436C8">
      <w:start w:val="1"/>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9750FB9"/>
    <w:multiLevelType w:val="hybridMultilevel"/>
    <w:tmpl w:val="BD04C230"/>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7F08B5"/>
    <w:multiLevelType w:val="hybridMultilevel"/>
    <w:tmpl w:val="4ECEA9B2"/>
    <w:lvl w:ilvl="0" w:tplc="A162A9DA">
      <w:start w:val="1"/>
      <w:numFmt w:val="lowerLetter"/>
      <w:lvlText w:val="%1)"/>
      <w:lvlJc w:val="left"/>
      <w:pPr>
        <w:tabs>
          <w:tab w:val="num" w:pos="709"/>
        </w:tabs>
        <w:ind w:left="1029" w:hanging="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398F5668"/>
    <w:multiLevelType w:val="hybridMultilevel"/>
    <w:tmpl w:val="23782DA6"/>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ABA24B3"/>
    <w:multiLevelType w:val="hybridMultilevel"/>
    <w:tmpl w:val="3424D558"/>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ABF7E8D"/>
    <w:multiLevelType w:val="hybridMultilevel"/>
    <w:tmpl w:val="7E46CC6C"/>
    <w:lvl w:ilvl="0" w:tplc="CF487ED8">
      <w:start w:val="1"/>
      <w:numFmt w:val="bullet"/>
      <w:lvlText w:val=""/>
      <w:lvlJc w:val="left"/>
      <w:pPr>
        <w:tabs>
          <w:tab w:val="num" w:pos="794"/>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C9A247D"/>
    <w:multiLevelType w:val="hybridMultilevel"/>
    <w:tmpl w:val="2B640422"/>
    <w:lvl w:ilvl="0" w:tplc="A162A9DA">
      <w:start w:val="1"/>
      <w:numFmt w:val="lowerLetter"/>
      <w:lvlText w:val="%1)"/>
      <w:lvlJc w:val="left"/>
      <w:pPr>
        <w:tabs>
          <w:tab w:val="num" w:pos="1080"/>
        </w:tabs>
        <w:ind w:left="1400" w:hanging="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nsid w:val="3CDA3B04"/>
    <w:multiLevelType w:val="hybridMultilevel"/>
    <w:tmpl w:val="924020C6"/>
    <w:lvl w:ilvl="0" w:tplc="CF487ED8">
      <w:start w:val="1"/>
      <w:numFmt w:val="bullet"/>
      <w:lvlText w:val=""/>
      <w:lvlJc w:val="left"/>
      <w:pPr>
        <w:tabs>
          <w:tab w:val="num" w:pos="794"/>
        </w:tabs>
        <w:ind w:left="1021"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3ED64F68"/>
    <w:multiLevelType w:val="hybridMultilevel"/>
    <w:tmpl w:val="2E9470B6"/>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F9A3773"/>
    <w:multiLevelType w:val="hybridMultilevel"/>
    <w:tmpl w:val="DBC224E2"/>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0B357A6"/>
    <w:multiLevelType w:val="hybridMultilevel"/>
    <w:tmpl w:val="AB6CD85A"/>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483A36"/>
    <w:multiLevelType w:val="hybridMultilevel"/>
    <w:tmpl w:val="C974EFC0"/>
    <w:lvl w:ilvl="0" w:tplc="FEA22BFA">
      <w:start w:val="1"/>
      <w:numFmt w:val="bullet"/>
      <w:lvlText w:val=""/>
      <w:lvlJc w:val="left"/>
      <w:pPr>
        <w:tabs>
          <w:tab w:val="num" w:pos="794"/>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3820BBD"/>
    <w:multiLevelType w:val="hybridMultilevel"/>
    <w:tmpl w:val="E0DE65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873EE6"/>
    <w:multiLevelType w:val="hybridMultilevel"/>
    <w:tmpl w:val="6F801D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AF33E4"/>
    <w:multiLevelType w:val="hybridMultilevel"/>
    <w:tmpl w:val="CF5C81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nsid w:val="453553F6"/>
    <w:multiLevelType w:val="hybridMultilevel"/>
    <w:tmpl w:val="7C982F0C"/>
    <w:lvl w:ilvl="0" w:tplc="D348ED32">
      <w:start w:val="1"/>
      <w:numFmt w:val="decimal"/>
      <w:lvlText w:val="%1."/>
      <w:lvlJc w:val="left"/>
      <w:pPr>
        <w:tabs>
          <w:tab w:val="num" w:pos="1429"/>
        </w:tabs>
        <w:ind w:left="1429" w:hanging="360"/>
      </w:pPr>
      <w:rPr>
        <w:b w:val="0"/>
      </w:rPr>
    </w:lvl>
    <w:lvl w:ilvl="1" w:tplc="2B9C7B72">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57B3251"/>
    <w:multiLevelType w:val="hybridMultilevel"/>
    <w:tmpl w:val="2B083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72B003B"/>
    <w:multiLevelType w:val="multilevel"/>
    <w:tmpl w:val="0419001D"/>
    <w:numStyleLink w:val="1ai"/>
  </w:abstractNum>
  <w:abstractNum w:abstractNumId="61">
    <w:nsid w:val="473B68F5"/>
    <w:multiLevelType w:val="hybridMultilevel"/>
    <w:tmpl w:val="AB382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7DF7ABB"/>
    <w:multiLevelType w:val="hybridMultilevel"/>
    <w:tmpl w:val="5BBE0C7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3">
    <w:nsid w:val="484D7EC7"/>
    <w:multiLevelType w:val="hybridMultilevel"/>
    <w:tmpl w:val="E7C89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84E26DB"/>
    <w:multiLevelType w:val="hybridMultilevel"/>
    <w:tmpl w:val="3B0A63BE"/>
    <w:lvl w:ilvl="0" w:tplc="A162A9DA">
      <w:start w:val="1"/>
      <w:numFmt w:val="lowerLetter"/>
      <w:lvlText w:val="%1)"/>
      <w:lvlJc w:val="left"/>
      <w:pPr>
        <w:tabs>
          <w:tab w:val="num" w:pos="360"/>
        </w:tabs>
        <w:ind w:left="680" w:hanging="3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86D39D7"/>
    <w:multiLevelType w:val="hybridMultilevel"/>
    <w:tmpl w:val="5178B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8FF1C6D"/>
    <w:multiLevelType w:val="hybridMultilevel"/>
    <w:tmpl w:val="533A2E9E"/>
    <w:lvl w:ilvl="0" w:tplc="99B0936E">
      <w:start w:val="1"/>
      <w:numFmt w:val="bullet"/>
      <w:lvlText w:val=""/>
      <w:lvlJc w:val="left"/>
      <w:pPr>
        <w:tabs>
          <w:tab w:val="num" w:pos="794"/>
        </w:tabs>
        <w:ind w:left="102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93A6B9C"/>
    <w:multiLevelType w:val="hybridMultilevel"/>
    <w:tmpl w:val="235CF3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A0C68A4"/>
    <w:multiLevelType w:val="hybridMultilevel"/>
    <w:tmpl w:val="48A0A304"/>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ADD5563"/>
    <w:multiLevelType w:val="hybridMultilevel"/>
    <w:tmpl w:val="F4809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02138D1"/>
    <w:multiLevelType w:val="hybridMultilevel"/>
    <w:tmpl w:val="D8329994"/>
    <w:lvl w:ilvl="0" w:tplc="99B0936E">
      <w:start w:val="1"/>
      <w:numFmt w:val="bullet"/>
      <w:lvlText w:val=""/>
      <w:lvlJc w:val="left"/>
      <w:pPr>
        <w:tabs>
          <w:tab w:val="num" w:pos="794"/>
        </w:tabs>
        <w:ind w:left="102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03C50E3"/>
    <w:multiLevelType w:val="hybridMultilevel"/>
    <w:tmpl w:val="D4FE9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0C42D27"/>
    <w:multiLevelType w:val="hybridMultilevel"/>
    <w:tmpl w:val="CA606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1A913F8"/>
    <w:multiLevelType w:val="hybridMultilevel"/>
    <w:tmpl w:val="AA7CFF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2892B7D"/>
    <w:multiLevelType w:val="hybridMultilevel"/>
    <w:tmpl w:val="38AA6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58E62F0"/>
    <w:multiLevelType w:val="hybridMultilevel"/>
    <w:tmpl w:val="A552A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85163CE"/>
    <w:multiLevelType w:val="hybridMultilevel"/>
    <w:tmpl w:val="4DDC5592"/>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CF1460A"/>
    <w:multiLevelType w:val="hybridMultilevel"/>
    <w:tmpl w:val="724689EC"/>
    <w:lvl w:ilvl="0" w:tplc="2A6E3C5E">
      <w:start w:val="1"/>
      <w:numFmt w:val="lowerLetter"/>
      <w:lvlText w:val="%1)"/>
      <w:lvlJc w:val="left"/>
      <w:pPr>
        <w:tabs>
          <w:tab w:val="num" w:pos="720"/>
        </w:tabs>
        <w:ind w:left="1040" w:hanging="320"/>
      </w:pPr>
      <w:rPr>
        <w:rFonts w:hint="default"/>
      </w:rPr>
    </w:lvl>
    <w:lvl w:ilvl="1" w:tplc="99B0936E">
      <w:start w:val="1"/>
      <w:numFmt w:val="bullet"/>
      <w:lvlText w:val=""/>
      <w:lvlJc w:val="left"/>
      <w:pPr>
        <w:tabs>
          <w:tab w:val="num" w:pos="794"/>
        </w:tabs>
        <w:ind w:left="1021" w:hanging="22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F021599"/>
    <w:multiLevelType w:val="hybridMultilevel"/>
    <w:tmpl w:val="9F10C26A"/>
    <w:lvl w:ilvl="0" w:tplc="BE58E4EA">
      <w:start w:val="1"/>
      <w:numFmt w:val="lowerLetter"/>
      <w:lvlText w:val="%1)"/>
      <w:lvlJc w:val="left"/>
      <w:pPr>
        <w:tabs>
          <w:tab w:val="num" w:pos="709"/>
        </w:tabs>
        <w:ind w:left="1021" w:hanging="31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F6D137C"/>
    <w:multiLevelType w:val="hybridMultilevel"/>
    <w:tmpl w:val="C29693DA"/>
    <w:lvl w:ilvl="0" w:tplc="DFF0AB64">
      <w:start w:val="1"/>
      <w:numFmt w:val="lowerLetter"/>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0B714AC"/>
    <w:multiLevelType w:val="hybridMultilevel"/>
    <w:tmpl w:val="5A44727E"/>
    <w:lvl w:ilvl="0" w:tplc="966E796C">
      <w:start w:val="1"/>
      <w:numFmt w:val="lowerLetter"/>
      <w:lvlText w:val="%1)"/>
      <w:lvlJc w:val="left"/>
      <w:pPr>
        <w:tabs>
          <w:tab w:val="num" w:pos="785"/>
        </w:tabs>
        <w:ind w:left="785" w:hanging="360"/>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81">
    <w:nsid w:val="626B7679"/>
    <w:multiLevelType w:val="hybridMultilevel"/>
    <w:tmpl w:val="E990E646"/>
    <w:lvl w:ilvl="0" w:tplc="655A988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2E36E65"/>
    <w:multiLevelType w:val="multilevel"/>
    <w:tmpl w:val="8E5E1310"/>
    <w:lvl w:ilvl="0">
      <w:start w:val="1"/>
      <w:numFmt w:val="decimal"/>
      <w:lvlText w:val="%1."/>
      <w:lvlJc w:val="left"/>
      <w:pPr>
        <w:tabs>
          <w:tab w:val="num" w:pos="1440"/>
        </w:tabs>
        <w:ind w:left="1440" w:hanging="360"/>
      </w:pPr>
    </w:lvl>
    <w:lvl w:ilvl="1">
      <w:start w:val="1"/>
      <w:numFmt w:val="decimal"/>
      <w:isLgl/>
      <w:lvlText w:val="%1.%2"/>
      <w:lvlJc w:val="left"/>
      <w:pPr>
        <w:tabs>
          <w:tab w:val="num" w:pos="1710"/>
        </w:tabs>
        <w:ind w:left="1710" w:hanging="630"/>
      </w:pPr>
      <w:rPr>
        <w:rFonts w:hint="default"/>
      </w:rPr>
    </w:lvl>
    <w:lvl w:ilvl="2">
      <w:start w:val="5"/>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83">
    <w:nsid w:val="6492042C"/>
    <w:multiLevelType w:val="hybridMultilevel"/>
    <w:tmpl w:val="89540190"/>
    <w:lvl w:ilvl="0" w:tplc="655A988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75029BC"/>
    <w:multiLevelType w:val="hybridMultilevel"/>
    <w:tmpl w:val="B74C79E6"/>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A685396"/>
    <w:multiLevelType w:val="hybridMultilevel"/>
    <w:tmpl w:val="AF644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AD660AC"/>
    <w:multiLevelType w:val="hybridMultilevel"/>
    <w:tmpl w:val="D8E21812"/>
    <w:lvl w:ilvl="0" w:tplc="655A988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D4F33B7"/>
    <w:multiLevelType w:val="hybridMultilevel"/>
    <w:tmpl w:val="62B0928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88">
    <w:nsid w:val="6FDE7195"/>
    <w:multiLevelType w:val="hybridMultilevel"/>
    <w:tmpl w:val="46325ED6"/>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6FEC0B3D"/>
    <w:multiLevelType w:val="hybridMultilevel"/>
    <w:tmpl w:val="CF5C9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1AF0981"/>
    <w:multiLevelType w:val="hybridMultilevel"/>
    <w:tmpl w:val="713A2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2457E5E"/>
    <w:multiLevelType w:val="hybridMultilevel"/>
    <w:tmpl w:val="50369810"/>
    <w:lvl w:ilvl="0" w:tplc="FEA22BFA">
      <w:start w:val="1"/>
      <w:numFmt w:val="bullet"/>
      <w:lvlText w:val=""/>
      <w:lvlJc w:val="left"/>
      <w:pPr>
        <w:tabs>
          <w:tab w:val="num" w:pos="794"/>
        </w:tabs>
        <w:ind w:left="1021" w:hanging="284"/>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2">
    <w:nsid w:val="72B67082"/>
    <w:multiLevelType w:val="hybridMultilevel"/>
    <w:tmpl w:val="105A9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3706D25"/>
    <w:multiLevelType w:val="hybridMultilevel"/>
    <w:tmpl w:val="F2B6D688"/>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379367F"/>
    <w:multiLevelType w:val="hybridMultilevel"/>
    <w:tmpl w:val="A5A66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4715E11"/>
    <w:multiLevelType w:val="hybridMultilevel"/>
    <w:tmpl w:val="1EA2778C"/>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4750000"/>
    <w:multiLevelType w:val="hybridMultilevel"/>
    <w:tmpl w:val="76E0E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7487308F"/>
    <w:multiLevelType w:val="hybridMultilevel"/>
    <w:tmpl w:val="2B142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58E1630"/>
    <w:multiLevelType w:val="hybridMultilevel"/>
    <w:tmpl w:val="BCD8229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79D07E4"/>
    <w:multiLevelType w:val="hybridMultilevel"/>
    <w:tmpl w:val="F110B8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8C573A0"/>
    <w:multiLevelType w:val="hybridMultilevel"/>
    <w:tmpl w:val="31ECAD04"/>
    <w:lvl w:ilvl="0" w:tplc="A162A9DA">
      <w:start w:val="1"/>
      <w:numFmt w:val="lowerLetter"/>
      <w:lvlText w:val="%1)"/>
      <w:lvlJc w:val="left"/>
      <w:pPr>
        <w:tabs>
          <w:tab w:val="num" w:pos="360"/>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BA37441"/>
    <w:multiLevelType w:val="hybridMultilevel"/>
    <w:tmpl w:val="BFE8BAD0"/>
    <w:lvl w:ilvl="0" w:tplc="99B0936E">
      <w:start w:val="1"/>
      <w:numFmt w:val="bullet"/>
      <w:lvlText w:val=""/>
      <w:lvlJc w:val="left"/>
      <w:pPr>
        <w:tabs>
          <w:tab w:val="num" w:pos="794"/>
        </w:tabs>
        <w:ind w:left="1021" w:hanging="227"/>
      </w:pPr>
      <w:rPr>
        <w:rFonts w:ascii="Symbol" w:hAnsi="Symbol" w:hint="default"/>
      </w:rPr>
    </w:lvl>
    <w:lvl w:ilvl="1" w:tplc="FE2C6488">
      <w:start w:val="1"/>
      <w:numFmt w:val="lowerLetter"/>
      <w:lvlText w:val="%2)"/>
      <w:lvlJc w:val="left"/>
      <w:pPr>
        <w:tabs>
          <w:tab w:val="num" w:pos="1080"/>
        </w:tabs>
        <w:ind w:left="1400" w:hanging="3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BC17FF5"/>
    <w:multiLevelType w:val="hybridMultilevel"/>
    <w:tmpl w:val="696CD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D7F48F1"/>
    <w:multiLevelType w:val="hybridMultilevel"/>
    <w:tmpl w:val="090C8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2"/>
  </w:num>
  <w:num w:numId="2">
    <w:abstractNumId w:val="82"/>
  </w:num>
  <w:num w:numId="3">
    <w:abstractNumId w:val="12"/>
  </w:num>
  <w:num w:numId="4">
    <w:abstractNumId w:val="74"/>
  </w:num>
  <w:num w:numId="5">
    <w:abstractNumId w:val="41"/>
  </w:num>
  <w:num w:numId="6">
    <w:abstractNumId w:val="61"/>
  </w:num>
  <w:num w:numId="7">
    <w:abstractNumId w:val="20"/>
  </w:num>
  <w:num w:numId="8">
    <w:abstractNumId w:val="28"/>
  </w:num>
  <w:num w:numId="9">
    <w:abstractNumId w:val="63"/>
  </w:num>
  <w:num w:numId="10">
    <w:abstractNumId w:val="42"/>
  </w:num>
  <w:num w:numId="11">
    <w:abstractNumId w:val="31"/>
  </w:num>
  <w:num w:numId="12">
    <w:abstractNumId w:val="71"/>
  </w:num>
  <w:num w:numId="13">
    <w:abstractNumId w:val="87"/>
  </w:num>
  <w:num w:numId="14">
    <w:abstractNumId w:val="39"/>
  </w:num>
  <w:num w:numId="15">
    <w:abstractNumId w:val="94"/>
  </w:num>
  <w:num w:numId="16">
    <w:abstractNumId w:val="11"/>
  </w:num>
  <w:num w:numId="17">
    <w:abstractNumId w:val="102"/>
  </w:num>
  <w:num w:numId="18">
    <w:abstractNumId w:val="21"/>
  </w:num>
  <w:num w:numId="19">
    <w:abstractNumId w:val="55"/>
  </w:num>
  <w:num w:numId="20">
    <w:abstractNumId w:val="89"/>
  </w:num>
  <w:num w:numId="21">
    <w:abstractNumId w:val="37"/>
  </w:num>
  <w:num w:numId="22">
    <w:abstractNumId w:val="56"/>
  </w:num>
  <w:num w:numId="23">
    <w:abstractNumId w:val="72"/>
  </w:num>
  <w:num w:numId="24">
    <w:abstractNumId w:val="0"/>
  </w:num>
  <w:num w:numId="25">
    <w:abstractNumId w:val="69"/>
  </w:num>
  <w:num w:numId="26">
    <w:abstractNumId w:val="65"/>
  </w:num>
  <w:num w:numId="27">
    <w:abstractNumId w:val="99"/>
  </w:num>
  <w:num w:numId="28">
    <w:abstractNumId w:val="75"/>
  </w:num>
  <w:num w:numId="29">
    <w:abstractNumId w:val="98"/>
  </w:num>
  <w:num w:numId="30">
    <w:abstractNumId w:val="26"/>
  </w:num>
  <w:num w:numId="31">
    <w:abstractNumId w:val="67"/>
  </w:num>
  <w:num w:numId="32">
    <w:abstractNumId w:val="9"/>
  </w:num>
  <w:num w:numId="33">
    <w:abstractNumId w:val="85"/>
  </w:num>
  <w:num w:numId="34">
    <w:abstractNumId w:val="1"/>
  </w:num>
  <w:num w:numId="35">
    <w:abstractNumId w:val="73"/>
  </w:num>
  <w:num w:numId="36">
    <w:abstractNumId w:val="103"/>
  </w:num>
  <w:num w:numId="37">
    <w:abstractNumId w:val="18"/>
  </w:num>
  <w:num w:numId="38">
    <w:abstractNumId w:val="60"/>
  </w:num>
  <w:num w:numId="39">
    <w:abstractNumId w:val="22"/>
  </w:num>
  <w:num w:numId="40">
    <w:abstractNumId w:val="59"/>
  </w:num>
  <w:num w:numId="41">
    <w:abstractNumId w:val="19"/>
  </w:num>
  <w:num w:numId="42">
    <w:abstractNumId w:val="96"/>
  </w:num>
  <w:num w:numId="43">
    <w:abstractNumId w:val="14"/>
  </w:num>
  <w:num w:numId="44">
    <w:abstractNumId w:val="92"/>
  </w:num>
  <w:num w:numId="45">
    <w:abstractNumId w:val="43"/>
  </w:num>
  <w:num w:numId="46">
    <w:abstractNumId w:val="58"/>
  </w:num>
  <w:num w:numId="47">
    <w:abstractNumId w:val="80"/>
  </w:num>
  <w:num w:numId="48">
    <w:abstractNumId w:val="15"/>
  </w:num>
  <w:num w:numId="49">
    <w:abstractNumId w:val="78"/>
  </w:num>
  <w:num w:numId="50">
    <w:abstractNumId w:val="32"/>
  </w:num>
  <w:num w:numId="51">
    <w:abstractNumId w:val="81"/>
  </w:num>
  <w:num w:numId="52">
    <w:abstractNumId w:val="83"/>
  </w:num>
  <w:num w:numId="53">
    <w:abstractNumId w:val="6"/>
  </w:num>
  <w:num w:numId="54">
    <w:abstractNumId w:val="29"/>
  </w:num>
  <w:num w:numId="55">
    <w:abstractNumId w:val="86"/>
  </w:num>
  <w:num w:numId="56">
    <w:abstractNumId w:val="44"/>
  </w:num>
  <w:num w:numId="57">
    <w:abstractNumId w:val="23"/>
  </w:num>
  <w:num w:numId="58">
    <w:abstractNumId w:val="90"/>
  </w:num>
  <w:num w:numId="59">
    <w:abstractNumId w:val="3"/>
  </w:num>
  <w:num w:numId="60">
    <w:abstractNumId w:val="79"/>
  </w:num>
  <w:num w:numId="61">
    <w:abstractNumId w:val="45"/>
  </w:num>
  <w:num w:numId="62">
    <w:abstractNumId w:val="76"/>
  </w:num>
  <w:num w:numId="63">
    <w:abstractNumId w:val="84"/>
  </w:num>
  <w:num w:numId="64">
    <w:abstractNumId w:val="95"/>
  </w:num>
  <w:num w:numId="65">
    <w:abstractNumId w:val="68"/>
  </w:num>
  <w:num w:numId="66">
    <w:abstractNumId w:val="51"/>
  </w:num>
  <w:num w:numId="67">
    <w:abstractNumId w:val="52"/>
  </w:num>
  <w:num w:numId="68">
    <w:abstractNumId w:val="38"/>
  </w:num>
  <w:num w:numId="69">
    <w:abstractNumId w:val="36"/>
  </w:num>
  <w:num w:numId="70">
    <w:abstractNumId w:val="49"/>
  </w:num>
  <w:num w:numId="71">
    <w:abstractNumId w:val="47"/>
  </w:num>
  <w:num w:numId="72">
    <w:abstractNumId w:val="16"/>
  </w:num>
  <w:num w:numId="73">
    <w:abstractNumId w:val="64"/>
  </w:num>
  <w:num w:numId="74">
    <w:abstractNumId w:val="97"/>
  </w:num>
  <w:num w:numId="75">
    <w:abstractNumId w:val="5"/>
  </w:num>
  <w:num w:numId="76">
    <w:abstractNumId w:val="33"/>
  </w:num>
  <w:num w:numId="77">
    <w:abstractNumId w:val="13"/>
  </w:num>
  <w:num w:numId="78">
    <w:abstractNumId w:val="17"/>
  </w:num>
  <w:num w:numId="79">
    <w:abstractNumId w:val="100"/>
  </w:num>
  <w:num w:numId="80">
    <w:abstractNumId w:val="53"/>
  </w:num>
  <w:num w:numId="81">
    <w:abstractNumId w:val="57"/>
  </w:num>
  <w:num w:numId="82">
    <w:abstractNumId w:val="35"/>
  </w:num>
  <w:num w:numId="83">
    <w:abstractNumId w:val="93"/>
  </w:num>
  <w:num w:numId="84">
    <w:abstractNumId w:val="88"/>
  </w:num>
  <w:num w:numId="85">
    <w:abstractNumId w:val="46"/>
  </w:num>
  <w:num w:numId="86">
    <w:abstractNumId w:val="4"/>
  </w:num>
  <w:num w:numId="87">
    <w:abstractNumId w:val="2"/>
  </w:num>
  <w:num w:numId="88">
    <w:abstractNumId w:val="27"/>
  </w:num>
  <w:num w:numId="89">
    <w:abstractNumId w:val="10"/>
  </w:num>
  <w:num w:numId="90">
    <w:abstractNumId w:val="50"/>
  </w:num>
  <w:num w:numId="91">
    <w:abstractNumId w:val="34"/>
  </w:num>
  <w:num w:numId="92">
    <w:abstractNumId w:val="7"/>
  </w:num>
  <w:num w:numId="93">
    <w:abstractNumId w:val="48"/>
  </w:num>
  <w:num w:numId="94">
    <w:abstractNumId w:val="8"/>
  </w:num>
  <w:num w:numId="95">
    <w:abstractNumId w:val="91"/>
  </w:num>
  <w:num w:numId="96">
    <w:abstractNumId w:val="54"/>
  </w:num>
  <w:num w:numId="97">
    <w:abstractNumId w:val="24"/>
  </w:num>
  <w:num w:numId="98">
    <w:abstractNumId w:val="77"/>
  </w:num>
  <w:num w:numId="99">
    <w:abstractNumId w:val="66"/>
  </w:num>
  <w:num w:numId="100">
    <w:abstractNumId w:val="70"/>
  </w:num>
  <w:num w:numId="101">
    <w:abstractNumId w:val="30"/>
  </w:num>
  <w:num w:numId="102">
    <w:abstractNumId w:val="101"/>
  </w:num>
  <w:num w:numId="103">
    <w:abstractNumId w:val="40"/>
  </w:num>
  <w:num w:numId="104">
    <w:abstractNumId w:val="2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C5"/>
    <w:rsid w:val="006A70A2"/>
    <w:rsid w:val="00706BC5"/>
    <w:rsid w:val="00780743"/>
    <w:rsid w:val="0083646F"/>
    <w:rsid w:val="00B8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C5"/>
    <w:rPr>
      <w:rFonts w:ascii="Calibri" w:eastAsia="Calibri" w:hAnsi="Calibri" w:cs="Times New Roman"/>
    </w:rPr>
  </w:style>
  <w:style w:type="paragraph" w:styleId="2">
    <w:name w:val="heading 2"/>
    <w:basedOn w:val="a"/>
    <w:next w:val="a"/>
    <w:link w:val="20"/>
    <w:qFormat/>
    <w:rsid w:val="00B82AED"/>
    <w:pPr>
      <w:keepNext/>
      <w:spacing w:after="0" w:line="240" w:lineRule="auto"/>
      <w:jc w:val="center"/>
      <w:outlineLvl w:val="1"/>
    </w:pPr>
    <w:rPr>
      <w:rFonts w:ascii="Times New Roman" w:eastAsia="Times New Roman" w:hAnsi="Times New Roman"/>
      <w:b/>
      <w:sz w:val="24"/>
      <w:szCs w:val="20"/>
      <w:lang w:val="en-US" w:eastAsia="ru-RU"/>
    </w:rPr>
  </w:style>
  <w:style w:type="paragraph" w:styleId="3">
    <w:name w:val="heading 3"/>
    <w:basedOn w:val="a"/>
    <w:next w:val="a"/>
    <w:link w:val="30"/>
    <w:qFormat/>
    <w:rsid w:val="00B82AED"/>
    <w:pPr>
      <w:keepNext/>
      <w:widowControl w:val="0"/>
      <w:spacing w:after="0" w:line="260" w:lineRule="auto"/>
      <w:ind w:firstLine="560"/>
      <w:jc w:val="both"/>
      <w:outlineLvl w:val="2"/>
    </w:pPr>
    <w:rPr>
      <w:rFonts w:ascii="Times New Roman" w:eastAsia="Times New Roman" w:hAnsi="Times New Roman"/>
      <w:b/>
      <w:sz w:val="24"/>
      <w:szCs w:val="20"/>
      <w:lang w:eastAsia="ru-RU"/>
    </w:rPr>
  </w:style>
  <w:style w:type="paragraph" w:styleId="6">
    <w:name w:val="heading 6"/>
    <w:basedOn w:val="a"/>
    <w:next w:val="a"/>
    <w:link w:val="60"/>
    <w:qFormat/>
    <w:rsid w:val="00B82AED"/>
    <w:pPr>
      <w:keepNext/>
      <w:spacing w:after="0" w:line="240" w:lineRule="auto"/>
      <w:ind w:firstLine="561"/>
      <w:jc w:val="center"/>
      <w:outlineLvl w:val="5"/>
    </w:pPr>
    <w:rPr>
      <w:rFonts w:ascii="Times New Roman" w:eastAsia="Times New Roman" w:hAnsi="Times New Roman"/>
      <w:b/>
      <w:szCs w:val="20"/>
      <w:lang w:eastAsia="ru-RU"/>
    </w:rPr>
  </w:style>
  <w:style w:type="paragraph" w:styleId="7">
    <w:name w:val="heading 7"/>
    <w:basedOn w:val="a"/>
    <w:next w:val="a"/>
    <w:link w:val="70"/>
    <w:qFormat/>
    <w:rsid w:val="00B82AED"/>
    <w:pPr>
      <w:keepNext/>
      <w:widowControl w:val="0"/>
      <w:spacing w:after="0" w:line="240" w:lineRule="auto"/>
      <w:ind w:left="40" w:firstLine="522"/>
      <w:outlineLvl w:val="6"/>
    </w:pPr>
    <w:rPr>
      <w:rFonts w:ascii="Times New Roman" w:eastAsia="Times New Roman" w:hAnsi="Times New Roman"/>
      <w:b/>
      <w:szCs w:val="20"/>
      <w:lang w:eastAsia="ru-RU"/>
    </w:rPr>
  </w:style>
  <w:style w:type="paragraph" w:styleId="8">
    <w:name w:val="heading 8"/>
    <w:basedOn w:val="a"/>
    <w:next w:val="a"/>
    <w:link w:val="80"/>
    <w:qFormat/>
    <w:rsid w:val="00B82AED"/>
    <w:pPr>
      <w:keepNext/>
      <w:widowControl w:val="0"/>
      <w:tabs>
        <w:tab w:val="left" w:pos="567"/>
      </w:tabs>
      <w:spacing w:after="0" w:line="240" w:lineRule="auto"/>
      <w:ind w:firstLine="560"/>
      <w:outlineLvl w:val="7"/>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A70A2"/>
    <w:pPr>
      <w:spacing w:after="160" w:line="240" w:lineRule="exact"/>
    </w:pPr>
    <w:rPr>
      <w:rFonts w:ascii="Verdana" w:eastAsia="Times New Roman" w:hAnsi="Verdana" w:cs="Verdana"/>
      <w:sz w:val="20"/>
      <w:szCs w:val="20"/>
      <w:lang w:val="en-US"/>
    </w:rPr>
  </w:style>
  <w:style w:type="table" w:styleId="a3">
    <w:name w:val="Table Grid"/>
    <w:basedOn w:val="a1"/>
    <w:rsid w:val="00836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64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46F"/>
    <w:rPr>
      <w:rFonts w:ascii="Tahoma" w:eastAsia="Calibri" w:hAnsi="Tahoma" w:cs="Tahoma"/>
      <w:sz w:val="16"/>
      <w:szCs w:val="16"/>
    </w:rPr>
  </w:style>
  <w:style w:type="table" w:customStyle="1" w:styleId="10">
    <w:name w:val="Сетка таблицы1"/>
    <w:basedOn w:val="a1"/>
    <w:next w:val="a3"/>
    <w:rsid w:val="00836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rsid w:val="00836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83646F"/>
    <w:pPr>
      <w:numPr>
        <w:numId w:val="37"/>
      </w:numPr>
    </w:pPr>
  </w:style>
  <w:style w:type="character" w:customStyle="1" w:styleId="20">
    <w:name w:val="Заголовок 2 Знак"/>
    <w:basedOn w:val="a0"/>
    <w:link w:val="2"/>
    <w:rsid w:val="00B82AED"/>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B82AE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B82AED"/>
    <w:rPr>
      <w:rFonts w:ascii="Times New Roman" w:eastAsia="Times New Roman" w:hAnsi="Times New Roman" w:cs="Times New Roman"/>
      <w:b/>
      <w:szCs w:val="20"/>
      <w:lang w:eastAsia="ru-RU"/>
    </w:rPr>
  </w:style>
  <w:style w:type="character" w:customStyle="1" w:styleId="70">
    <w:name w:val="Заголовок 7 Знак"/>
    <w:basedOn w:val="a0"/>
    <w:link w:val="7"/>
    <w:rsid w:val="00B82AED"/>
    <w:rPr>
      <w:rFonts w:ascii="Times New Roman" w:eastAsia="Times New Roman" w:hAnsi="Times New Roman" w:cs="Times New Roman"/>
      <w:b/>
      <w:szCs w:val="20"/>
      <w:lang w:eastAsia="ru-RU"/>
    </w:rPr>
  </w:style>
  <w:style w:type="character" w:customStyle="1" w:styleId="80">
    <w:name w:val="Заголовок 8 Знак"/>
    <w:basedOn w:val="a0"/>
    <w:link w:val="8"/>
    <w:rsid w:val="00B82AED"/>
    <w:rPr>
      <w:rFonts w:ascii="Times New Roman" w:eastAsia="Times New Roman" w:hAnsi="Times New Roman" w:cs="Times New Roman"/>
      <w:b/>
      <w:szCs w:val="20"/>
      <w:lang w:eastAsia="ru-RU"/>
    </w:rPr>
  </w:style>
  <w:style w:type="numbering" w:customStyle="1" w:styleId="11">
    <w:name w:val="Нет списка1"/>
    <w:next w:val="a2"/>
    <w:semiHidden/>
    <w:rsid w:val="00B82AED"/>
  </w:style>
  <w:style w:type="paragraph" w:customStyle="1" w:styleId="paragraph">
    <w:name w:val="paragraph"/>
    <w:basedOn w:val="a"/>
    <w:rsid w:val="00B82AED"/>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FR1">
    <w:name w:val="FR1"/>
    <w:rsid w:val="00B82AED"/>
    <w:pPr>
      <w:widowControl w:val="0"/>
      <w:spacing w:before="220" w:after="0" w:line="240" w:lineRule="auto"/>
      <w:ind w:left="600"/>
    </w:pPr>
    <w:rPr>
      <w:rFonts w:ascii="Times New Roman" w:eastAsia="Times New Roman" w:hAnsi="Times New Roman" w:cs="Times New Roman"/>
      <w:b/>
      <w:sz w:val="28"/>
      <w:szCs w:val="20"/>
      <w:lang w:eastAsia="ru-RU"/>
    </w:rPr>
  </w:style>
  <w:style w:type="paragraph" w:styleId="31">
    <w:name w:val="Body Text 3"/>
    <w:basedOn w:val="a"/>
    <w:link w:val="32"/>
    <w:rsid w:val="00B82AED"/>
    <w:pPr>
      <w:widowControl w:val="0"/>
      <w:spacing w:before="120" w:after="0" w:line="240" w:lineRule="auto"/>
    </w:pPr>
    <w:rPr>
      <w:rFonts w:ascii="Times New Roman" w:eastAsia="Times New Roman" w:hAnsi="Times New Roman"/>
      <w:szCs w:val="20"/>
      <w:lang w:eastAsia="ru-RU"/>
    </w:rPr>
  </w:style>
  <w:style w:type="character" w:customStyle="1" w:styleId="32">
    <w:name w:val="Основной текст 3 Знак"/>
    <w:basedOn w:val="a0"/>
    <w:link w:val="31"/>
    <w:rsid w:val="00B82AED"/>
    <w:rPr>
      <w:rFonts w:ascii="Times New Roman" w:eastAsia="Times New Roman" w:hAnsi="Times New Roman" w:cs="Times New Roman"/>
      <w:szCs w:val="20"/>
      <w:lang w:eastAsia="ru-RU"/>
    </w:rPr>
  </w:style>
  <w:style w:type="paragraph" w:styleId="22">
    <w:name w:val="Body Text 2"/>
    <w:basedOn w:val="a"/>
    <w:link w:val="23"/>
    <w:rsid w:val="00B82AED"/>
    <w:pPr>
      <w:spacing w:after="0" w:line="240" w:lineRule="auto"/>
      <w:jc w:val="both"/>
    </w:pPr>
    <w:rPr>
      <w:rFonts w:ascii="Times New Roman" w:eastAsia="Times New Roman" w:hAnsi="Times New Roman"/>
      <w:szCs w:val="20"/>
      <w:lang w:eastAsia="ru-RU"/>
    </w:rPr>
  </w:style>
  <w:style w:type="character" w:customStyle="1" w:styleId="23">
    <w:name w:val="Основной текст 2 Знак"/>
    <w:basedOn w:val="a0"/>
    <w:link w:val="22"/>
    <w:rsid w:val="00B82AED"/>
    <w:rPr>
      <w:rFonts w:ascii="Times New Roman" w:eastAsia="Times New Roman" w:hAnsi="Times New Roman" w:cs="Times New Roman"/>
      <w:szCs w:val="20"/>
      <w:lang w:eastAsia="ru-RU"/>
    </w:rPr>
  </w:style>
  <w:style w:type="paragraph" w:styleId="a6">
    <w:name w:val="Body Text Indent"/>
    <w:basedOn w:val="a"/>
    <w:link w:val="a7"/>
    <w:rsid w:val="00B82AED"/>
    <w:pPr>
      <w:spacing w:after="0" w:line="240" w:lineRule="auto"/>
    </w:pPr>
    <w:rPr>
      <w:rFonts w:ascii="Times New Roman" w:eastAsia="Times New Roman" w:hAnsi="Times New Roman"/>
      <w:sz w:val="28"/>
      <w:szCs w:val="20"/>
      <w:u w:val="single"/>
      <w:lang w:val="en-US" w:eastAsia="ru-RU"/>
    </w:rPr>
  </w:style>
  <w:style w:type="character" w:customStyle="1" w:styleId="a7">
    <w:name w:val="Основной текст с отступом Знак"/>
    <w:basedOn w:val="a0"/>
    <w:link w:val="a6"/>
    <w:rsid w:val="00B82AED"/>
    <w:rPr>
      <w:rFonts w:ascii="Times New Roman" w:eastAsia="Times New Roman" w:hAnsi="Times New Roman" w:cs="Times New Roman"/>
      <w:sz w:val="28"/>
      <w:szCs w:val="20"/>
      <w:u w:val="single"/>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C5"/>
    <w:rPr>
      <w:rFonts w:ascii="Calibri" w:eastAsia="Calibri" w:hAnsi="Calibri" w:cs="Times New Roman"/>
    </w:rPr>
  </w:style>
  <w:style w:type="paragraph" w:styleId="2">
    <w:name w:val="heading 2"/>
    <w:basedOn w:val="a"/>
    <w:next w:val="a"/>
    <w:link w:val="20"/>
    <w:qFormat/>
    <w:rsid w:val="00B82AED"/>
    <w:pPr>
      <w:keepNext/>
      <w:spacing w:after="0" w:line="240" w:lineRule="auto"/>
      <w:jc w:val="center"/>
      <w:outlineLvl w:val="1"/>
    </w:pPr>
    <w:rPr>
      <w:rFonts w:ascii="Times New Roman" w:eastAsia="Times New Roman" w:hAnsi="Times New Roman"/>
      <w:b/>
      <w:sz w:val="24"/>
      <w:szCs w:val="20"/>
      <w:lang w:val="en-US" w:eastAsia="ru-RU"/>
    </w:rPr>
  </w:style>
  <w:style w:type="paragraph" w:styleId="3">
    <w:name w:val="heading 3"/>
    <w:basedOn w:val="a"/>
    <w:next w:val="a"/>
    <w:link w:val="30"/>
    <w:qFormat/>
    <w:rsid w:val="00B82AED"/>
    <w:pPr>
      <w:keepNext/>
      <w:widowControl w:val="0"/>
      <w:spacing w:after="0" w:line="260" w:lineRule="auto"/>
      <w:ind w:firstLine="560"/>
      <w:jc w:val="both"/>
      <w:outlineLvl w:val="2"/>
    </w:pPr>
    <w:rPr>
      <w:rFonts w:ascii="Times New Roman" w:eastAsia="Times New Roman" w:hAnsi="Times New Roman"/>
      <w:b/>
      <w:sz w:val="24"/>
      <w:szCs w:val="20"/>
      <w:lang w:eastAsia="ru-RU"/>
    </w:rPr>
  </w:style>
  <w:style w:type="paragraph" w:styleId="6">
    <w:name w:val="heading 6"/>
    <w:basedOn w:val="a"/>
    <w:next w:val="a"/>
    <w:link w:val="60"/>
    <w:qFormat/>
    <w:rsid w:val="00B82AED"/>
    <w:pPr>
      <w:keepNext/>
      <w:spacing w:after="0" w:line="240" w:lineRule="auto"/>
      <w:ind w:firstLine="561"/>
      <w:jc w:val="center"/>
      <w:outlineLvl w:val="5"/>
    </w:pPr>
    <w:rPr>
      <w:rFonts w:ascii="Times New Roman" w:eastAsia="Times New Roman" w:hAnsi="Times New Roman"/>
      <w:b/>
      <w:szCs w:val="20"/>
      <w:lang w:eastAsia="ru-RU"/>
    </w:rPr>
  </w:style>
  <w:style w:type="paragraph" w:styleId="7">
    <w:name w:val="heading 7"/>
    <w:basedOn w:val="a"/>
    <w:next w:val="a"/>
    <w:link w:val="70"/>
    <w:qFormat/>
    <w:rsid w:val="00B82AED"/>
    <w:pPr>
      <w:keepNext/>
      <w:widowControl w:val="0"/>
      <w:spacing w:after="0" w:line="240" w:lineRule="auto"/>
      <w:ind w:left="40" w:firstLine="522"/>
      <w:outlineLvl w:val="6"/>
    </w:pPr>
    <w:rPr>
      <w:rFonts w:ascii="Times New Roman" w:eastAsia="Times New Roman" w:hAnsi="Times New Roman"/>
      <w:b/>
      <w:szCs w:val="20"/>
      <w:lang w:eastAsia="ru-RU"/>
    </w:rPr>
  </w:style>
  <w:style w:type="paragraph" w:styleId="8">
    <w:name w:val="heading 8"/>
    <w:basedOn w:val="a"/>
    <w:next w:val="a"/>
    <w:link w:val="80"/>
    <w:qFormat/>
    <w:rsid w:val="00B82AED"/>
    <w:pPr>
      <w:keepNext/>
      <w:widowControl w:val="0"/>
      <w:tabs>
        <w:tab w:val="left" w:pos="567"/>
      </w:tabs>
      <w:spacing w:after="0" w:line="240" w:lineRule="auto"/>
      <w:ind w:firstLine="560"/>
      <w:outlineLvl w:val="7"/>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A70A2"/>
    <w:pPr>
      <w:spacing w:after="160" w:line="240" w:lineRule="exact"/>
    </w:pPr>
    <w:rPr>
      <w:rFonts w:ascii="Verdana" w:eastAsia="Times New Roman" w:hAnsi="Verdana" w:cs="Verdana"/>
      <w:sz w:val="20"/>
      <w:szCs w:val="20"/>
      <w:lang w:val="en-US"/>
    </w:rPr>
  </w:style>
  <w:style w:type="table" w:styleId="a3">
    <w:name w:val="Table Grid"/>
    <w:basedOn w:val="a1"/>
    <w:rsid w:val="00836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64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46F"/>
    <w:rPr>
      <w:rFonts w:ascii="Tahoma" w:eastAsia="Calibri" w:hAnsi="Tahoma" w:cs="Tahoma"/>
      <w:sz w:val="16"/>
      <w:szCs w:val="16"/>
    </w:rPr>
  </w:style>
  <w:style w:type="table" w:customStyle="1" w:styleId="10">
    <w:name w:val="Сетка таблицы1"/>
    <w:basedOn w:val="a1"/>
    <w:next w:val="a3"/>
    <w:rsid w:val="00836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rsid w:val="008364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83646F"/>
    <w:pPr>
      <w:numPr>
        <w:numId w:val="37"/>
      </w:numPr>
    </w:pPr>
  </w:style>
  <w:style w:type="character" w:customStyle="1" w:styleId="20">
    <w:name w:val="Заголовок 2 Знак"/>
    <w:basedOn w:val="a0"/>
    <w:link w:val="2"/>
    <w:rsid w:val="00B82AED"/>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B82AE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B82AED"/>
    <w:rPr>
      <w:rFonts w:ascii="Times New Roman" w:eastAsia="Times New Roman" w:hAnsi="Times New Roman" w:cs="Times New Roman"/>
      <w:b/>
      <w:szCs w:val="20"/>
      <w:lang w:eastAsia="ru-RU"/>
    </w:rPr>
  </w:style>
  <w:style w:type="character" w:customStyle="1" w:styleId="70">
    <w:name w:val="Заголовок 7 Знак"/>
    <w:basedOn w:val="a0"/>
    <w:link w:val="7"/>
    <w:rsid w:val="00B82AED"/>
    <w:rPr>
      <w:rFonts w:ascii="Times New Roman" w:eastAsia="Times New Roman" w:hAnsi="Times New Roman" w:cs="Times New Roman"/>
      <w:b/>
      <w:szCs w:val="20"/>
      <w:lang w:eastAsia="ru-RU"/>
    </w:rPr>
  </w:style>
  <w:style w:type="character" w:customStyle="1" w:styleId="80">
    <w:name w:val="Заголовок 8 Знак"/>
    <w:basedOn w:val="a0"/>
    <w:link w:val="8"/>
    <w:rsid w:val="00B82AED"/>
    <w:rPr>
      <w:rFonts w:ascii="Times New Roman" w:eastAsia="Times New Roman" w:hAnsi="Times New Roman" w:cs="Times New Roman"/>
      <w:b/>
      <w:szCs w:val="20"/>
      <w:lang w:eastAsia="ru-RU"/>
    </w:rPr>
  </w:style>
  <w:style w:type="numbering" w:customStyle="1" w:styleId="11">
    <w:name w:val="Нет списка1"/>
    <w:next w:val="a2"/>
    <w:semiHidden/>
    <w:rsid w:val="00B82AED"/>
  </w:style>
  <w:style w:type="paragraph" w:customStyle="1" w:styleId="paragraph">
    <w:name w:val="paragraph"/>
    <w:basedOn w:val="a"/>
    <w:rsid w:val="00B82AED"/>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FR1">
    <w:name w:val="FR1"/>
    <w:rsid w:val="00B82AED"/>
    <w:pPr>
      <w:widowControl w:val="0"/>
      <w:spacing w:before="220" w:after="0" w:line="240" w:lineRule="auto"/>
      <w:ind w:left="600"/>
    </w:pPr>
    <w:rPr>
      <w:rFonts w:ascii="Times New Roman" w:eastAsia="Times New Roman" w:hAnsi="Times New Roman" w:cs="Times New Roman"/>
      <w:b/>
      <w:sz w:val="28"/>
      <w:szCs w:val="20"/>
      <w:lang w:eastAsia="ru-RU"/>
    </w:rPr>
  </w:style>
  <w:style w:type="paragraph" w:styleId="31">
    <w:name w:val="Body Text 3"/>
    <w:basedOn w:val="a"/>
    <w:link w:val="32"/>
    <w:rsid w:val="00B82AED"/>
    <w:pPr>
      <w:widowControl w:val="0"/>
      <w:spacing w:before="120" w:after="0" w:line="240" w:lineRule="auto"/>
    </w:pPr>
    <w:rPr>
      <w:rFonts w:ascii="Times New Roman" w:eastAsia="Times New Roman" w:hAnsi="Times New Roman"/>
      <w:szCs w:val="20"/>
      <w:lang w:eastAsia="ru-RU"/>
    </w:rPr>
  </w:style>
  <w:style w:type="character" w:customStyle="1" w:styleId="32">
    <w:name w:val="Основной текст 3 Знак"/>
    <w:basedOn w:val="a0"/>
    <w:link w:val="31"/>
    <w:rsid w:val="00B82AED"/>
    <w:rPr>
      <w:rFonts w:ascii="Times New Roman" w:eastAsia="Times New Roman" w:hAnsi="Times New Roman" w:cs="Times New Roman"/>
      <w:szCs w:val="20"/>
      <w:lang w:eastAsia="ru-RU"/>
    </w:rPr>
  </w:style>
  <w:style w:type="paragraph" w:styleId="22">
    <w:name w:val="Body Text 2"/>
    <w:basedOn w:val="a"/>
    <w:link w:val="23"/>
    <w:rsid w:val="00B82AED"/>
    <w:pPr>
      <w:spacing w:after="0" w:line="240" w:lineRule="auto"/>
      <w:jc w:val="both"/>
    </w:pPr>
    <w:rPr>
      <w:rFonts w:ascii="Times New Roman" w:eastAsia="Times New Roman" w:hAnsi="Times New Roman"/>
      <w:szCs w:val="20"/>
      <w:lang w:eastAsia="ru-RU"/>
    </w:rPr>
  </w:style>
  <w:style w:type="character" w:customStyle="1" w:styleId="23">
    <w:name w:val="Основной текст 2 Знак"/>
    <w:basedOn w:val="a0"/>
    <w:link w:val="22"/>
    <w:rsid w:val="00B82AED"/>
    <w:rPr>
      <w:rFonts w:ascii="Times New Roman" w:eastAsia="Times New Roman" w:hAnsi="Times New Roman" w:cs="Times New Roman"/>
      <w:szCs w:val="20"/>
      <w:lang w:eastAsia="ru-RU"/>
    </w:rPr>
  </w:style>
  <w:style w:type="paragraph" w:styleId="a6">
    <w:name w:val="Body Text Indent"/>
    <w:basedOn w:val="a"/>
    <w:link w:val="a7"/>
    <w:rsid w:val="00B82AED"/>
    <w:pPr>
      <w:spacing w:after="0" w:line="240" w:lineRule="auto"/>
    </w:pPr>
    <w:rPr>
      <w:rFonts w:ascii="Times New Roman" w:eastAsia="Times New Roman" w:hAnsi="Times New Roman"/>
      <w:sz w:val="28"/>
      <w:szCs w:val="20"/>
      <w:u w:val="single"/>
      <w:lang w:val="en-US" w:eastAsia="ru-RU"/>
    </w:rPr>
  </w:style>
  <w:style w:type="character" w:customStyle="1" w:styleId="a7">
    <w:name w:val="Основной текст с отступом Знак"/>
    <w:basedOn w:val="a0"/>
    <w:link w:val="a6"/>
    <w:rsid w:val="00B82AED"/>
    <w:rPr>
      <w:rFonts w:ascii="Times New Roman" w:eastAsia="Times New Roman" w:hAnsi="Times New Roman" w:cs="Times New Roman"/>
      <w:sz w:val="28"/>
      <w:szCs w:val="20"/>
      <w:u w:val="single"/>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www.tnpa.by/"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98</Pages>
  <Words>26984</Words>
  <Characters>153809</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2015-03-12T16:26:00Z</dcterms:created>
  <dcterms:modified xsi:type="dcterms:W3CDTF">2015-03-12T16:38:00Z</dcterms:modified>
</cp:coreProperties>
</file>