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68" w:rsidRPr="005B53B7" w:rsidRDefault="00D80768" w:rsidP="00D80768">
      <w:pPr>
        <w:pStyle w:val="22"/>
        <w:spacing w:line="360" w:lineRule="auto"/>
        <w:jc w:val="center"/>
        <w:rPr>
          <w:b/>
          <w:sz w:val="32"/>
          <w:szCs w:val="32"/>
        </w:rPr>
      </w:pPr>
      <w:bookmarkStart w:id="0" w:name="_Toc119316210"/>
      <w:r w:rsidRPr="005B53B7">
        <w:rPr>
          <w:b/>
          <w:sz w:val="32"/>
          <w:szCs w:val="32"/>
        </w:rPr>
        <w:t xml:space="preserve">Комплексные </w:t>
      </w:r>
      <w:r>
        <w:rPr>
          <w:b/>
          <w:sz w:val="32"/>
          <w:szCs w:val="32"/>
        </w:rPr>
        <w:t>упражнения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Напишите формулы всех углеводородов ароматического ряда состава C</w:t>
      </w:r>
      <w:r w:rsidRPr="005B53B7">
        <w:rPr>
          <w:sz w:val="32"/>
          <w:szCs w:val="32"/>
          <w:vertAlign w:val="subscript"/>
        </w:rPr>
        <w:t>8</w:t>
      </w:r>
      <w:r w:rsidRPr="005B53B7">
        <w:rPr>
          <w:sz w:val="32"/>
          <w:szCs w:val="32"/>
        </w:rPr>
        <w:t>H</w:t>
      </w:r>
      <w:r w:rsidRPr="005B53B7">
        <w:rPr>
          <w:sz w:val="32"/>
          <w:szCs w:val="32"/>
          <w:vertAlign w:val="subscript"/>
        </w:rPr>
        <w:t>10</w:t>
      </w:r>
      <w:r w:rsidRPr="005B53B7">
        <w:rPr>
          <w:sz w:val="32"/>
          <w:szCs w:val="32"/>
        </w:rPr>
        <w:t xml:space="preserve"> и C</w:t>
      </w:r>
      <w:r w:rsidRPr="005B53B7">
        <w:rPr>
          <w:sz w:val="32"/>
          <w:szCs w:val="32"/>
          <w:vertAlign w:val="subscript"/>
        </w:rPr>
        <w:t>9</w:t>
      </w:r>
      <w:r w:rsidRPr="005B53B7">
        <w:rPr>
          <w:sz w:val="32"/>
          <w:szCs w:val="32"/>
        </w:rPr>
        <w:t>H</w:t>
      </w:r>
      <w:r w:rsidRPr="005B53B7">
        <w:rPr>
          <w:sz w:val="32"/>
          <w:szCs w:val="32"/>
          <w:vertAlign w:val="subscript"/>
        </w:rPr>
        <w:t>12</w:t>
      </w:r>
      <w:r w:rsidRPr="005B53B7">
        <w:rPr>
          <w:sz w:val="32"/>
          <w:szCs w:val="32"/>
        </w:rPr>
        <w:t>. Назовите эти углеводороды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В чем разница между групповым и структурно-групповым составом нефтяных фракций. Ответ мотивируйте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Методы выделения </w:t>
      </w:r>
      <w:proofErr w:type="spellStart"/>
      <w:r w:rsidRPr="005B53B7">
        <w:rPr>
          <w:sz w:val="32"/>
          <w:szCs w:val="32"/>
        </w:rPr>
        <w:t>н</w:t>
      </w:r>
      <w:proofErr w:type="gramStart"/>
      <w:r w:rsidRPr="005B53B7">
        <w:rPr>
          <w:sz w:val="32"/>
          <w:szCs w:val="32"/>
        </w:rPr>
        <w:t>.а</w:t>
      </w:r>
      <w:proofErr w:type="gramEnd"/>
      <w:r w:rsidRPr="005B53B7">
        <w:rPr>
          <w:sz w:val="32"/>
          <w:szCs w:val="32"/>
        </w:rPr>
        <w:t>лканов</w:t>
      </w:r>
      <w:proofErr w:type="spellEnd"/>
      <w:r w:rsidRPr="005B53B7">
        <w:rPr>
          <w:sz w:val="32"/>
          <w:szCs w:val="32"/>
        </w:rPr>
        <w:t xml:space="preserve"> из дизельных топлив и масляных фракций. Свойства, структура и области применения </w:t>
      </w:r>
      <w:proofErr w:type="spellStart"/>
      <w:r w:rsidRPr="005B53B7">
        <w:rPr>
          <w:sz w:val="32"/>
          <w:szCs w:val="32"/>
        </w:rPr>
        <w:t>н</w:t>
      </w:r>
      <w:proofErr w:type="gramStart"/>
      <w:r w:rsidRPr="005B53B7">
        <w:rPr>
          <w:sz w:val="32"/>
          <w:szCs w:val="32"/>
        </w:rPr>
        <w:t>.а</w:t>
      </w:r>
      <w:proofErr w:type="gramEnd"/>
      <w:r w:rsidRPr="005B53B7">
        <w:rPr>
          <w:sz w:val="32"/>
          <w:szCs w:val="32"/>
        </w:rPr>
        <w:t>лканов</w:t>
      </w:r>
      <w:proofErr w:type="spellEnd"/>
      <w:r w:rsidRPr="005B53B7">
        <w:rPr>
          <w:sz w:val="32"/>
          <w:szCs w:val="32"/>
        </w:rPr>
        <w:t>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Рассчитать групповой углеводородный состав бензиновой фракции, если известны анилиновые точки ароматизированной (Т</w:t>
      </w:r>
      <w:proofErr w:type="gramStart"/>
      <w:r w:rsidRPr="005B53B7">
        <w:rPr>
          <w:sz w:val="32"/>
          <w:szCs w:val="32"/>
          <w:vertAlign w:val="subscript"/>
        </w:rPr>
        <w:t>1</w:t>
      </w:r>
      <w:proofErr w:type="gramEnd"/>
      <w:r w:rsidRPr="005B53B7">
        <w:rPr>
          <w:sz w:val="32"/>
          <w:szCs w:val="32"/>
        </w:rPr>
        <w:t xml:space="preserve">) и </w:t>
      </w:r>
      <w:proofErr w:type="spellStart"/>
      <w:r w:rsidRPr="005B53B7">
        <w:rPr>
          <w:sz w:val="32"/>
          <w:szCs w:val="32"/>
        </w:rPr>
        <w:t>деароматизированной</w:t>
      </w:r>
      <w:proofErr w:type="spellEnd"/>
      <w:r w:rsidRPr="005B53B7">
        <w:rPr>
          <w:sz w:val="32"/>
          <w:szCs w:val="32"/>
        </w:rPr>
        <w:t xml:space="preserve"> (Т) фракций:</w:t>
      </w:r>
    </w:p>
    <w:tbl>
      <w:tblPr>
        <w:tblW w:w="91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283"/>
        <w:gridCol w:w="2284"/>
        <w:gridCol w:w="2284"/>
        <w:gridCol w:w="2284"/>
      </w:tblGrid>
      <w:tr w:rsidR="00D80768" w:rsidRPr="005B53B7" w:rsidTr="00667C9F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Фракция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Т,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  <w:lang w:val="en-US"/>
              </w:rPr>
              <w:t>T</w:t>
            </w:r>
            <w:r w:rsidRPr="005B53B7">
              <w:rPr>
                <w:sz w:val="32"/>
                <w:szCs w:val="32"/>
                <w:vertAlign w:val="subscript"/>
              </w:rPr>
              <w:t>1</w:t>
            </w:r>
            <w:r w:rsidRPr="005B53B7">
              <w:rPr>
                <w:sz w:val="32"/>
                <w:szCs w:val="32"/>
              </w:rPr>
              <w:t>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Анилиновый коэффициент</w:t>
            </w:r>
          </w:p>
        </w:tc>
      </w:tr>
      <w:tr w:rsidR="00D80768" w:rsidRPr="005B53B7" w:rsidTr="00667C9F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95-120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56,9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62,1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1,15</w:t>
            </w:r>
          </w:p>
        </w:tc>
      </w:tr>
    </w:tbl>
    <w:p w:rsidR="00D80768" w:rsidRPr="005B53B7" w:rsidRDefault="00D80768" w:rsidP="00D80768">
      <w:pPr>
        <w:tabs>
          <w:tab w:val="left" w:pos="1035"/>
        </w:tabs>
        <w:rPr>
          <w:sz w:val="32"/>
          <w:szCs w:val="32"/>
        </w:rPr>
      </w:pPr>
      <w:r w:rsidRPr="005B53B7">
        <w:rPr>
          <w:sz w:val="32"/>
          <w:szCs w:val="32"/>
        </w:rPr>
        <w:tab/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Рассчитать групповой углеводородный состав бензиновой фракции, если известны анилиновые точки ароматизированной (Т</w:t>
      </w:r>
      <w:proofErr w:type="gramStart"/>
      <w:r w:rsidRPr="005B53B7">
        <w:rPr>
          <w:sz w:val="32"/>
          <w:szCs w:val="32"/>
          <w:vertAlign w:val="subscript"/>
        </w:rPr>
        <w:t>1</w:t>
      </w:r>
      <w:proofErr w:type="gramEnd"/>
      <w:r w:rsidRPr="005B53B7">
        <w:rPr>
          <w:sz w:val="32"/>
          <w:szCs w:val="32"/>
        </w:rPr>
        <w:t xml:space="preserve">) и </w:t>
      </w:r>
      <w:proofErr w:type="spellStart"/>
      <w:r w:rsidRPr="005B53B7">
        <w:rPr>
          <w:sz w:val="32"/>
          <w:szCs w:val="32"/>
        </w:rPr>
        <w:t>деароматизированной</w:t>
      </w:r>
      <w:proofErr w:type="spellEnd"/>
      <w:r w:rsidRPr="005B53B7">
        <w:rPr>
          <w:sz w:val="32"/>
          <w:szCs w:val="32"/>
        </w:rPr>
        <w:t xml:space="preserve"> (Т) фракций:</w:t>
      </w:r>
    </w:p>
    <w:tbl>
      <w:tblPr>
        <w:tblW w:w="91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283"/>
        <w:gridCol w:w="2284"/>
        <w:gridCol w:w="2284"/>
        <w:gridCol w:w="2284"/>
      </w:tblGrid>
      <w:tr w:rsidR="00D80768" w:rsidRPr="005B53B7" w:rsidTr="00667C9F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Фракция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Т,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  <w:lang w:val="en-US"/>
              </w:rPr>
              <w:t>T</w:t>
            </w:r>
            <w:r w:rsidRPr="005B53B7">
              <w:rPr>
                <w:sz w:val="32"/>
                <w:szCs w:val="32"/>
                <w:vertAlign w:val="subscript"/>
              </w:rPr>
              <w:t>1</w:t>
            </w:r>
            <w:r w:rsidRPr="005B53B7">
              <w:rPr>
                <w:sz w:val="32"/>
                <w:szCs w:val="32"/>
              </w:rPr>
              <w:t>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Анилиновый коэффициент</w:t>
            </w:r>
          </w:p>
        </w:tc>
      </w:tr>
      <w:tr w:rsidR="00D80768" w:rsidRPr="005B53B7" w:rsidTr="00667C9F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125-145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70,5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73,2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jc w:val="center"/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1,26</w:t>
            </w:r>
          </w:p>
        </w:tc>
      </w:tr>
    </w:tbl>
    <w:p w:rsidR="00D80768" w:rsidRPr="005B53B7" w:rsidRDefault="00D80768" w:rsidP="00D80768">
      <w:pPr>
        <w:tabs>
          <w:tab w:val="left" w:pos="1035"/>
        </w:tabs>
        <w:rPr>
          <w:sz w:val="32"/>
          <w:szCs w:val="32"/>
        </w:rPr>
      </w:pPr>
    </w:p>
    <w:p w:rsidR="00D80768" w:rsidRPr="005B53B7" w:rsidRDefault="00D80768" w:rsidP="00D80768">
      <w:pPr>
        <w:pStyle w:val="ae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 w:rsidRPr="005B53B7">
        <w:rPr>
          <w:sz w:val="32"/>
          <w:szCs w:val="32"/>
        </w:rPr>
        <w:t xml:space="preserve">Общность и различие между смолами и </w:t>
      </w:r>
      <w:proofErr w:type="spellStart"/>
      <w:r w:rsidRPr="005B53B7">
        <w:rPr>
          <w:sz w:val="32"/>
          <w:szCs w:val="32"/>
        </w:rPr>
        <w:t>асфальтенами</w:t>
      </w:r>
      <w:proofErr w:type="spellEnd"/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Объяснить, почему значения молекулярной массы для смол и </w:t>
      </w:r>
      <w:proofErr w:type="spellStart"/>
      <w:r w:rsidRPr="005B53B7">
        <w:rPr>
          <w:sz w:val="32"/>
          <w:szCs w:val="32"/>
        </w:rPr>
        <w:t>асфальтенов</w:t>
      </w:r>
      <w:proofErr w:type="spellEnd"/>
      <w:r w:rsidRPr="005B53B7">
        <w:rPr>
          <w:sz w:val="32"/>
          <w:szCs w:val="32"/>
        </w:rPr>
        <w:t xml:space="preserve"> являются </w:t>
      </w:r>
      <w:proofErr w:type="spellStart"/>
      <w:proofErr w:type="gramStart"/>
      <w:r w:rsidRPr="005B53B7">
        <w:rPr>
          <w:sz w:val="32"/>
          <w:szCs w:val="32"/>
        </w:rPr>
        <w:t>средне-статистическими</w:t>
      </w:r>
      <w:proofErr w:type="spellEnd"/>
      <w:proofErr w:type="gramEnd"/>
      <w:r w:rsidRPr="005B53B7">
        <w:rPr>
          <w:sz w:val="32"/>
          <w:szCs w:val="32"/>
        </w:rPr>
        <w:t>?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Почему смолы и </w:t>
      </w:r>
      <w:proofErr w:type="spellStart"/>
      <w:r w:rsidRPr="005B53B7">
        <w:rPr>
          <w:sz w:val="32"/>
          <w:szCs w:val="32"/>
        </w:rPr>
        <w:t>асфальтены</w:t>
      </w:r>
      <w:proofErr w:type="spellEnd"/>
      <w:r w:rsidRPr="005B53B7">
        <w:rPr>
          <w:sz w:val="32"/>
          <w:szCs w:val="32"/>
        </w:rPr>
        <w:t xml:space="preserve"> являются полидисперсными веществами?</w:t>
      </w:r>
    </w:p>
    <w:p w:rsidR="00D80768" w:rsidRPr="005B53B7" w:rsidRDefault="00D80768" w:rsidP="00D80768">
      <w:pPr>
        <w:spacing w:after="0" w:line="240" w:lineRule="auto"/>
        <w:jc w:val="both"/>
        <w:rPr>
          <w:i/>
          <w:sz w:val="32"/>
          <w:szCs w:val="32"/>
        </w:rPr>
      </w:pPr>
    </w:p>
    <w:p w:rsidR="00D80768" w:rsidRPr="005B53B7" w:rsidRDefault="00D80768" w:rsidP="00D80768">
      <w:pPr>
        <w:pStyle w:val="ae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 w:rsidRPr="005B53B7">
        <w:rPr>
          <w:i/>
          <w:sz w:val="32"/>
          <w:szCs w:val="32"/>
        </w:rPr>
        <w:t>Из нефти битум рекомендуется получать, если ее состав</w:t>
      </w:r>
      <w:r w:rsidRPr="005B53B7">
        <w:rPr>
          <w:sz w:val="32"/>
          <w:szCs w:val="32"/>
        </w:rPr>
        <w:t xml:space="preserve"> отвечает уравнению: А + С – 2,5 </w:t>
      </w:r>
      <w:proofErr w:type="gramStart"/>
      <w:r w:rsidRPr="005B53B7">
        <w:rPr>
          <w:sz w:val="32"/>
          <w:szCs w:val="32"/>
        </w:rPr>
        <w:t>П</w:t>
      </w:r>
      <w:proofErr w:type="gramEnd"/>
      <w:r w:rsidRPr="005B53B7">
        <w:rPr>
          <w:sz w:val="32"/>
          <w:szCs w:val="32"/>
        </w:rPr>
        <w:t xml:space="preserve"> &gt; О, где А, С, П – содержание </w:t>
      </w:r>
      <w:proofErr w:type="spellStart"/>
      <w:r w:rsidRPr="005B53B7">
        <w:rPr>
          <w:sz w:val="32"/>
          <w:szCs w:val="32"/>
        </w:rPr>
        <w:t>асфальтенов</w:t>
      </w:r>
      <w:proofErr w:type="spellEnd"/>
      <w:r w:rsidRPr="005B53B7">
        <w:rPr>
          <w:sz w:val="32"/>
          <w:szCs w:val="32"/>
        </w:rPr>
        <w:t xml:space="preserve">, смол и парафина в нефти, % масс. Можно ли </w:t>
      </w:r>
      <w:r w:rsidRPr="005B53B7">
        <w:rPr>
          <w:sz w:val="32"/>
          <w:szCs w:val="32"/>
        </w:rPr>
        <w:lastRenderedPageBreak/>
        <w:t xml:space="preserve">получить битум из </w:t>
      </w:r>
      <w:proofErr w:type="spellStart"/>
      <w:r w:rsidRPr="005B53B7">
        <w:rPr>
          <w:sz w:val="32"/>
          <w:szCs w:val="32"/>
        </w:rPr>
        <w:t>высокопарафинистой</w:t>
      </w:r>
      <w:proofErr w:type="spellEnd"/>
      <w:r w:rsidRPr="005B53B7">
        <w:rPr>
          <w:sz w:val="32"/>
          <w:szCs w:val="32"/>
        </w:rPr>
        <w:t xml:space="preserve"> нефти, если в ней содержится 0,6% </w:t>
      </w:r>
      <w:proofErr w:type="spellStart"/>
      <w:r w:rsidRPr="005B53B7">
        <w:rPr>
          <w:sz w:val="32"/>
          <w:szCs w:val="32"/>
        </w:rPr>
        <w:t>асфальтенов</w:t>
      </w:r>
      <w:proofErr w:type="spellEnd"/>
      <w:r w:rsidRPr="005B53B7">
        <w:rPr>
          <w:sz w:val="32"/>
          <w:szCs w:val="32"/>
        </w:rPr>
        <w:t>, 9,0% смол и 4,8% парафинов? Ответ мотивируйте с точки зрения устойчивости нефтяной дисперсной системы (битума)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Какова структурная формула сернистого соединения, если в результате </w:t>
      </w:r>
      <w:proofErr w:type="spellStart"/>
      <w:r w:rsidRPr="005B53B7">
        <w:rPr>
          <w:sz w:val="32"/>
          <w:szCs w:val="32"/>
        </w:rPr>
        <w:t>гидрогенолиза</w:t>
      </w:r>
      <w:proofErr w:type="spellEnd"/>
      <w:r w:rsidRPr="005B53B7">
        <w:rPr>
          <w:sz w:val="32"/>
          <w:szCs w:val="32"/>
        </w:rPr>
        <w:t xml:space="preserve"> из него образовался сероводород и этилбензол.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Что такое "</w:t>
      </w:r>
      <w:proofErr w:type="spellStart"/>
      <w:r w:rsidRPr="005B53B7">
        <w:rPr>
          <w:sz w:val="32"/>
          <w:szCs w:val="32"/>
        </w:rPr>
        <w:t>порфирины</w:t>
      </w:r>
      <w:proofErr w:type="spellEnd"/>
      <w:r w:rsidRPr="005B53B7">
        <w:rPr>
          <w:sz w:val="32"/>
          <w:szCs w:val="32"/>
        </w:rPr>
        <w:t>"? Каково их происхождение.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Сравните состав газов крекинга под давлением, пиролиза и каталитического крекинга. Объясните разницу в составе газа.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В чем, с точки зрения качества получаемой продукции, заключаются преимущества каталитического крекинга </w:t>
      </w:r>
      <w:proofErr w:type="gramStart"/>
      <w:r w:rsidRPr="005B53B7">
        <w:rPr>
          <w:sz w:val="32"/>
          <w:szCs w:val="32"/>
        </w:rPr>
        <w:t>перед</w:t>
      </w:r>
      <w:proofErr w:type="gramEnd"/>
      <w:r w:rsidRPr="005B53B7">
        <w:rPr>
          <w:sz w:val="32"/>
          <w:szCs w:val="32"/>
        </w:rPr>
        <w:t xml:space="preserve"> термическим?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Покажите применение </w:t>
      </w:r>
      <w:proofErr w:type="spellStart"/>
      <w:r w:rsidRPr="005B53B7">
        <w:rPr>
          <w:sz w:val="32"/>
          <w:szCs w:val="32"/>
        </w:rPr>
        <w:t>карбониево-ионной</w:t>
      </w:r>
      <w:proofErr w:type="spellEnd"/>
      <w:r w:rsidRPr="005B53B7">
        <w:rPr>
          <w:sz w:val="32"/>
          <w:szCs w:val="32"/>
        </w:rPr>
        <w:t xml:space="preserve"> теории для объяснения механизма каталитического крекинга бутена-1, кумола, циклогексана.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Целевые реакции в процессе каталитического крекинга.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pStyle w:val="ae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 w:rsidRPr="005B53B7">
        <w:rPr>
          <w:sz w:val="32"/>
          <w:szCs w:val="32"/>
        </w:rPr>
        <w:t>Объявите причину образования больших количеств изобутана в газах каталитического крекинга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Объясните высокую стабильность </w:t>
      </w:r>
      <w:proofErr w:type="spellStart"/>
      <w:r w:rsidRPr="005B53B7">
        <w:rPr>
          <w:sz w:val="32"/>
          <w:szCs w:val="32"/>
        </w:rPr>
        <w:t>карбкатионов</w:t>
      </w:r>
      <w:proofErr w:type="spellEnd"/>
      <w:r w:rsidRPr="005B53B7">
        <w:rPr>
          <w:sz w:val="32"/>
          <w:szCs w:val="32"/>
        </w:rPr>
        <w:t xml:space="preserve"> с зарядом у третичного атома углерода.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При переработке остаточного нефтяного сырья предусмотрена последовательность процессов: гидрокрекинг – каталитический крекинг, а не наоборот. Ответ мотивируйте.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Стрелками показать генетическую связь между продуктами: </w:t>
      </w:r>
    </w:p>
    <w:tbl>
      <w:tblPr>
        <w:tblStyle w:val="a4"/>
        <w:tblW w:w="0" w:type="auto"/>
        <w:tblLook w:val="01E0"/>
      </w:tblPr>
      <w:tblGrid>
        <w:gridCol w:w="2322"/>
        <w:gridCol w:w="2597"/>
        <w:gridCol w:w="2323"/>
        <w:gridCol w:w="2323"/>
      </w:tblGrid>
      <w:tr w:rsidR="00D80768" w:rsidRPr="005B53B7" w:rsidTr="00667C9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смолы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proofErr w:type="spellStart"/>
            <w:r w:rsidRPr="005B53B7">
              <w:rPr>
                <w:sz w:val="32"/>
                <w:szCs w:val="32"/>
              </w:rPr>
              <w:t>ароматика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нафтены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парафины</w:t>
            </w:r>
          </w:p>
        </w:tc>
      </w:tr>
      <w:tr w:rsidR="00D80768" w:rsidRPr="005B53B7" w:rsidTr="00667C9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proofErr w:type="spellStart"/>
            <w:r w:rsidRPr="005B53B7">
              <w:rPr>
                <w:sz w:val="32"/>
                <w:szCs w:val="32"/>
              </w:rPr>
              <w:t>асфальтены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 xml:space="preserve">полициклическая </w:t>
            </w:r>
            <w:proofErr w:type="spellStart"/>
            <w:r w:rsidRPr="005B53B7">
              <w:rPr>
                <w:sz w:val="32"/>
                <w:szCs w:val="32"/>
              </w:rPr>
              <w:t>ароматика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непредельные</w:t>
            </w:r>
          </w:p>
        </w:tc>
      </w:tr>
      <w:tr w:rsidR="00D80768" w:rsidRPr="005B53B7" w:rsidTr="00667C9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proofErr w:type="spellStart"/>
            <w:r w:rsidRPr="005B53B7">
              <w:rPr>
                <w:sz w:val="32"/>
                <w:szCs w:val="32"/>
              </w:rPr>
              <w:lastRenderedPageBreak/>
              <w:t>карбены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r w:rsidRPr="005B53B7">
              <w:rPr>
                <w:sz w:val="32"/>
                <w:szCs w:val="32"/>
              </w:rPr>
              <w:t>полимеры</w:t>
            </w:r>
          </w:p>
        </w:tc>
      </w:tr>
      <w:tr w:rsidR="00D80768" w:rsidRPr="005B53B7" w:rsidTr="00667C9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  <w:proofErr w:type="spellStart"/>
            <w:r w:rsidRPr="005B53B7">
              <w:rPr>
                <w:sz w:val="32"/>
                <w:szCs w:val="32"/>
              </w:rPr>
              <w:t>карбоиды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8" w:rsidRPr="005B53B7" w:rsidRDefault="00D80768" w:rsidP="00667C9F">
            <w:pPr>
              <w:rPr>
                <w:sz w:val="32"/>
                <w:szCs w:val="32"/>
              </w:rPr>
            </w:pPr>
          </w:p>
        </w:tc>
      </w:tr>
    </w:tbl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D80768" w:rsidRDefault="00D80768" w:rsidP="00D80768">
      <w:pPr>
        <w:pStyle w:val="a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Превращения </w:t>
      </w:r>
      <w:proofErr w:type="spellStart"/>
      <w:r w:rsidRPr="005B53B7">
        <w:rPr>
          <w:sz w:val="32"/>
          <w:szCs w:val="32"/>
        </w:rPr>
        <w:t>алканов</w:t>
      </w:r>
      <w:proofErr w:type="spellEnd"/>
      <w:r w:rsidRPr="005B53B7">
        <w:rPr>
          <w:sz w:val="32"/>
          <w:szCs w:val="32"/>
        </w:rPr>
        <w:t xml:space="preserve">, </w:t>
      </w:r>
      <w:proofErr w:type="spellStart"/>
      <w:r w:rsidRPr="005B53B7">
        <w:rPr>
          <w:sz w:val="32"/>
          <w:szCs w:val="32"/>
        </w:rPr>
        <w:t>циклоалканов</w:t>
      </w:r>
      <w:proofErr w:type="spellEnd"/>
      <w:r w:rsidRPr="005B53B7">
        <w:rPr>
          <w:sz w:val="32"/>
          <w:szCs w:val="32"/>
        </w:rPr>
        <w:t xml:space="preserve">, </w:t>
      </w:r>
      <w:proofErr w:type="spellStart"/>
      <w:r w:rsidRPr="005B53B7">
        <w:rPr>
          <w:sz w:val="32"/>
          <w:szCs w:val="32"/>
        </w:rPr>
        <w:t>алкилароматики</w:t>
      </w:r>
      <w:proofErr w:type="spellEnd"/>
      <w:r w:rsidRPr="005B53B7">
        <w:rPr>
          <w:sz w:val="32"/>
          <w:szCs w:val="32"/>
        </w:rPr>
        <w:t xml:space="preserve"> в условиях каталитического </w:t>
      </w:r>
      <w:proofErr w:type="spellStart"/>
      <w:r w:rsidRPr="005B53B7">
        <w:rPr>
          <w:sz w:val="32"/>
          <w:szCs w:val="32"/>
        </w:rPr>
        <w:t>риформинга</w:t>
      </w:r>
      <w:proofErr w:type="spellEnd"/>
      <w:r w:rsidRPr="005B53B7">
        <w:rPr>
          <w:sz w:val="32"/>
          <w:szCs w:val="32"/>
        </w:rPr>
        <w:t>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Какова структурная формула соединения, которое в условиях гидроочистки образует 1-метил-2-этилбензол и аммиак.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Почему в третьем реакторе каталитического </w:t>
      </w:r>
      <w:proofErr w:type="spellStart"/>
      <w:r w:rsidRPr="005B53B7">
        <w:rPr>
          <w:sz w:val="32"/>
          <w:szCs w:val="32"/>
        </w:rPr>
        <w:t>риформинга</w:t>
      </w:r>
      <w:proofErr w:type="spellEnd"/>
      <w:r w:rsidRPr="005B53B7">
        <w:rPr>
          <w:sz w:val="32"/>
          <w:szCs w:val="32"/>
        </w:rPr>
        <w:t xml:space="preserve"> изменение температуры незначительно, а количество катализатора в нем до половины от общего количества?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pStyle w:val="a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Почему катализаторы </w:t>
      </w:r>
      <w:proofErr w:type="spellStart"/>
      <w:r w:rsidRPr="005B53B7">
        <w:rPr>
          <w:sz w:val="32"/>
          <w:szCs w:val="32"/>
        </w:rPr>
        <w:t>гидрогенизационных</w:t>
      </w:r>
      <w:proofErr w:type="spellEnd"/>
      <w:r w:rsidRPr="005B53B7">
        <w:rPr>
          <w:sz w:val="32"/>
          <w:szCs w:val="32"/>
        </w:rPr>
        <w:t xml:space="preserve"> процессов должны быть </w:t>
      </w:r>
      <w:proofErr w:type="spellStart"/>
      <w:r w:rsidRPr="005B53B7">
        <w:rPr>
          <w:sz w:val="32"/>
          <w:szCs w:val="32"/>
        </w:rPr>
        <w:t>бифункциональными</w:t>
      </w:r>
      <w:proofErr w:type="spellEnd"/>
      <w:r w:rsidRPr="005B53B7">
        <w:rPr>
          <w:sz w:val="32"/>
          <w:szCs w:val="32"/>
        </w:rPr>
        <w:t>? Рассмотрите металлический компонент и кислотный носитель в катализаторе. Каковы их функции?</w:t>
      </w: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Приведите примеры промышленного применения деструктивного и </w:t>
      </w:r>
      <w:proofErr w:type="spellStart"/>
      <w:r w:rsidRPr="005B53B7">
        <w:rPr>
          <w:sz w:val="32"/>
          <w:szCs w:val="32"/>
        </w:rPr>
        <w:t>недеструктивного</w:t>
      </w:r>
      <w:proofErr w:type="spellEnd"/>
      <w:r w:rsidRPr="005B53B7">
        <w:rPr>
          <w:sz w:val="32"/>
          <w:szCs w:val="32"/>
        </w:rPr>
        <w:t xml:space="preserve"> гидрирования углеводородов.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pStyle w:val="a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Напишите превращения следующих сернистых соединений: </w:t>
      </w:r>
      <w:proofErr w:type="spellStart"/>
      <w:r w:rsidRPr="005B53B7">
        <w:rPr>
          <w:sz w:val="32"/>
          <w:szCs w:val="32"/>
        </w:rPr>
        <w:t>этилмеркаптана</w:t>
      </w:r>
      <w:proofErr w:type="spellEnd"/>
      <w:r w:rsidRPr="005B53B7">
        <w:rPr>
          <w:sz w:val="32"/>
          <w:szCs w:val="32"/>
        </w:rPr>
        <w:t xml:space="preserve">, тиофена, </w:t>
      </w:r>
      <w:proofErr w:type="spellStart"/>
      <w:r w:rsidRPr="005B53B7">
        <w:rPr>
          <w:sz w:val="32"/>
          <w:szCs w:val="32"/>
        </w:rPr>
        <w:t>изопропил-трет</w:t>
      </w:r>
      <w:proofErr w:type="gramStart"/>
      <w:r w:rsidRPr="005B53B7">
        <w:rPr>
          <w:sz w:val="32"/>
          <w:szCs w:val="32"/>
        </w:rPr>
        <w:t>.б</w:t>
      </w:r>
      <w:proofErr w:type="gramEnd"/>
      <w:r w:rsidRPr="005B53B7">
        <w:rPr>
          <w:sz w:val="32"/>
          <w:szCs w:val="32"/>
        </w:rPr>
        <w:t>утилсульфида</w:t>
      </w:r>
      <w:proofErr w:type="spellEnd"/>
      <w:r w:rsidRPr="005B53B7">
        <w:rPr>
          <w:sz w:val="32"/>
          <w:szCs w:val="32"/>
        </w:rPr>
        <w:t xml:space="preserve">, </w:t>
      </w:r>
      <w:proofErr w:type="spellStart"/>
      <w:r w:rsidRPr="005B53B7">
        <w:rPr>
          <w:sz w:val="32"/>
          <w:szCs w:val="32"/>
        </w:rPr>
        <w:t>диэтилсульфида</w:t>
      </w:r>
      <w:proofErr w:type="spellEnd"/>
      <w:r w:rsidRPr="005B53B7">
        <w:rPr>
          <w:sz w:val="32"/>
          <w:szCs w:val="32"/>
        </w:rPr>
        <w:t xml:space="preserve">, </w:t>
      </w:r>
      <w:proofErr w:type="spellStart"/>
      <w:r w:rsidRPr="005B53B7">
        <w:rPr>
          <w:sz w:val="32"/>
          <w:szCs w:val="32"/>
        </w:rPr>
        <w:t>бензотиофена</w:t>
      </w:r>
      <w:proofErr w:type="spellEnd"/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pStyle w:val="a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Напишите сераорганические соединения в ряд по возрастающей скорости гидрирования: тиофены, дисульфиды, меркаптаны, сульфиды, </w:t>
      </w:r>
      <w:proofErr w:type="spellStart"/>
      <w:r w:rsidRPr="005B53B7">
        <w:rPr>
          <w:sz w:val="32"/>
          <w:szCs w:val="32"/>
        </w:rPr>
        <w:t>тетрагидротиофены</w:t>
      </w:r>
      <w:proofErr w:type="spellEnd"/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>Соотношением каких реакций определяется тепловой эффект гидрокрекинга и почему тепловой эффект процесса гидрокрекинга имеет обычно положительное значение?</w:t>
      </w:r>
    </w:p>
    <w:p w:rsidR="00D80768" w:rsidRPr="005B53B7" w:rsidRDefault="00D80768" w:rsidP="00D80768">
      <w:pPr>
        <w:spacing w:after="0" w:line="240" w:lineRule="auto"/>
        <w:jc w:val="both"/>
        <w:rPr>
          <w:sz w:val="32"/>
          <w:szCs w:val="32"/>
        </w:rPr>
      </w:pPr>
    </w:p>
    <w:p w:rsidR="00D80768" w:rsidRPr="005B53B7" w:rsidRDefault="00D80768" w:rsidP="00D80768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Какие углеводороды образуются в условиях </w:t>
      </w:r>
      <w:proofErr w:type="spellStart"/>
      <w:r w:rsidRPr="005B53B7">
        <w:rPr>
          <w:sz w:val="32"/>
          <w:szCs w:val="32"/>
        </w:rPr>
        <w:t>платформинга</w:t>
      </w:r>
      <w:proofErr w:type="spellEnd"/>
      <w:r w:rsidRPr="005B53B7">
        <w:rPr>
          <w:sz w:val="32"/>
          <w:szCs w:val="32"/>
        </w:rPr>
        <w:t xml:space="preserve"> (</w:t>
      </w:r>
      <w:r w:rsidRPr="005B53B7">
        <w:rPr>
          <w:sz w:val="32"/>
          <w:szCs w:val="32"/>
          <w:lang w:val="en-US"/>
        </w:rPr>
        <w:t>Pt</w:t>
      </w:r>
      <w:r w:rsidRPr="005B53B7">
        <w:rPr>
          <w:sz w:val="32"/>
          <w:szCs w:val="32"/>
        </w:rPr>
        <w:t>/</w:t>
      </w:r>
      <w:r w:rsidRPr="005B53B7">
        <w:rPr>
          <w:sz w:val="32"/>
          <w:szCs w:val="32"/>
          <w:lang w:val="en-US"/>
        </w:rPr>
        <w:t>Al</w:t>
      </w:r>
      <w:r w:rsidRPr="005B53B7">
        <w:rPr>
          <w:sz w:val="32"/>
          <w:szCs w:val="32"/>
          <w:vertAlign w:val="subscript"/>
        </w:rPr>
        <w:t>2</w:t>
      </w:r>
      <w:r w:rsidRPr="005B53B7">
        <w:rPr>
          <w:sz w:val="32"/>
          <w:szCs w:val="32"/>
          <w:lang w:val="en-US"/>
        </w:rPr>
        <w:t>O</w:t>
      </w:r>
      <w:r w:rsidRPr="005B53B7">
        <w:rPr>
          <w:sz w:val="32"/>
          <w:szCs w:val="32"/>
          <w:vertAlign w:val="subscript"/>
        </w:rPr>
        <w:t>3</w:t>
      </w:r>
      <w:r w:rsidRPr="005B53B7">
        <w:rPr>
          <w:sz w:val="32"/>
          <w:szCs w:val="32"/>
        </w:rPr>
        <w:t>, 490</w:t>
      </w:r>
      <w:proofErr w:type="gramStart"/>
      <w:r w:rsidRPr="005B53B7">
        <w:rPr>
          <w:sz w:val="32"/>
          <w:szCs w:val="32"/>
        </w:rPr>
        <w:t>°С</w:t>
      </w:r>
      <w:proofErr w:type="gramEnd"/>
      <w:r w:rsidRPr="005B53B7">
        <w:rPr>
          <w:sz w:val="32"/>
          <w:szCs w:val="32"/>
        </w:rPr>
        <w:t>, 4МПа) в результате превращения:</w:t>
      </w:r>
    </w:p>
    <w:p w:rsidR="00D80768" w:rsidRPr="005B53B7" w:rsidRDefault="00D80768" w:rsidP="00D80768">
      <w:pPr>
        <w:rPr>
          <w:sz w:val="32"/>
          <w:szCs w:val="32"/>
        </w:rPr>
      </w:pPr>
      <w:r w:rsidRPr="005B53B7">
        <w:rPr>
          <w:sz w:val="32"/>
          <w:szCs w:val="32"/>
        </w:rPr>
        <w:t xml:space="preserve">а. </w:t>
      </w:r>
      <w:proofErr w:type="spellStart"/>
      <w:r w:rsidRPr="005B53B7">
        <w:rPr>
          <w:sz w:val="32"/>
          <w:szCs w:val="32"/>
        </w:rPr>
        <w:t>этилциклопентана</w:t>
      </w:r>
      <w:proofErr w:type="spellEnd"/>
      <w:r w:rsidRPr="005B53B7">
        <w:rPr>
          <w:sz w:val="32"/>
          <w:szCs w:val="32"/>
        </w:rPr>
        <w:t>;</w:t>
      </w:r>
    </w:p>
    <w:p w:rsidR="00D80768" w:rsidRPr="005B53B7" w:rsidRDefault="00D80768" w:rsidP="00D80768">
      <w:pPr>
        <w:rPr>
          <w:sz w:val="32"/>
          <w:szCs w:val="32"/>
        </w:rPr>
      </w:pPr>
      <w:proofErr w:type="gramStart"/>
      <w:r w:rsidRPr="005B53B7">
        <w:rPr>
          <w:sz w:val="32"/>
          <w:szCs w:val="32"/>
        </w:rPr>
        <w:lastRenderedPageBreak/>
        <w:t>б</w:t>
      </w:r>
      <w:proofErr w:type="gramEnd"/>
      <w:r w:rsidRPr="005B53B7">
        <w:rPr>
          <w:sz w:val="32"/>
          <w:szCs w:val="32"/>
        </w:rPr>
        <w:t xml:space="preserve">. </w:t>
      </w:r>
      <w:proofErr w:type="spellStart"/>
      <w:r w:rsidRPr="005B53B7">
        <w:rPr>
          <w:sz w:val="32"/>
          <w:szCs w:val="32"/>
        </w:rPr>
        <w:t>бицикло</w:t>
      </w:r>
      <w:proofErr w:type="spellEnd"/>
      <w:r w:rsidRPr="005B53B7">
        <w:rPr>
          <w:sz w:val="32"/>
          <w:szCs w:val="32"/>
        </w:rPr>
        <w:t>[2,2,1]гептана;</w:t>
      </w:r>
    </w:p>
    <w:p w:rsidR="00D80768" w:rsidRPr="005B53B7" w:rsidRDefault="00D80768" w:rsidP="00D80768">
      <w:pPr>
        <w:rPr>
          <w:sz w:val="32"/>
          <w:szCs w:val="32"/>
        </w:rPr>
      </w:pPr>
      <w:r w:rsidRPr="005B53B7">
        <w:rPr>
          <w:sz w:val="32"/>
          <w:szCs w:val="32"/>
        </w:rPr>
        <w:t xml:space="preserve">в. </w:t>
      </w:r>
      <w:proofErr w:type="spellStart"/>
      <w:r w:rsidRPr="005B53B7">
        <w:rPr>
          <w:sz w:val="32"/>
          <w:szCs w:val="32"/>
        </w:rPr>
        <w:t>бицикло</w:t>
      </w:r>
      <w:proofErr w:type="spellEnd"/>
      <w:r w:rsidRPr="005B53B7">
        <w:rPr>
          <w:sz w:val="32"/>
          <w:szCs w:val="32"/>
        </w:rPr>
        <w:t>[2,2,2]октан</w:t>
      </w:r>
    </w:p>
    <w:p w:rsidR="00D80768" w:rsidRPr="005B53B7" w:rsidRDefault="00D80768" w:rsidP="00D80768">
      <w:pPr>
        <w:pStyle w:val="ae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5B53B7">
        <w:rPr>
          <w:sz w:val="32"/>
          <w:szCs w:val="32"/>
        </w:rPr>
        <w:t xml:space="preserve">Изомеризация нормальных </w:t>
      </w:r>
      <w:proofErr w:type="spellStart"/>
      <w:r w:rsidRPr="005B53B7">
        <w:rPr>
          <w:sz w:val="32"/>
          <w:szCs w:val="32"/>
        </w:rPr>
        <w:t>алканов</w:t>
      </w:r>
      <w:proofErr w:type="spellEnd"/>
      <w:r w:rsidRPr="005B53B7">
        <w:rPr>
          <w:sz w:val="32"/>
          <w:szCs w:val="32"/>
        </w:rPr>
        <w:t xml:space="preserve"> н</w:t>
      </w:r>
      <w:proofErr w:type="gramStart"/>
      <w:r w:rsidRPr="005B53B7">
        <w:rPr>
          <w:sz w:val="32"/>
          <w:szCs w:val="32"/>
        </w:rPr>
        <w:t>.С</w:t>
      </w:r>
      <w:proofErr w:type="gramEnd"/>
      <w:r w:rsidRPr="005B53B7">
        <w:rPr>
          <w:sz w:val="32"/>
          <w:szCs w:val="32"/>
          <w:vertAlign w:val="subscript"/>
        </w:rPr>
        <w:t>-5—--</w:t>
      </w:r>
      <w:r w:rsidRPr="005B53B7">
        <w:rPr>
          <w:sz w:val="32"/>
          <w:szCs w:val="32"/>
        </w:rPr>
        <w:t>С</w:t>
      </w:r>
      <w:r w:rsidRPr="005B53B7">
        <w:rPr>
          <w:sz w:val="32"/>
          <w:szCs w:val="32"/>
          <w:vertAlign w:val="subscript"/>
        </w:rPr>
        <w:t>6на</w:t>
      </w:r>
      <w:r w:rsidRPr="005B53B7">
        <w:rPr>
          <w:sz w:val="32"/>
          <w:szCs w:val="32"/>
        </w:rPr>
        <w:t xml:space="preserve"> </w:t>
      </w:r>
      <w:proofErr w:type="spellStart"/>
      <w:r w:rsidRPr="005B53B7">
        <w:rPr>
          <w:sz w:val="32"/>
          <w:szCs w:val="32"/>
        </w:rPr>
        <w:t>бифункциональных</w:t>
      </w:r>
      <w:proofErr w:type="spellEnd"/>
      <w:r w:rsidRPr="005B53B7">
        <w:rPr>
          <w:sz w:val="32"/>
          <w:szCs w:val="32"/>
        </w:rPr>
        <w:t xml:space="preserve"> катализаторах. Написать схемы реакций</w:t>
      </w:r>
    </w:p>
    <w:p w:rsidR="00D80768" w:rsidRPr="005B53B7" w:rsidRDefault="00D80768" w:rsidP="00D80768">
      <w:pPr>
        <w:pStyle w:val="ae"/>
        <w:spacing w:after="0" w:line="240" w:lineRule="auto"/>
        <w:ind w:left="454"/>
        <w:jc w:val="both"/>
        <w:rPr>
          <w:sz w:val="32"/>
          <w:szCs w:val="32"/>
        </w:rPr>
      </w:pPr>
    </w:p>
    <w:p w:rsidR="00D80768" w:rsidRPr="005B53B7" w:rsidRDefault="00D80768" w:rsidP="00D80768">
      <w:pPr>
        <w:rPr>
          <w:sz w:val="32"/>
          <w:szCs w:val="32"/>
        </w:rPr>
      </w:pPr>
      <w:r w:rsidRPr="005B53B7">
        <w:rPr>
          <w:sz w:val="28"/>
          <w:szCs w:val="28"/>
        </w:rPr>
        <w:t xml:space="preserve">29. </w:t>
      </w:r>
      <w:r w:rsidRPr="005B53B7">
        <w:rPr>
          <w:sz w:val="32"/>
          <w:szCs w:val="32"/>
        </w:rPr>
        <w:t>Что такое октановое число бензина? Охарактеризуйте углеводороды, входящие в состав бензина, с точки зрения их детонационной стойкости. Выявите основные закономерности изменения октанового числа в гомологическом ряду отдельных классов углеводородов</w:t>
      </w:r>
    </w:p>
    <w:p w:rsidR="00F37780" w:rsidRDefault="00F37780" w:rsidP="00F37780">
      <w:pPr>
        <w:pStyle w:val="2"/>
        <w:jc w:val="left"/>
        <w:rPr>
          <w:sz w:val="32"/>
          <w:szCs w:val="32"/>
        </w:rPr>
      </w:pPr>
    </w:p>
    <w:p w:rsidR="00F37780" w:rsidRDefault="00F37780" w:rsidP="00D80768">
      <w:pPr>
        <w:pStyle w:val="2"/>
        <w:jc w:val="center"/>
        <w:rPr>
          <w:sz w:val="32"/>
          <w:szCs w:val="32"/>
        </w:rPr>
      </w:pPr>
    </w:p>
    <w:p w:rsidR="00F37780" w:rsidRDefault="00F37780" w:rsidP="00D80768">
      <w:pPr>
        <w:pStyle w:val="2"/>
        <w:jc w:val="center"/>
        <w:rPr>
          <w:sz w:val="32"/>
          <w:szCs w:val="32"/>
        </w:rPr>
      </w:pPr>
    </w:p>
    <w:p w:rsidR="00F37780" w:rsidRDefault="00F37780" w:rsidP="00D80768">
      <w:pPr>
        <w:pStyle w:val="2"/>
        <w:jc w:val="center"/>
        <w:rPr>
          <w:sz w:val="32"/>
          <w:szCs w:val="32"/>
        </w:rPr>
      </w:pPr>
    </w:p>
    <w:p w:rsidR="00F37780" w:rsidRDefault="00F37780" w:rsidP="00D80768">
      <w:pPr>
        <w:pStyle w:val="2"/>
        <w:jc w:val="center"/>
        <w:rPr>
          <w:sz w:val="32"/>
          <w:szCs w:val="32"/>
        </w:rPr>
      </w:pPr>
    </w:p>
    <w:p w:rsidR="00C32374" w:rsidRPr="00D80768" w:rsidRDefault="00C32374" w:rsidP="00D80768">
      <w:pPr>
        <w:pStyle w:val="2"/>
        <w:jc w:val="center"/>
        <w:rPr>
          <w:sz w:val="32"/>
          <w:szCs w:val="32"/>
        </w:rPr>
      </w:pPr>
      <w:r w:rsidRPr="00D80768">
        <w:rPr>
          <w:sz w:val="32"/>
          <w:szCs w:val="32"/>
        </w:rPr>
        <w:t>Тестовые задания</w:t>
      </w:r>
      <w:bookmarkEnd w:id="0"/>
    </w:p>
    <w:p w:rsidR="00C32374" w:rsidRPr="00761760" w:rsidRDefault="00C32374" w:rsidP="00C32374">
      <w:pPr>
        <w:pStyle w:val="3"/>
      </w:pPr>
      <w:bookmarkStart w:id="1" w:name="_Toc119316211"/>
      <w:r w:rsidRPr="00761760">
        <w:t>к теме "Углеводородный состав нефти"</w:t>
      </w:r>
      <w:bookmarkEnd w:id="1"/>
    </w:p>
    <w:p w:rsidR="00C32374" w:rsidRPr="00761760" w:rsidRDefault="00C32374" w:rsidP="00C32374">
      <w:pPr>
        <w:pStyle w:val="4"/>
      </w:pPr>
      <w:r w:rsidRPr="00761760">
        <w:t>Тест №1</w:t>
      </w:r>
    </w:p>
    <w:p w:rsidR="00C32374" w:rsidRPr="00761760" w:rsidRDefault="00C32374" w:rsidP="00C32374">
      <w:r w:rsidRPr="00761760">
        <w:t xml:space="preserve">1. Назвать нефть, если в ней содержится: </w:t>
      </w:r>
      <w:proofErr w:type="spellStart"/>
      <w:r w:rsidRPr="00761760">
        <w:t>аренов</w:t>
      </w:r>
      <w:proofErr w:type="spellEnd"/>
      <w:r w:rsidRPr="00761760">
        <w:t xml:space="preserve"> − 10%; </w:t>
      </w:r>
      <w:proofErr w:type="spellStart"/>
      <w:r w:rsidRPr="00761760">
        <w:t>алканы</w:t>
      </w:r>
      <w:proofErr w:type="spellEnd"/>
      <w:r w:rsidRPr="00761760">
        <w:t xml:space="preserve"> − 50%; нафтены − 40%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а) </w:t>
            </w:r>
            <w:proofErr w:type="spellStart"/>
            <w:r w:rsidRPr="00761760">
              <w:t>алкано-нафтеновая</w:t>
            </w:r>
            <w:proofErr w:type="spellEnd"/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алкановая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в) </w:t>
            </w:r>
            <w:proofErr w:type="spellStart"/>
            <w:r w:rsidRPr="00761760">
              <w:t>ареново-алкано-нафтеновая</w:t>
            </w:r>
            <w:proofErr w:type="spellEnd"/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нафтено-алкановая</w:t>
            </w:r>
            <w:proofErr w:type="spellEnd"/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2. Какое вещество является основой происхождения нефти: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0"/>
        <w:gridCol w:w="4781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>а) сапропель;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гумиты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>в) углеводы;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г) лигнин.</w:t>
            </w:r>
          </w:p>
        </w:tc>
      </w:tr>
    </w:tbl>
    <w:p w:rsidR="00C32374" w:rsidRPr="00761760" w:rsidRDefault="00C32374" w:rsidP="00C32374">
      <w:r w:rsidRPr="00761760">
        <w:t xml:space="preserve">3. Какие углеводороды отсутствуют в нефти: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1"/>
        <w:gridCol w:w="4790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а) </w:t>
            </w:r>
            <w:proofErr w:type="spellStart"/>
            <w:r w:rsidRPr="00761760">
              <w:t>алкены</w:t>
            </w:r>
            <w:proofErr w:type="spellEnd"/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б) арены;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в) </w:t>
            </w:r>
            <w:proofErr w:type="spellStart"/>
            <w:r w:rsidRPr="00761760">
              <w:t>алканы</w:t>
            </w:r>
            <w:proofErr w:type="spellEnd"/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г) гибридные УГВ.</w:t>
            </w:r>
          </w:p>
        </w:tc>
      </w:tr>
    </w:tbl>
    <w:p w:rsidR="00C32374" w:rsidRPr="00761760" w:rsidRDefault="00C32374" w:rsidP="00C32374">
      <w:r w:rsidRPr="00761760">
        <w:t xml:space="preserve">4. Кристаллические вещества, которые образуются при взаимодействии </w:t>
      </w:r>
      <w:proofErr w:type="gramStart"/>
      <w:r w:rsidRPr="00761760">
        <w:t>газообразных</w:t>
      </w:r>
      <w:proofErr w:type="gramEnd"/>
      <w:r w:rsidRPr="00761760">
        <w:t xml:space="preserve"> </w:t>
      </w:r>
      <w:proofErr w:type="spellStart"/>
      <w:r w:rsidRPr="00761760">
        <w:t>алканов</w:t>
      </w:r>
      <w:proofErr w:type="spellEnd"/>
      <w:r w:rsidRPr="00761760">
        <w:t xml:space="preserve"> с водой: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9"/>
        <w:gridCol w:w="4782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lastRenderedPageBreak/>
              <w:t>а) комплексные соединения;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клатраты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>в) гидраты;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г) правильны ответы а) и б).</w:t>
            </w:r>
          </w:p>
        </w:tc>
      </w:tr>
    </w:tbl>
    <w:p w:rsidR="00C32374" w:rsidRPr="00761760" w:rsidRDefault="00C32374" w:rsidP="00C32374">
      <w:r w:rsidRPr="00761760">
        <w:t>5.</w:t>
      </w:r>
      <w:proofErr w:type="gramStart"/>
      <w:r w:rsidRPr="00761760">
        <w:t>Содержание</w:t>
      </w:r>
      <w:proofErr w:type="gramEnd"/>
      <w:r w:rsidRPr="00761760">
        <w:t xml:space="preserve"> каких веществ в нефти указывает на органическую теорию ее происхождения: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1"/>
        <w:gridCol w:w="4780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>а) полициклические ароматические</w:t>
            </w:r>
          </w:p>
          <w:p w:rsidR="00C32374" w:rsidRPr="00761760" w:rsidRDefault="00C32374" w:rsidP="007359E4">
            <w:r w:rsidRPr="00761760">
              <w:t>соединения;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фитол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в) </w:t>
            </w:r>
            <w:proofErr w:type="spellStart"/>
            <w:r w:rsidRPr="00761760">
              <w:t>алкилнафтены</w:t>
            </w:r>
            <w:proofErr w:type="spellEnd"/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г) гибридные углеводороды.</w:t>
            </w:r>
          </w:p>
        </w:tc>
      </w:tr>
    </w:tbl>
    <w:p w:rsidR="00C32374" w:rsidRPr="00761760" w:rsidRDefault="00C32374" w:rsidP="00C32374">
      <w:r w:rsidRPr="00761760">
        <w:t xml:space="preserve">6. Эталонная смесь, которая используется для характеристики детонационной стойкости бензинов: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bookmarkStart w:id="2" w:name="OLE_LINK1"/>
            <w:bookmarkStart w:id="3" w:name="OLE_LINK2"/>
            <w:r w:rsidRPr="00761760">
              <w:t>а) гептан и 2,2,3-триметилпентан;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б) гептан и 2,2,4- </w:t>
            </w:r>
            <w:proofErr w:type="spellStart"/>
            <w:r w:rsidRPr="00761760">
              <w:t>триметилпентан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в) </w:t>
            </w:r>
            <w:proofErr w:type="spellStart"/>
            <w:r w:rsidRPr="00761760">
              <w:t>гексан</w:t>
            </w:r>
            <w:proofErr w:type="spellEnd"/>
            <w:r w:rsidRPr="00761760">
              <w:t xml:space="preserve"> и 2,2,3-триметилпентан;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гексан</w:t>
            </w:r>
            <w:proofErr w:type="spellEnd"/>
            <w:r w:rsidRPr="00761760">
              <w:t xml:space="preserve"> и 2,2,4-триметилпентан.</w:t>
            </w:r>
          </w:p>
        </w:tc>
      </w:tr>
    </w:tbl>
    <w:bookmarkEnd w:id="2"/>
    <w:bookmarkEnd w:id="3"/>
    <w:p w:rsidR="00C32374" w:rsidRPr="00761760" w:rsidRDefault="00C32374" w:rsidP="00C32374">
      <w:r w:rsidRPr="00761760">
        <w:t xml:space="preserve">7. Какие из приведенных углеводородов являются желательными компонентами автомобильного бензина: </w:t>
      </w:r>
    </w:p>
    <w:p w:rsidR="00C32374" w:rsidRPr="00761760" w:rsidRDefault="00C32374" w:rsidP="00C32374">
      <w:r w:rsidRPr="00761760">
        <w:object w:dxaOrig="12459" w:dyaOrig="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6pt;height:106.25pt" o:ole="">
            <v:imagedata r:id="rId5" o:title=""/>
          </v:shape>
          <o:OLEObject Type="Embed" ProgID="Visio.Drawing.11" ShapeID="_x0000_i1025" DrawAspect="Content" ObjectID="_1484914772" r:id="rId6"/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а) </w:t>
            </w:r>
            <w:r w:rsidRPr="00761760">
              <w:rPr>
                <w:lang w:val="en-US"/>
              </w:rPr>
              <w:t>I, II, III;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б) I, II, IV;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в) </w:t>
            </w:r>
            <w:r w:rsidRPr="00761760">
              <w:rPr>
                <w:lang w:val="en-US"/>
              </w:rPr>
              <w:t>I, III, IV</w:t>
            </w:r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>г) II, III. IV</w:t>
            </w:r>
          </w:p>
        </w:tc>
      </w:tr>
    </w:tbl>
    <w:p w:rsidR="00C32374" w:rsidRPr="00761760" w:rsidRDefault="00C32374" w:rsidP="00C32374">
      <w:r w:rsidRPr="00761760">
        <w:t>8.Кристаллическое вещество нефти с самой высокой температурой</w:t>
      </w:r>
      <w:proofErr w:type="gramStart"/>
      <w:r w:rsidRPr="00761760">
        <w:t xml:space="preserve"> :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1"/>
        <w:gridCol w:w="4780"/>
      </w:tblGrid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а) </w:t>
            </w:r>
            <w:proofErr w:type="spellStart"/>
            <w:r w:rsidRPr="00761760">
              <w:t>бициклононан</w:t>
            </w:r>
            <w:proofErr w:type="spellEnd"/>
            <w:r w:rsidRPr="00761760">
              <w:rPr>
                <w:lang w:val="en-US"/>
              </w:rPr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адамантан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c>
          <w:tcPr>
            <w:tcW w:w="4927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в) </w:t>
            </w:r>
            <w:proofErr w:type="spellStart"/>
            <w:r w:rsidRPr="00761760">
              <w:t>флуорен</w:t>
            </w:r>
            <w:proofErr w:type="spellEnd"/>
            <w:r w:rsidRPr="00761760">
              <w:t>;</w:t>
            </w:r>
          </w:p>
        </w:tc>
        <w:tc>
          <w:tcPr>
            <w:tcW w:w="4927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циклооктан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9.Реакция, открытая Дюма (названная им </w:t>
      </w:r>
      <w:proofErr w:type="spellStart"/>
      <w:r w:rsidRPr="00761760">
        <w:t>металепсией</w:t>
      </w:r>
      <w:proofErr w:type="spellEnd"/>
      <w:r w:rsidRPr="00761760">
        <w:t xml:space="preserve">): 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5"/>
        <w:gridCol w:w="5185"/>
      </w:tblGrid>
      <w:tr w:rsidR="00C32374" w:rsidRPr="00761760" w:rsidTr="007359E4">
        <w:trPr>
          <w:trHeight w:val="402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а) </w:t>
            </w:r>
            <w:r w:rsidRPr="003D0344">
              <w:rPr>
                <w:rFonts w:asciiTheme="minorHAnsi" w:eastAsiaTheme="minorEastAsia" w:hAnsiTheme="minorHAnsi" w:cstheme="minorBidi"/>
                <w:b/>
                <w:bCs/>
                <w:caps/>
                <w:position w:val="-34"/>
                <w:sz w:val="22"/>
                <w:szCs w:val="22"/>
              </w:rPr>
              <w:object w:dxaOrig="2020" w:dyaOrig="820">
                <v:shape id="_x0000_i1026" type="#_x0000_t75" style="width:101pt;height:41.25pt" o:ole="">
                  <v:imagedata r:id="rId7" o:title=""/>
                </v:shape>
                <o:OLEObject Type="Embed" ProgID="Equation.3" ShapeID="_x0000_i1026" DrawAspect="Content" ObjectID="_1484914773" r:id="rId8"/>
              </w:object>
            </w:r>
            <w:r w:rsidRPr="00761760">
              <w:t>;</w:t>
            </w:r>
          </w:p>
        </w:tc>
        <w:tc>
          <w:tcPr>
            <w:tcW w:w="518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б) </w:t>
            </w:r>
            <w:r w:rsidRPr="003D0344">
              <w:rPr>
                <w:rFonts w:asciiTheme="minorHAnsi" w:eastAsiaTheme="minorEastAsia" w:hAnsiTheme="minorHAnsi" w:cstheme="minorBidi"/>
                <w:b/>
                <w:bCs/>
                <w:caps/>
                <w:position w:val="-34"/>
                <w:sz w:val="22"/>
                <w:szCs w:val="22"/>
              </w:rPr>
              <w:object w:dxaOrig="3120" w:dyaOrig="820">
                <v:shape id="_x0000_i1027" type="#_x0000_t75" style="width:156.3pt;height:41.25pt" o:ole="">
                  <v:imagedata r:id="rId9" o:title=""/>
                </v:shape>
                <o:OLEObject Type="Embed" ProgID="Equation.3" ShapeID="_x0000_i1027" DrawAspect="Content" ObjectID="_1484914774" r:id="rId10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402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в) </w:t>
            </w:r>
            <w:r w:rsidRPr="003D0344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3159" w:dyaOrig="380">
                <v:shape id="_x0000_i1028" type="#_x0000_t75" style="width:158.05pt;height:18.45pt" o:ole="">
                  <v:imagedata r:id="rId11" o:title=""/>
                </v:shape>
                <o:OLEObject Type="Embed" ProgID="Equation.3" ShapeID="_x0000_i1028" DrawAspect="Content" ObjectID="_1484914775" r:id="rId12"/>
              </w:object>
            </w:r>
            <w:r w:rsidRPr="00761760">
              <w:t>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 xml:space="preserve">г) </w:t>
            </w:r>
            <w:r w:rsidRPr="003D0344">
              <w:rPr>
                <w:rFonts w:asciiTheme="minorHAnsi" w:eastAsiaTheme="minorEastAsia" w:hAnsiTheme="minorHAnsi" w:cstheme="minorBidi"/>
                <w:b/>
                <w:bCs/>
                <w:caps/>
                <w:position w:val="-34"/>
                <w:sz w:val="22"/>
                <w:szCs w:val="22"/>
              </w:rPr>
              <w:object w:dxaOrig="2980" w:dyaOrig="820">
                <v:shape id="_x0000_i1029" type="#_x0000_t75" style="width:149.25pt;height:41.25pt" o:ole="">
                  <v:imagedata r:id="rId13" o:title=""/>
                </v:shape>
                <o:OLEObject Type="Embed" ProgID="Equation.3" ShapeID="_x0000_i1029" DrawAspect="Content" ObjectID="_1484914776" r:id="rId14"/>
              </w:object>
            </w:r>
          </w:p>
        </w:tc>
      </w:tr>
    </w:tbl>
    <w:p w:rsidR="00C32374" w:rsidRPr="00761760" w:rsidRDefault="00C32374" w:rsidP="00C32374">
      <w:r w:rsidRPr="00761760">
        <w:t xml:space="preserve">10. </w:t>
      </w:r>
      <w:proofErr w:type="spellStart"/>
      <w:r w:rsidRPr="00761760">
        <w:t>Интерцепт</w:t>
      </w:r>
      <w:proofErr w:type="spellEnd"/>
      <w:r w:rsidRPr="00761760">
        <w:t xml:space="preserve"> рефракции для </w:t>
      </w:r>
      <w:proofErr w:type="spellStart"/>
      <w:r w:rsidRPr="00761760">
        <w:t>алканов</w:t>
      </w:r>
      <w:proofErr w:type="spellEnd"/>
      <w:r w:rsidRPr="00761760">
        <w:t xml:space="preserve"> </w:t>
      </w:r>
      <w:proofErr w:type="gramStart"/>
      <w:r w:rsidRPr="00761760">
        <w:t>равен</w:t>
      </w:r>
      <w:proofErr w:type="gramEnd"/>
      <w:r w:rsidRPr="00761760">
        <w:t xml:space="preserve">: 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5"/>
        <w:gridCol w:w="5185"/>
      </w:tblGrid>
      <w:tr w:rsidR="00C32374" w:rsidRPr="00761760" w:rsidTr="007359E4">
        <w:trPr>
          <w:trHeight w:val="302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а) 1,046;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>б) 1,052;</w:t>
            </w:r>
          </w:p>
        </w:tc>
      </w:tr>
      <w:tr w:rsidR="00C32374" w:rsidRPr="00761760" w:rsidTr="007359E4">
        <w:trPr>
          <w:trHeight w:val="315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в) 1,040;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>г) 1,063</w:t>
            </w:r>
          </w:p>
        </w:tc>
      </w:tr>
    </w:tbl>
    <w:p w:rsidR="00C32374" w:rsidRPr="00761760" w:rsidRDefault="00C32374" w:rsidP="00C32374">
      <w:r w:rsidRPr="00761760">
        <w:t xml:space="preserve">11. С увеличением температуры кипения бензиновых фракций в большинстве образцов снижается содержание </w:t>
      </w:r>
      <w:proofErr w:type="spellStart"/>
      <w:r w:rsidRPr="00761760">
        <w:t>алканов</w:t>
      </w:r>
      <w:proofErr w:type="spellEnd"/>
      <w:r w:rsidRPr="00761760">
        <w:t xml:space="preserve"> и возрастает ……: 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5"/>
        <w:gridCol w:w="5185"/>
      </w:tblGrid>
      <w:tr w:rsidR="00C32374" w:rsidRPr="00761760" w:rsidTr="007359E4">
        <w:trPr>
          <w:trHeight w:val="287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а) содержание олефинов;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 xml:space="preserve">б) содержание </w:t>
            </w:r>
            <w:proofErr w:type="spellStart"/>
            <w:r w:rsidRPr="00761760">
              <w:t>циклоалканов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99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 xml:space="preserve">в) содержание </w:t>
            </w:r>
            <w:proofErr w:type="spellStart"/>
            <w:r w:rsidRPr="00761760">
              <w:t>аренов</w:t>
            </w:r>
            <w:proofErr w:type="spellEnd"/>
            <w:r w:rsidRPr="00761760">
              <w:t>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 xml:space="preserve">г) содержание </w:t>
            </w:r>
            <w:proofErr w:type="gramStart"/>
            <w:r w:rsidRPr="00761760">
              <w:t>гибридных</w:t>
            </w:r>
            <w:proofErr w:type="gramEnd"/>
            <w:r w:rsidRPr="00761760">
              <w:t xml:space="preserve"> УГВ</w:t>
            </w:r>
          </w:p>
        </w:tc>
      </w:tr>
    </w:tbl>
    <w:p w:rsidR="00C32374" w:rsidRPr="00761760" w:rsidRDefault="00C32374" w:rsidP="00C32374">
      <w:r w:rsidRPr="00761760">
        <w:t xml:space="preserve">12. Выберете контрольную смесь при измерении высоты </w:t>
      </w:r>
      <w:proofErr w:type="spellStart"/>
      <w:r w:rsidRPr="00761760">
        <w:t>некоптящего</w:t>
      </w:r>
      <w:proofErr w:type="spellEnd"/>
      <w:r w:rsidRPr="00761760">
        <w:t xml:space="preserve"> пламени авиационных керосинов: 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5"/>
        <w:gridCol w:w="5185"/>
      </w:tblGrid>
      <w:tr w:rsidR="00C32374" w:rsidRPr="00761760" w:rsidTr="007359E4">
        <w:trPr>
          <w:trHeight w:val="284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а) толуол− изооктан;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 xml:space="preserve">б) толуол− </w:t>
            </w:r>
            <w:proofErr w:type="spellStart"/>
            <w:r w:rsidRPr="00761760">
              <w:t>цетан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84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в) толуол− бензол;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>г) бензол− изооктан</w:t>
            </w:r>
          </w:p>
        </w:tc>
      </w:tr>
    </w:tbl>
    <w:p w:rsidR="00C32374" w:rsidRPr="00761760" w:rsidRDefault="00C32374" w:rsidP="00C32374">
      <w:r w:rsidRPr="00761760">
        <w:t xml:space="preserve">13. Для чего проводят </w:t>
      </w:r>
      <w:proofErr w:type="spellStart"/>
      <w:r w:rsidRPr="00761760">
        <w:t>карбамидную</w:t>
      </w:r>
      <w:proofErr w:type="spellEnd"/>
      <w:r w:rsidRPr="00761760">
        <w:t xml:space="preserve"> </w:t>
      </w:r>
      <w:proofErr w:type="spellStart"/>
      <w:r w:rsidRPr="00761760">
        <w:t>депарафинизацию</w:t>
      </w:r>
      <w:proofErr w:type="spellEnd"/>
      <w:r w:rsidRPr="00761760">
        <w:t xml:space="preserve"> дизельных топлив: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82"/>
        <w:gridCol w:w="5018"/>
      </w:tblGrid>
      <w:tr w:rsidR="00C32374" w:rsidRPr="00761760" w:rsidTr="007359E4">
        <w:trPr>
          <w:trHeight w:val="312"/>
        </w:trPr>
        <w:tc>
          <w:tcPr>
            <w:tcW w:w="4282" w:type="dxa"/>
          </w:tcPr>
          <w:p w:rsidR="00C32374" w:rsidRPr="00761760" w:rsidRDefault="00C32374" w:rsidP="007359E4">
            <w:r w:rsidRPr="00761760">
              <w:t xml:space="preserve">а) для увеличения </w:t>
            </w:r>
            <w:proofErr w:type="spellStart"/>
            <w:r w:rsidRPr="00761760">
              <w:t>цетанового</w:t>
            </w:r>
            <w:proofErr w:type="spellEnd"/>
            <w:r w:rsidRPr="00761760">
              <w:t xml:space="preserve"> числа;</w:t>
            </w:r>
          </w:p>
        </w:tc>
        <w:tc>
          <w:tcPr>
            <w:tcW w:w="5018" w:type="dxa"/>
          </w:tcPr>
          <w:p w:rsidR="00C32374" w:rsidRPr="00761760" w:rsidRDefault="00C32374" w:rsidP="007359E4">
            <w:r w:rsidRPr="00761760">
              <w:t xml:space="preserve">б) для уменьшения </w:t>
            </w:r>
            <w:proofErr w:type="spellStart"/>
            <w:r w:rsidRPr="00761760">
              <w:t>цетанового</w:t>
            </w:r>
            <w:proofErr w:type="spellEnd"/>
            <w:r w:rsidRPr="00761760">
              <w:t xml:space="preserve"> числа;</w:t>
            </w:r>
          </w:p>
        </w:tc>
      </w:tr>
      <w:tr w:rsidR="00C32374" w:rsidRPr="00761760" w:rsidTr="007359E4">
        <w:trPr>
          <w:trHeight w:val="312"/>
        </w:trPr>
        <w:tc>
          <w:tcPr>
            <w:tcW w:w="4282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lastRenderedPageBreak/>
              <w:t xml:space="preserve">в) для повышения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400" w:dyaOrig="320">
                <v:shape id="_x0000_i1030" type="#_x0000_t75" style="width:20.2pt;height:15.8pt" o:ole="">
                  <v:imagedata r:id="rId15" o:title=""/>
                </v:shape>
                <o:OLEObject Type="Embed" ProgID="Equation.3" ShapeID="_x0000_i1030" DrawAspect="Content" ObjectID="_1484914777" r:id="rId16"/>
              </w:object>
            </w:r>
            <w:r w:rsidRPr="00761760">
              <w:t>застывания;</w:t>
            </w:r>
          </w:p>
        </w:tc>
        <w:tc>
          <w:tcPr>
            <w:tcW w:w="5018" w:type="dxa"/>
          </w:tcPr>
          <w:p w:rsidR="00C32374" w:rsidRPr="00761760" w:rsidRDefault="00C32374" w:rsidP="007359E4">
            <w:r w:rsidRPr="00761760">
              <w:t xml:space="preserve">г) для понижения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400" w:dyaOrig="320">
                <v:shape id="_x0000_i1031" type="#_x0000_t75" style="width:20.2pt;height:15.8pt" o:ole="">
                  <v:imagedata r:id="rId17" o:title=""/>
                </v:shape>
                <o:OLEObject Type="Embed" ProgID="Equation.3" ShapeID="_x0000_i1031" DrawAspect="Content" ObjectID="_1484914778" r:id="rId18"/>
              </w:object>
            </w:r>
            <w:r w:rsidRPr="00761760">
              <w:t>застывания</w:t>
            </w:r>
          </w:p>
        </w:tc>
      </w:tr>
    </w:tbl>
    <w:p w:rsidR="00C32374" w:rsidRPr="00761760" w:rsidRDefault="00C32374" w:rsidP="00C32374">
      <w:r w:rsidRPr="00761760">
        <w:t xml:space="preserve">14. Самыми высокими температурами воспламенения обладают: 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5"/>
        <w:gridCol w:w="5185"/>
      </w:tblGrid>
      <w:tr w:rsidR="00C32374" w:rsidRPr="00761760" w:rsidTr="007359E4">
        <w:trPr>
          <w:trHeight w:val="328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а) ароматические УГВ;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алканы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28"/>
        </w:trPr>
        <w:tc>
          <w:tcPr>
            <w:tcW w:w="4115" w:type="dxa"/>
          </w:tcPr>
          <w:p w:rsidR="00C32374" w:rsidRPr="00761760" w:rsidRDefault="00C32374" w:rsidP="007359E4">
            <w:pPr>
              <w:rPr>
                <w:lang w:val="en-US"/>
              </w:rPr>
            </w:pPr>
            <w:r w:rsidRPr="00761760">
              <w:t>в) непредельные УГВ;</w:t>
            </w:r>
          </w:p>
        </w:tc>
        <w:tc>
          <w:tcPr>
            <w:tcW w:w="5185" w:type="dxa"/>
          </w:tcPr>
          <w:p w:rsidR="00C32374" w:rsidRPr="00761760" w:rsidRDefault="00C32374" w:rsidP="007359E4">
            <w:r w:rsidRPr="00761760">
              <w:t>г) гибридные УГВ</w:t>
            </w:r>
          </w:p>
        </w:tc>
      </w:tr>
    </w:tbl>
    <w:p w:rsidR="00C32374" w:rsidRPr="00761760" w:rsidRDefault="00C32374" w:rsidP="00C32374">
      <w:r w:rsidRPr="00761760">
        <w:t xml:space="preserve">15. Эталонная смесь при определении </w:t>
      </w:r>
      <w:proofErr w:type="spellStart"/>
      <w:r w:rsidRPr="00761760">
        <w:t>цетанового</w:t>
      </w:r>
      <w:proofErr w:type="spellEnd"/>
      <w:r w:rsidRPr="00761760">
        <w:t xml:space="preserve"> числа дизельных топлив: </w:t>
      </w:r>
    </w:p>
    <w:tbl>
      <w:tblPr>
        <w:tblStyle w:val="a4"/>
        <w:tblW w:w="9303" w:type="dxa"/>
        <w:tblLook w:val="01E0"/>
      </w:tblPr>
      <w:tblGrid>
        <w:gridCol w:w="4208"/>
        <w:gridCol w:w="5095"/>
      </w:tblGrid>
      <w:tr w:rsidR="00C32374" w:rsidRPr="00761760" w:rsidTr="007359E4">
        <w:trPr>
          <w:trHeight w:val="644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7"/>
                <w:szCs w:val="27"/>
              </w:rPr>
              <w:object w:dxaOrig="240" w:dyaOrig="220">
                <v:shape id="_x0000_i1032" type="#_x0000_t75" style="width:12.3pt;height:11.4pt" o:ole="">
                  <v:imagedata r:id="rId19" o:title=""/>
                </v:shape>
                <o:OLEObject Type="Embed" ProgID="Equation.3" ShapeID="_x0000_i1032" DrawAspect="Content" ObjectID="_1484914779" r:id="rId20"/>
              </w:object>
            </w:r>
            <w:r w:rsidRPr="00761760">
              <w:t>−</w:t>
            </w:r>
            <w:proofErr w:type="spellStart"/>
            <w:r w:rsidRPr="00761760">
              <w:t>метилнафталин</w:t>
            </w:r>
            <w:proofErr w:type="spellEnd"/>
            <w:r w:rsidRPr="00761760">
              <w:t xml:space="preserve"> и </w:t>
            </w:r>
            <w:proofErr w:type="spellStart"/>
            <w:r w:rsidRPr="00761760">
              <w:t>н-гексадекан</w:t>
            </w:r>
            <w:proofErr w:type="spellEnd"/>
            <w:r w:rsidRPr="00761760">
              <w:t>;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7"/>
                <w:szCs w:val="27"/>
              </w:rPr>
              <w:object w:dxaOrig="240" w:dyaOrig="220">
                <v:shape id="_x0000_i1033" type="#_x0000_t75" style="width:12.3pt;height:11.4pt" o:ole="">
                  <v:imagedata r:id="rId21" o:title=""/>
                </v:shape>
                <o:OLEObject Type="Embed" ProgID="Equation.3" ShapeID="_x0000_i1033" DrawAspect="Content" ObjectID="_1484914780" r:id="rId22"/>
              </w:object>
            </w:r>
            <w:r w:rsidRPr="00761760">
              <w:t>,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7"/>
                <w:szCs w:val="27"/>
              </w:rPr>
              <w:object w:dxaOrig="240" w:dyaOrig="220">
                <v:shape id="_x0000_i1034" type="#_x0000_t75" style="width:12.3pt;height:11.4pt" o:ole="">
                  <v:imagedata r:id="rId23" o:title=""/>
                </v:shape>
                <o:OLEObject Type="Embed" ProgID="Equation.3" ShapeID="_x0000_i1034" DrawAspect="Content" ObjectID="_1484914781" r:id="rId24"/>
              </w:object>
            </w:r>
            <w:r w:rsidRPr="00761760">
              <w:t>−</w:t>
            </w:r>
            <w:proofErr w:type="spellStart"/>
            <w:r w:rsidRPr="00761760">
              <w:t>диметилнафталин</w:t>
            </w:r>
            <w:proofErr w:type="spellEnd"/>
            <w:r w:rsidRPr="00761760">
              <w:t xml:space="preserve"> и </w:t>
            </w:r>
            <w:proofErr w:type="spellStart"/>
            <w:r w:rsidRPr="00761760">
              <w:t>н-гексадекан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700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7"/>
                <w:szCs w:val="27"/>
              </w:rPr>
              <w:object w:dxaOrig="240" w:dyaOrig="320">
                <v:shape id="_x0000_i1035" type="#_x0000_t75" style="width:12.3pt;height:15.8pt" o:ole="">
                  <v:imagedata r:id="rId25" o:title=""/>
                </v:shape>
                <o:OLEObject Type="Embed" ProgID="Equation.3" ShapeID="_x0000_i1035" DrawAspect="Content" ObjectID="_1484914782" r:id="rId26"/>
              </w:object>
            </w:r>
            <w:r w:rsidRPr="00761760">
              <w:t>−</w:t>
            </w:r>
            <w:proofErr w:type="spellStart"/>
            <w:r w:rsidRPr="00761760">
              <w:t>метилнафталин</w:t>
            </w:r>
            <w:proofErr w:type="spellEnd"/>
            <w:r w:rsidRPr="00761760">
              <w:t xml:space="preserve"> и </w:t>
            </w:r>
            <w:proofErr w:type="spellStart"/>
            <w:r w:rsidRPr="00761760">
              <w:t>н-гексадекан</w:t>
            </w:r>
            <w:proofErr w:type="spellEnd"/>
            <w:r w:rsidRPr="00761760">
              <w:t>;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7"/>
                <w:szCs w:val="27"/>
              </w:rPr>
              <w:object w:dxaOrig="240" w:dyaOrig="220">
                <v:shape id="_x0000_i1036" type="#_x0000_t75" style="width:12.3pt;height:11.4pt" o:ole="">
                  <v:imagedata r:id="rId27" o:title=""/>
                </v:shape>
                <o:OLEObject Type="Embed" ProgID="Equation.3" ShapeID="_x0000_i1036" DrawAspect="Content" ObjectID="_1484914783" r:id="rId28"/>
              </w:object>
            </w:r>
            <w:r w:rsidRPr="00761760">
              <w:t>,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7"/>
                <w:szCs w:val="27"/>
              </w:rPr>
              <w:object w:dxaOrig="240" w:dyaOrig="320">
                <v:shape id="_x0000_i1037" type="#_x0000_t75" style="width:12.3pt;height:15.8pt" o:ole="">
                  <v:imagedata r:id="rId29" o:title=""/>
                </v:shape>
                <o:OLEObject Type="Embed" ProgID="Equation.3" ShapeID="_x0000_i1037" DrawAspect="Content" ObjectID="_1484914784" r:id="rId30"/>
              </w:object>
            </w:r>
            <w:r w:rsidRPr="00761760">
              <w:t xml:space="preserve">− </w:t>
            </w:r>
            <w:proofErr w:type="spellStart"/>
            <w:r w:rsidRPr="00761760">
              <w:t>диметилнафталин</w:t>
            </w:r>
            <w:proofErr w:type="spellEnd"/>
            <w:r w:rsidRPr="00761760">
              <w:t xml:space="preserve"> и </w:t>
            </w:r>
            <w:proofErr w:type="spellStart"/>
            <w:r w:rsidRPr="00761760">
              <w:t>н-гексадекан</w:t>
            </w:r>
            <w:proofErr w:type="spellEnd"/>
          </w:p>
        </w:tc>
      </w:tr>
    </w:tbl>
    <w:p w:rsidR="00C32374" w:rsidRDefault="00C32374" w:rsidP="00C32374"/>
    <w:p w:rsidR="00C32374" w:rsidRPr="00761760" w:rsidRDefault="00C32374" w:rsidP="00C32374">
      <w:r>
        <w:br w:type="page"/>
      </w:r>
      <w:r w:rsidRPr="00761760">
        <w:lastRenderedPageBreak/>
        <w:t xml:space="preserve">16. Выберете вещество, обладающее в этом ряду наибольшим </w:t>
      </w:r>
      <w:proofErr w:type="spellStart"/>
      <w:r w:rsidRPr="00761760">
        <w:t>цетановым</w:t>
      </w:r>
      <w:proofErr w:type="spellEnd"/>
      <w:r w:rsidRPr="00761760">
        <w:t xml:space="preserve"> числом: </w:t>
      </w:r>
    </w:p>
    <w:p w:rsidR="00C32374" w:rsidRPr="00761760" w:rsidRDefault="00C32374" w:rsidP="00C32374">
      <w:r w:rsidRPr="00761760">
        <w:object w:dxaOrig="11586" w:dyaOrig="3214">
          <v:shape id="_x0000_i1038" type="#_x0000_t75" style="width:312.6pt;height:86.95pt" o:ole="">
            <v:imagedata r:id="rId31" o:title=""/>
          </v:shape>
          <o:OLEObject Type="Embed" ProgID="Visio.Drawing.11" ShapeID="_x0000_i1038" DrawAspect="Content" ObjectID="_1484914785" r:id="rId32"/>
        </w:objec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8"/>
        <w:gridCol w:w="5095"/>
      </w:tblGrid>
      <w:tr w:rsidR="00C32374" w:rsidRPr="00761760" w:rsidTr="007359E4">
        <w:trPr>
          <w:trHeight w:val="310"/>
        </w:trPr>
        <w:tc>
          <w:tcPr>
            <w:tcW w:w="420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lang w:val="en-US"/>
              </w:rPr>
              <w:t>I</w:t>
            </w:r>
            <w:r w:rsidRPr="00761760">
              <w:t>;</w:t>
            </w:r>
          </w:p>
        </w:tc>
        <w:tc>
          <w:tcPr>
            <w:tcW w:w="5095" w:type="dxa"/>
          </w:tcPr>
          <w:p w:rsidR="00C32374" w:rsidRPr="00761760" w:rsidRDefault="00C32374" w:rsidP="007359E4">
            <w:r w:rsidRPr="00761760">
              <w:t>б) III;</w:t>
            </w:r>
          </w:p>
        </w:tc>
      </w:tr>
      <w:tr w:rsidR="00C32374" w:rsidRPr="00761760" w:rsidTr="007359E4">
        <w:trPr>
          <w:trHeight w:val="310"/>
        </w:trPr>
        <w:tc>
          <w:tcPr>
            <w:tcW w:w="420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II;</w:t>
            </w:r>
          </w:p>
        </w:tc>
        <w:tc>
          <w:tcPr>
            <w:tcW w:w="5095" w:type="dxa"/>
          </w:tcPr>
          <w:p w:rsidR="00C32374" w:rsidRPr="00761760" w:rsidRDefault="00C32374" w:rsidP="007359E4">
            <w:r w:rsidRPr="00761760">
              <w:t>г) IV</w:t>
            </w:r>
          </w:p>
        </w:tc>
      </w:tr>
    </w:tbl>
    <w:p w:rsidR="00C32374" w:rsidRPr="00761760" w:rsidRDefault="00C32374" w:rsidP="00C32374">
      <w:r w:rsidRPr="00761760">
        <w:t>17.Качественной реакцией на непредельные углеводороды не является: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8"/>
        <w:gridCol w:w="5095"/>
      </w:tblGrid>
      <w:tr w:rsidR="00C32374" w:rsidRPr="00761760" w:rsidTr="007359E4">
        <w:trPr>
          <w:trHeight w:val="277"/>
        </w:trPr>
        <w:tc>
          <w:tcPr>
            <w:tcW w:w="420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реакция Коновалова;</w:t>
            </w:r>
          </w:p>
        </w:tc>
        <w:tc>
          <w:tcPr>
            <w:tcW w:w="5095" w:type="dxa"/>
          </w:tcPr>
          <w:p w:rsidR="00C32374" w:rsidRPr="00761760" w:rsidRDefault="00C32374" w:rsidP="007359E4">
            <w:r w:rsidRPr="00761760">
              <w:t>б) реакция Вагнера;</w:t>
            </w:r>
          </w:p>
        </w:tc>
      </w:tr>
      <w:tr w:rsidR="00C32374" w:rsidRPr="00761760" w:rsidTr="007359E4">
        <w:trPr>
          <w:trHeight w:val="312"/>
        </w:trPr>
        <w:tc>
          <w:tcPr>
            <w:tcW w:w="420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реакция с бромной водой;</w:t>
            </w:r>
          </w:p>
        </w:tc>
        <w:tc>
          <w:tcPr>
            <w:tcW w:w="5095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реакция </w:t>
            </w:r>
            <w:proofErr w:type="gramStart"/>
            <w:r w:rsidRPr="00761760">
              <w:t>с</w:t>
            </w:r>
            <w:proofErr w:type="gramEnd"/>
            <w:r w:rsidRPr="00761760">
              <w:t xml:space="preserve">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600" w:dyaOrig="360">
                <v:shape id="_x0000_i1039" type="#_x0000_t75" style="width:29.85pt;height:18.45pt" o:ole="">
                  <v:imagedata r:id="rId33" o:title=""/>
                </v:shape>
                <o:OLEObject Type="Embed" ProgID="Equation.3" ShapeID="_x0000_i1039" DrawAspect="Content" ObjectID="_1484914786" r:id="rId34"/>
              </w:object>
            </w:r>
          </w:p>
        </w:tc>
      </w:tr>
    </w:tbl>
    <w:p w:rsidR="00C32374" w:rsidRPr="00761760" w:rsidRDefault="00C32374" w:rsidP="00C32374">
      <w:r w:rsidRPr="00761760">
        <w:t xml:space="preserve">18.Для идентификации ароматических углеводородов с боковыми цепями и определения количества заместителей в ароматическом кольце проводят: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9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окисление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840" w:dyaOrig="340">
                <v:shape id="_x0000_i1040" type="#_x0000_t75" style="width:42.15pt;height:17.55pt" o:ole="">
                  <v:imagedata r:id="rId35" o:title=""/>
                </v:shape>
                <o:OLEObject Type="Embed" ProgID="Equation.3" ShapeID="_x0000_i1040" DrawAspect="Content" ObjectID="_1484914787" r:id="rId36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декарбоксилирование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5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реакцию взаимодействия со спиртами;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бромирование</w:t>
            </w:r>
            <w:proofErr w:type="spellEnd"/>
            <w:r w:rsidRPr="00761760">
              <w:t xml:space="preserve"> по </w:t>
            </w:r>
            <w:proofErr w:type="spellStart"/>
            <w:r w:rsidRPr="00761760">
              <w:t>Густавсону</w:t>
            </w:r>
            <w:proofErr w:type="spellEnd"/>
          </w:p>
        </w:tc>
      </w:tr>
    </w:tbl>
    <w:p w:rsidR="00C32374" w:rsidRPr="00761760" w:rsidRDefault="00C32374" w:rsidP="00C32374">
      <w:r w:rsidRPr="00761760">
        <w:t>19. Высокооктановыми углеводородами товарных бензинов в основном является: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изооктан–толуол;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н</w:t>
            </w:r>
            <w:proofErr w:type="gramStart"/>
            <w:r w:rsidRPr="00761760">
              <w:t>.п</w:t>
            </w:r>
            <w:proofErr w:type="gramEnd"/>
            <w:r w:rsidRPr="00761760">
              <w:t>ентан–нафталин;</w:t>
            </w:r>
          </w:p>
        </w:tc>
      </w:tr>
      <w:tr w:rsidR="00C32374" w:rsidRPr="00761760" w:rsidTr="007359E4">
        <w:trPr>
          <w:trHeight w:val="33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толуол–гептан;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этилциклогексан</w:t>
            </w:r>
            <w:proofErr w:type="spellEnd"/>
            <w:r w:rsidRPr="00761760">
              <w:t>–н</w:t>
            </w:r>
            <w:proofErr w:type="gramStart"/>
            <w:r w:rsidRPr="00761760">
              <w:t>.о</w:t>
            </w:r>
            <w:proofErr w:type="gramEnd"/>
            <w:r w:rsidRPr="00761760">
              <w:t>ктан</w:t>
            </w:r>
          </w:p>
        </w:tc>
      </w:tr>
    </w:tbl>
    <w:p w:rsidR="00C32374" w:rsidRPr="00761760" w:rsidRDefault="00C32374" w:rsidP="00C32374">
      <w:r w:rsidRPr="00761760">
        <w:t xml:space="preserve">20. Почему ограничивают содержание </w:t>
      </w:r>
      <w:proofErr w:type="spellStart"/>
      <w:r w:rsidRPr="00761760">
        <w:t>алканов</w:t>
      </w:r>
      <w:proofErr w:type="spellEnd"/>
      <w:r w:rsidRPr="00761760">
        <w:t xml:space="preserve"> в бензинах?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65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приводят к ускорению образования смолистых отложений;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испаряясь в атмосферу, снижают образование озона;</w:t>
            </w:r>
          </w:p>
        </w:tc>
      </w:tr>
      <w:tr w:rsidR="00C32374" w:rsidRPr="00761760" w:rsidTr="007359E4">
        <w:trPr>
          <w:trHeight w:val="31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способствуют снижению ОЧ;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способствуют повышению ОЧ</w:t>
            </w:r>
          </w:p>
        </w:tc>
      </w:tr>
    </w:tbl>
    <w:p w:rsidR="00C32374" w:rsidRPr="00761760" w:rsidRDefault="00C32374" w:rsidP="00C32374">
      <w:r w:rsidRPr="00761760">
        <w:t xml:space="preserve">21. Среди </w:t>
      </w:r>
      <w:proofErr w:type="spellStart"/>
      <w:r w:rsidRPr="00761760">
        <w:t>циклоалканов</w:t>
      </w:r>
      <w:proofErr w:type="spellEnd"/>
      <w:r w:rsidRPr="00761760">
        <w:t xml:space="preserve"> бензиновой фракции преобладают изомеры с несколькими боковыми цепями вместо одной длинной. Чем это объясняется? </w:t>
      </w:r>
    </w:p>
    <w:p w:rsidR="00C32374" w:rsidRPr="00761760" w:rsidRDefault="00C32374" w:rsidP="00C32374">
      <w:r w:rsidRPr="00761760">
        <w:t>а) приращение боковой цепи на одну группу −</w:t>
      </w:r>
      <w:r w:rsidRPr="00761760">
        <w:rPr>
          <w:position w:val="-10"/>
        </w:rPr>
        <w:object w:dxaOrig="499" w:dyaOrig="340">
          <v:shape id="_x0000_i1041" type="#_x0000_t75" style="width:24.6pt;height:17.55pt" o:ole="">
            <v:imagedata r:id="rId37" o:title=""/>
          </v:shape>
          <o:OLEObject Type="Embed" ProgID="Equation.3" ShapeID="_x0000_i1041" DrawAspect="Content" ObjectID="_1484914788" r:id="rId38"/>
        </w:object>
      </w:r>
      <w:r w:rsidRPr="00761760">
        <w:t>− приводит к возрастанию величины свободной энергии;</w:t>
      </w:r>
    </w:p>
    <w:p w:rsidR="00C32374" w:rsidRPr="00761760" w:rsidRDefault="00C32374" w:rsidP="00C32374">
      <w:r w:rsidRPr="00761760">
        <w:t>б) приращение боковой цепи на одну группу −</w:t>
      </w:r>
      <w:r w:rsidRPr="00761760">
        <w:rPr>
          <w:position w:val="-10"/>
        </w:rPr>
        <w:object w:dxaOrig="499" w:dyaOrig="340">
          <v:shape id="_x0000_i1042" type="#_x0000_t75" style="width:24.6pt;height:17.55pt" o:ole="">
            <v:imagedata r:id="rId37" o:title=""/>
          </v:shape>
          <o:OLEObject Type="Embed" ProgID="Equation.3" ShapeID="_x0000_i1042" DrawAspect="Content" ObjectID="_1484914789" r:id="rId39"/>
        </w:object>
      </w:r>
      <w:r w:rsidRPr="00761760">
        <w:t>− приводит к уменьшению величины свободной энергии;</w:t>
      </w:r>
    </w:p>
    <w:p w:rsidR="00C32374" w:rsidRPr="00761760" w:rsidRDefault="00C32374" w:rsidP="00C32374">
      <w:r w:rsidRPr="00761760">
        <w:t xml:space="preserve">в) так как нафтеновые углеводороды с длинной боковой цепью являются </w:t>
      </w:r>
      <w:proofErr w:type="spellStart"/>
      <w:r w:rsidRPr="00761760">
        <w:t>термодинамически</w:t>
      </w:r>
      <w:proofErr w:type="spellEnd"/>
      <w:r w:rsidRPr="00761760">
        <w:t xml:space="preserve"> устойчивее, чем с несколькими короткими;</w:t>
      </w:r>
    </w:p>
    <w:p w:rsidR="00C32374" w:rsidRPr="00761760" w:rsidRDefault="00C32374" w:rsidP="00C32374">
      <w:r w:rsidRPr="00761760">
        <w:t>г) так как нафтеновые углеводороды с несколькими боковыми цепями имеют низкую температуру кипения.</w:t>
      </w:r>
    </w:p>
    <w:p w:rsidR="00C32374" w:rsidRPr="00761760" w:rsidRDefault="00C32374" w:rsidP="00C32374">
      <w:r w:rsidRPr="00761760">
        <w:t xml:space="preserve">22. Реакция </w:t>
      </w:r>
      <w:proofErr w:type="spellStart"/>
      <w:r w:rsidRPr="00761760">
        <w:t>сульфохлорирование</w:t>
      </w:r>
      <w:proofErr w:type="spellEnd"/>
      <w:r w:rsidRPr="00761760">
        <w:t xml:space="preserve"> впервые была использована: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60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для заменителей мыла;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для производства стиральных порошков;</w:t>
            </w:r>
          </w:p>
        </w:tc>
      </w:tr>
      <w:tr w:rsidR="00C32374" w:rsidRPr="00761760" w:rsidTr="007359E4">
        <w:trPr>
          <w:trHeight w:val="30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для производства пластификаторов;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правильны ответы а) и б)</w:t>
            </w:r>
          </w:p>
        </w:tc>
      </w:tr>
    </w:tbl>
    <w:p w:rsidR="00C32374" w:rsidRPr="00761760" w:rsidRDefault="00C32374" w:rsidP="00C32374">
      <w:r w:rsidRPr="00761760">
        <w:t xml:space="preserve">23.Показатель преломления легких ароматических углеводородов составляет: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9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lastRenderedPageBreak/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2140" w:dyaOrig="360">
                <v:shape id="_x0000_i1043" type="#_x0000_t75" style="width:107.1pt;height:18.45pt" o:ole="">
                  <v:imagedata r:id="rId40" o:title=""/>
                </v:shape>
                <o:OLEObject Type="Embed" ProgID="Equation.3" ShapeID="_x0000_i1043" DrawAspect="Content" ObjectID="_1484914790" r:id="rId41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1280" w:dyaOrig="360">
                <v:shape id="_x0000_i1044" type="#_x0000_t75" style="width:64.1pt;height:18.45pt" o:ole="">
                  <v:imagedata r:id="rId42" o:title=""/>
                </v:shape>
                <o:OLEObject Type="Embed" ProgID="Equation.3" ShapeID="_x0000_i1044" DrawAspect="Content" ObjectID="_1484914791" r:id="rId43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39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2140" w:dyaOrig="360">
                <v:shape id="_x0000_i1045" type="#_x0000_t75" style="width:107.1pt;height:18.45pt" o:ole="">
                  <v:imagedata r:id="rId44" o:title=""/>
                </v:shape>
                <o:OLEObject Type="Embed" ProgID="Equation.3" ShapeID="_x0000_i1045" DrawAspect="Content" ObjectID="_1484914792" r:id="rId45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1280" w:dyaOrig="360">
                <v:shape id="_x0000_i1046" type="#_x0000_t75" style="width:64.1pt;height:18.45pt" o:ole="">
                  <v:imagedata r:id="rId46" o:title=""/>
                </v:shape>
                <o:OLEObject Type="Embed" ProgID="Equation.3" ShapeID="_x0000_i1046" DrawAspect="Content" ObjectID="_1484914793" r:id="rId47"/>
              </w:object>
            </w:r>
            <w:r w:rsidRPr="00761760">
              <w:t>;</w:t>
            </w:r>
          </w:p>
        </w:tc>
      </w:tr>
    </w:tbl>
    <w:p w:rsidR="00C32374" w:rsidRPr="00761760" w:rsidRDefault="00C32374" w:rsidP="00C32374">
      <w:r w:rsidRPr="00761760">
        <w:t xml:space="preserve">24. Кислородным числом называется: </w:t>
      </w:r>
    </w:p>
    <w:p w:rsidR="00C32374" w:rsidRPr="00761760" w:rsidRDefault="00C32374" w:rsidP="00C32374">
      <w:r w:rsidRPr="00761760">
        <w:t>а) количество кислорода (в мг) присоединившегося 1г исследуемой фракции;</w:t>
      </w:r>
    </w:p>
    <w:p w:rsidR="00C32374" w:rsidRPr="00761760" w:rsidRDefault="00C32374" w:rsidP="00C32374">
      <w:r w:rsidRPr="00761760">
        <w:t>б) количество кислорода (в мг) присоединившегося 100г фракции;</w:t>
      </w:r>
    </w:p>
    <w:p w:rsidR="00C32374" w:rsidRPr="00761760" w:rsidRDefault="00C32374" w:rsidP="00C32374">
      <w:r w:rsidRPr="00761760">
        <w:t xml:space="preserve">в) количество кислорода (в </w:t>
      </w:r>
      <w:proofErr w:type="spellStart"/>
      <w:r w:rsidRPr="00761760">
        <w:t>ммоль</w:t>
      </w:r>
      <w:proofErr w:type="spellEnd"/>
      <w:r w:rsidRPr="00761760">
        <w:t xml:space="preserve">) присоединившегося 100г исследуемой фракции; </w:t>
      </w:r>
    </w:p>
    <w:p w:rsidR="00C32374" w:rsidRPr="00761760" w:rsidRDefault="00C32374" w:rsidP="00C32374">
      <w:r w:rsidRPr="00761760">
        <w:t>г) количество кислорода (в г) присоединившегося 100г исследуемой фракции.</w:t>
      </w:r>
    </w:p>
    <w:p w:rsidR="00C32374" w:rsidRPr="00761760" w:rsidRDefault="00C32374" w:rsidP="00C32374">
      <w:r w:rsidRPr="00761760">
        <w:t xml:space="preserve">25. Лучшим методом определения диеновых углеводородов является: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8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реакция гидрирования;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реакция Вагнера;</w:t>
            </w:r>
          </w:p>
        </w:tc>
      </w:tr>
      <w:tr w:rsidR="00C32374" w:rsidRPr="00761760" w:rsidTr="007359E4">
        <w:trPr>
          <w:trHeight w:val="28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реакция озонирования;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реакция </w:t>
            </w:r>
            <w:proofErr w:type="spellStart"/>
            <w:r w:rsidRPr="00761760">
              <w:t>Дильса-Альдера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26. При взаимодействии 2-х молекул бутадиена образуется: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флуорен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стирол;</w:t>
            </w:r>
          </w:p>
        </w:tc>
      </w:tr>
      <w:tr w:rsidR="00C32374" w:rsidRPr="00761760" w:rsidTr="007359E4">
        <w:trPr>
          <w:trHeight w:val="34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3-винилнциклогексен-1;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бензол</w:t>
            </w:r>
          </w:p>
        </w:tc>
      </w:tr>
    </w:tbl>
    <w:p w:rsidR="00C32374" w:rsidRPr="00761760" w:rsidRDefault="00C32374" w:rsidP="00C32374">
      <w:r w:rsidRPr="00761760">
        <w:t xml:space="preserve">27. Содержание бензола в автомобильном бензине по ЕВРО-4 составляет: </w:t>
      </w:r>
    </w:p>
    <w:tbl>
      <w:tblPr>
        <w:tblStyle w:val="a4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0"/>
        <w:gridCol w:w="4513"/>
      </w:tblGrid>
      <w:tr w:rsidR="00C32374" w:rsidRPr="00761760" w:rsidTr="007359E4">
        <w:trPr>
          <w:trHeight w:val="333"/>
        </w:trPr>
        <w:tc>
          <w:tcPr>
            <w:tcW w:w="4610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не &gt;1%;</w:t>
            </w:r>
          </w:p>
        </w:tc>
        <w:tc>
          <w:tcPr>
            <w:tcW w:w="4513" w:type="dxa"/>
          </w:tcPr>
          <w:p w:rsidR="00C32374" w:rsidRPr="00761760" w:rsidRDefault="00C32374" w:rsidP="007359E4">
            <w:r w:rsidRPr="00761760">
              <w:t>б) не &gt;2%;</w:t>
            </w:r>
          </w:p>
        </w:tc>
      </w:tr>
      <w:tr w:rsidR="00C32374" w:rsidRPr="00761760" w:rsidTr="007359E4">
        <w:trPr>
          <w:trHeight w:val="333"/>
        </w:trPr>
        <w:tc>
          <w:tcPr>
            <w:tcW w:w="4610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не &gt;5%;</w:t>
            </w:r>
          </w:p>
        </w:tc>
        <w:tc>
          <w:tcPr>
            <w:tcW w:w="4513" w:type="dxa"/>
          </w:tcPr>
          <w:p w:rsidR="00C32374" w:rsidRPr="00761760" w:rsidRDefault="00C32374" w:rsidP="007359E4">
            <w:r w:rsidRPr="00761760">
              <w:t>г) не &gt;3%</w:t>
            </w:r>
          </w:p>
        </w:tc>
      </w:tr>
    </w:tbl>
    <w:p w:rsidR="00C32374" w:rsidRPr="00761760" w:rsidRDefault="00C32374" w:rsidP="00C32374">
      <w:r w:rsidRPr="00761760">
        <w:t>28. Наибольшее промышленное применение циклогексан имеет: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в производстве </w:t>
            </w:r>
            <w:proofErr w:type="spellStart"/>
            <w:r w:rsidRPr="00761760">
              <w:t>капролактама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в производстве </w:t>
            </w:r>
            <w:proofErr w:type="spellStart"/>
            <w:r w:rsidRPr="00761760">
              <w:t>циклогексанона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в производстве </w:t>
            </w:r>
            <w:proofErr w:type="spellStart"/>
            <w:r w:rsidRPr="00761760">
              <w:t>циклопентанона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в производстве лактонов</w:t>
            </w:r>
          </w:p>
        </w:tc>
      </w:tr>
    </w:tbl>
    <w:p w:rsidR="00C32374" w:rsidRPr="00761760" w:rsidRDefault="00C32374" w:rsidP="00C32374">
      <w:r w:rsidRPr="00761760">
        <w:t xml:space="preserve">29. </w:t>
      </w:r>
      <w:proofErr w:type="gramStart"/>
      <w:r w:rsidRPr="00761760">
        <w:t xml:space="preserve">Чем более симметричны молекулы </w:t>
      </w:r>
      <w:proofErr w:type="spellStart"/>
      <w:r w:rsidRPr="00761760">
        <w:t>аренов</w:t>
      </w:r>
      <w:proofErr w:type="spellEnd"/>
      <w:r w:rsidRPr="00761760">
        <w:t xml:space="preserve"> (то есть компактно упакованы в кристаллической решетки), тем:</w:t>
      </w:r>
      <w:proofErr w:type="gramEnd"/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155"/>
      </w:tblGrid>
      <w:tr w:rsidR="00C32374" w:rsidRPr="00761760" w:rsidTr="007359E4">
        <w:trPr>
          <w:trHeight w:val="376"/>
        </w:trPr>
        <w:tc>
          <w:tcPr>
            <w:tcW w:w="514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ниже температура кристаллизации;</w:t>
            </w:r>
          </w:p>
        </w:tc>
        <w:tc>
          <w:tcPr>
            <w:tcW w:w="4155" w:type="dxa"/>
          </w:tcPr>
          <w:p w:rsidR="00C32374" w:rsidRPr="00761760" w:rsidRDefault="00C32374" w:rsidP="007359E4">
            <w:r w:rsidRPr="00761760">
              <w:t>б) ниже температура кипения;</w:t>
            </w:r>
          </w:p>
        </w:tc>
      </w:tr>
      <w:tr w:rsidR="00C32374" w:rsidRPr="00761760" w:rsidTr="007359E4">
        <w:trPr>
          <w:trHeight w:val="376"/>
        </w:trPr>
        <w:tc>
          <w:tcPr>
            <w:tcW w:w="514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выше температура кристаллизации;</w:t>
            </w:r>
          </w:p>
        </w:tc>
        <w:tc>
          <w:tcPr>
            <w:tcW w:w="4155" w:type="dxa"/>
          </w:tcPr>
          <w:p w:rsidR="00C32374" w:rsidRPr="00761760" w:rsidRDefault="00C32374" w:rsidP="007359E4">
            <w:r w:rsidRPr="00761760">
              <w:t>г) выше температура кипения</w:t>
            </w:r>
          </w:p>
        </w:tc>
      </w:tr>
    </w:tbl>
    <w:p w:rsidR="00C32374" w:rsidRPr="00761760" w:rsidRDefault="00C32374" w:rsidP="00C32374">
      <w:r w:rsidRPr="00761760">
        <w:t xml:space="preserve">30. Эталонная смесь при определении </w:t>
      </w:r>
      <w:proofErr w:type="spellStart"/>
      <w:r w:rsidRPr="00761760">
        <w:t>люминометрическое</w:t>
      </w:r>
      <w:proofErr w:type="spellEnd"/>
      <w:r w:rsidRPr="00761760">
        <w:t xml:space="preserve"> числа реактивного топлива: </w:t>
      </w:r>
    </w:p>
    <w:tbl>
      <w:tblPr>
        <w:tblStyle w:val="a4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0"/>
        <w:gridCol w:w="4513"/>
      </w:tblGrid>
      <w:tr w:rsidR="00C32374" w:rsidRPr="00761760" w:rsidTr="007359E4">
        <w:trPr>
          <w:trHeight w:val="319"/>
        </w:trPr>
        <w:tc>
          <w:tcPr>
            <w:tcW w:w="4610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тетралин</w:t>
            </w:r>
            <w:proofErr w:type="spellEnd"/>
            <w:r w:rsidRPr="00761760">
              <w:t xml:space="preserve"> и октан;</w:t>
            </w:r>
          </w:p>
        </w:tc>
        <w:tc>
          <w:tcPr>
            <w:tcW w:w="4513" w:type="dxa"/>
          </w:tcPr>
          <w:p w:rsidR="00C32374" w:rsidRPr="00761760" w:rsidRDefault="00C32374" w:rsidP="007359E4">
            <w:r w:rsidRPr="00761760">
              <w:t>б) декалин и октан;</w:t>
            </w:r>
          </w:p>
        </w:tc>
      </w:tr>
      <w:tr w:rsidR="00C32374" w:rsidRPr="00761760" w:rsidTr="007359E4">
        <w:trPr>
          <w:trHeight w:val="305"/>
        </w:trPr>
        <w:tc>
          <w:tcPr>
            <w:tcW w:w="4610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октилдекалин</w:t>
            </w:r>
            <w:proofErr w:type="spellEnd"/>
            <w:r w:rsidRPr="00761760">
              <w:t xml:space="preserve"> и </w:t>
            </w:r>
            <w:proofErr w:type="spellStart"/>
            <w:r w:rsidRPr="00761760">
              <w:t>нонан</w:t>
            </w:r>
            <w:proofErr w:type="spellEnd"/>
            <w:r w:rsidRPr="00761760">
              <w:t>;</w:t>
            </w:r>
          </w:p>
        </w:tc>
        <w:tc>
          <w:tcPr>
            <w:tcW w:w="4513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октилдекалин</w:t>
            </w:r>
            <w:proofErr w:type="spellEnd"/>
            <w:r w:rsidRPr="00761760">
              <w:t xml:space="preserve"> и октан</w:t>
            </w:r>
          </w:p>
        </w:tc>
      </w:tr>
    </w:tbl>
    <w:p w:rsidR="00C32374" w:rsidRPr="00761760" w:rsidRDefault="00C32374" w:rsidP="00C32374">
      <w:r w:rsidRPr="00761760">
        <w:t xml:space="preserve">31. Выберете вещество, обладающее наибольшим индексом вязкости: </w:t>
      </w:r>
    </w:p>
    <w:p w:rsidR="00C32374" w:rsidRPr="00761760" w:rsidRDefault="00C32374" w:rsidP="00C32374">
      <w:r w:rsidRPr="00761760">
        <w:object w:dxaOrig="9493" w:dyaOrig="5003">
          <v:shape id="_x0000_i1047" type="#_x0000_t75" style="width:256.4pt;height:135.2pt" o:ole="">
            <v:imagedata r:id="rId48" o:title=""/>
          </v:shape>
          <o:OLEObject Type="Embed" ProgID="Visio.Drawing.11" ShapeID="_x0000_i1047" DrawAspect="Content" ObjectID="_1484914794" r:id="rId49"/>
        </w:objec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lang w:val="en-US"/>
              </w:rPr>
              <w:t>I</w: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III;</w:t>
            </w:r>
          </w:p>
        </w:tc>
      </w:tr>
      <w:tr w:rsidR="00C32374" w:rsidRPr="00761760" w:rsidTr="007359E4">
        <w:trPr>
          <w:trHeight w:val="35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lastRenderedPageBreak/>
              <w:t>в) II;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IV</w:t>
            </w:r>
          </w:p>
        </w:tc>
      </w:tr>
    </w:tbl>
    <w:p w:rsidR="00C32374" w:rsidRPr="00761760" w:rsidRDefault="00C32374" w:rsidP="00C32374"/>
    <w:p w:rsidR="00C32374" w:rsidRPr="00761760" w:rsidRDefault="00C32374" w:rsidP="00C32374">
      <w:r w:rsidRPr="00761760">
        <w:t xml:space="preserve">32. Для количественного определения ароматических углеводородов в бензинах и керосинах углеводородную смесь обрабатывают: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60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0"/>
                <w:sz w:val="22"/>
                <w:szCs w:val="22"/>
              </w:rPr>
              <w:object w:dxaOrig="999" w:dyaOrig="560">
                <v:shape id="_x0000_i1048" type="#_x0000_t75" style="width:50.05pt;height:28.1pt" o:ole="">
                  <v:imagedata r:id="rId50" o:title=""/>
                </v:shape>
                <o:OLEObject Type="Embed" ProgID="Equation.3" ShapeID="_x0000_i1048" DrawAspect="Content" ObjectID="_1484914795" r:id="rId51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980" w:dyaOrig="600">
                <v:shape id="_x0000_i1049" type="#_x0000_t75" style="width:49.15pt;height:29.85pt" o:ole="">
                  <v:imagedata r:id="rId52" o:title=""/>
                </v:shape>
                <o:OLEObject Type="Embed" ProgID="Equation.3" ShapeID="_x0000_i1049" DrawAspect="Content" ObjectID="_1484914796" r:id="rId53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38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740" w:dyaOrig="340">
                <v:shape id="_x0000_i1050" type="#_x0000_t75" style="width:36.9pt;height:17.55pt" o:ole="">
                  <v:imagedata r:id="rId54" o:title=""/>
                </v:shape>
                <o:OLEObject Type="Embed" ProgID="Equation.3" ShapeID="_x0000_i1050" DrawAspect="Content" ObjectID="_1484914797" r:id="rId55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940" w:dyaOrig="360">
                <v:shape id="_x0000_i1051" type="#_x0000_t75" style="width:47.4pt;height:18.45pt" o:ole="">
                  <v:imagedata r:id="rId56" o:title=""/>
                </v:shape>
                <o:OLEObject Type="Embed" ProgID="Equation.3" ShapeID="_x0000_i1051" DrawAspect="Content" ObjectID="_1484914798" r:id="rId57"/>
              </w:object>
            </w:r>
          </w:p>
        </w:tc>
      </w:tr>
    </w:tbl>
    <w:p w:rsidR="00C32374" w:rsidRPr="00761760" w:rsidRDefault="00C32374" w:rsidP="00C32374">
      <w:r w:rsidRPr="00761760">
        <w:t xml:space="preserve">33. Для отделения и </w:t>
      </w:r>
      <w:proofErr w:type="gramStart"/>
      <w:r w:rsidRPr="00761760">
        <w:t>определения</w:t>
      </w:r>
      <w:proofErr w:type="gramEnd"/>
      <w:r w:rsidRPr="00761760">
        <w:t xml:space="preserve"> нормальных </w:t>
      </w:r>
      <w:proofErr w:type="spellStart"/>
      <w:r w:rsidRPr="00761760">
        <w:t>алканов</w:t>
      </w:r>
      <w:proofErr w:type="spellEnd"/>
      <w:r w:rsidRPr="00761760">
        <w:t xml:space="preserve"> в </w:t>
      </w:r>
      <w:proofErr w:type="spellStart"/>
      <w:r w:rsidRPr="00761760">
        <w:t>нефтях</w:t>
      </w:r>
      <w:proofErr w:type="spellEnd"/>
      <w:r w:rsidRPr="00761760">
        <w:t xml:space="preserve"> применяются молекулярные сита диаметром: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49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380" w:dyaOrig="440">
                <v:shape id="_x0000_i1052" type="#_x0000_t75" style="width:18.45pt;height:21.95pt" o:ole="">
                  <v:imagedata r:id="rId58" o:title=""/>
                </v:shape>
                <o:OLEObject Type="Embed" ProgID="Equation.3" ShapeID="_x0000_i1052" DrawAspect="Content" ObjectID="_1484914799" r:id="rId59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400" w:dyaOrig="440">
                <v:shape id="_x0000_i1053" type="#_x0000_t75" style="width:20.2pt;height:21.95pt" o:ole="">
                  <v:imagedata r:id="rId60" o:title=""/>
                </v:shape>
                <o:OLEObject Type="Embed" ProgID="Equation.3" ShapeID="_x0000_i1053" DrawAspect="Content" ObjectID="_1484914800" r:id="rId61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49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400" w:dyaOrig="440">
                <v:shape id="_x0000_i1054" type="#_x0000_t75" style="width:20.2pt;height:21.95pt" o:ole="">
                  <v:imagedata r:id="rId62" o:title=""/>
                </v:shape>
                <o:OLEObject Type="Embed" ProgID="Equation.3" ShapeID="_x0000_i1054" DrawAspect="Content" ObjectID="_1484914801" r:id="rId63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400" w:dyaOrig="440">
                <v:shape id="_x0000_i1055" type="#_x0000_t75" style="width:20.2pt;height:21.95pt" o:ole="">
                  <v:imagedata r:id="rId64" o:title=""/>
                </v:shape>
                <o:OLEObject Type="Embed" ProgID="Equation.3" ShapeID="_x0000_i1055" DrawAspect="Content" ObjectID="_1484914802" r:id="rId65"/>
              </w:object>
            </w:r>
          </w:p>
        </w:tc>
      </w:tr>
    </w:tbl>
    <w:p w:rsidR="00C32374" w:rsidRPr="00761760" w:rsidRDefault="00C32374" w:rsidP="00C32374">
      <w:r w:rsidRPr="00761760">
        <w:t xml:space="preserve">34. В условиях процесса </w:t>
      </w:r>
      <w:proofErr w:type="spellStart"/>
      <w:r w:rsidRPr="00761760">
        <w:t>риформинга</w:t>
      </w:r>
      <w:proofErr w:type="spellEnd"/>
      <w:r w:rsidRPr="00761760">
        <w:t xml:space="preserve"> из </w:t>
      </w:r>
      <w:proofErr w:type="spellStart"/>
      <w:r w:rsidRPr="00761760">
        <w:t>пропилбензола</w:t>
      </w:r>
      <w:proofErr w:type="spellEnd"/>
      <w:r w:rsidRPr="00761760">
        <w:t xml:space="preserve"> образуются: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4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бензол и пропилен;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бензол и пропан;</w:t>
            </w:r>
          </w:p>
        </w:tc>
      </w:tr>
      <w:tr w:rsidR="00C32374" w:rsidRPr="00761760" w:rsidTr="007359E4">
        <w:trPr>
          <w:trHeight w:val="33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этилбензол и метан;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толуол и этан</w:t>
            </w:r>
          </w:p>
        </w:tc>
      </w:tr>
    </w:tbl>
    <w:p w:rsidR="00C32374" w:rsidRPr="00761760" w:rsidRDefault="00C32374" w:rsidP="00C32374">
      <w:r w:rsidRPr="00761760">
        <w:t xml:space="preserve">35. Лабораторным методом определения индивидуального состава углеводородов </w:t>
      </w:r>
      <w:r w:rsidRPr="00761760">
        <w:rPr>
          <w:position w:val="-12"/>
        </w:rPr>
        <w:object w:dxaOrig="780" w:dyaOrig="360">
          <v:shape id="_x0000_i1056" type="#_x0000_t75" style="width:38.65pt;height:18.45pt" o:ole="">
            <v:imagedata r:id="rId66" o:title=""/>
          </v:shape>
          <o:OLEObject Type="Embed" ProgID="Equation.3" ShapeID="_x0000_i1056" DrawAspect="Content" ObjectID="_1484914803" r:id="rId67"/>
        </w:object>
      </w:r>
      <w:r w:rsidRPr="00761760">
        <w:t xml:space="preserve">в нефти является: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газо-жидкосная</w:t>
            </w:r>
            <w:proofErr w:type="spellEnd"/>
            <w:r w:rsidRPr="00761760">
              <w:t xml:space="preserve"> </w:t>
            </w:r>
            <w:proofErr w:type="spellStart"/>
            <w:r w:rsidRPr="00761760">
              <w:t>хромотография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гель</w:t>
            </w:r>
            <w:r>
              <w:t xml:space="preserve"> – </w:t>
            </w:r>
            <w:proofErr w:type="spellStart"/>
            <w:r w:rsidRPr="00761760">
              <w:t>хромотография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9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газовая </w:t>
            </w:r>
            <w:proofErr w:type="spellStart"/>
            <w:r w:rsidRPr="00761760">
              <w:t>хромотография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ионно-обменная </w:t>
            </w:r>
            <w:proofErr w:type="spellStart"/>
            <w:r w:rsidRPr="00761760">
              <w:t>хромотография</w:t>
            </w:r>
            <w:proofErr w:type="spellEnd"/>
          </w:p>
        </w:tc>
      </w:tr>
    </w:tbl>
    <w:p w:rsidR="00C32374" w:rsidRPr="00761760" w:rsidRDefault="00C32374" w:rsidP="00C32374">
      <w:pPr>
        <w:pStyle w:val="2"/>
      </w:pPr>
      <w:bookmarkStart w:id="4" w:name="_Toc119316212"/>
      <w:r w:rsidRPr="00761760">
        <w:t>Тестовые задания</w:t>
      </w:r>
      <w:bookmarkEnd w:id="4"/>
    </w:p>
    <w:p w:rsidR="00C32374" w:rsidRPr="00761760" w:rsidRDefault="00C32374" w:rsidP="00C32374">
      <w:pPr>
        <w:pStyle w:val="3"/>
      </w:pPr>
      <w:bookmarkStart w:id="5" w:name="_Toc119316213"/>
      <w:r w:rsidRPr="00761760">
        <w:t>к теме "Гетероатомные соединения, методы определения и влияния на эксплуатационные свойства"</w:t>
      </w:r>
      <w:bookmarkEnd w:id="5"/>
    </w:p>
    <w:p w:rsidR="00C32374" w:rsidRPr="00761760" w:rsidRDefault="00C32374" w:rsidP="00C32374">
      <w:pPr>
        <w:pStyle w:val="4"/>
      </w:pPr>
      <w:r w:rsidRPr="00761760">
        <w:t>Тест №2</w:t>
      </w:r>
    </w:p>
    <w:p w:rsidR="00C32374" w:rsidRPr="00761760" w:rsidRDefault="00C32374" w:rsidP="00C32374">
      <w:r w:rsidRPr="00761760">
        <w:t>1. Содержание кислорода в нефтяных фракциях возрастает: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с понижением </w:t>
            </w:r>
            <w:proofErr w:type="spellStart"/>
            <w:r w:rsidRPr="00761760">
              <w:t>Т</w:t>
            </w:r>
            <w:r w:rsidRPr="00761760">
              <w:rPr>
                <w:vertAlign w:val="subscript"/>
              </w:rPr>
              <w:t>кип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с повышением </w:t>
            </w:r>
            <w:proofErr w:type="spellStart"/>
            <w:r w:rsidRPr="00761760">
              <w:t>Ткип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2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с повышением давления;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с понижением давления.</w:t>
            </w:r>
          </w:p>
        </w:tc>
      </w:tr>
    </w:tbl>
    <w:p w:rsidR="00C32374" w:rsidRPr="00761760" w:rsidRDefault="00C32374" w:rsidP="00C32374">
      <w:r w:rsidRPr="00761760">
        <w:t>2. Каким показателем оценивается суммарное содержание кислородсодержащих соединений: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кислотное число;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йодное число;</w:t>
            </w:r>
          </w:p>
        </w:tc>
      </w:tr>
      <w:tr w:rsidR="00C32374" w:rsidRPr="00761760" w:rsidTr="007359E4">
        <w:trPr>
          <w:trHeight w:val="30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кислородное число;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водородное число.</w:t>
            </w:r>
          </w:p>
        </w:tc>
      </w:tr>
    </w:tbl>
    <w:p w:rsidR="00C32374" w:rsidRPr="00761760" w:rsidRDefault="00C32374" w:rsidP="00C32374">
      <w:r w:rsidRPr="00761760">
        <w:t>3. Выберите соединение основного характера.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7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пиррол;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индол;</w:t>
            </w:r>
          </w:p>
        </w:tc>
      </w:tr>
      <w:tr w:rsidR="00C32374" w:rsidRPr="00761760" w:rsidTr="007359E4">
        <w:trPr>
          <w:trHeight w:val="27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пиридин;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карбазол</w:t>
            </w:r>
            <w:proofErr w:type="spellEnd"/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>4. В мягких условиях происходит окисление меркаптанов с образованием: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1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сульфокислот;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сульфидов;</w:t>
            </w:r>
          </w:p>
        </w:tc>
      </w:tr>
      <w:tr w:rsidR="00C32374" w:rsidRPr="00761760" w:rsidTr="007359E4">
        <w:trPr>
          <w:trHeight w:val="29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не окисляются;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дисульфидов.</w:t>
            </w:r>
          </w:p>
        </w:tc>
      </w:tr>
    </w:tbl>
    <w:p w:rsidR="00C32374" w:rsidRPr="00761760" w:rsidRDefault="00C32374" w:rsidP="00C32374">
      <w:r w:rsidRPr="00761760">
        <w:t>5. Какую реакцию используют для выделения меркаптанов: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1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lastRenderedPageBreak/>
              <w:t>а) взаимодействие со щелочью;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обработка кислотой;</w:t>
            </w:r>
          </w:p>
        </w:tc>
      </w:tr>
      <w:tr w:rsidR="00C32374" w:rsidRPr="00761760" w:rsidTr="007359E4">
        <w:trPr>
          <w:trHeight w:val="31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взаимодействие с </w:t>
            </w:r>
            <w:r w:rsidRPr="00761760">
              <w:rPr>
                <w:lang w:val="en-US"/>
              </w:rPr>
              <w:t>KMnO</w:t>
            </w:r>
            <w:r w:rsidRPr="00761760">
              <w:rPr>
                <w:vertAlign w:val="subscript"/>
                <w:lang w:val="en-US"/>
              </w:rPr>
              <w:t>4</w: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не выделяют.</w:t>
            </w:r>
          </w:p>
        </w:tc>
      </w:tr>
    </w:tbl>
    <w:p w:rsidR="00C32374" w:rsidRPr="00761760" w:rsidRDefault="00C32374" w:rsidP="00C32374">
      <w:r w:rsidRPr="00761760">
        <w:t>6. Метод удаления сульфидов: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7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термическая деструкция;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гидрогенезационный</w:t>
            </w:r>
            <w:proofErr w:type="spellEnd"/>
            <w:r w:rsidRPr="00761760">
              <w:t xml:space="preserve"> способ;</w:t>
            </w:r>
          </w:p>
        </w:tc>
      </w:tr>
      <w:tr w:rsidR="00C32374" w:rsidRPr="00761760" w:rsidTr="007359E4">
        <w:trPr>
          <w:trHeight w:val="27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окисление;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gramStart"/>
            <w:r w:rsidRPr="00761760">
              <w:t>не возможно</w:t>
            </w:r>
            <w:proofErr w:type="gramEnd"/>
            <w:r w:rsidRPr="00761760">
              <w:t xml:space="preserve"> удалить.</w:t>
            </w:r>
          </w:p>
        </w:tc>
      </w:tr>
    </w:tbl>
    <w:p w:rsidR="00C32374" w:rsidRPr="00761760" w:rsidRDefault="00C32374" w:rsidP="00C32374">
      <w:r w:rsidRPr="00761760">
        <w:t>7. Меркаптаны не применяются в качестве: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одоранта</w:t>
            </w:r>
            <w:proofErr w:type="spellEnd"/>
            <w:r w:rsidRPr="00761760">
              <w:t xml:space="preserve"> газов;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дезодоранта газов;</w:t>
            </w:r>
          </w:p>
        </w:tc>
      </w:tr>
      <w:tr w:rsidR="00C32374" w:rsidRPr="00761760" w:rsidTr="007359E4">
        <w:trPr>
          <w:trHeight w:val="33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гербицидов;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инсектицидов.</w:t>
            </w:r>
          </w:p>
        </w:tc>
      </w:tr>
    </w:tbl>
    <w:p w:rsidR="00C32374" w:rsidRPr="00761760" w:rsidRDefault="00C32374" w:rsidP="00C32374">
      <w:r w:rsidRPr="00761760">
        <w:t>8. Какие из кислородсодержащих соединений нефти имеют промышленное значение: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эфиры;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кетоны;</w:t>
            </w:r>
          </w:p>
        </w:tc>
      </w:tr>
      <w:tr w:rsidR="00C32374" w:rsidRPr="00761760" w:rsidTr="007359E4">
        <w:trPr>
          <w:trHeight w:val="32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нафтеновые кислоты;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фурановые соединения.</w:t>
            </w:r>
          </w:p>
        </w:tc>
      </w:tr>
    </w:tbl>
    <w:p w:rsidR="00C32374" w:rsidRPr="00761760" w:rsidRDefault="00C32374" w:rsidP="00C32374">
      <w:r w:rsidRPr="00761760">
        <w:t xml:space="preserve">9. Метод выделения </w:t>
      </w:r>
      <w:proofErr w:type="spellStart"/>
      <w:r w:rsidRPr="00761760">
        <w:t>порфиринов</w:t>
      </w:r>
      <w:proofErr w:type="spellEnd"/>
      <w:r w:rsidRPr="00761760">
        <w:t xml:space="preserve"> из нефти: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055"/>
      </w:tblGrid>
      <w:tr w:rsidR="00C32374" w:rsidRPr="00761760" w:rsidTr="007359E4">
        <w:trPr>
          <w:trHeight w:val="20"/>
        </w:trPr>
        <w:tc>
          <w:tcPr>
            <w:tcW w:w="424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кристаллизация;</w:t>
            </w:r>
          </w:p>
        </w:tc>
        <w:tc>
          <w:tcPr>
            <w:tcW w:w="5055" w:type="dxa"/>
          </w:tcPr>
          <w:p w:rsidR="00C32374" w:rsidRPr="00761760" w:rsidRDefault="00C32374" w:rsidP="007359E4">
            <w:r w:rsidRPr="00761760">
              <w:t>б) экстракция полярным растворителем;</w:t>
            </w:r>
          </w:p>
        </w:tc>
      </w:tr>
      <w:tr w:rsidR="00C32374" w:rsidRPr="00761760" w:rsidTr="007359E4">
        <w:trPr>
          <w:trHeight w:val="20"/>
        </w:trPr>
        <w:tc>
          <w:tcPr>
            <w:tcW w:w="424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не выделяют;</w:t>
            </w:r>
          </w:p>
        </w:tc>
        <w:tc>
          <w:tcPr>
            <w:tcW w:w="5055" w:type="dxa"/>
          </w:tcPr>
          <w:p w:rsidR="00C32374" w:rsidRPr="00761760" w:rsidRDefault="00C32374" w:rsidP="007359E4">
            <w:r w:rsidRPr="00761760">
              <w:t>г) обработка щелочью.</w:t>
            </w:r>
          </w:p>
        </w:tc>
      </w:tr>
    </w:tbl>
    <w:p w:rsidR="00C32374" w:rsidRPr="00761760" w:rsidRDefault="00C32374" w:rsidP="00C32374">
      <w:r w:rsidRPr="00761760">
        <w:t>10. Как азотсодержащие соединения влияют на цвет нефтепродуктов: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4767"/>
      </w:tblGrid>
      <w:tr w:rsidR="00C32374" w:rsidRPr="00761760" w:rsidTr="007359E4">
        <w:trPr>
          <w:trHeight w:val="334"/>
        </w:trPr>
        <w:tc>
          <w:tcPr>
            <w:tcW w:w="4536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темнеет;</w:t>
            </w:r>
          </w:p>
        </w:tc>
        <w:tc>
          <w:tcPr>
            <w:tcW w:w="4767" w:type="dxa"/>
          </w:tcPr>
          <w:p w:rsidR="00C32374" w:rsidRPr="00761760" w:rsidRDefault="00C32374" w:rsidP="007359E4">
            <w:r w:rsidRPr="00761760">
              <w:t>б) не меняется;</w:t>
            </w:r>
          </w:p>
        </w:tc>
      </w:tr>
      <w:tr w:rsidR="00C32374" w:rsidRPr="00761760" w:rsidTr="007359E4">
        <w:trPr>
          <w:trHeight w:val="349"/>
        </w:trPr>
        <w:tc>
          <w:tcPr>
            <w:tcW w:w="4536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обесцвечивается;</w:t>
            </w:r>
          </w:p>
        </w:tc>
        <w:tc>
          <w:tcPr>
            <w:tcW w:w="4767" w:type="dxa"/>
          </w:tcPr>
          <w:p w:rsidR="00C32374" w:rsidRPr="00761760" w:rsidRDefault="00C32374" w:rsidP="007359E4">
            <w:r w:rsidRPr="00761760">
              <w:t>г) светлеет.</w:t>
            </w:r>
          </w:p>
        </w:tc>
      </w:tr>
    </w:tbl>
    <w:p w:rsidR="00C32374" w:rsidRPr="00761760" w:rsidRDefault="00C32374" w:rsidP="00C32374">
      <w:r w:rsidRPr="00761760">
        <w:t>11. Применение азотсодержащих соединений нефти: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8"/>
        <w:gridCol w:w="5095"/>
      </w:tblGrid>
      <w:tr w:rsidR="00C32374" w:rsidRPr="00761760" w:rsidTr="007359E4">
        <w:trPr>
          <w:trHeight w:val="302"/>
        </w:trPr>
        <w:tc>
          <w:tcPr>
            <w:tcW w:w="420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в производстве аммиака;</w:t>
            </w:r>
          </w:p>
        </w:tc>
        <w:tc>
          <w:tcPr>
            <w:tcW w:w="5095" w:type="dxa"/>
          </w:tcPr>
          <w:p w:rsidR="00C32374" w:rsidRPr="00761760" w:rsidRDefault="00C32374" w:rsidP="007359E4">
            <w:r w:rsidRPr="00761760">
              <w:t>б) не применяют;</w:t>
            </w:r>
          </w:p>
        </w:tc>
      </w:tr>
      <w:tr w:rsidR="00C32374" w:rsidRPr="00761760" w:rsidTr="007359E4">
        <w:trPr>
          <w:trHeight w:val="315"/>
        </w:trPr>
        <w:tc>
          <w:tcPr>
            <w:tcW w:w="4208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в производстве пластификаторов;</w:t>
            </w:r>
          </w:p>
        </w:tc>
        <w:tc>
          <w:tcPr>
            <w:tcW w:w="5095" w:type="dxa"/>
          </w:tcPr>
          <w:p w:rsidR="00C32374" w:rsidRPr="00761760" w:rsidRDefault="00C32374" w:rsidP="007359E4">
            <w:r w:rsidRPr="00761760">
              <w:t xml:space="preserve">г) для улучшения </w:t>
            </w:r>
            <w:proofErr w:type="spellStart"/>
            <w:r w:rsidRPr="00761760">
              <w:t>вязкостных</w:t>
            </w:r>
            <w:proofErr w:type="spellEnd"/>
            <w:r w:rsidRPr="00761760">
              <w:t xml:space="preserve"> свойств масел.</w:t>
            </w:r>
          </w:p>
        </w:tc>
      </w:tr>
    </w:tbl>
    <w:p w:rsidR="00C32374" w:rsidRPr="00761760" w:rsidRDefault="00C32374" w:rsidP="00C32374">
      <w:r w:rsidRPr="00761760">
        <w:t xml:space="preserve">12. Выберите формулу </w:t>
      </w:r>
      <w:proofErr w:type="spellStart"/>
      <w:r w:rsidRPr="00761760">
        <w:t>карбазона</w:t>
      </w:r>
      <w:proofErr w:type="spellEnd"/>
      <w:r w:rsidRPr="00761760">
        <w:t>:</w:t>
      </w:r>
    </w:p>
    <w:p w:rsidR="00C32374" w:rsidRPr="00761760" w:rsidRDefault="00C32374" w:rsidP="00C32374">
      <w:pPr>
        <w:pStyle w:val="2"/>
      </w:pPr>
      <w:bookmarkStart w:id="6" w:name="_Toc119316214"/>
      <w:r w:rsidRPr="00761760">
        <w:t>Тестовые задания</w:t>
      </w:r>
      <w:bookmarkEnd w:id="6"/>
    </w:p>
    <w:p w:rsidR="00C32374" w:rsidRPr="00761760" w:rsidRDefault="00C32374" w:rsidP="00C32374">
      <w:pPr>
        <w:pStyle w:val="3"/>
      </w:pPr>
      <w:bookmarkStart w:id="7" w:name="_Toc119316215"/>
      <w:r w:rsidRPr="00761760">
        <w:t>к теме "Смолисто-асфальтеновые соединения нефти и микроэлементы"</w:t>
      </w:r>
      <w:bookmarkEnd w:id="7"/>
    </w:p>
    <w:p w:rsidR="00C32374" w:rsidRPr="00761760" w:rsidRDefault="00C32374" w:rsidP="00C32374">
      <w:pPr>
        <w:pStyle w:val="4"/>
      </w:pPr>
      <w:r w:rsidRPr="00761760">
        <w:t>Тест №3</w:t>
      </w:r>
    </w:p>
    <w:p w:rsidR="00C32374" w:rsidRPr="00761760" w:rsidRDefault="00C32374" w:rsidP="00C32374">
      <w:r w:rsidRPr="00761760">
        <w:t xml:space="preserve">1. Назовите комплексные соединения с металлом в центре молекулы, сконцентрированные </w:t>
      </w:r>
      <w:proofErr w:type="gramStart"/>
      <w:r w:rsidRPr="00761760">
        <w:t>в</w:t>
      </w:r>
      <w:proofErr w:type="gramEnd"/>
      <w:r w:rsidRPr="00761760">
        <w:t xml:space="preserve"> </w:t>
      </w:r>
      <w:proofErr w:type="gramStart"/>
      <w:r w:rsidRPr="00761760">
        <w:t>САВ</w:t>
      </w:r>
      <w:proofErr w:type="gramEnd"/>
      <w:r w:rsidRPr="00761760">
        <w:t xml:space="preserve"> (смолисто-асфальтеновых веществах):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порфины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хелаты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1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порфирины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карбоиды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2. Замечено, что содержание ванадия </w:t>
      </w:r>
      <w:proofErr w:type="gramStart"/>
      <w:r w:rsidRPr="00761760">
        <w:t>в</w:t>
      </w:r>
      <w:proofErr w:type="gramEnd"/>
      <w:r w:rsidRPr="00761760">
        <w:t xml:space="preserve"> </w:t>
      </w:r>
      <w:proofErr w:type="gramStart"/>
      <w:r w:rsidRPr="00761760">
        <w:t>САВ</w:t>
      </w:r>
      <w:proofErr w:type="gramEnd"/>
      <w:r w:rsidRPr="00761760">
        <w:t xml:space="preserve"> тем больше, чем выше содержание: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азота;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серы;</w:t>
            </w:r>
          </w:p>
        </w:tc>
      </w:tr>
      <w:tr w:rsidR="00C32374" w:rsidRPr="00761760" w:rsidTr="007359E4">
        <w:trPr>
          <w:trHeight w:val="30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кислорода;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хлора</w:t>
            </w:r>
          </w:p>
        </w:tc>
      </w:tr>
    </w:tbl>
    <w:p w:rsidR="00C32374" w:rsidRPr="00761760" w:rsidRDefault="00C32374" w:rsidP="00C32374">
      <w:r w:rsidRPr="00761760">
        <w:t xml:space="preserve">3. Если в состав </w:t>
      </w:r>
      <w:proofErr w:type="spellStart"/>
      <w:r w:rsidRPr="00761760">
        <w:t>порфиринов</w:t>
      </w:r>
      <w:proofErr w:type="spellEnd"/>
      <w:r w:rsidRPr="00761760">
        <w:t xml:space="preserve"> входит дополнительно одно или два конденсированных ароматических кольца, то такое соединение: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инертно к действию света;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инертно к действию кислот;</w:t>
            </w:r>
          </w:p>
        </w:tc>
      </w:tr>
      <w:tr w:rsidR="00C32374" w:rsidRPr="00761760" w:rsidTr="007359E4">
        <w:trPr>
          <w:trHeight w:val="28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инертно к действию оснований;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инертно к воздействию температуры</w:t>
            </w:r>
          </w:p>
        </w:tc>
      </w:tr>
    </w:tbl>
    <w:p w:rsidR="00C32374" w:rsidRPr="00761760" w:rsidRDefault="00C32374" w:rsidP="00C32374">
      <w:r w:rsidRPr="00761760">
        <w:t xml:space="preserve">4. Какие из приведенных микроэлементов нефти оказывают дезактивирующее воздействие на катализатор: </w:t>
      </w:r>
    </w:p>
    <w:p w:rsidR="00C32374" w:rsidRPr="00761760" w:rsidRDefault="00C32374" w:rsidP="00C32374">
      <w:r w:rsidRPr="00761760">
        <w:lastRenderedPageBreak/>
        <w:t xml:space="preserve">1-V;    2-Ni;    3-Ti;    4-Cr;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1,2,3;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1,2,3,4;</w:t>
            </w:r>
          </w:p>
        </w:tc>
      </w:tr>
      <w:tr w:rsidR="00C32374" w:rsidRPr="00761760" w:rsidTr="007359E4">
        <w:trPr>
          <w:trHeight w:val="33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1,2;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3,4</w:t>
            </w:r>
          </w:p>
        </w:tc>
      </w:tr>
    </w:tbl>
    <w:p w:rsidR="00C32374" w:rsidRPr="00761760" w:rsidRDefault="00C32374" w:rsidP="00C32374">
      <w:r w:rsidRPr="00761760">
        <w:t xml:space="preserve">5. Микроэлементы нефти образуют комплексные соединения </w:t>
      </w:r>
      <w:proofErr w:type="gramStart"/>
      <w:r w:rsidRPr="00761760">
        <w:t>благодаря</w:t>
      </w:r>
      <w:proofErr w:type="gramEnd"/>
      <w:r w:rsidRPr="00761760"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наличию </w:t>
            </w:r>
            <w:proofErr w:type="spellStart"/>
            <w:r w:rsidRPr="00761760">
              <w:t>неподеленной</w:t>
            </w:r>
            <w:proofErr w:type="spellEnd"/>
            <w:r w:rsidRPr="00761760">
              <w:t xml:space="preserve"> пары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300" w:dyaOrig="340">
                <v:shape id="_x0000_i1057" type="#_x0000_t75" style="width:14.95pt;height:17.55pt" o:ole="">
                  <v:imagedata r:id="rId68" o:title=""/>
                </v:shape>
                <o:OLEObject Type="Embed" ProgID="Equation.3" ShapeID="_x0000_i1057" DrawAspect="Content" ObjectID="_1484914804" r:id="rId69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наличию </w:t>
            </w:r>
            <w:proofErr w:type="gramStart"/>
            <w:r w:rsidRPr="00761760">
              <w:t>вакантной</w:t>
            </w:r>
            <w:proofErr w:type="gramEnd"/>
            <w:r w:rsidRPr="00761760">
              <w:t xml:space="preserve"> </w:t>
            </w:r>
            <w:proofErr w:type="spellStart"/>
            <w:r w:rsidRPr="00761760">
              <w:t>d-орбитали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3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наличию </w:t>
            </w:r>
            <w:proofErr w:type="gramStart"/>
            <w:r w:rsidRPr="00761760">
              <w:t>вакантной</w:t>
            </w:r>
            <w:proofErr w:type="gramEnd"/>
            <w:r w:rsidRPr="00761760">
              <w:t xml:space="preserve"> </w:t>
            </w:r>
            <w:r w:rsidRPr="00761760">
              <w:rPr>
                <w:lang w:val="en-US"/>
              </w:rPr>
              <w:t>p</w:t>
            </w:r>
            <w:r w:rsidRPr="00761760">
              <w:t>-</w:t>
            </w:r>
            <w:proofErr w:type="spellStart"/>
            <w:r w:rsidRPr="00761760">
              <w:t>орбитали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правильны ответы а) и б)</w:t>
            </w:r>
          </w:p>
        </w:tc>
      </w:tr>
    </w:tbl>
    <w:p w:rsidR="00C32374" w:rsidRPr="00761760" w:rsidRDefault="00C32374" w:rsidP="00C32374">
      <w:r w:rsidRPr="00761760">
        <w:t xml:space="preserve">6. Какие из перечисленных названий не относятся к типам </w:t>
      </w:r>
      <w:proofErr w:type="spellStart"/>
      <w:r w:rsidRPr="00761760">
        <w:t>порфиринов</w:t>
      </w:r>
      <w:proofErr w:type="spellEnd"/>
      <w:r w:rsidRPr="00761760"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энантопорфирин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филлопорфирин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0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дезоксофиллоэритроэтиопорфирин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родопорфирин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7. Если заместителем в скелете </w:t>
      </w:r>
      <w:proofErr w:type="spellStart"/>
      <w:r w:rsidRPr="00761760">
        <w:t>порфирина</w:t>
      </w:r>
      <w:proofErr w:type="spellEnd"/>
      <w:r w:rsidRPr="00761760">
        <w:t xml:space="preserve"> является </w:t>
      </w:r>
      <w:r w:rsidRPr="00135803">
        <w:rPr>
          <w:position w:val="-12"/>
        </w:rPr>
        <w:object w:dxaOrig="2420" w:dyaOrig="400">
          <v:shape id="_x0000_i1058" type="#_x0000_t75" style="width:121.15pt;height:20.2pt" o:ole="">
            <v:imagedata r:id="rId70" o:title=""/>
          </v:shape>
          <o:OLEObject Type="Embed" ProgID="Equation.3" ShapeID="_x0000_i1058" DrawAspect="Content" ObjectID="_1484914805" r:id="rId71"/>
        </w:object>
      </w:r>
      <w:r w:rsidRPr="00761760">
        <w:t xml:space="preserve">, то он относится к типу: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энантопорфирин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филлопорфирин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3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дезоксофиллоэритроэтиопорфирин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родопорфирин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8. Почему </w:t>
      </w:r>
      <w:proofErr w:type="spellStart"/>
      <w:r w:rsidRPr="00761760">
        <w:t>ванадилпорфирины</w:t>
      </w:r>
      <w:proofErr w:type="spellEnd"/>
      <w:r w:rsidRPr="00761760">
        <w:t xml:space="preserve"> должны быть удалены из котельного топлива: </w:t>
      </w:r>
    </w:p>
    <w:p w:rsidR="00C32374" w:rsidRPr="00761760" w:rsidRDefault="00C32374" w:rsidP="00C32374">
      <w:r w:rsidRPr="00761760">
        <w:t xml:space="preserve">а) так как при сгорании топлива образуются токсичные вещества; </w:t>
      </w:r>
    </w:p>
    <w:p w:rsidR="00C32374" w:rsidRPr="00761760" w:rsidRDefault="00C32374" w:rsidP="00C32374">
      <w:r w:rsidRPr="00761760">
        <w:t xml:space="preserve">б) ванадий вступает в химическое взаимодействие, что приводит к нагарообразованию; </w:t>
      </w:r>
    </w:p>
    <w:p w:rsidR="00C32374" w:rsidRPr="00761760" w:rsidRDefault="00C32374" w:rsidP="00C32374">
      <w:r w:rsidRPr="00761760">
        <w:t xml:space="preserve">в) так как образуется </w:t>
      </w:r>
      <w:r w:rsidRPr="00761760">
        <w:rPr>
          <w:position w:val="-12"/>
        </w:rPr>
        <w:object w:dxaOrig="639" w:dyaOrig="380">
          <v:shape id="_x0000_i1059" type="#_x0000_t75" style="width:32.5pt;height:18.45pt" o:ole="">
            <v:imagedata r:id="rId72" o:title=""/>
          </v:shape>
          <o:OLEObject Type="Embed" ProgID="Equation.3" ShapeID="_x0000_i1059" DrawAspect="Content" ObjectID="_1484914806" r:id="rId73"/>
        </w:object>
      </w:r>
      <w:r w:rsidRPr="00761760">
        <w:t xml:space="preserve">; </w:t>
      </w:r>
    </w:p>
    <w:p w:rsidR="00C32374" w:rsidRPr="00761760" w:rsidRDefault="00C32374" w:rsidP="00C32374">
      <w:r w:rsidRPr="00761760">
        <w:t xml:space="preserve">г) продукты окисления V способствуют коррозии топливной аппаратуры. </w:t>
      </w:r>
    </w:p>
    <w:p w:rsidR="00C32374" w:rsidRPr="00761760" w:rsidRDefault="00C32374" w:rsidP="00C32374">
      <w:r w:rsidRPr="00761760">
        <w:t xml:space="preserve">9. В каких фракциях нефти и в </w:t>
      </w:r>
      <w:proofErr w:type="gramStart"/>
      <w:r w:rsidRPr="00761760">
        <w:t>виде</w:t>
      </w:r>
      <w:proofErr w:type="gramEnd"/>
      <w:r w:rsidRPr="00761760">
        <w:t xml:space="preserve"> каких соединений концентрируется свинец: </w:t>
      </w:r>
    </w:p>
    <w:p w:rsidR="00C32374" w:rsidRPr="00761760" w:rsidRDefault="00C32374" w:rsidP="00C32374">
      <w:r w:rsidRPr="00761760">
        <w:t xml:space="preserve">а) в масляных фракциях в виде </w:t>
      </w:r>
      <w:proofErr w:type="spellStart"/>
      <w:proofErr w:type="gramStart"/>
      <w:r w:rsidRPr="00761760">
        <w:t>алкил-свинца</w:t>
      </w:r>
      <w:proofErr w:type="spellEnd"/>
      <w:proofErr w:type="gramEnd"/>
      <w:r w:rsidRPr="00761760">
        <w:t xml:space="preserve">; </w:t>
      </w:r>
    </w:p>
    <w:p w:rsidR="00C32374" w:rsidRPr="00761760" w:rsidRDefault="00C32374" w:rsidP="00C32374">
      <w:proofErr w:type="gramStart"/>
      <w:r w:rsidRPr="00761760">
        <w:t xml:space="preserve">б) в САВ в виде </w:t>
      </w:r>
      <w:proofErr w:type="spellStart"/>
      <w:r w:rsidRPr="00761760">
        <w:t>порфириновых</w:t>
      </w:r>
      <w:proofErr w:type="spellEnd"/>
      <w:r w:rsidRPr="00761760">
        <w:t xml:space="preserve"> комплексов; </w:t>
      </w:r>
      <w:proofErr w:type="gramEnd"/>
    </w:p>
    <w:p w:rsidR="00C32374" w:rsidRPr="00761760" w:rsidRDefault="00C32374" w:rsidP="00C32374">
      <w:proofErr w:type="gramStart"/>
      <w:r w:rsidRPr="00761760">
        <w:t xml:space="preserve">в) в САВ в виде </w:t>
      </w:r>
      <w:proofErr w:type="spellStart"/>
      <w:r w:rsidRPr="00761760">
        <w:t>алкил-свинца</w:t>
      </w:r>
      <w:proofErr w:type="spellEnd"/>
      <w:r w:rsidRPr="00761760">
        <w:t xml:space="preserve">; </w:t>
      </w:r>
      <w:proofErr w:type="gramEnd"/>
    </w:p>
    <w:p w:rsidR="00C32374" w:rsidRPr="00761760" w:rsidRDefault="00C32374" w:rsidP="00C32374">
      <w:proofErr w:type="gramStart"/>
      <w:r w:rsidRPr="00761760">
        <w:t xml:space="preserve">г) в САВ в виде </w:t>
      </w:r>
      <w:proofErr w:type="spellStart"/>
      <w:r w:rsidRPr="00761760">
        <w:t>хелатных</w:t>
      </w:r>
      <w:proofErr w:type="spellEnd"/>
      <w:r w:rsidRPr="00761760">
        <w:t xml:space="preserve"> соединений. </w:t>
      </w:r>
      <w:proofErr w:type="gramEnd"/>
    </w:p>
    <w:p w:rsidR="00C32374" w:rsidRPr="00761760" w:rsidRDefault="00C32374" w:rsidP="00C32374">
      <w:r w:rsidRPr="00761760">
        <w:t xml:space="preserve">10. Чем больше зольность </w:t>
      </w:r>
      <w:proofErr w:type="spellStart"/>
      <w:r w:rsidRPr="00761760">
        <w:t>нефтей</w:t>
      </w:r>
      <w:proofErr w:type="spellEnd"/>
      <w:r w:rsidRPr="00761760">
        <w:t xml:space="preserve">, тем большее содержание: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lang w:val="en-US"/>
              </w:rPr>
              <w:t>In</w:t>
            </w:r>
            <w:r w:rsidRPr="00761760">
              <w:t>-индий;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Ge-германий; </w:t>
            </w:r>
          </w:p>
        </w:tc>
      </w:tr>
      <w:tr w:rsidR="00C32374" w:rsidRPr="00761760" w:rsidTr="007359E4">
        <w:trPr>
          <w:trHeight w:val="31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lang w:val="en-US"/>
              </w:rPr>
              <w:t>Al</w:t>
            </w:r>
            <w:r w:rsidRPr="00761760">
              <w:t>-алюминий;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Pb-свинец</w:t>
            </w:r>
          </w:p>
        </w:tc>
      </w:tr>
    </w:tbl>
    <w:p w:rsidR="00C32374" w:rsidRPr="00761760" w:rsidRDefault="00C32374" w:rsidP="00C32374">
      <w:r w:rsidRPr="00761760">
        <w:t xml:space="preserve">11. В </w:t>
      </w:r>
      <w:proofErr w:type="gramStart"/>
      <w:r w:rsidRPr="00761760">
        <w:t>виде</w:t>
      </w:r>
      <w:proofErr w:type="gramEnd"/>
      <w:r w:rsidRPr="00761760">
        <w:t xml:space="preserve"> каких соединений присутствуют щелочные металлы в нефти: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в виде нитридов;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в виде </w:t>
            </w:r>
            <w:proofErr w:type="spellStart"/>
            <w:r w:rsidRPr="00761760">
              <w:t>водорастворимых</w:t>
            </w:r>
            <w:proofErr w:type="spellEnd"/>
            <w:r w:rsidRPr="00761760">
              <w:t xml:space="preserve"> солей;</w:t>
            </w:r>
          </w:p>
        </w:tc>
      </w:tr>
      <w:tr w:rsidR="00C32374" w:rsidRPr="00761760" w:rsidTr="007359E4">
        <w:trPr>
          <w:trHeight w:val="30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в виде оксидов;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в виде сульфидов</w:t>
            </w:r>
          </w:p>
        </w:tc>
      </w:tr>
    </w:tbl>
    <w:p w:rsidR="00C32374" w:rsidRPr="00761760" w:rsidRDefault="00C32374" w:rsidP="00C32374">
      <w:r w:rsidRPr="00761760">
        <w:t xml:space="preserve">12. Содержание, каких микроэлементов (металлов) в нефти относительно велико: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8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lang w:val="en-US"/>
              </w:rPr>
              <w:t>V</w:t>
            </w:r>
            <w:r w:rsidRPr="00761760">
              <w:t>,</w:t>
            </w:r>
            <w:r w:rsidRPr="00761760">
              <w:rPr>
                <w:lang w:val="en-US"/>
              </w:rPr>
              <w:t>Ni</w: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Ni</w:t>
            </w:r>
            <w:proofErr w:type="spellEnd"/>
            <w:r w:rsidRPr="00761760">
              <w:t xml:space="preserve">, </w:t>
            </w:r>
            <w:proofErr w:type="spellStart"/>
            <w:r w:rsidRPr="00761760">
              <w:t>Mn</w:t>
            </w:r>
            <w:proofErr w:type="spellEnd"/>
            <w:r w:rsidRPr="00761760">
              <w:t>, U;</w:t>
            </w:r>
          </w:p>
        </w:tc>
      </w:tr>
      <w:tr w:rsidR="00C32374" w:rsidRPr="00761760" w:rsidTr="007359E4">
        <w:trPr>
          <w:trHeight w:val="28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</w:t>
            </w:r>
            <w:r w:rsidRPr="00761760">
              <w:rPr>
                <w:lang w:val="en-US"/>
              </w:rPr>
              <w:t xml:space="preserve">) </w:t>
            </w:r>
            <w:proofErr w:type="spellStart"/>
            <w:r w:rsidRPr="00761760">
              <w:rPr>
                <w:lang w:val="en-US"/>
              </w:rPr>
              <w:t>V,Ni,Co,Fe</w:t>
            </w:r>
            <w:proofErr w:type="spellEnd"/>
            <w:r w:rsidRPr="00761760">
              <w:rPr>
                <w:lang w:val="en-US"/>
              </w:rPr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V,Ni,Fe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13. Наиболее высокомолекулярные соединения нефти и, будучи выделены из нее, представляют собой твердые аморфные частицы: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7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lastRenderedPageBreak/>
              <w:t xml:space="preserve">а) </w:t>
            </w:r>
            <w:proofErr w:type="spellStart"/>
            <w:r w:rsidRPr="00761760">
              <w:t>карбены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карбоиды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6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асфальтены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мальтены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14. </w:t>
      </w:r>
      <w:proofErr w:type="spellStart"/>
      <w:r w:rsidRPr="00761760">
        <w:t>Асфальтены</w:t>
      </w:r>
      <w:proofErr w:type="spellEnd"/>
      <w:r w:rsidRPr="00761760">
        <w:t xml:space="preserve"> легко окисляются до ……: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карбенов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карбоидов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9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правильны ответы а) и б);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мальтенов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15. </w:t>
      </w:r>
      <w:proofErr w:type="gramStart"/>
      <w:r w:rsidRPr="00761760">
        <w:t xml:space="preserve">Вещества, растворимые в </w:t>
      </w:r>
      <w:r w:rsidRPr="007B23A6">
        <w:rPr>
          <w:position w:val="-12"/>
        </w:rPr>
        <w:object w:dxaOrig="499" w:dyaOrig="380">
          <v:shape id="_x0000_i1060" type="#_x0000_t75" style="width:24.6pt;height:18.45pt" o:ole="">
            <v:imagedata r:id="rId74" o:title=""/>
          </v:shape>
          <o:OLEObject Type="Embed" ProgID="Equation.3" ShapeID="_x0000_i1060" DrawAspect="Content" ObjectID="_1484914807" r:id="rId75"/>
        </w:object>
      </w:r>
      <w:r w:rsidRPr="00761760">
        <w:t xml:space="preserve"> и </w:t>
      </w:r>
      <w:r w:rsidRPr="007B23A6">
        <w:rPr>
          <w:position w:val="-12"/>
        </w:rPr>
        <w:object w:dxaOrig="620" w:dyaOrig="380">
          <v:shape id="_x0000_i1061" type="#_x0000_t75" style="width:30.75pt;height:18.45pt" o:ole="">
            <v:imagedata r:id="rId76" o:title=""/>
          </v:shape>
          <o:OLEObject Type="Embed" ProgID="Equation.3" ShapeID="_x0000_i1061" DrawAspect="Content" ObjectID="_1484914808" r:id="rId77"/>
        </w:object>
      </w:r>
      <w:r w:rsidRPr="00761760">
        <w:t xml:space="preserve">, но нерастворимые в низкокипящих предельных углеводородах: </w:t>
      </w:r>
      <w:proofErr w:type="gramEnd"/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5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карбоиды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карбены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4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асфальтены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мальтены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16. Методами разделения смолисто-асфальтеновых веществ являются: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растворение;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ректификация;</w:t>
            </w:r>
          </w:p>
        </w:tc>
      </w:tr>
      <w:tr w:rsidR="00C32374" w:rsidRPr="00761760" w:rsidTr="007359E4">
        <w:trPr>
          <w:trHeight w:val="34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термодиффузия;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адсорбционная хроматография</w:t>
            </w:r>
          </w:p>
        </w:tc>
      </w:tr>
    </w:tbl>
    <w:p w:rsidR="00C32374" w:rsidRPr="00761760" w:rsidRDefault="00C32374" w:rsidP="00C32374">
      <w:r w:rsidRPr="00761760">
        <w:t xml:space="preserve">17. </w:t>
      </w:r>
      <w:proofErr w:type="gramStart"/>
      <w:r w:rsidRPr="00761760">
        <w:t xml:space="preserve">Мазеобразные вязкие вещества с плотностью </w:t>
      </w:r>
      <w:r w:rsidRPr="00D37F8E">
        <w:rPr>
          <w:position w:val="-10"/>
        </w:rPr>
        <w:object w:dxaOrig="1100" w:dyaOrig="320">
          <v:shape id="_x0000_i1062" type="#_x0000_t75" style="width:54.45pt;height:15.8pt" o:ole="">
            <v:imagedata r:id="rId78" o:title=""/>
          </v:shape>
          <o:OLEObject Type="Embed" ProgID="Equation.3" ShapeID="_x0000_i1062" DrawAspect="Content" ObjectID="_1484914809" r:id="rId79"/>
        </w:object>
      </w:r>
      <w:r w:rsidRPr="00761760">
        <w:t xml:space="preserve"> темно-бурого до коричневого цвета: </w:t>
      </w:r>
      <w:proofErr w:type="gramEnd"/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мальтены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карбены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2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парафины;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смолы</w:t>
            </w:r>
          </w:p>
        </w:tc>
      </w:tr>
    </w:tbl>
    <w:p w:rsidR="00C32374" w:rsidRPr="00761760" w:rsidRDefault="00C32374" w:rsidP="00C32374">
      <w:r w:rsidRPr="00761760">
        <w:t xml:space="preserve">18. Структура смол не доказывается: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8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гидрированием;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формолитовой</w:t>
            </w:r>
            <w:proofErr w:type="spellEnd"/>
            <w:r w:rsidRPr="00761760">
              <w:t xml:space="preserve"> реакцией;</w:t>
            </w:r>
          </w:p>
        </w:tc>
      </w:tr>
      <w:tr w:rsidR="00C32374" w:rsidRPr="00761760" w:rsidTr="007359E4">
        <w:trPr>
          <w:trHeight w:val="29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окислением;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адсорбционной хроматографией</w:t>
            </w:r>
          </w:p>
        </w:tc>
      </w:tr>
    </w:tbl>
    <w:p w:rsidR="00C32374" w:rsidRPr="00761760" w:rsidRDefault="00C32374" w:rsidP="00C32374">
      <w:r w:rsidRPr="00761760">
        <w:t xml:space="preserve">19. При обработке нефтяного остатка </w:t>
      </w:r>
      <w:proofErr w:type="spellStart"/>
      <w:r w:rsidRPr="00761760">
        <w:t>петролейным</w:t>
      </w:r>
      <w:proofErr w:type="spellEnd"/>
      <w:r w:rsidRPr="00761760">
        <w:t xml:space="preserve"> эфиром в осадок выпадают: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7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карбены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карбоиды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7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асфальтены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мальтены</w:t>
            </w:r>
            <w:proofErr w:type="spellEnd"/>
          </w:p>
        </w:tc>
      </w:tr>
    </w:tbl>
    <w:p w:rsidR="00C32374" w:rsidRPr="00761760" w:rsidRDefault="00C32374" w:rsidP="00C32374">
      <w:r w:rsidRPr="00761760">
        <w:t xml:space="preserve">20. Какие силы межмолекулярного взаимодействия действуют при десорбции смол </w:t>
      </w:r>
      <w:proofErr w:type="spellStart"/>
      <w:r w:rsidRPr="00761760">
        <w:t>спирт</w:t>
      </w:r>
      <w:proofErr w:type="gramStart"/>
      <w:r w:rsidRPr="00761760">
        <w:t>о</w:t>
      </w:r>
      <w:proofErr w:type="spellEnd"/>
      <w:r w:rsidRPr="00761760">
        <w:t>-</w:t>
      </w:r>
      <w:proofErr w:type="gramEnd"/>
      <w:r w:rsidRPr="00761760">
        <w:t xml:space="preserve"> </w:t>
      </w:r>
      <w:proofErr w:type="spellStart"/>
      <w:r w:rsidRPr="00761760">
        <w:t>бензольной</w:t>
      </w:r>
      <w:proofErr w:type="spellEnd"/>
      <w:r w:rsidRPr="00761760">
        <w:t xml:space="preserve"> смесью (адсорбционное разделение </w:t>
      </w:r>
      <w:proofErr w:type="spellStart"/>
      <w:r w:rsidRPr="00761760">
        <w:t>мальтенов</w:t>
      </w:r>
      <w:proofErr w:type="spellEnd"/>
      <w:r w:rsidRPr="00761760">
        <w:t xml:space="preserve"> по </w:t>
      </w:r>
      <w:proofErr w:type="spellStart"/>
      <w:r w:rsidRPr="00761760">
        <w:t>Маркуссону</w:t>
      </w:r>
      <w:proofErr w:type="spellEnd"/>
      <w:r w:rsidRPr="00761760">
        <w:t xml:space="preserve">):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8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дисперсионные;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индукционные;</w:t>
            </w:r>
          </w:p>
        </w:tc>
      </w:tr>
      <w:tr w:rsidR="00C32374" w:rsidRPr="00761760" w:rsidTr="007359E4">
        <w:trPr>
          <w:trHeight w:val="27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Ван-дер-ваальса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ориентационные</w:t>
            </w:r>
          </w:p>
        </w:tc>
      </w:tr>
    </w:tbl>
    <w:p w:rsidR="00C32374" w:rsidRPr="00761760" w:rsidRDefault="00C32374" w:rsidP="00C32374">
      <w:r w:rsidRPr="00761760">
        <w:t xml:space="preserve">21. Почему </w:t>
      </w:r>
      <w:proofErr w:type="spellStart"/>
      <w:r w:rsidRPr="00761760">
        <w:t>асфальтены</w:t>
      </w:r>
      <w:proofErr w:type="spellEnd"/>
      <w:r w:rsidRPr="00761760">
        <w:t xml:space="preserve"> имеют плоское строение: </w:t>
      </w:r>
    </w:p>
    <w:p w:rsidR="00C32374" w:rsidRPr="00761760" w:rsidRDefault="00C32374" w:rsidP="00C32374">
      <w:r w:rsidRPr="00761760">
        <w:t xml:space="preserve">а) так как в составе </w:t>
      </w:r>
      <w:proofErr w:type="spellStart"/>
      <w:r w:rsidRPr="00761760">
        <w:t>асфальтенов</w:t>
      </w:r>
      <w:proofErr w:type="spellEnd"/>
      <w:r w:rsidRPr="00761760">
        <w:t xml:space="preserve"> присутствуют ароматические циклы; </w:t>
      </w:r>
    </w:p>
    <w:p w:rsidR="00C32374" w:rsidRPr="00761760" w:rsidRDefault="00C32374" w:rsidP="00C32374">
      <w:r w:rsidRPr="00761760">
        <w:t xml:space="preserve">б) так как в составе </w:t>
      </w:r>
      <w:proofErr w:type="spellStart"/>
      <w:r w:rsidRPr="00761760">
        <w:t>асфальтенов</w:t>
      </w:r>
      <w:proofErr w:type="spellEnd"/>
      <w:r w:rsidRPr="00761760">
        <w:t xml:space="preserve"> присутствуют нафтеновые циклы; </w:t>
      </w:r>
    </w:p>
    <w:p w:rsidR="00C32374" w:rsidRPr="00761760" w:rsidRDefault="00C32374" w:rsidP="00C32374">
      <w:r w:rsidRPr="00761760">
        <w:t xml:space="preserve">в) так как атомы углерода находятся в </w:t>
      </w:r>
      <w:r w:rsidRPr="00DF664D">
        <w:rPr>
          <w:position w:val="-12"/>
        </w:rPr>
        <w:object w:dxaOrig="400" w:dyaOrig="400">
          <v:shape id="_x0000_i1063" type="#_x0000_t75" style="width:20.2pt;height:20.2pt" o:ole="">
            <v:imagedata r:id="rId80" o:title=""/>
          </v:shape>
          <o:OLEObject Type="Embed" ProgID="Equation.3" ShapeID="_x0000_i1063" DrawAspect="Content" ObjectID="_1484914810" r:id="rId81"/>
        </w:object>
      </w:r>
      <w:r w:rsidRPr="00761760">
        <w:t xml:space="preserve">- гибридизации; </w:t>
      </w:r>
    </w:p>
    <w:p w:rsidR="00C32374" w:rsidRPr="00761760" w:rsidRDefault="00C32374" w:rsidP="00C32374">
      <w:r w:rsidRPr="00761760">
        <w:t xml:space="preserve">г) правильны ответы а) и в). </w:t>
      </w:r>
    </w:p>
    <w:p w:rsidR="00C32374" w:rsidRPr="00761760" w:rsidRDefault="00C32374" w:rsidP="00C32374">
      <w:r w:rsidRPr="00761760">
        <w:t xml:space="preserve">22. Благодаря чему </w:t>
      </w:r>
      <w:proofErr w:type="spellStart"/>
      <w:r w:rsidRPr="00761760">
        <w:t>асфальтены</w:t>
      </w:r>
      <w:proofErr w:type="spellEnd"/>
      <w:r w:rsidRPr="00761760">
        <w:t xml:space="preserve"> имеют высокую реакционную способность в процессах </w:t>
      </w:r>
      <w:proofErr w:type="spellStart"/>
      <w:r w:rsidRPr="00761760">
        <w:t>дегидрополиконденсации</w:t>
      </w:r>
      <w:proofErr w:type="spellEnd"/>
      <w:r w:rsidRPr="00761760">
        <w:t xml:space="preserve">, сульфирования, галогенирования и др.: </w:t>
      </w:r>
    </w:p>
    <w:tbl>
      <w:tblPr>
        <w:tblStyle w:val="a4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3"/>
        <w:gridCol w:w="4654"/>
      </w:tblGrid>
      <w:tr w:rsidR="00C32374" w:rsidRPr="00761760" w:rsidTr="007359E4">
        <w:trPr>
          <w:trHeight w:val="648"/>
        </w:trPr>
        <w:tc>
          <w:tcPr>
            <w:tcW w:w="4653" w:type="dxa"/>
          </w:tcPr>
          <w:p w:rsidR="00C32374" w:rsidRPr="00761760" w:rsidRDefault="00C32374" w:rsidP="007359E4">
            <w:pPr>
              <w:rPr>
                <w:sz w:val="26"/>
                <w:szCs w:val="26"/>
              </w:rPr>
            </w:pPr>
            <w:r w:rsidRPr="00761760">
              <w:t xml:space="preserve">а) из-за большого отношения 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8"/>
                <w:sz w:val="26"/>
                <w:szCs w:val="26"/>
              </w:rPr>
              <w:object w:dxaOrig="440" w:dyaOrig="480">
                <v:shape id="_x0000_i1064" type="#_x0000_t75" style="width:21.95pt;height:23.7pt" o:ole="">
                  <v:imagedata r:id="rId82" o:title=""/>
                </v:shape>
                <o:OLEObject Type="Embed" ProgID="Equation.3" ShapeID="_x0000_i1064" DrawAspect="Content" ObjectID="_1484914811" r:id="rId83"/>
              </w:object>
            </w:r>
            <w:r w:rsidRPr="00761760">
              <w:t>;</w:t>
            </w:r>
          </w:p>
        </w:tc>
        <w:tc>
          <w:tcPr>
            <w:tcW w:w="4654" w:type="dxa"/>
          </w:tcPr>
          <w:p w:rsidR="00C32374" w:rsidRPr="00761760" w:rsidRDefault="00C32374" w:rsidP="007359E4">
            <w:r w:rsidRPr="00761760">
              <w:t>б) из-за наличия свободных радикалов;</w:t>
            </w:r>
          </w:p>
        </w:tc>
      </w:tr>
      <w:tr w:rsidR="00C32374" w:rsidRPr="00761760" w:rsidTr="007359E4">
        <w:trPr>
          <w:trHeight w:val="648"/>
        </w:trPr>
        <w:tc>
          <w:tcPr>
            <w:tcW w:w="4653" w:type="dxa"/>
          </w:tcPr>
          <w:p w:rsidR="00C32374" w:rsidRPr="00761760" w:rsidRDefault="00C32374" w:rsidP="007359E4">
            <w:r w:rsidRPr="00761760">
              <w:t xml:space="preserve">в) из-за наличия </w:t>
            </w:r>
            <w:proofErr w:type="spellStart"/>
            <w:r w:rsidRPr="00761760">
              <w:t>неподеленной</w:t>
            </w:r>
            <w:proofErr w:type="spellEnd"/>
            <w:r w:rsidRPr="00761760">
              <w:t xml:space="preserve"> пары электронов;</w:t>
            </w:r>
          </w:p>
        </w:tc>
        <w:tc>
          <w:tcPr>
            <w:tcW w:w="4654" w:type="dxa"/>
          </w:tcPr>
          <w:p w:rsidR="00C32374" w:rsidRPr="00761760" w:rsidRDefault="00C32374" w:rsidP="007359E4">
            <w:r w:rsidRPr="00761760">
              <w:t>г) из-за высокой полярности</w:t>
            </w:r>
          </w:p>
        </w:tc>
      </w:tr>
    </w:tbl>
    <w:p w:rsidR="00C32374" w:rsidRPr="00761760" w:rsidRDefault="00C32374" w:rsidP="00C32374">
      <w:r w:rsidRPr="00761760">
        <w:t xml:space="preserve">23. Вязкие темные смолы кислого характера, растворимые в спирте, бензоле, хлороформе: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lastRenderedPageBreak/>
              <w:t xml:space="preserve">а) </w:t>
            </w:r>
            <w:proofErr w:type="spellStart"/>
            <w:r w:rsidRPr="00761760">
              <w:t>мальтены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высшие карбоновые кислоты;</w:t>
            </w:r>
          </w:p>
        </w:tc>
      </w:tr>
      <w:tr w:rsidR="00C32374" w:rsidRPr="00761760" w:rsidTr="007359E4">
        <w:trPr>
          <w:trHeight w:val="32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асфальтогеновые</w:t>
            </w:r>
            <w:proofErr w:type="spellEnd"/>
            <w:r w:rsidRPr="00761760">
              <w:t xml:space="preserve"> кислоты;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нефтяные кислоты</w:t>
            </w:r>
          </w:p>
        </w:tc>
      </w:tr>
    </w:tbl>
    <w:p w:rsidR="00C32374" w:rsidRPr="00761760" w:rsidRDefault="00C32374" w:rsidP="00C32374">
      <w:r w:rsidRPr="00761760">
        <w:t xml:space="preserve">24. В </w:t>
      </w:r>
      <w:proofErr w:type="gramStart"/>
      <w:r w:rsidRPr="00761760">
        <w:t>высокосмолистых</w:t>
      </w:r>
      <w:proofErr w:type="gramEnd"/>
      <w:r w:rsidRPr="00761760">
        <w:t xml:space="preserve"> </w:t>
      </w:r>
      <w:proofErr w:type="spellStart"/>
      <w:r w:rsidRPr="00761760">
        <w:t>нефтях</w:t>
      </w:r>
      <w:proofErr w:type="spellEnd"/>
      <w:r w:rsidRPr="00761760">
        <w:t xml:space="preserve"> содержание ванадия достигает: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7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940" w:dyaOrig="360">
                <v:shape id="_x0000_i1065" type="#_x0000_t75" style="width:47.4pt;height:18.45pt" o:ole="">
                  <v:imagedata r:id="rId84" o:title=""/>
                </v:shape>
                <o:OLEObject Type="Embed" ProgID="Equation.3" ShapeID="_x0000_i1065" DrawAspect="Content" ObjectID="_1484914812" r:id="rId85"/>
              </w:object>
            </w:r>
            <w:r w:rsidRPr="00761760">
              <w:t>масс</w:t>
            </w:r>
            <w:proofErr w:type="gramStart"/>
            <w:r w:rsidRPr="00761760">
              <w:t>.;</w:t>
            </w:r>
            <w:proofErr w:type="gramEnd"/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940" w:dyaOrig="360">
                <v:shape id="_x0000_i1066" type="#_x0000_t75" style="width:47.4pt;height:18.45pt" o:ole="">
                  <v:imagedata r:id="rId86" o:title=""/>
                </v:shape>
                <o:OLEObject Type="Embed" ProgID="Equation.3" ShapeID="_x0000_i1066" DrawAspect="Content" ObjectID="_1484914813" r:id="rId87"/>
              </w:object>
            </w:r>
            <w:r w:rsidRPr="00761760">
              <w:t>масс</w:t>
            </w:r>
            <w:proofErr w:type="gramStart"/>
            <w:r w:rsidRPr="00761760">
              <w:t>.;</w:t>
            </w:r>
            <w:proofErr w:type="gramEnd"/>
          </w:p>
        </w:tc>
      </w:tr>
      <w:tr w:rsidR="00C32374" w:rsidRPr="00761760" w:rsidTr="007359E4">
        <w:trPr>
          <w:trHeight w:val="37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940" w:dyaOrig="360">
                <v:shape id="_x0000_i1067" type="#_x0000_t75" style="width:47.4pt;height:18.45pt" o:ole="">
                  <v:imagedata r:id="rId88" o:title=""/>
                </v:shape>
                <o:OLEObject Type="Embed" ProgID="Equation.3" ShapeID="_x0000_i1067" DrawAspect="Content" ObjectID="_1484914814" r:id="rId89"/>
              </w:object>
            </w:r>
            <w:r w:rsidRPr="00761760">
              <w:t>масс;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940" w:dyaOrig="360">
                <v:shape id="_x0000_i1068" type="#_x0000_t75" style="width:47.4pt;height:18.45pt" o:ole="">
                  <v:imagedata r:id="rId90" o:title=""/>
                </v:shape>
                <o:OLEObject Type="Embed" ProgID="Equation.3" ShapeID="_x0000_i1068" DrawAspect="Content" ObjectID="_1484914815" r:id="rId91"/>
              </w:object>
            </w:r>
            <w:r w:rsidRPr="00761760">
              <w:t>масс</w:t>
            </w:r>
          </w:p>
        </w:tc>
      </w:tr>
    </w:tbl>
    <w:p w:rsidR="00C32374" w:rsidRPr="00761760" w:rsidRDefault="00C32374" w:rsidP="00C32374">
      <w:r w:rsidRPr="00761760">
        <w:t xml:space="preserve">25. Почему </w:t>
      </w:r>
      <w:proofErr w:type="spellStart"/>
      <w:r w:rsidRPr="00761760">
        <w:t>асфальтены</w:t>
      </w:r>
      <w:proofErr w:type="spellEnd"/>
      <w:r w:rsidRPr="00761760">
        <w:t xml:space="preserve"> не коагулируют из нефти: </w:t>
      </w:r>
    </w:p>
    <w:p w:rsidR="00C32374" w:rsidRPr="00761760" w:rsidRDefault="00C32374" w:rsidP="00C32374">
      <w:r w:rsidRPr="00761760">
        <w:t xml:space="preserve">а) из-за наличия сольватной оболочки; </w:t>
      </w:r>
    </w:p>
    <w:p w:rsidR="00C32374" w:rsidRPr="00761760" w:rsidRDefault="00C32374" w:rsidP="00C32374">
      <w:r w:rsidRPr="00761760">
        <w:t xml:space="preserve">б) так как они способны растворятся в нефти; </w:t>
      </w:r>
    </w:p>
    <w:p w:rsidR="00C32374" w:rsidRPr="00761760" w:rsidRDefault="00C32374" w:rsidP="00C32374">
      <w:r w:rsidRPr="00761760">
        <w:t xml:space="preserve">в) из-за способности растворятся в смолах; </w:t>
      </w:r>
    </w:p>
    <w:p w:rsidR="00C32374" w:rsidRPr="00761760" w:rsidRDefault="00C32374" w:rsidP="00C32374">
      <w:r w:rsidRPr="00761760">
        <w:t xml:space="preserve">г) объясняется коллоидной структурой нефти. </w:t>
      </w:r>
    </w:p>
    <w:p w:rsidR="00C32374" w:rsidRPr="00761760" w:rsidRDefault="00C32374" w:rsidP="00C32374">
      <w:r w:rsidRPr="00761760">
        <w:t xml:space="preserve">26. С какой целью в промышленности проводят </w:t>
      </w:r>
      <w:proofErr w:type="spellStart"/>
      <w:r w:rsidRPr="00761760">
        <w:t>деасфальтизацию</w:t>
      </w:r>
      <w:proofErr w:type="spellEnd"/>
      <w:r w:rsidRPr="00761760">
        <w:t xml:space="preserve"> гудрона пропаном</w:t>
      </w:r>
      <w:proofErr w:type="gramStart"/>
      <w:r w:rsidRPr="00761760">
        <w:t xml:space="preserve"> (</w:t>
      </w:r>
      <w:r w:rsidRPr="00761760">
        <w:rPr>
          <w:position w:val="-12"/>
        </w:rPr>
        <w:object w:dxaOrig="639" w:dyaOrig="380">
          <v:shape id="_x0000_i1069" type="#_x0000_t75" style="width:32.5pt;height:18.45pt" o:ole="">
            <v:imagedata r:id="rId92" o:title=""/>
          </v:shape>
          <o:OLEObject Type="Embed" ProgID="Equation.3" ShapeID="_x0000_i1069" DrawAspect="Content" ObjectID="_1484914816" r:id="rId93"/>
        </w:object>
      </w:r>
      <w:r w:rsidRPr="00761760">
        <w:t xml:space="preserve">): </w:t>
      </w:r>
      <w:proofErr w:type="gramEnd"/>
    </w:p>
    <w:p w:rsidR="00C32374" w:rsidRPr="00761760" w:rsidRDefault="00C32374" w:rsidP="00C32374">
      <w:r w:rsidRPr="00761760">
        <w:t xml:space="preserve">а) для удаления </w:t>
      </w:r>
      <w:proofErr w:type="spellStart"/>
      <w:r w:rsidRPr="00761760">
        <w:t>высококонденсированных</w:t>
      </w:r>
      <w:proofErr w:type="spellEnd"/>
      <w:r w:rsidRPr="00761760">
        <w:t xml:space="preserve"> и высокомолекулярных веществ; </w:t>
      </w:r>
    </w:p>
    <w:p w:rsidR="00C32374" w:rsidRPr="00761760" w:rsidRDefault="00C32374" w:rsidP="00C32374">
      <w:r w:rsidRPr="00761760">
        <w:t xml:space="preserve">б) для получения остаточных масел; </w:t>
      </w:r>
    </w:p>
    <w:p w:rsidR="00C32374" w:rsidRPr="00761760" w:rsidRDefault="00C32374" w:rsidP="00C32374">
      <w:r w:rsidRPr="00761760">
        <w:t xml:space="preserve">в) для получения </w:t>
      </w:r>
      <w:proofErr w:type="spellStart"/>
      <w:r w:rsidRPr="00761760">
        <w:t>карбенов</w:t>
      </w:r>
      <w:proofErr w:type="spellEnd"/>
      <w:r w:rsidRPr="00761760">
        <w:t xml:space="preserve"> и </w:t>
      </w:r>
      <w:proofErr w:type="spellStart"/>
      <w:r w:rsidRPr="00761760">
        <w:t>карбоидов</w:t>
      </w:r>
      <w:proofErr w:type="spellEnd"/>
      <w:r w:rsidRPr="00761760">
        <w:t xml:space="preserve">; </w:t>
      </w:r>
    </w:p>
    <w:p w:rsidR="00C32374" w:rsidRPr="00761760" w:rsidRDefault="00C32374" w:rsidP="00C32374">
      <w:r w:rsidRPr="00761760">
        <w:t xml:space="preserve">г) правильны ответы а) и б). </w:t>
      </w:r>
    </w:p>
    <w:p w:rsidR="00C32374" w:rsidRPr="00761760" w:rsidRDefault="00C32374" w:rsidP="00C32374">
      <w:r w:rsidRPr="00761760">
        <w:t xml:space="preserve">27. </w:t>
      </w:r>
      <w:proofErr w:type="spellStart"/>
      <w:r w:rsidRPr="00761760">
        <w:t>Формалиты</w:t>
      </w:r>
      <w:proofErr w:type="spellEnd"/>
      <w:r w:rsidRPr="00761760">
        <w:t xml:space="preserve">− это ионообменные материалы с развитой внутренней поверхностью, полученные при взаимодействии: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асфальтенов</w:t>
            </w:r>
            <w:proofErr w:type="spellEnd"/>
            <w:r w:rsidRPr="00761760">
              <w:t xml:space="preserve"> с формальдегидом;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смол с формальдегидом;</w:t>
            </w:r>
          </w:p>
        </w:tc>
      </w:tr>
      <w:tr w:rsidR="00C32374" w:rsidRPr="00761760" w:rsidTr="007359E4">
        <w:trPr>
          <w:trHeight w:val="32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карбоидов</w:t>
            </w:r>
            <w:proofErr w:type="spellEnd"/>
            <w:r w:rsidRPr="00761760">
              <w:t xml:space="preserve"> с формальдегидом;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карбенов</w:t>
            </w:r>
            <w:proofErr w:type="spellEnd"/>
            <w:r w:rsidRPr="00761760">
              <w:t xml:space="preserve"> с формальдегидом.</w:t>
            </w:r>
          </w:p>
        </w:tc>
      </w:tr>
    </w:tbl>
    <w:p w:rsidR="00C32374" w:rsidRPr="00761760" w:rsidRDefault="00C32374" w:rsidP="00C32374">
      <w:r w:rsidRPr="00761760">
        <w:t xml:space="preserve">28. Компаундированные битумы получаются: </w:t>
      </w:r>
    </w:p>
    <w:p w:rsidR="00C32374" w:rsidRPr="00761760" w:rsidRDefault="00C32374" w:rsidP="00C32374">
      <w:r w:rsidRPr="00761760">
        <w:t xml:space="preserve">а) при окислении гудрона; </w:t>
      </w:r>
    </w:p>
    <w:p w:rsidR="00C32374" w:rsidRPr="00761760" w:rsidRDefault="00C32374" w:rsidP="00C32374">
      <w:r w:rsidRPr="00761760">
        <w:t xml:space="preserve">б) из нефтяных остатков вакуумной перегонки; </w:t>
      </w:r>
    </w:p>
    <w:p w:rsidR="00C32374" w:rsidRPr="00761760" w:rsidRDefault="00C32374" w:rsidP="00C32374">
      <w:r w:rsidRPr="00761760">
        <w:t xml:space="preserve">в) смешением окисленного битума с нефтяными остатками; </w:t>
      </w:r>
    </w:p>
    <w:p w:rsidR="00C32374" w:rsidRPr="00761760" w:rsidRDefault="00C32374" w:rsidP="00C32374">
      <w:r w:rsidRPr="00761760">
        <w:t xml:space="preserve">г) смешением окисленного битума со смолами. </w:t>
      </w:r>
    </w:p>
    <w:p w:rsidR="00C32374" w:rsidRPr="00761760" w:rsidRDefault="00C32374" w:rsidP="00C32374">
      <w:r w:rsidRPr="00761760">
        <w:t xml:space="preserve">29. Концентрированная смесь </w:t>
      </w:r>
      <w:proofErr w:type="spellStart"/>
      <w:r w:rsidRPr="00761760">
        <w:t>асфальтенов</w:t>
      </w:r>
      <w:proofErr w:type="spellEnd"/>
      <w:r w:rsidRPr="00761760">
        <w:t xml:space="preserve">, смол и </w:t>
      </w:r>
      <w:proofErr w:type="spellStart"/>
      <w:r w:rsidRPr="00761760">
        <w:t>мальтенов</w:t>
      </w:r>
      <w:proofErr w:type="spellEnd"/>
      <w:r w:rsidRPr="00761760">
        <w:t xml:space="preserve"> являющаяся хорошим связующим веществом: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2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пластичные смазки;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битумы;</w:t>
            </w:r>
          </w:p>
        </w:tc>
      </w:tr>
      <w:tr w:rsidR="00C32374" w:rsidRPr="00761760" w:rsidTr="007359E4">
        <w:trPr>
          <w:trHeight w:val="32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церезины;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парафины</w:t>
            </w:r>
          </w:p>
        </w:tc>
      </w:tr>
    </w:tbl>
    <w:p w:rsidR="00C32374" w:rsidRPr="00761760" w:rsidRDefault="00C32374" w:rsidP="00C32374">
      <w:r w:rsidRPr="00761760">
        <w:t xml:space="preserve">30. При взаимодействии смол с формальдегидом положительная </w:t>
      </w:r>
      <w:proofErr w:type="spellStart"/>
      <w:r w:rsidRPr="00761760">
        <w:t>формолитовая</w:t>
      </w:r>
      <w:proofErr w:type="spellEnd"/>
      <w:r w:rsidRPr="00761760">
        <w:t xml:space="preserve"> реакция указывает: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1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на наличие нафтеновых циклов;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на наличие ароматических колец;</w:t>
            </w:r>
          </w:p>
        </w:tc>
      </w:tr>
      <w:tr w:rsidR="00C32374" w:rsidRPr="00761760" w:rsidTr="007359E4">
        <w:trPr>
          <w:trHeight w:val="30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на наличие гибридных структур;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на наличие в циклах </w:t>
            </w:r>
            <w:proofErr w:type="spellStart"/>
            <w:r w:rsidRPr="00761760">
              <w:t>гетероатомов</w:t>
            </w:r>
            <w:proofErr w:type="spellEnd"/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31. Метод позволяющий проводить прямое исследование углерода в высокомолекулярных фракциях нефтяных остатков: </w:t>
      </w:r>
    </w:p>
    <w:p w:rsidR="00C32374" w:rsidRPr="00761760" w:rsidRDefault="00C32374" w:rsidP="00C32374">
      <w:r w:rsidRPr="00761760">
        <w:lastRenderedPageBreak/>
        <w:t xml:space="preserve">а) ЯМР – ядерно-магнитный резонанс; </w:t>
      </w:r>
    </w:p>
    <w:p w:rsidR="00C32374" w:rsidRPr="00761760" w:rsidRDefault="00C32374" w:rsidP="00C32374">
      <w:r w:rsidRPr="00761760">
        <w:t xml:space="preserve">б) ПМР – протонный ядерно-магнитный резонанс; </w:t>
      </w:r>
    </w:p>
    <w:p w:rsidR="00C32374" w:rsidRPr="00761760" w:rsidRDefault="00C32374" w:rsidP="00C32374">
      <w:r w:rsidRPr="00761760">
        <w:t xml:space="preserve">в) ИСА – метод интегрального структурного анализа; </w:t>
      </w:r>
    </w:p>
    <w:p w:rsidR="00C32374" w:rsidRPr="00761760" w:rsidRDefault="00C32374" w:rsidP="00C32374">
      <w:r w:rsidRPr="00761760">
        <w:t xml:space="preserve">г) ИК-спектроскопия. </w:t>
      </w:r>
    </w:p>
    <w:p w:rsidR="00C32374" w:rsidRPr="00761760" w:rsidRDefault="00C32374" w:rsidP="00C32374">
      <w:r w:rsidRPr="00761760">
        <w:t xml:space="preserve">32. Чем ниже растворимость </w:t>
      </w:r>
      <w:proofErr w:type="spellStart"/>
      <w:r w:rsidRPr="00761760">
        <w:t>асфальтенов</w:t>
      </w:r>
      <w:proofErr w:type="spellEnd"/>
      <w:r w:rsidRPr="00761760">
        <w:t xml:space="preserve">, тем……: </w:t>
      </w:r>
    </w:p>
    <w:p w:rsidR="00C32374" w:rsidRPr="00761760" w:rsidRDefault="00C32374" w:rsidP="00C32374">
      <w:r w:rsidRPr="00761760">
        <w:t xml:space="preserve">а) выше содержание ароматических колец в их структуре; </w:t>
      </w:r>
    </w:p>
    <w:p w:rsidR="00C32374" w:rsidRPr="00761760" w:rsidRDefault="00C32374" w:rsidP="00C32374">
      <w:r w:rsidRPr="00761760">
        <w:t xml:space="preserve">б) выше содержание нафтеновых циклов в их структуре; </w:t>
      </w:r>
    </w:p>
    <w:p w:rsidR="00C32374" w:rsidRPr="00761760" w:rsidRDefault="00C32374" w:rsidP="00C32374">
      <w:r w:rsidRPr="00761760">
        <w:t xml:space="preserve">в) выше отношение </w:t>
      </w:r>
      <w:r w:rsidRPr="00D37F8E">
        <w:rPr>
          <w:position w:val="-18"/>
        </w:rPr>
        <w:object w:dxaOrig="440" w:dyaOrig="480">
          <v:shape id="_x0000_i1070" type="#_x0000_t75" style="width:21.95pt;height:23.7pt" o:ole="">
            <v:imagedata r:id="rId82" o:title=""/>
          </v:shape>
          <o:OLEObject Type="Embed" ProgID="Equation.3" ShapeID="_x0000_i1070" DrawAspect="Content" ObjectID="_1484914817" r:id="rId94"/>
        </w:object>
      </w:r>
      <w:r w:rsidRPr="00761760">
        <w:t xml:space="preserve">; </w:t>
      </w:r>
    </w:p>
    <w:p w:rsidR="00C32374" w:rsidRPr="00761760" w:rsidRDefault="00C32374" w:rsidP="00C32374">
      <w:r w:rsidRPr="00761760">
        <w:t xml:space="preserve">г) ниже отношение </w:t>
      </w:r>
      <w:r w:rsidRPr="00761760">
        <w:rPr>
          <w:position w:val="-18"/>
        </w:rPr>
        <w:object w:dxaOrig="440" w:dyaOrig="480">
          <v:shape id="_x0000_i1071" type="#_x0000_t75" style="width:21.95pt;height:23.7pt" o:ole="">
            <v:imagedata r:id="rId95" o:title=""/>
          </v:shape>
          <o:OLEObject Type="Embed" ProgID="Equation.3" ShapeID="_x0000_i1071" DrawAspect="Content" ObjectID="_1484914818" r:id="rId96"/>
        </w:object>
      </w:r>
      <w:r w:rsidRPr="00761760">
        <w:t xml:space="preserve">. </w:t>
      </w:r>
    </w:p>
    <w:p w:rsidR="00C32374" w:rsidRPr="00761760" w:rsidRDefault="00C32374" w:rsidP="00C32374">
      <w:r w:rsidRPr="00761760">
        <w:t xml:space="preserve">33. Большинство исследователей считают, что сера входит в состав САВ нефти в виде: </w:t>
      </w:r>
    </w:p>
    <w:p w:rsidR="00C32374" w:rsidRPr="00761760" w:rsidRDefault="00C32374" w:rsidP="00C32374">
      <w:r w:rsidRPr="00761760">
        <w:t>а) тиофена и его производных;</w:t>
      </w:r>
    </w:p>
    <w:p w:rsidR="00C32374" w:rsidRPr="00761760" w:rsidRDefault="00C32374" w:rsidP="00C32374">
      <w:r w:rsidRPr="00761760">
        <w:t xml:space="preserve">б) </w:t>
      </w:r>
      <w:proofErr w:type="spellStart"/>
      <w:r w:rsidRPr="00761760">
        <w:t>тетрагидротиофена</w:t>
      </w:r>
      <w:proofErr w:type="spellEnd"/>
      <w:r w:rsidRPr="00761760">
        <w:t xml:space="preserve"> и его производных;</w:t>
      </w:r>
    </w:p>
    <w:p w:rsidR="00C32374" w:rsidRPr="00761760" w:rsidRDefault="00C32374" w:rsidP="00C32374">
      <w:r w:rsidRPr="00761760">
        <w:t>в) сульфидов со сложными заместителями;</w:t>
      </w:r>
    </w:p>
    <w:p w:rsidR="00C32374" w:rsidRPr="00761760" w:rsidRDefault="00C32374" w:rsidP="00C32374">
      <w:r w:rsidRPr="00761760">
        <w:t>г) правильны ответы а) и б).</w:t>
      </w:r>
    </w:p>
    <w:p w:rsidR="00C32374" w:rsidRPr="00761760" w:rsidRDefault="00C32374" w:rsidP="00C32374">
      <w:r w:rsidRPr="00761760">
        <w:t xml:space="preserve">34. Смолы в отличие от </w:t>
      </w:r>
      <w:proofErr w:type="spellStart"/>
      <w:r w:rsidRPr="00761760">
        <w:t>асфальтенов</w:t>
      </w:r>
      <w:proofErr w:type="spellEnd"/>
      <w:r w:rsidRPr="00761760">
        <w:t xml:space="preserve">: </w:t>
      </w:r>
    </w:p>
    <w:p w:rsidR="00C32374" w:rsidRPr="00761760" w:rsidRDefault="00C32374" w:rsidP="00C32374">
      <w:r w:rsidRPr="00761760">
        <w:t xml:space="preserve">а) </w:t>
      </w:r>
      <w:proofErr w:type="spellStart"/>
      <w:r w:rsidRPr="00761760">
        <w:t>полудисперсны</w:t>
      </w:r>
      <w:proofErr w:type="spellEnd"/>
      <w:r w:rsidRPr="00761760">
        <w:t>;</w:t>
      </w:r>
    </w:p>
    <w:p w:rsidR="00C32374" w:rsidRPr="00761760" w:rsidRDefault="00C32374" w:rsidP="00C32374">
      <w:r w:rsidRPr="00761760">
        <w:t xml:space="preserve">б) нерастворимы в </w:t>
      </w:r>
      <w:proofErr w:type="spellStart"/>
      <w:r w:rsidRPr="00761760">
        <w:t>алканах</w:t>
      </w:r>
      <w:proofErr w:type="spellEnd"/>
      <w:r w:rsidRPr="00761760">
        <w:t>;</w:t>
      </w:r>
    </w:p>
    <w:p w:rsidR="00C32374" w:rsidRPr="00761760" w:rsidRDefault="00C32374" w:rsidP="00C32374">
      <w:r w:rsidRPr="00761760">
        <w:t>в) содержат в своей структуре больше металлов и Аренов;</w:t>
      </w:r>
    </w:p>
    <w:p w:rsidR="00C32374" w:rsidRPr="00761760" w:rsidRDefault="00C32374" w:rsidP="00C32374">
      <w:r w:rsidRPr="00761760">
        <w:t>г) правильного ответа нет.</w:t>
      </w:r>
    </w:p>
    <w:p w:rsidR="00C32374" w:rsidRPr="00761760" w:rsidRDefault="00C32374" w:rsidP="00C32374">
      <w:r w:rsidRPr="00761760">
        <w:t xml:space="preserve">35. При воздействии высокой температуры смолы способны переходить: </w:t>
      </w:r>
    </w:p>
    <w:p w:rsidR="00C32374" w:rsidRPr="00761760" w:rsidRDefault="00C32374" w:rsidP="00C32374">
      <w:r w:rsidRPr="00761760">
        <w:t xml:space="preserve"> а) в </w:t>
      </w:r>
      <w:proofErr w:type="spellStart"/>
      <w:r w:rsidRPr="00761760">
        <w:t>карбены</w:t>
      </w:r>
      <w:proofErr w:type="spellEnd"/>
      <w:r w:rsidRPr="00761760">
        <w:t xml:space="preserve">; б) в </w:t>
      </w:r>
      <w:proofErr w:type="spellStart"/>
      <w:r w:rsidRPr="00761760">
        <w:t>карбоиды</w:t>
      </w:r>
      <w:proofErr w:type="spellEnd"/>
      <w:r w:rsidRPr="00761760">
        <w:t xml:space="preserve">; </w:t>
      </w:r>
    </w:p>
    <w:p w:rsidR="00C32374" w:rsidRPr="00761760" w:rsidRDefault="00C32374" w:rsidP="00C32374">
      <w:r w:rsidRPr="00761760">
        <w:t xml:space="preserve"> в) в </w:t>
      </w:r>
      <w:proofErr w:type="spellStart"/>
      <w:r w:rsidRPr="00761760">
        <w:t>асфальтены</w:t>
      </w:r>
      <w:proofErr w:type="spellEnd"/>
      <w:r w:rsidRPr="00761760">
        <w:t xml:space="preserve">; г) в </w:t>
      </w:r>
      <w:proofErr w:type="spellStart"/>
      <w:r w:rsidRPr="00761760">
        <w:t>мальтены</w:t>
      </w:r>
      <w:proofErr w:type="spellEnd"/>
      <w:r w:rsidRPr="00761760">
        <w:t>.</w:t>
      </w:r>
    </w:p>
    <w:p w:rsidR="00C32374" w:rsidRPr="00761760" w:rsidRDefault="00C32374" w:rsidP="00C32374">
      <w:pPr>
        <w:pStyle w:val="2"/>
      </w:pPr>
      <w:bookmarkStart w:id="8" w:name="_Toc119316216"/>
      <w:r w:rsidRPr="00761760">
        <w:lastRenderedPageBreak/>
        <w:t>Тестовые задания</w:t>
      </w:r>
      <w:bookmarkEnd w:id="8"/>
    </w:p>
    <w:p w:rsidR="00C32374" w:rsidRPr="00761760" w:rsidRDefault="00C32374" w:rsidP="00C32374">
      <w:pPr>
        <w:pStyle w:val="3"/>
      </w:pPr>
      <w:bookmarkStart w:id="9" w:name="_Toc119316217"/>
      <w:r w:rsidRPr="00761760">
        <w:t>к теме "Термические и термокаталитические процессы переработки нефти"</w:t>
      </w:r>
      <w:bookmarkEnd w:id="9"/>
    </w:p>
    <w:p w:rsidR="00C32374" w:rsidRPr="00761760" w:rsidRDefault="00C32374" w:rsidP="00C32374">
      <w:pPr>
        <w:pStyle w:val="4"/>
      </w:pPr>
      <w:r w:rsidRPr="00761760">
        <w:t>Тест №4</w:t>
      </w:r>
    </w:p>
    <w:p w:rsidR="00C32374" w:rsidRPr="00761760" w:rsidRDefault="00C32374" w:rsidP="00C32374">
      <w:r w:rsidRPr="00761760">
        <w:t xml:space="preserve">1. Вещество, многократно вступающее в промежуточное химическое взаимодействие с реагентами, не участвующее в </w:t>
      </w:r>
      <w:proofErr w:type="spellStart"/>
      <w:r w:rsidRPr="00761760">
        <w:t>стехеометрическом</w:t>
      </w:r>
      <w:proofErr w:type="spellEnd"/>
      <w:r w:rsidRPr="00761760">
        <w:t xml:space="preserve"> уравнении реакции, не изменяющее термодинамическое равновесие, но увеличивающее скорость его достижения: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ингибитор;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катализатор;</w:t>
            </w:r>
          </w:p>
        </w:tc>
      </w:tr>
      <w:tr w:rsidR="00C32374" w:rsidRPr="00761760" w:rsidTr="007359E4">
        <w:trPr>
          <w:trHeight w:val="33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промотор;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инициатор.</w:t>
            </w:r>
          </w:p>
        </w:tc>
      </w:tr>
    </w:tbl>
    <w:p w:rsidR="00C32374" w:rsidRPr="00761760" w:rsidRDefault="00C32374" w:rsidP="00C32374">
      <w:r w:rsidRPr="00761760">
        <w:t xml:space="preserve">2.Способность катализатора избирательно ускорять конкретную целевую реакцию, при наличии </w:t>
      </w:r>
      <w:proofErr w:type="gramStart"/>
      <w:r w:rsidRPr="00761760">
        <w:t>побочных</w:t>
      </w:r>
      <w:proofErr w:type="gramEnd"/>
      <w:r w:rsidRPr="00761760"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напряженность;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селективность;</w:t>
            </w:r>
          </w:p>
        </w:tc>
      </w:tr>
      <w:tr w:rsidR="00C32374" w:rsidRPr="00761760" w:rsidTr="007359E4">
        <w:trPr>
          <w:trHeight w:val="2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активность;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конверсия.</w:t>
            </w:r>
          </w:p>
        </w:tc>
      </w:tr>
    </w:tbl>
    <w:p w:rsidR="00C32374" w:rsidRPr="00761760" w:rsidRDefault="00C32374" w:rsidP="00C32374">
      <w:r w:rsidRPr="00761760">
        <w:t xml:space="preserve">3.Дайте определение напряженности по катализатору: </w:t>
      </w:r>
    </w:p>
    <w:p w:rsidR="00C32374" w:rsidRPr="00761760" w:rsidRDefault="00C32374" w:rsidP="00C32374">
      <w:r w:rsidRPr="00761760">
        <w:t xml:space="preserve">а) это отношение активности катализатора к единице объема катализатора; </w:t>
      </w:r>
    </w:p>
    <w:p w:rsidR="00C32374" w:rsidRPr="00761760" w:rsidRDefault="00C32374" w:rsidP="00C32374">
      <w:r w:rsidRPr="00761760">
        <w:t xml:space="preserve">б) это отношение мощности или производительности аппарата к единице массы катализатора; </w:t>
      </w:r>
    </w:p>
    <w:p w:rsidR="00C32374" w:rsidRPr="00761760" w:rsidRDefault="00C32374" w:rsidP="00C32374">
      <w:r w:rsidRPr="00761760">
        <w:t xml:space="preserve">в) это отношение мощности или производительности аппарата к единице объема катализатора; </w:t>
      </w:r>
    </w:p>
    <w:p w:rsidR="00C32374" w:rsidRPr="00761760" w:rsidRDefault="00C32374" w:rsidP="00C32374">
      <w:r w:rsidRPr="00761760">
        <w:t xml:space="preserve">г) это отношение селективности катализатора к единице объема катализатора. </w:t>
      </w:r>
    </w:p>
    <w:p w:rsidR="00C32374" w:rsidRPr="00761760" w:rsidRDefault="00C32374" w:rsidP="00C32374">
      <w:r w:rsidRPr="00761760">
        <w:t xml:space="preserve">4.Вещество, которое приводит к резкому увеличению каталитической активности катализатора: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7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ингибитор;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катализатор;</w:t>
            </w:r>
          </w:p>
        </w:tc>
      </w:tr>
      <w:tr w:rsidR="00C32374" w:rsidRPr="00761760" w:rsidTr="007359E4">
        <w:trPr>
          <w:trHeight w:val="27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промотор;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инициатор.</w:t>
            </w:r>
          </w:p>
        </w:tc>
      </w:tr>
    </w:tbl>
    <w:p w:rsidR="00C32374" w:rsidRPr="00761760" w:rsidRDefault="00C32374" w:rsidP="00C32374">
      <w:r w:rsidRPr="00761760">
        <w:t>5.Процесс переработки тяжелых остатков вакуумной перегонки, направленный преимущественно на получение котельного топлива за счет снижения вязкости исходного сырья: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8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пиролиз;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каталитический крекинг;</w:t>
            </w:r>
          </w:p>
        </w:tc>
      </w:tr>
      <w:tr w:rsidR="00C32374" w:rsidRPr="00761760" w:rsidTr="007359E4">
        <w:trPr>
          <w:trHeight w:val="27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термический крекинг;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висбрекинг</w:t>
            </w:r>
            <w:proofErr w:type="spellEnd"/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6.Химически нестабильная частица, обладающая максимальной кинетической энергией и одним </w:t>
      </w:r>
      <w:proofErr w:type="spellStart"/>
      <w:r w:rsidRPr="00761760">
        <w:t>неспареным</w:t>
      </w:r>
      <w:proofErr w:type="spellEnd"/>
      <w:r w:rsidRPr="00761760">
        <w:t xml:space="preserve"> электроном: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карбокатион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радикал;</w:t>
            </w:r>
          </w:p>
        </w:tc>
      </w:tr>
      <w:tr w:rsidR="00C32374" w:rsidRPr="00761760" w:rsidTr="007359E4">
        <w:trPr>
          <w:trHeight w:val="31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карбоанион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катион.</w:t>
            </w:r>
          </w:p>
        </w:tc>
      </w:tr>
    </w:tbl>
    <w:p w:rsidR="00C32374" w:rsidRPr="00761760" w:rsidRDefault="00C32374" w:rsidP="00C32374">
      <w:r w:rsidRPr="00761760">
        <w:t xml:space="preserve">7.Для какой цели добавляют водяной пар в процессе пиролиза: </w:t>
      </w:r>
    </w:p>
    <w:p w:rsidR="00C32374" w:rsidRPr="00761760" w:rsidRDefault="00C32374" w:rsidP="00C32374">
      <w:r w:rsidRPr="00761760">
        <w:t xml:space="preserve">а) для повышения выхода целевых продуктов; </w:t>
      </w:r>
    </w:p>
    <w:p w:rsidR="00C32374" w:rsidRPr="00761760" w:rsidRDefault="00C32374" w:rsidP="00C32374">
      <w:r w:rsidRPr="00761760">
        <w:t xml:space="preserve">б) для снижения коксуемости катализатора; </w:t>
      </w:r>
    </w:p>
    <w:p w:rsidR="00C32374" w:rsidRPr="00761760" w:rsidRDefault="00C32374" w:rsidP="00C32374">
      <w:r w:rsidRPr="00761760">
        <w:t xml:space="preserve">в) для повышения температуры процесса; </w:t>
      </w:r>
    </w:p>
    <w:p w:rsidR="00C32374" w:rsidRPr="00761760" w:rsidRDefault="00C32374" w:rsidP="00C32374">
      <w:r w:rsidRPr="00761760">
        <w:t xml:space="preserve">г) для повышения парциального давления углеводородов. </w:t>
      </w:r>
    </w:p>
    <w:p w:rsidR="00C32374" w:rsidRPr="00761760" w:rsidRDefault="00C32374" w:rsidP="00C32374">
      <w:r w:rsidRPr="00761760">
        <w:t xml:space="preserve">8.В каком из этих рядов указана правильная стабильность </w:t>
      </w:r>
      <w:proofErr w:type="spellStart"/>
      <w:r w:rsidRPr="00761760">
        <w:t>карбокатионов</w:t>
      </w:r>
      <w:proofErr w:type="spellEnd"/>
      <w:r w:rsidRPr="00761760"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D37F8E" w:rsidTr="007359E4">
        <w:trPr>
          <w:trHeight w:val="355"/>
        </w:trPr>
        <w:tc>
          <w:tcPr>
            <w:tcW w:w="4701" w:type="dxa"/>
          </w:tcPr>
          <w:p w:rsidR="00C32374" w:rsidRPr="00D37F8E" w:rsidRDefault="00C32374" w:rsidP="007359E4">
            <w:pPr>
              <w:rPr>
                <w:sz w:val="27"/>
                <w:szCs w:val="27"/>
              </w:rPr>
            </w:pPr>
            <w:r w:rsidRPr="00D37F8E">
              <w:lastRenderedPageBreak/>
              <w:t xml:space="preserve">а) 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680" w:dyaOrig="400">
                <v:shape id="_x0000_i1072" type="#_x0000_t75" style="width:33.35pt;height:20.2pt" o:ole="">
                  <v:imagedata r:id="rId97" o:title=""/>
                </v:shape>
                <o:OLEObject Type="Embed" ProgID="Equation.3" ShapeID="_x0000_i1072" DrawAspect="Content" ObjectID="_1484914819" r:id="rId98"/>
              </w:object>
            </w:r>
            <w:r w:rsidRPr="00D37F8E">
              <w:t xml:space="preserve"> 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540" w:dyaOrig="400">
                <v:shape id="_x0000_i1073" type="#_x0000_t75" style="width:27.2pt;height:20.2pt" o:ole="">
                  <v:imagedata r:id="rId99" o:title=""/>
                </v:shape>
                <o:OLEObject Type="Embed" ProgID="Equation.3" ShapeID="_x0000_i1073" DrawAspect="Content" ObjectID="_1484914820" r:id="rId100"/>
              </w:object>
            </w:r>
            <w:r w:rsidRPr="00D37F8E">
              <w:t>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660" w:dyaOrig="400">
                <v:shape id="_x0000_i1074" type="#_x0000_t75" style="width:33.35pt;height:20.2pt" o:ole="">
                  <v:imagedata r:id="rId101" o:title=""/>
                </v:shape>
                <o:OLEObject Type="Embed" ProgID="Equation.3" ShapeID="_x0000_i1074" DrawAspect="Content" ObjectID="_1484914821" r:id="rId102"/>
              </w:object>
            </w:r>
            <w:r w:rsidRPr="00D37F8E">
              <w:t xml:space="preserve"> </w:t>
            </w:r>
          </w:p>
        </w:tc>
        <w:tc>
          <w:tcPr>
            <w:tcW w:w="4602" w:type="dxa"/>
          </w:tcPr>
          <w:p w:rsidR="00C32374" w:rsidRPr="00D37F8E" w:rsidRDefault="00C32374" w:rsidP="007359E4">
            <w:pPr>
              <w:rPr>
                <w:sz w:val="27"/>
                <w:szCs w:val="27"/>
              </w:rPr>
            </w:pPr>
            <w:r w:rsidRPr="00D37F8E">
              <w:t xml:space="preserve">б) 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520" w:dyaOrig="400">
                <v:shape id="_x0000_i1075" type="#_x0000_t75" style="width:26.35pt;height:20.2pt" o:ole="">
                  <v:imagedata r:id="rId103" o:title=""/>
                </v:shape>
                <o:OLEObject Type="Embed" ProgID="Equation.3" ShapeID="_x0000_i1075" DrawAspect="Content" ObjectID="_1484914822" r:id="rId104"/>
              </w:object>
            </w:r>
            <w:r w:rsidRPr="00D37F8E">
              <w:t xml:space="preserve"> 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540" w:dyaOrig="400">
                <v:shape id="_x0000_i1076" type="#_x0000_t75" style="width:27.2pt;height:20.2pt" o:ole="">
                  <v:imagedata r:id="rId105" o:title=""/>
                </v:shape>
                <o:OLEObject Type="Embed" ProgID="Equation.3" ShapeID="_x0000_i1076" DrawAspect="Content" ObjectID="_1484914823" r:id="rId106"/>
              </w:object>
            </w:r>
            <w:r w:rsidRPr="00D37F8E">
              <w:t>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680" w:dyaOrig="400">
                <v:shape id="_x0000_i1077" type="#_x0000_t75" style="width:33.35pt;height:20.2pt" o:ole="">
                  <v:imagedata r:id="rId107" o:title=""/>
                </v:shape>
                <o:OLEObject Type="Embed" ProgID="Equation.3" ShapeID="_x0000_i1077" DrawAspect="Content" ObjectID="_1484914824" r:id="rId108"/>
              </w:object>
            </w:r>
          </w:p>
        </w:tc>
      </w:tr>
      <w:tr w:rsidR="00C32374" w:rsidRPr="00D37F8E" w:rsidTr="007359E4">
        <w:trPr>
          <w:trHeight w:val="343"/>
        </w:trPr>
        <w:tc>
          <w:tcPr>
            <w:tcW w:w="4701" w:type="dxa"/>
          </w:tcPr>
          <w:p w:rsidR="00C32374" w:rsidRPr="00D37F8E" w:rsidRDefault="00C32374" w:rsidP="007359E4">
            <w:pPr>
              <w:rPr>
                <w:sz w:val="27"/>
                <w:szCs w:val="27"/>
              </w:rPr>
            </w:pPr>
            <w:r w:rsidRPr="00D37F8E">
              <w:t xml:space="preserve">в) 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540" w:dyaOrig="400">
                <v:shape id="_x0000_i1078" type="#_x0000_t75" style="width:27.2pt;height:20.2pt" o:ole="">
                  <v:imagedata r:id="rId109" o:title=""/>
                </v:shape>
                <o:OLEObject Type="Embed" ProgID="Equation.3" ShapeID="_x0000_i1078" DrawAspect="Content" ObjectID="_1484914825" r:id="rId110"/>
              </w:object>
            </w:r>
            <w:r w:rsidRPr="00D37F8E">
              <w:t xml:space="preserve"> 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80" w:dyaOrig="400">
                <v:shape id="_x0000_i1079" type="#_x0000_t75" style="width:33.35pt;height:20.2pt" o:ole="">
                  <v:imagedata r:id="rId111" o:title=""/>
                </v:shape>
                <o:OLEObject Type="Embed" ProgID="Equation.3" ShapeID="_x0000_i1079" DrawAspect="Content" ObjectID="_1484914826" r:id="rId112"/>
              </w:object>
            </w:r>
            <w:r w:rsidRPr="00D37F8E">
              <w:t>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660" w:dyaOrig="400">
                <v:shape id="_x0000_i1080" type="#_x0000_t75" style="width:33.35pt;height:20.2pt" o:ole="">
                  <v:imagedata r:id="rId113" o:title=""/>
                </v:shape>
                <o:OLEObject Type="Embed" ProgID="Equation.3" ShapeID="_x0000_i1080" DrawAspect="Content" ObjectID="_1484914827" r:id="rId114"/>
              </w:object>
            </w:r>
            <w:r w:rsidRPr="00D37F8E">
              <w:t>;</w:t>
            </w:r>
          </w:p>
        </w:tc>
        <w:tc>
          <w:tcPr>
            <w:tcW w:w="4602" w:type="dxa"/>
          </w:tcPr>
          <w:p w:rsidR="00C32374" w:rsidRPr="00D37F8E" w:rsidRDefault="00C32374" w:rsidP="007359E4">
            <w:pPr>
              <w:rPr>
                <w:sz w:val="27"/>
                <w:szCs w:val="27"/>
              </w:rPr>
            </w:pPr>
            <w:r w:rsidRPr="00D37F8E">
              <w:t xml:space="preserve">г) 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540" w:dyaOrig="400">
                <v:shape id="_x0000_i1081" type="#_x0000_t75" style="width:27.2pt;height:20.2pt" o:ole="">
                  <v:imagedata r:id="rId115" o:title=""/>
                </v:shape>
                <o:OLEObject Type="Embed" ProgID="Equation.3" ShapeID="_x0000_i1081" DrawAspect="Content" ObjectID="_1484914828" r:id="rId116"/>
              </w:object>
            </w:r>
            <w:r w:rsidRPr="00D37F8E">
              <w:t xml:space="preserve"> 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60" w:dyaOrig="400">
                <v:shape id="_x0000_i1082" type="#_x0000_t75" style="width:33.35pt;height:20.2pt" o:ole="">
                  <v:imagedata r:id="rId117" o:title=""/>
                </v:shape>
                <o:OLEObject Type="Embed" ProgID="Equation.3" ShapeID="_x0000_i1082" DrawAspect="Content" ObjectID="_1484914829" r:id="rId118"/>
              </w:object>
            </w:r>
            <w:r w:rsidRPr="00D37F8E">
              <w:t>&gt;</w:t>
            </w:r>
            <w:r w:rsidRPr="00D37F8E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  <w:lang w:val="en-US"/>
              </w:rPr>
              <w:object w:dxaOrig="680" w:dyaOrig="400">
                <v:shape id="_x0000_i1083" type="#_x0000_t75" style="width:33.35pt;height:20.2pt" o:ole="">
                  <v:imagedata r:id="rId119" o:title=""/>
                </v:shape>
                <o:OLEObject Type="Embed" ProgID="Equation.3" ShapeID="_x0000_i1083" DrawAspect="Content" ObjectID="_1484914830" r:id="rId120"/>
              </w:object>
            </w:r>
            <w:r w:rsidRPr="00D37F8E">
              <w:t xml:space="preserve">. </w:t>
            </w:r>
          </w:p>
        </w:tc>
      </w:tr>
    </w:tbl>
    <w:p w:rsidR="00C32374" w:rsidRPr="00761760" w:rsidRDefault="00C32374" w:rsidP="00C32374">
      <w:r w:rsidRPr="00761760">
        <w:t xml:space="preserve">9.Целевыми продуктами пиролиза являются: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этилен и бутилен;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пропилен и бутилен;</w:t>
            </w:r>
          </w:p>
        </w:tc>
      </w:tr>
      <w:tr w:rsidR="00C32374" w:rsidRPr="00761760" w:rsidTr="007359E4">
        <w:trPr>
          <w:trHeight w:val="31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этилен и пропилен;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этилен</w:t>
            </w:r>
          </w:p>
        </w:tc>
      </w:tr>
    </w:tbl>
    <w:p w:rsidR="00C32374" w:rsidRPr="00761760" w:rsidRDefault="00C32374" w:rsidP="00C32374">
      <w:r w:rsidRPr="00761760">
        <w:t>10.Продуктами термического разложения циклогексана являются: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дивинил, пропилен, этилен, водород;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этилен, водород;</w:t>
            </w:r>
          </w:p>
        </w:tc>
      </w:tr>
      <w:tr w:rsidR="00C32374" w:rsidRPr="00761760" w:rsidTr="007359E4">
        <w:trPr>
          <w:trHeight w:val="28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водород, дивинил, пропилен;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этилен и пропилен.</w:t>
            </w:r>
          </w:p>
        </w:tc>
      </w:tr>
    </w:tbl>
    <w:p w:rsidR="00C32374" w:rsidRPr="00761760" w:rsidRDefault="00C32374" w:rsidP="00C32374">
      <w:r w:rsidRPr="00761760">
        <w:t xml:space="preserve">11.В каком случае скорость реакции распада </w:t>
      </w:r>
      <w:proofErr w:type="spellStart"/>
      <w:r w:rsidRPr="00761760">
        <w:t>карбокатионов</w:t>
      </w:r>
      <w:proofErr w:type="spellEnd"/>
      <w:r w:rsidRPr="00761760">
        <w:t xml:space="preserve"> по</w:t>
      </w:r>
      <w:r>
        <w:t xml:space="preserve"> </w:t>
      </w:r>
      <w:r>
        <w:sym w:font="Symbol" w:char="F062"/>
      </w:r>
      <w:proofErr w:type="gramStart"/>
      <w:r w:rsidRPr="00761760">
        <w:t>–с</w:t>
      </w:r>
      <w:proofErr w:type="gramEnd"/>
      <w:r w:rsidRPr="00761760">
        <w:t xml:space="preserve">вязи будет наибольшей: </w:t>
      </w:r>
      <w:r w:rsidRPr="00761760">
        <w:rPr>
          <w:position w:val="-10"/>
        </w:rPr>
        <w:object w:dxaOrig="180" w:dyaOrig="340">
          <v:shape id="_x0000_i1084" type="#_x0000_t75" style="width:8.8pt;height:17.55pt" o:ole="">
            <v:imagedata r:id="rId121" o:title=""/>
          </v:shape>
          <o:OLEObject Type="Embed" ProgID="Equation.3" ShapeID="_x0000_i1084" DrawAspect="Content" ObjectID="_1484914831" r:id="rId122"/>
        </w:object>
      </w:r>
    </w:p>
    <w:p w:rsidR="00C32374" w:rsidRPr="00761760" w:rsidRDefault="00C32374" w:rsidP="00C32374">
      <w:r w:rsidRPr="00761760">
        <w:object w:dxaOrig="3345" w:dyaOrig="1699">
          <v:shape id="_x0000_i1085" type="#_x0000_t75" style="width:166.85pt;height:85.15pt" o:ole="">
            <v:imagedata r:id="rId123" o:title=""/>
          </v:shape>
          <o:OLEObject Type="Embed" ProgID="Visio.Drawing.11" ShapeID="_x0000_i1085" DrawAspect="Content" ObjectID="_1484914832" r:id="rId124"/>
        </w:objec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8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1;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3; </w:t>
            </w:r>
          </w:p>
        </w:tc>
      </w:tr>
      <w:tr w:rsidR="00C32374" w:rsidRPr="00761760" w:rsidTr="007359E4">
        <w:trPr>
          <w:trHeight w:val="29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2;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нет правильного ответа. </w:t>
            </w:r>
          </w:p>
        </w:tc>
      </w:tr>
    </w:tbl>
    <w:p w:rsidR="00C32374" w:rsidRPr="00761760" w:rsidRDefault="00C32374" w:rsidP="00C32374">
      <w:r w:rsidRPr="00761760">
        <w:t xml:space="preserve">12.Выбрать продукт каталитического крекинга следующего вещества: </w:t>
      </w:r>
    </w:p>
    <w:p w:rsidR="00C32374" w:rsidRPr="00761760" w:rsidRDefault="00C32374" w:rsidP="00C32374">
      <w:r w:rsidRPr="00761760">
        <w:object w:dxaOrig="3562" w:dyaOrig="1954">
          <v:shape id="_x0000_i1086" type="#_x0000_t75" style="width:106.25pt;height:58.85pt" o:ole="">
            <v:imagedata r:id="rId125" o:title=""/>
          </v:shape>
          <o:OLEObject Type="Embed" ProgID="Visio.Drawing.11" ShapeID="_x0000_i1086" DrawAspect="Content" ObjectID="_1484914833" r:id="rId126"/>
        </w:objec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560" w:dyaOrig="380">
                <v:shape id="_x0000_i1087" type="#_x0000_t75" style="width:28.1pt;height:18.45pt" o:ole="">
                  <v:imagedata r:id="rId127" o:title=""/>
                </v:shape>
                <o:OLEObject Type="Embed" ProgID="Equation.3" ShapeID="_x0000_i1087" DrawAspect="Content" ObjectID="_1484914834" r:id="rId128"/>
              </w:object>
            </w:r>
            <w:r w:rsidRPr="00761760">
              <w:t>−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1340" w:dyaOrig="300">
                <v:shape id="_x0000_i1088" type="#_x0000_t75" style="width:66.75pt;height:14.95pt" o:ole="">
                  <v:imagedata r:id="rId129" o:title=""/>
                </v:shape>
                <o:OLEObject Type="Embed" ProgID="Equation.3" ShapeID="_x0000_i1088" DrawAspect="Content" ObjectID="_1484914835" r:id="rId130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DF664D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1300" w:dyaOrig="380">
                <v:shape id="_x0000_i1089" type="#_x0000_t75" style="width:65pt;height:18.45pt" o:ole="">
                  <v:imagedata r:id="rId131" o:title=""/>
                </v:shape>
                <o:OLEObject Type="Embed" ProgID="Equation.3" ShapeID="_x0000_i1089" DrawAspect="Content" ObjectID="_1484914836" r:id="rId132"/>
              </w:object>
            </w:r>
            <w:r w:rsidRPr="00761760">
              <w:t>−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560" w:dyaOrig="380">
                <v:shape id="_x0000_i1090" type="#_x0000_t75" style="width:28.1pt;height:18.45pt" o:ole="">
                  <v:imagedata r:id="rId133" o:title=""/>
                </v:shape>
                <o:OLEObject Type="Embed" ProgID="Equation.3" ShapeID="_x0000_i1090" DrawAspect="Content" ObjectID="_1484914837" r:id="rId134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28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правильны ответы а) и б);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бутадиен.</w:t>
            </w:r>
          </w:p>
        </w:tc>
      </w:tr>
    </w:tbl>
    <w:p w:rsidR="00C32374" w:rsidRPr="00761760" w:rsidRDefault="00C32374" w:rsidP="00C32374">
      <w:r w:rsidRPr="00761760">
        <w:t xml:space="preserve">13. Продукты каталитического крекинга кумола: </w:t>
      </w:r>
    </w:p>
    <w:p w:rsidR="00C32374" w:rsidRPr="00761760" w:rsidRDefault="00C32374" w:rsidP="00C32374">
      <w:r w:rsidRPr="00761760">
        <w:object w:dxaOrig="3275" w:dyaOrig="2382">
          <v:shape id="_x0000_i1091" type="#_x0000_t75" style="width:108pt;height:79pt" o:ole="">
            <v:imagedata r:id="rId135" o:title=""/>
          </v:shape>
          <o:OLEObject Type="Embed" ProgID="Visio.Drawing.11" ShapeID="_x0000_i1091" DrawAspect="Content" ObjectID="_1484914838" r:id="rId136"/>
        </w:objec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9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бензол,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60" w:dyaOrig="380">
                <v:shape id="_x0000_i1092" type="#_x0000_t75" style="width:33.35pt;height:18.45pt" o:ole="">
                  <v:imagedata r:id="rId137" o:title=""/>
                </v:shape>
                <o:OLEObject Type="Embed" ProgID="Equation.3" ShapeID="_x0000_i1092" DrawAspect="Content" ObjectID="_1484914839" r:id="rId138"/>
              </w:object>
            </w:r>
            <w:r w:rsidRPr="00761760">
              <w:t xml:space="preserve">,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60" w:dyaOrig="380">
                <v:shape id="_x0000_i1093" type="#_x0000_t75" style="width:33.35pt;height:18.45pt" o:ole="">
                  <v:imagedata r:id="rId139" o:title=""/>
                </v:shape>
                <o:OLEObject Type="Embed" ProgID="Equation.3" ShapeID="_x0000_i1093" DrawAspect="Content" ObjectID="_1484914840" r:id="rId140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толуол,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80" w:dyaOrig="380">
                <v:shape id="_x0000_i1094" type="#_x0000_t75" style="width:33.35pt;height:18.45pt" o:ole="">
                  <v:imagedata r:id="rId141" o:title=""/>
                </v:shape>
                <o:OLEObject Type="Embed" ProgID="Equation.3" ShapeID="_x0000_i1094" DrawAspect="Content" ObjectID="_1484914841" r:id="rId142"/>
              </w:object>
            </w:r>
            <w:r w:rsidRPr="00761760">
              <w:t>,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60" w:dyaOrig="380">
                <v:shape id="_x0000_i1095" type="#_x0000_t75" style="width:33.35pt;height:18.45pt" o:ole="">
                  <v:imagedata r:id="rId143" o:title=""/>
                </v:shape>
                <o:OLEObject Type="Embed" ProgID="Equation.3" ShapeID="_x0000_i1095" DrawAspect="Content" ObjectID="_1484914842" r:id="rId144"/>
              </w:object>
            </w:r>
            <w:r w:rsidRPr="00761760">
              <w:t xml:space="preserve">; </w:t>
            </w:r>
          </w:p>
        </w:tc>
      </w:tr>
      <w:tr w:rsidR="00C32374" w:rsidRPr="00761760" w:rsidTr="007359E4">
        <w:trPr>
          <w:trHeight w:val="39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бензол,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80" w:dyaOrig="380">
                <v:shape id="_x0000_i1096" type="#_x0000_t75" style="width:33.35pt;height:18.45pt" o:ole="">
                  <v:imagedata r:id="rId145" o:title=""/>
                </v:shape>
                <o:OLEObject Type="Embed" ProgID="Equation.3" ShapeID="_x0000_i1096" DrawAspect="Content" ObjectID="_1484914843" r:id="rId146"/>
              </w:object>
            </w:r>
            <w:r w:rsidRPr="00761760">
              <w:t>,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60" w:dyaOrig="380">
                <v:shape id="_x0000_i1097" type="#_x0000_t75" style="width:33.35pt;height:18.45pt" o:ole="">
                  <v:imagedata r:id="rId147" o:title=""/>
                </v:shape>
                <o:OLEObject Type="Embed" ProgID="Equation.3" ShapeID="_x0000_i1097" DrawAspect="Content" ObjectID="_1484914844" r:id="rId148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нафталин,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60" w:dyaOrig="380">
                <v:shape id="_x0000_i1098" type="#_x0000_t75" style="width:33.35pt;height:18.45pt" o:ole="">
                  <v:imagedata r:id="rId149" o:title=""/>
                </v:shape>
                <o:OLEObject Type="Embed" ProgID="Equation.3" ShapeID="_x0000_i1098" DrawAspect="Content" ObjectID="_1484914845" r:id="rId150"/>
              </w:object>
            </w:r>
            <w:r w:rsidRPr="00761760">
              <w:t xml:space="preserve">,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660" w:dyaOrig="380">
                <v:shape id="_x0000_i1099" type="#_x0000_t75" style="width:33.35pt;height:18.45pt" o:ole="">
                  <v:imagedata r:id="rId147" o:title=""/>
                </v:shape>
                <o:OLEObject Type="Embed" ProgID="Equation.3" ShapeID="_x0000_i1099" DrawAspect="Content" ObjectID="_1484914846" r:id="rId151"/>
              </w:object>
            </w:r>
            <w:r w:rsidRPr="00761760">
              <w:t xml:space="preserve">. </w:t>
            </w:r>
          </w:p>
        </w:tc>
      </w:tr>
    </w:tbl>
    <w:p w:rsidR="00C32374" w:rsidRPr="00761760" w:rsidRDefault="00C32374" w:rsidP="00C32374">
      <w:r w:rsidRPr="00761760">
        <w:t xml:space="preserve">14.Выбирете правильное определение кислоты Льюиса: </w:t>
      </w:r>
    </w:p>
    <w:p w:rsidR="00C32374" w:rsidRPr="00761760" w:rsidRDefault="00C32374" w:rsidP="00C32374">
      <w:r w:rsidRPr="00761760">
        <w:t xml:space="preserve">а) это вещества, способные повышать концентрацию ионов водорода; </w:t>
      </w:r>
    </w:p>
    <w:p w:rsidR="00C32374" w:rsidRPr="00761760" w:rsidRDefault="00C32374" w:rsidP="00C32374">
      <w:r w:rsidRPr="00761760">
        <w:t xml:space="preserve">б) это акцепторы электронной пары; </w:t>
      </w:r>
    </w:p>
    <w:p w:rsidR="00C32374" w:rsidRPr="00761760" w:rsidRDefault="00C32374" w:rsidP="00C32374">
      <w:r w:rsidRPr="00761760">
        <w:t xml:space="preserve">в) правильны ответы а) и б); </w:t>
      </w:r>
    </w:p>
    <w:p w:rsidR="00C32374" w:rsidRPr="00761760" w:rsidRDefault="00C32374" w:rsidP="00C32374">
      <w:r w:rsidRPr="00761760">
        <w:t xml:space="preserve">г) это вещества, способные присоединять любую отрицательно заряженную частицу, в том числе </w:t>
      </w:r>
      <w:r w:rsidRPr="00761760">
        <w:rPr>
          <w:position w:val="-6"/>
        </w:rPr>
        <w:object w:dxaOrig="279" w:dyaOrig="320">
          <v:shape id="_x0000_i1100" type="#_x0000_t75" style="width:14.05pt;height:15.8pt" o:ole="">
            <v:imagedata r:id="rId152" o:title=""/>
          </v:shape>
          <o:OLEObject Type="Embed" ProgID="Equation.3" ShapeID="_x0000_i1100" DrawAspect="Content" ObjectID="_1484914847" r:id="rId153"/>
        </w:object>
      </w:r>
      <w:r w:rsidRPr="00761760">
        <w:t xml:space="preserve">. </w:t>
      </w:r>
    </w:p>
    <w:p w:rsidR="00C32374" w:rsidRPr="00761760" w:rsidRDefault="00C32374" w:rsidP="00C32374">
      <w:r w:rsidRPr="00761760">
        <w:lastRenderedPageBreak/>
        <w:t xml:space="preserve">15.Состав кокса, образующегося при каталитическом крекинге: </w:t>
      </w:r>
    </w:p>
    <w:p w:rsidR="00C32374" w:rsidRPr="00761760" w:rsidRDefault="00C32374" w:rsidP="00C32374">
      <w:r w:rsidRPr="00761760">
        <w:t xml:space="preserve">а) имеет полициклический ароматический характер; </w:t>
      </w:r>
    </w:p>
    <w:p w:rsidR="00C32374" w:rsidRPr="00761760" w:rsidRDefault="00C32374" w:rsidP="00C32374">
      <w:r w:rsidRPr="00761760">
        <w:t xml:space="preserve">б) имеет нафтеновый характер; </w:t>
      </w:r>
    </w:p>
    <w:p w:rsidR="00C32374" w:rsidRPr="00761760" w:rsidRDefault="00C32374" w:rsidP="00C32374">
      <w:r w:rsidRPr="00761760">
        <w:t xml:space="preserve">в) содержит чистый углерод; </w:t>
      </w:r>
    </w:p>
    <w:p w:rsidR="00C32374" w:rsidRPr="00761760" w:rsidRDefault="00C32374" w:rsidP="00C32374">
      <w:r w:rsidRPr="00761760">
        <w:t xml:space="preserve">г) имеет непредельный характер. </w:t>
      </w:r>
    </w:p>
    <w:p w:rsidR="00C32374" w:rsidRPr="00761760" w:rsidRDefault="00C32374" w:rsidP="00C32374">
      <w:r w:rsidRPr="00761760">
        <w:t xml:space="preserve">16.Какие углеводороды преимущественно входят в состав газа каталитического крекинга: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7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пропан, </w:t>
            </w:r>
            <w:proofErr w:type="spellStart"/>
            <w:r w:rsidRPr="00761760">
              <w:t>пропен</w:t>
            </w:r>
            <w:proofErr w:type="spellEnd"/>
            <w:r w:rsidRPr="00761760">
              <w:t>, бутан, бутен;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пропан, </w:t>
            </w:r>
            <w:proofErr w:type="spellStart"/>
            <w:r w:rsidRPr="00761760">
              <w:t>пропен</w:t>
            </w:r>
            <w:proofErr w:type="spellEnd"/>
            <w:r w:rsidRPr="00761760">
              <w:t xml:space="preserve">, бутан, </w:t>
            </w:r>
            <w:proofErr w:type="spellStart"/>
            <w:r w:rsidRPr="00761760">
              <w:t>этен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27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этилен и пропилен;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пропан, бутан, бутен.</w:t>
            </w:r>
          </w:p>
        </w:tc>
      </w:tr>
    </w:tbl>
    <w:p w:rsidR="00C32374" w:rsidRPr="00761760" w:rsidRDefault="00C32374" w:rsidP="00C32374">
      <w:r w:rsidRPr="00761760">
        <w:t xml:space="preserve">17.Какое из приведенных веществ </w:t>
      </w:r>
      <w:proofErr w:type="spellStart"/>
      <w:r w:rsidRPr="00761760">
        <w:t>гидрируется</w:t>
      </w:r>
      <w:proofErr w:type="spellEnd"/>
      <w:r w:rsidRPr="00761760">
        <w:t xml:space="preserve"> с наибольшей скоростью: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бензол;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фенантрен;</w:t>
            </w:r>
          </w:p>
        </w:tc>
      </w:tr>
      <w:tr w:rsidR="00C32374" w:rsidRPr="00761760" w:rsidTr="007359E4">
        <w:trPr>
          <w:trHeight w:val="29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антацен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нафталин.</w:t>
            </w:r>
          </w:p>
        </w:tc>
      </w:tr>
    </w:tbl>
    <w:p w:rsidR="00C32374" w:rsidRPr="00761760" w:rsidRDefault="00C32374" w:rsidP="00C32374">
      <w:r w:rsidRPr="00761760">
        <w:t xml:space="preserve">18.Выбирете правильное утверждение: 1 – </w:t>
      </w:r>
      <w:proofErr w:type="spellStart"/>
      <w:r w:rsidRPr="00761760">
        <w:t>цис-бутен</w:t>
      </w:r>
      <w:proofErr w:type="spellEnd"/>
      <w:r w:rsidRPr="00761760">
        <w:t>; 2 – транс-бутен.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3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39" w:dyaOrig="380">
                <v:shape id="_x0000_i1101" type="#_x0000_t75" style="width:32.5pt;height:18.45pt" o:ole="">
                  <v:imagedata r:id="rId154" o:title=""/>
                </v:shape>
                <o:OLEObject Type="Embed" ProgID="Equation.3" ShapeID="_x0000_i1101" DrawAspect="Content" ObjectID="_1484914848" r:id="rId155"/>
              </w:object>
            </w:r>
            <w:r w:rsidRPr="00761760">
              <w:t>1&gt;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39" w:dyaOrig="380">
                <v:shape id="_x0000_i1102" type="#_x0000_t75" style="width:32.5pt;height:18.45pt" o:ole="">
                  <v:imagedata r:id="rId156" o:title=""/>
                </v:shape>
                <o:OLEObject Type="Embed" ProgID="Equation.3" ShapeID="_x0000_i1102" DrawAspect="Content" ObjectID="_1484914849" r:id="rId157"/>
              </w:object>
            </w:r>
            <w:r w:rsidRPr="00761760">
              <w:t>2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2"/>
                <w:szCs w:val="22"/>
              </w:rPr>
              <w:object w:dxaOrig="180" w:dyaOrig="340">
                <v:shape id="_x0000_i1103" type="#_x0000_t75" style="width:8.8pt;height:17.55pt" o:ole="">
                  <v:imagedata r:id="rId121" o:title=""/>
                </v:shape>
                <o:OLEObject Type="Embed" ProgID="Equation.3" ShapeID="_x0000_i1103" DrawAspect="Content" ObjectID="_1484914850" r:id="rId158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39" w:dyaOrig="380">
                <v:shape id="_x0000_i1104" type="#_x0000_t75" style="width:32.5pt;height:18.45pt" o:ole="">
                  <v:imagedata r:id="rId159" o:title=""/>
                </v:shape>
                <o:OLEObject Type="Embed" ProgID="Equation.3" ShapeID="_x0000_i1104" DrawAspect="Content" ObjectID="_1484914851" r:id="rId160"/>
              </w:object>
            </w:r>
            <w:r w:rsidRPr="00761760">
              <w:t>1&lt;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39" w:dyaOrig="380">
                <v:shape id="_x0000_i1105" type="#_x0000_t75" style="width:32.5pt;height:18.45pt" o:ole="">
                  <v:imagedata r:id="rId161" o:title=""/>
                </v:shape>
                <o:OLEObject Type="Embed" ProgID="Equation.3" ShapeID="_x0000_i1105" DrawAspect="Content" ObjectID="_1484914852" r:id="rId162"/>
              </w:object>
            </w:r>
            <w:r w:rsidRPr="00761760">
              <w:t>2;</w:t>
            </w:r>
          </w:p>
        </w:tc>
      </w:tr>
      <w:tr w:rsidR="00C32374" w:rsidRPr="00761760" w:rsidTr="007359E4">
        <w:trPr>
          <w:trHeight w:val="34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39" w:dyaOrig="380">
                <v:shape id="_x0000_i1106" type="#_x0000_t75" style="width:32.5pt;height:18.45pt" o:ole="">
                  <v:imagedata r:id="rId163" o:title=""/>
                </v:shape>
                <o:OLEObject Type="Embed" ProgID="Equation.3" ShapeID="_x0000_i1106" DrawAspect="Content" ObjectID="_1484914853" r:id="rId164"/>
              </w:object>
            </w:r>
            <w:r w:rsidRPr="00761760">
              <w:t>1=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4"/>
                <w:sz w:val="22"/>
                <w:szCs w:val="22"/>
              </w:rPr>
              <w:object w:dxaOrig="639" w:dyaOrig="380">
                <v:shape id="_x0000_i1107" type="#_x0000_t75" style="width:32.5pt;height:18.45pt" o:ole="">
                  <v:imagedata r:id="rId165" o:title=""/>
                </v:shape>
                <o:OLEObject Type="Embed" ProgID="Equation.3" ShapeID="_x0000_i1107" DrawAspect="Content" ObjectID="_1484914854" r:id="rId166"/>
              </w:object>
            </w:r>
            <w:r w:rsidRPr="00761760">
              <w:t>2;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нет правильного ответа. </w:t>
            </w:r>
          </w:p>
        </w:tc>
      </w:tr>
    </w:tbl>
    <w:p w:rsidR="00C32374" w:rsidRPr="00761760" w:rsidRDefault="00C32374" w:rsidP="00C32374">
      <w:r w:rsidRPr="00761760">
        <w:t xml:space="preserve">19.Именная реакция гидрирования бензола: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0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Зелинского;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Камушера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1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Зелинског</w:t>
            </w:r>
            <w:proofErr w:type="gramStart"/>
            <w:r w:rsidRPr="00761760">
              <w:t>о-</w:t>
            </w:r>
            <w:proofErr w:type="gramEnd"/>
            <w:r w:rsidRPr="00761760">
              <w:t xml:space="preserve"> </w:t>
            </w:r>
            <w:proofErr w:type="spellStart"/>
            <w:r w:rsidRPr="00761760">
              <w:t>Камушера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Кальрауша</w:t>
            </w:r>
            <w:proofErr w:type="spellEnd"/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20. Для чего </w:t>
      </w:r>
      <w:proofErr w:type="spellStart"/>
      <w:r w:rsidRPr="00761760">
        <w:t>сульфидируют</w:t>
      </w:r>
      <w:proofErr w:type="spellEnd"/>
      <w:r w:rsidRPr="00761760">
        <w:t xml:space="preserve"> катализаторы гидроочистки: </w:t>
      </w:r>
    </w:p>
    <w:p w:rsidR="00C32374" w:rsidRPr="00761760" w:rsidRDefault="00C32374" w:rsidP="00C32374">
      <w:r w:rsidRPr="00761760">
        <w:t xml:space="preserve">а) с целью повышения стабильности катализаторов к действию каталитических ядов; </w:t>
      </w:r>
    </w:p>
    <w:p w:rsidR="00C32374" w:rsidRPr="00761760" w:rsidRDefault="00C32374" w:rsidP="00C32374">
      <w:r w:rsidRPr="00761760">
        <w:t xml:space="preserve">б) с целью повышения активности катализатора; </w:t>
      </w:r>
    </w:p>
    <w:p w:rsidR="00C32374" w:rsidRPr="00761760" w:rsidRDefault="00C32374" w:rsidP="00C32374">
      <w:r w:rsidRPr="00761760">
        <w:t xml:space="preserve">в) с целью повышения напряженности катализатора; </w:t>
      </w:r>
    </w:p>
    <w:p w:rsidR="00C32374" w:rsidRPr="00761760" w:rsidRDefault="00C32374" w:rsidP="00C32374">
      <w:r w:rsidRPr="00761760">
        <w:t>г) с целью повышения селективности процесса гидроочистки.</w:t>
      </w:r>
    </w:p>
    <w:p w:rsidR="00C32374" w:rsidRPr="00761760" w:rsidRDefault="00C32374" w:rsidP="00C32374">
      <w:r w:rsidRPr="00761760">
        <w:t xml:space="preserve">21. </w:t>
      </w:r>
      <w:proofErr w:type="gramStart"/>
      <w:r w:rsidRPr="00761760">
        <w:t>Металлы</w:t>
      </w:r>
      <w:proofErr w:type="gramEnd"/>
      <w:r w:rsidRPr="00761760">
        <w:t xml:space="preserve"> каких г</w:t>
      </w:r>
      <w:r>
        <w:t>рупп периодической системы Д.И.</w:t>
      </w:r>
      <w:r w:rsidRPr="00761760">
        <w:t xml:space="preserve">Менделеева являются катализаторами </w:t>
      </w:r>
      <w:proofErr w:type="spellStart"/>
      <w:r w:rsidRPr="00761760">
        <w:t>гидрогенизационных</w:t>
      </w:r>
      <w:proofErr w:type="spellEnd"/>
      <w:r w:rsidRPr="00761760">
        <w:t xml:space="preserve"> процессов: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15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IV-VII;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IV,VII;</w:t>
            </w:r>
          </w:p>
        </w:tc>
      </w:tr>
      <w:tr w:rsidR="00C32374" w:rsidRPr="00761760" w:rsidTr="007359E4">
        <w:trPr>
          <w:trHeight w:val="329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VI,VIII;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VII,VIII.</w:t>
            </w:r>
          </w:p>
        </w:tc>
      </w:tr>
    </w:tbl>
    <w:p w:rsidR="00C32374" w:rsidRPr="00761760" w:rsidRDefault="00C32374" w:rsidP="00C32374">
      <w:r w:rsidRPr="00761760">
        <w:t xml:space="preserve">22.Выбирете правильную последовательность относительной скорости гидрирования гетероатомных соединений: </w:t>
      </w:r>
    </w:p>
    <w:p w:rsidR="00C32374" w:rsidRPr="00761760" w:rsidRDefault="00C32374" w:rsidP="00C32374">
      <w:proofErr w:type="spellStart"/>
      <w:r w:rsidRPr="00761760">
        <w:t>I−пиррол</w:t>
      </w:r>
      <w:proofErr w:type="spellEnd"/>
      <w:r w:rsidRPr="00761760">
        <w:t xml:space="preserve">; II− </w:t>
      </w:r>
      <w:r w:rsidRPr="00761760">
        <w:rPr>
          <w:position w:val="-12"/>
        </w:rPr>
        <w:object w:dxaOrig="960" w:dyaOrig="360">
          <v:shape id="_x0000_i1108" type="#_x0000_t75" style="width:48.3pt;height:18.45pt" o:ole="">
            <v:imagedata r:id="rId167" o:title=""/>
          </v:shape>
          <o:OLEObject Type="Embed" ProgID="Equation.3" ShapeID="_x0000_i1108" DrawAspect="Content" ObjectID="_1484914855" r:id="rId168"/>
        </w:object>
      </w:r>
      <w:r w:rsidRPr="00761760">
        <w:t xml:space="preserve">; </w:t>
      </w:r>
      <w:proofErr w:type="spellStart"/>
      <w:r w:rsidRPr="00761760">
        <w:t>III−фуран</w:t>
      </w:r>
      <w:proofErr w:type="spellEnd"/>
      <w:r w:rsidRPr="00761760">
        <w:t xml:space="preserve">; </w:t>
      </w:r>
      <w:proofErr w:type="spellStart"/>
      <w:r w:rsidRPr="00761760">
        <w:t>IV−тиофен</w:t>
      </w:r>
      <w:proofErr w:type="spellEnd"/>
      <w:r w:rsidRPr="00761760">
        <w:t xml:space="preserve">.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10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</w:t>
            </w:r>
            <w:r w:rsidRPr="00761760">
              <w:rPr>
                <w:lang w:val="en-US"/>
              </w:rPr>
              <w:t>) II&gt;III&gt;IV&gt;I;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I&gt;II&gt;III&gt;IV;</w:t>
            </w:r>
          </w:p>
        </w:tc>
      </w:tr>
      <w:tr w:rsidR="00C32374" w:rsidRPr="00761760" w:rsidTr="007359E4">
        <w:trPr>
          <w:trHeight w:val="29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lang w:val="en-US"/>
              </w:rPr>
              <w:t>VI</w:t>
            </w:r>
            <w:r w:rsidRPr="00761760">
              <w:t xml:space="preserve">&gt; </w:t>
            </w:r>
            <w:r w:rsidRPr="00761760">
              <w:rPr>
                <w:lang w:val="en-US"/>
              </w:rPr>
              <w:t>I</w:t>
            </w:r>
            <w:r w:rsidRPr="00761760">
              <w:t>&gt;</w:t>
            </w:r>
            <w:r w:rsidRPr="00761760">
              <w:rPr>
                <w:lang w:val="en-US"/>
              </w:rPr>
              <w:t>II</w:t>
            </w:r>
            <w:r w:rsidRPr="00761760">
              <w:t>&gt;</w:t>
            </w:r>
            <w:r w:rsidRPr="00761760">
              <w:rPr>
                <w:lang w:val="en-US"/>
              </w:rPr>
              <w:t>III</w: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II&gt;IV&gt;III&gt;I.</w:t>
            </w:r>
          </w:p>
        </w:tc>
      </w:tr>
    </w:tbl>
    <w:p w:rsidR="00C32374" w:rsidRPr="00761760" w:rsidRDefault="00C32374" w:rsidP="00C32374">
      <w:r w:rsidRPr="00761760">
        <w:t xml:space="preserve">23. Для увеличения глубины </w:t>
      </w:r>
      <w:proofErr w:type="spellStart"/>
      <w:r w:rsidRPr="00761760">
        <w:t>гидрогенолиза</w:t>
      </w:r>
      <w:proofErr w:type="spellEnd"/>
      <w:r w:rsidRPr="00761760">
        <w:t xml:space="preserve"> сырья гидроочистки необходимо:</w:t>
      </w:r>
    </w:p>
    <w:p w:rsidR="00C32374" w:rsidRPr="00761760" w:rsidRDefault="00C32374" w:rsidP="00C32374">
      <w:r w:rsidRPr="00761760">
        <w:t xml:space="preserve">а) увеличивать расход ВСГ и активность катализатора; </w:t>
      </w:r>
    </w:p>
    <w:p w:rsidR="00C32374" w:rsidRPr="00761760" w:rsidRDefault="00C32374" w:rsidP="00C32374">
      <w:r w:rsidRPr="00761760">
        <w:t xml:space="preserve">б) увеличивать время контакта и объемную скорость; </w:t>
      </w:r>
    </w:p>
    <w:p w:rsidR="00C32374" w:rsidRPr="00761760" w:rsidRDefault="00C32374" w:rsidP="00C32374">
      <w:r w:rsidRPr="00761760">
        <w:lastRenderedPageBreak/>
        <w:t xml:space="preserve">в) увеличивать расход ВСГ; </w:t>
      </w:r>
    </w:p>
    <w:p w:rsidR="00C32374" w:rsidRPr="00761760" w:rsidRDefault="00C32374" w:rsidP="00C32374">
      <w:r w:rsidRPr="00761760">
        <w:t xml:space="preserve">г) увеличивать объемную скорость. </w:t>
      </w:r>
    </w:p>
    <w:p w:rsidR="00C32374" w:rsidRPr="00761760" w:rsidRDefault="00C32374" w:rsidP="00C32374">
      <w:r w:rsidRPr="00761760">
        <w:t>24.Энергия связи С-</w:t>
      </w:r>
      <w:proofErr w:type="gramStart"/>
      <w:r w:rsidRPr="00761760">
        <w:t>S</w:t>
      </w:r>
      <w:proofErr w:type="gramEnd"/>
      <w:r w:rsidRPr="00761760">
        <w:t xml:space="preserve"> в каталитическом комплексе процесса гидроочистки составляет: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58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020" w:dyaOrig="620">
                <v:shape id="_x0000_i1109" type="#_x0000_t75" style="width:50.95pt;height:30.75pt" o:ole="">
                  <v:imagedata r:id="rId169" o:title=""/>
                </v:shape>
                <o:OLEObject Type="Embed" ProgID="Equation.3" ShapeID="_x0000_i1109" DrawAspect="Content" ObjectID="_1484914856" r:id="rId170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900" w:dyaOrig="620">
                <v:shape id="_x0000_i1110" type="#_x0000_t75" style="width:44.8pt;height:30.75pt" o:ole="">
                  <v:imagedata r:id="rId171" o:title=""/>
                </v:shape>
                <o:OLEObject Type="Embed" ProgID="Equation.3" ShapeID="_x0000_i1110" DrawAspect="Content" ObjectID="_1484914857" r:id="rId172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584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859" w:dyaOrig="620">
                <v:shape id="_x0000_i1111" type="#_x0000_t75" style="width:43pt;height:30.75pt" o:ole="">
                  <v:imagedata r:id="rId173" o:title=""/>
                </v:shape>
                <o:OLEObject Type="Embed" ProgID="Equation.3" ShapeID="_x0000_i1111" DrawAspect="Content" ObjectID="_1484914858" r:id="rId174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980" w:dyaOrig="620">
                <v:shape id="_x0000_i1112" type="#_x0000_t75" style="width:49.15pt;height:30.75pt" o:ole="">
                  <v:imagedata r:id="rId175" o:title=""/>
                </v:shape>
                <o:OLEObject Type="Embed" ProgID="Equation.3" ShapeID="_x0000_i1112" DrawAspect="Content" ObjectID="_1484914859" r:id="rId176"/>
              </w:object>
            </w:r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25. Что общего в химизме каталитического крекинга и гидрокрекинга: </w:t>
      </w:r>
    </w:p>
    <w:p w:rsidR="00C32374" w:rsidRPr="00761760" w:rsidRDefault="00C32374" w:rsidP="00C32374">
      <w:r w:rsidRPr="00761760">
        <w:t xml:space="preserve">а) изомеризация </w:t>
      </w:r>
      <w:proofErr w:type="spellStart"/>
      <w:r w:rsidRPr="00761760">
        <w:t>карбокатионов</w:t>
      </w:r>
      <w:proofErr w:type="spellEnd"/>
      <w:r w:rsidRPr="00761760">
        <w:t xml:space="preserve">; </w:t>
      </w:r>
    </w:p>
    <w:p w:rsidR="00C32374" w:rsidRPr="00761760" w:rsidRDefault="00C32374" w:rsidP="00C32374">
      <w:r w:rsidRPr="00761760">
        <w:t xml:space="preserve">б) перенос </w:t>
      </w:r>
      <w:proofErr w:type="spellStart"/>
      <w:proofErr w:type="gramStart"/>
      <w:r w:rsidRPr="00761760">
        <w:t>гидрид-ионов</w:t>
      </w:r>
      <w:proofErr w:type="spellEnd"/>
      <w:proofErr w:type="gramEnd"/>
      <w:r w:rsidRPr="00761760">
        <w:t xml:space="preserve">; </w:t>
      </w:r>
    </w:p>
    <w:p w:rsidR="00C32374" w:rsidRPr="00761760" w:rsidRDefault="00C32374" w:rsidP="00C32374">
      <w:r w:rsidRPr="00761760">
        <w:t xml:space="preserve">в) использование одинаковых катализаторов; </w:t>
      </w:r>
    </w:p>
    <w:p w:rsidR="00C32374" w:rsidRPr="00761760" w:rsidRDefault="00C32374" w:rsidP="00C32374">
      <w:r w:rsidRPr="00761760">
        <w:t xml:space="preserve">г) использование цеолита для усиления кислотной функции катализатора. </w:t>
      </w:r>
    </w:p>
    <w:p w:rsidR="00C32374" w:rsidRPr="00761760" w:rsidRDefault="00C32374" w:rsidP="00C32374">
      <w:r w:rsidRPr="00761760">
        <w:t xml:space="preserve">26. Тепловой эффект гидрокрекинга составляет: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65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579" w:dyaOrig="620">
                <v:shape id="_x0000_i1113" type="#_x0000_t75" style="width:79pt;height:30.75pt" o:ole="">
                  <v:imagedata r:id="rId177" o:title=""/>
                </v:shape>
                <o:OLEObject Type="Embed" ProgID="Equation.3" ShapeID="_x0000_i1113" DrawAspect="Content" ObjectID="_1484914860" r:id="rId178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600" w:dyaOrig="620">
                <v:shape id="_x0000_i1114" type="#_x0000_t75" style="width:79.9pt;height:30.75pt" o:ole="">
                  <v:imagedata r:id="rId179" o:title=""/>
                </v:shape>
                <o:OLEObject Type="Embed" ProgID="Equation.3" ShapeID="_x0000_i1114" DrawAspect="Content" ObjectID="_1484914861" r:id="rId180"/>
              </w:object>
            </w:r>
            <w:r w:rsidRPr="00761760">
              <w:t>;</w:t>
            </w:r>
          </w:p>
        </w:tc>
      </w:tr>
      <w:tr w:rsidR="00C32374" w:rsidRPr="00761760" w:rsidTr="007359E4">
        <w:trPr>
          <w:trHeight w:val="656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&lt;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020" w:dyaOrig="620">
                <v:shape id="_x0000_i1115" type="#_x0000_t75" style="width:50.95pt;height:30.75pt" o:ole="">
                  <v:imagedata r:id="rId169" o:title=""/>
                </v:shape>
                <o:OLEObject Type="Embed" ProgID="Equation.3" ShapeID="_x0000_i1115" DrawAspect="Content" ObjectID="_1484914862" r:id="rId181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г) &gt;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999" w:dyaOrig="620">
                <v:shape id="_x0000_i1116" type="#_x0000_t75" style="width:50.05pt;height:30.75pt" o:ole="">
                  <v:imagedata r:id="rId182" o:title=""/>
                </v:shape>
                <o:OLEObject Type="Embed" ProgID="Equation.3" ShapeID="_x0000_i1116" DrawAspect="Content" ObjectID="_1484914863" r:id="rId183"/>
              </w:object>
            </w:r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27. Главное отличие химизма гидрокрекинга от гидроочистки: </w:t>
      </w:r>
    </w:p>
    <w:p w:rsidR="00C32374" w:rsidRPr="00761760" w:rsidRDefault="00C32374" w:rsidP="00C32374">
      <w:r w:rsidRPr="00761760">
        <w:t xml:space="preserve">а) гидрирование ароматических и непредельных соединений; </w:t>
      </w:r>
    </w:p>
    <w:p w:rsidR="00C32374" w:rsidRPr="00761760" w:rsidRDefault="00C32374" w:rsidP="00C32374">
      <w:r w:rsidRPr="00761760">
        <w:t xml:space="preserve">б) гидрирование </w:t>
      </w:r>
      <w:proofErr w:type="spellStart"/>
      <w:r w:rsidRPr="00761760">
        <w:t>аренов</w:t>
      </w:r>
      <w:proofErr w:type="spellEnd"/>
      <w:r w:rsidRPr="00761760">
        <w:t xml:space="preserve">; </w:t>
      </w:r>
    </w:p>
    <w:p w:rsidR="00C32374" w:rsidRPr="00761760" w:rsidRDefault="00C32374" w:rsidP="00C32374">
      <w:r w:rsidRPr="00761760">
        <w:t xml:space="preserve">в) гидрирование непредельных соединений; </w:t>
      </w:r>
    </w:p>
    <w:p w:rsidR="00C32374" w:rsidRPr="00761760" w:rsidRDefault="00C32374" w:rsidP="00C32374">
      <w:r w:rsidRPr="00761760">
        <w:t>г) гидрирование гетероатомных соединений.</w:t>
      </w:r>
    </w:p>
    <w:p w:rsidR="00C32374" w:rsidRPr="00761760" w:rsidRDefault="00C32374" w:rsidP="00C32374">
      <w:r w:rsidRPr="00761760">
        <w:t xml:space="preserve">28. Состав продуктов гидрокрекинга ……: </w:t>
      </w:r>
    </w:p>
    <w:p w:rsidR="00C32374" w:rsidRPr="00761760" w:rsidRDefault="00C32374" w:rsidP="00C32374">
      <w:r w:rsidRPr="00761760">
        <w:t xml:space="preserve">а) зависит от состава сырья; </w:t>
      </w:r>
    </w:p>
    <w:p w:rsidR="00C32374" w:rsidRPr="00761760" w:rsidRDefault="00C32374" w:rsidP="00C32374">
      <w:r w:rsidRPr="00761760">
        <w:t xml:space="preserve">б) не зависит от состава сырья; </w:t>
      </w:r>
    </w:p>
    <w:p w:rsidR="00C32374" w:rsidRPr="00761760" w:rsidRDefault="00C32374" w:rsidP="00C32374">
      <w:r w:rsidRPr="00761760">
        <w:t xml:space="preserve">в) зависит от наличия гетероатомных соединений; </w:t>
      </w:r>
    </w:p>
    <w:p w:rsidR="00C32374" w:rsidRPr="00761760" w:rsidRDefault="00C32374" w:rsidP="00C32374">
      <w:r w:rsidRPr="00761760">
        <w:t xml:space="preserve">г) зависит от условия проведения процесса. </w:t>
      </w:r>
    </w:p>
    <w:p w:rsidR="00C32374" w:rsidRPr="00761760" w:rsidRDefault="00C32374" w:rsidP="00C32374">
      <w:r w:rsidRPr="00761760">
        <w:t xml:space="preserve">29. Реакция деструктивного гидрирования – имеет порядок: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42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нулевого порядка;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дробного порядка;</w:t>
            </w:r>
          </w:p>
        </w:tc>
      </w:tr>
      <w:tr w:rsidR="00C32374" w:rsidRPr="00761760" w:rsidTr="007359E4">
        <w:trPr>
          <w:trHeight w:val="32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второго порядка;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первого порядка.</w:t>
            </w:r>
          </w:p>
        </w:tc>
      </w:tr>
    </w:tbl>
    <w:p w:rsidR="00C32374" w:rsidRPr="00761760" w:rsidRDefault="00C32374" w:rsidP="00C32374">
      <w:r w:rsidRPr="00761760">
        <w:t>30.Скорость гидрирования …… с увеличением числа атомов углерода в молекуле непредельного углеводорода: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1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увеличивается;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б) уменьшается;</w:t>
            </w:r>
          </w:p>
        </w:tc>
      </w:tr>
      <w:tr w:rsidR="00C32374" w:rsidRPr="00761760" w:rsidTr="007359E4">
        <w:trPr>
          <w:trHeight w:val="33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lastRenderedPageBreak/>
              <w:t>в) увеличивается скачкообразно;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уменьшается скачкообразно.</w:t>
            </w:r>
          </w:p>
        </w:tc>
      </w:tr>
    </w:tbl>
    <w:p w:rsidR="00C32374" w:rsidRPr="00761760" w:rsidRDefault="00C32374" w:rsidP="00C32374">
      <w:r w:rsidRPr="00761760">
        <w:t xml:space="preserve">31. Как влияет давление на селективность изомеризации </w:t>
      </w:r>
      <w:proofErr w:type="spellStart"/>
      <w:r w:rsidRPr="00761760">
        <w:t>н-алканов</w:t>
      </w:r>
      <w:proofErr w:type="spellEnd"/>
      <w:r w:rsidRPr="00761760">
        <w:t xml:space="preserve">: </w:t>
      </w:r>
    </w:p>
    <w:p w:rsidR="00C32374" w:rsidRPr="00761760" w:rsidRDefault="00C32374" w:rsidP="00C32374">
      <w:r w:rsidRPr="00761760">
        <w:t xml:space="preserve">а) при повышении давления селективность уменьшается; </w:t>
      </w:r>
    </w:p>
    <w:p w:rsidR="00C32374" w:rsidRPr="00761760" w:rsidRDefault="00C32374" w:rsidP="00C32374">
      <w:r w:rsidRPr="00761760">
        <w:t xml:space="preserve">б) при повышении давления селективность увеличивается; </w:t>
      </w:r>
    </w:p>
    <w:p w:rsidR="00C32374" w:rsidRPr="00761760" w:rsidRDefault="00C32374" w:rsidP="00C32374">
      <w:r w:rsidRPr="00761760">
        <w:t xml:space="preserve">в) сначала с повышением давления селективность изомеризации увеличивается, а затем при некоторой величине давления начинает снижаться; </w:t>
      </w:r>
    </w:p>
    <w:p w:rsidR="00C32374" w:rsidRPr="00761760" w:rsidRDefault="00C32374" w:rsidP="00C32374">
      <w:r w:rsidRPr="00761760">
        <w:t xml:space="preserve">г) сначала с повышением давления селективность изомеризации уменьшается, а затем при некоторой величине давления начинает повышаться </w:t>
      </w:r>
    </w:p>
    <w:p w:rsidR="00C32374" w:rsidRPr="00761760" w:rsidRDefault="00C32374" w:rsidP="00C32374">
      <w:r w:rsidRPr="00761760">
        <w:t xml:space="preserve">32. Катализатор процесса </w:t>
      </w:r>
      <w:proofErr w:type="spellStart"/>
      <w:r w:rsidRPr="00761760">
        <w:t>риформинга</w:t>
      </w:r>
      <w:proofErr w:type="spellEnd"/>
      <w:r w:rsidRPr="00761760"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8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320" w:dyaOrig="279">
                <v:shape id="_x0000_i1117" type="#_x0000_t75" style="width:15.8pt;height:14.05pt" o:ole="">
                  <v:imagedata r:id="rId184" o:title=""/>
                </v:shape>
                <o:OLEObject Type="Embed" ProgID="Equation.3" ShapeID="_x0000_i1117" DrawAspect="Content" ObjectID="_1484914864" r:id="rId185"/>
              </w:object>
            </w:r>
            <w:r w:rsidRPr="00761760">
              <w:t xml:space="preserve">нанесенный на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220" w:dyaOrig="220">
                <v:shape id="_x0000_i1118" type="#_x0000_t75" style="width:11.4pt;height:11.4pt" o:ole="">
                  <v:imagedata r:id="rId186" o:title=""/>
                </v:shape>
                <o:OLEObject Type="Embed" ProgID="Equation.3" ShapeID="_x0000_i1118" DrawAspect="Content" ObjectID="_1484914865" r:id="rId187"/>
              </w:object>
            </w:r>
            <w:r w:rsidRPr="00761760">
              <w:t xml:space="preserve">– и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1040" w:dyaOrig="360">
                <v:shape id="_x0000_i1119" type="#_x0000_t75" style="width:51.8pt;height:18.45pt" o:ole="">
                  <v:imagedata r:id="rId188" o:title=""/>
                </v:shape>
                <o:OLEObject Type="Embed" ProgID="Equation.3" ShapeID="_x0000_i1119" DrawAspect="Content" ObjectID="_1484914866" r:id="rId189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360" w:dyaOrig="279">
                <v:shape id="_x0000_i1120" type="#_x0000_t75" style="width:18.45pt;height:14.05pt" o:ole="">
                  <v:imagedata r:id="rId190" o:title=""/>
                </v:shape>
                <o:OLEObject Type="Embed" ProgID="Equation.3" ShapeID="_x0000_i1120" DrawAspect="Content" ObjectID="_1484914867" r:id="rId191"/>
              </w:object>
            </w:r>
            <w:r w:rsidRPr="00761760">
              <w:t xml:space="preserve">нанесенный на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220" w:dyaOrig="220">
                <v:shape id="_x0000_i1121" type="#_x0000_t75" style="width:11.4pt;height:11.4pt" o:ole="">
                  <v:imagedata r:id="rId192" o:title=""/>
                </v:shape>
                <o:OLEObject Type="Embed" ProgID="Equation.3" ShapeID="_x0000_i1121" DrawAspect="Content" ObjectID="_1484914868" r:id="rId193"/>
              </w:object>
            </w:r>
            <w:r w:rsidRPr="00761760">
              <w:t xml:space="preserve">– и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1020" w:dyaOrig="360">
                <v:shape id="_x0000_i1122" type="#_x0000_t75" style="width:50.95pt;height:18.45pt" o:ole="">
                  <v:imagedata r:id="rId194" o:title=""/>
                </v:shape>
                <o:OLEObject Type="Embed" ProgID="Equation.3" ShapeID="_x0000_i1122" DrawAspect="Content" ObjectID="_1484914869" r:id="rId195"/>
              </w:object>
            </w:r>
            <w:r w:rsidRPr="00761760">
              <w:t xml:space="preserve">; </w:t>
            </w:r>
          </w:p>
        </w:tc>
      </w:tr>
      <w:tr w:rsidR="00C32374" w:rsidRPr="00761760" w:rsidTr="007359E4">
        <w:trPr>
          <w:trHeight w:val="37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279" w:dyaOrig="279">
                <v:shape id="_x0000_i1123" type="#_x0000_t75" style="width:14.05pt;height:14.05pt" o:ole="">
                  <v:imagedata r:id="rId196" o:title=""/>
                </v:shape>
                <o:OLEObject Type="Embed" ProgID="Equation.3" ShapeID="_x0000_i1123" DrawAspect="Content" ObjectID="_1484914870" r:id="rId197"/>
              </w:object>
            </w:r>
            <w:r w:rsidRPr="00761760">
              <w:t xml:space="preserve">нанесенная на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220" w:dyaOrig="220">
                <v:shape id="_x0000_i1124" type="#_x0000_t75" style="width:11.4pt;height:11.4pt" o:ole="">
                  <v:imagedata r:id="rId198" o:title=""/>
                </v:shape>
                <o:OLEObject Type="Embed" ProgID="Equation.3" ShapeID="_x0000_i1124" DrawAspect="Content" ObjectID="_1484914871" r:id="rId199"/>
              </w:object>
            </w:r>
            <w:r w:rsidRPr="00761760">
              <w:t xml:space="preserve">– и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1040" w:dyaOrig="360">
                <v:shape id="_x0000_i1125" type="#_x0000_t75" style="width:51.8pt;height:18.45pt" o:ole="">
                  <v:imagedata r:id="rId200" o:title=""/>
                </v:shape>
                <o:OLEObject Type="Embed" ProgID="Equation.3" ShapeID="_x0000_i1125" DrawAspect="Content" ObjectID="_1484914872" r:id="rId201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340" w:dyaOrig="279">
                <v:shape id="_x0000_i1126" type="#_x0000_t75" style="width:17.55pt;height:14.05pt" o:ole="">
                  <v:imagedata r:id="rId202" o:title=""/>
                </v:shape>
                <o:OLEObject Type="Embed" ProgID="Equation.3" ShapeID="_x0000_i1126" DrawAspect="Content" ObjectID="_1484914873" r:id="rId203"/>
              </w:object>
            </w:r>
            <w:r w:rsidRPr="00761760">
              <w:t xml:space="preserve">нанесенный на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2"/>
                <w:szCs w:val="22"/>
              </w:rPr>
              <w:object w:dxaOrig="220" w:dyaOrig="220">
                <v:shape id="_x0000_i1127" type="#_x0000_t75" style="width:11.4pt;height:11.4pt" o:ole="">
                  <v:imagedata r:id="rId204" o:title=""/>
                </v:shape>
                <o:OLEObject Type="Embed" ProgID="Equation.3" ShapeID="_x0000_i1127" DrawAspect="Content" ObjectID="_1484914874" r:id="rId205"/>
              </w:object>
            </w:r>
            <w:r w:rsidRPr="00761760">
              <w:t xml:space="preserve">– и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2"/>
                <w:szCs w:val="22"/>
              </w:rPr>
              <w:object w:dxaOrig="1040" w:dyaOrig="360">
                <v:shape id="_x0000_i1128" type="#_x0000_t75" style="width:51.8pt;height:18.45pt" o:ole="">
                  <v:imagedata r:id="rId206" o:title=""/>
                </v:shape>
                <o:OLEObject Type="Embed" ProgID="Equation.3" ShapeID="_x0000_i1128" DrawAspect="Content" ObjectID="_1484914875" r:id="rId207"/>
              </w:object>
            </w:r>
            <w:r w:rsidRPr="00761760">
              <w:t xml:space="preserve">. </w:t>
            </w:r>
          </w:p>
        </w:tc>
      </w:tr>
    </w:tbl>
    <w:p w:rsidR="00C32374" w:rsidRPr="00761760" w:rsidRDefault="00C32374" w:rsidP="00C32374">
      <w:r w:rsidRPr="00761760">
        <w:t xml:space="preserve">33. При </w:t>
      </w:r>
      <w:proofErr w:type="spellStart"/>
      <w:r w:rsidRPr="00761760">
        <w:t>алкилировании</w:t>
      </w:r>
      <w:proofErr w:type="spellEnd"/>
      <w:r w:rsidRPr="00761760">
        <w:t xml:space="preserve"> бензола пропиленом </w:t>
      </w:r>
      <w:proofErr w:type="gramStart"/>
      <w:r w:rsidRPr="00761760">
        <w:t>на</w:t>
      </w:r>
      <w:proofErr w:type="gramEnd"/>
      <w:r w:rsidRPr="00761760">
        <w:t xml:space="preserve"> </w:t>
      </w:r>
      <w:r w:rsidRPr="00761760">
        <w:rPr>
          <w:position w:val="-18"/>
        </w:rPr>
        <w:object w:dxaOrig="1040" w:dyaOrig="540">
          <v:shape id="_x0000_i1129" type="#_x0000_t75" style="width:51.8pt;height:27.2pt" o:ole="">
            <v:imagedata r:id="rId208" o:title=""/>
          </v:shape>
          <o:OLEObject Type="Embed" ProgID="Equation.3" ShapeID="_x0000_i1129" DrawAspect="Content" ObjectID="_1484914876" r:id="rId209"/>
        </w:object>
      </w:r>
      <w:r w:rsidRPr="00761760">
        <w:t xml:space="preserve"> образуются: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291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proofErr w:type="spellStart"/>
            <w:r w:rsidRPr="00761760">
              <w:t>п</w:t>
            </w:r>
            <w:r w:rsidR="00664032">
              <w:t>р</w:t>
            </w:r>
            <w:r w:rsidRPr="00761760">
              <w:t>опилбензол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1,3,5-триметилбензол; </w:t>
            </w:r>
          </w:p>
        </w:tc>
      </w:tr>
      <w:tr w:rsidR="00C32374" w:rsidRPr="00761760" w:rsidTr="007359E4">
        <w:trPr>
          <w:trHeight w:val="278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в) кумол;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г) </w:t>
            </w:r>
            <w:proofErr w:type="spellStart"/>
            <w:r w:rsidRPr="00761760">
              <w:t>дурол</w:t>
            </w:r>
            <w:proofErr w:type="spellEnd"/>
            <w:r w:rsidRPr="00761760">
              <w:t>.</w:t>
            </w:r>
          </w:p>
        </w:tc>
      </w:tr>
    </w:tbl>
    <w:p w:rsidR="00C32374" w:rsidRPr="00761760" w:rsidRDefault="00C32374" w:rsidP="00C32374">
      <w:r w:rsidRPr="00761760">
        <w:t xml:space="preserve">34. Продуктом </w:t>
      </w:r>
      <w:proofErr w:type="spellStart"/>
      <w:r w:rsidRPr="00761760">
        <w:t>дегидроциклизации</w:t>
      </w:r>
      <w:proofErr w:type="spellEnd"/>
      <w:r w:rsidRPr="00761760">
        <w:t xml:space="preserve"> декана является: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34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>а) декалин;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 xml:space="preserve">б) </w:t>
            </w:r>
            <w:proofErr w:type="spellStart"/>
            <w:r w:rsidRPr="00761760">
              <w:t>пропилбензол</w:t>
            </w:r>
            <w:proofErr w:type="spellEnd"/>
            <w:r w:rsidRPr="00761760">
              <w:t>;</w:t>
            </w:r>
          </w:p>
        </w:tc>
      </w:tr>
      <w:tr w:rsidR="00C32374" w:rsidRPr="00761760" w:rsidTr="007359E4">
        <w:trPr>
          <w:trHeight w:val="343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proofErr w:type="spellStart"/>
            <w:r w:rsidRPr="00761760">
              <w:t>тетралин</w:t>
            </w:r>
            <w:proofErr w:type="spellEnd"/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r w:rsidRPr="00761760">
              <w:t>г) нафталин.</w:t>
            </w:r>
          </w:p>
        </w:tc>
      </w:tr>
    </w:tbl>
    <w:p w:rsidR="00C32374" w:rsidRPr="00761760" w:rsidRDefault="00C32374" w:rsidP="00C32374">
      <w:r w:rsidRPr="00761760">
        <w:t xml:space="preserve">35. Энергия активации по данным </w:t>
      </w:r>
      <w:proofErr w:type="gramStart"/>
      <w:r w:rsidRPr="00761760">
        <w:t>промышленного</w:t>
      </w:r>
      <w:proofErr w:type="gramEnd"/>
      <w:r w:rsidRPr="00761760">
        <w:t xml:space="preserve"> </w:t>
      </w:r>
      <w:proofErr w:type="spellStart"/>
      <w:r w:rsidRPr="00761760">
        <w:t>платформинга</w:t>
      </w:r>
      <w:proofErr w:type="spellEnd"/>
      <w:r w:rsidRPr="00761760">
        <w:t xml:space="preserve"> составляет: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C32374" w:rsidRPr="00761760" w:rsidTr="007359E4">
        <w:trPr>
          <w:trHeight w:val="59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а)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440" w:dyaOrig="620">
                <v:shape id="_x0000_i1130" type="#_x0000_t75" style="width:1in;height:30.75pt" o:ole="">
                  <v:imagedata r:id="rId210" o:title=""/>
                </v:shape>
                <o:OLEObject Type="Embed" ProgID="Equation.3" ShapeID="_x0000_i1130" DrawAspect="Content" ObjectID="_1484914877" r:id="rId211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б)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579" w:dyaOrig="620">
                <v:shape id="_x0000_i1131" type="#_x0000_t75" style="width:79pt;height:30.75pt" o:ole="">
                  <v:imagedata r:id="rId212" o:title=""/>
                </v:shape>
                <o:OLEObject Type="Embed" ProgID="Equation.3" ShapeID="_x0000_i1131" DrawAspect="Content" ObjectID="_1484914878" r:id="rId213"/>
              </w:object>
            </w:r>
            <w:r w:rsidRPr="00761760">
              <w:t xml:space="preserve">; </w:t>
            </w:r>
          </w:p>
        </w:tc>
      </w:tr>
      <w:tr w:rsidR="00C32374" w:rsidRPr="00761760" w:rsidTr="007359E4">
        <w:trPr>
          <w:trHeight w:val="597"/>
        </w:trPr>
        <w:tc>
          <w:tcPr>
            <w:tcW w:w="4701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в)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100" w:dyaOrig="620">
                <v:shape id="_x0000_i1132" type="#_x0000_t75" style="width:54.45pt;height:30.75pt" o:ole="">
                  <v:imagedata r:id="rId214" o:title=""/>
                </v:shape>
                <o:OLEObject Type="Embed" ProgID="Equation.3" ShapeID="_x0000_i1132" DrawAspect="Content" ObjectID="_1484914879" r:id="rId215"/>
              </w:object>
            </w:r>
            <w:r w:rsidRPr="00761760">
              <w:t>;</w:t>
            </w:r>
          </w:p>
        </w:tc>
        <w:tc>
          <w:tcPr>
            <w:tcW w:w="4602" w:type="dxa"/>
          </w:tcPr>
          <w:p w:rsidR="00C32374" w:rsidRPr="00761760" w:rsidRDefault="00C32374" w:rsidP="007359E4">
            <w:pPr>
              <w:rPr>
                <w:sz w:val="27"/>
                <w:szCs w:val="27"/>
              </w:rPr>
            </w:pPr>
            <w:r w:rsidRPr="00761760">
              <w:t xml:space="preserve">г) </w:t>
            </w:r>
            <w:r w:rsidRPr="00761760">
              <w:rPr>
                <w:rFonts w:asciiTheme="minorHAnsi" w:eastAsiaTheme="minorEastAsia" w:hAnsiTheme="minorHAnsi" w:cstheme="minorBidi"/>
                <w:b/>
                <w:bCs/>
                <w:caps/>
                <w:position w:val="-24"/>
                <w:sz w:val="22"/>
                <w:szCs w:val="22"/>
              </w:rPr>
              <w:object w:dxaOrig="1600" w:dyaOrig="620">
                <v:shape id="_x0000_i1133" type="#_x0000_t75" style="width:79.9pt;height:30.75pt" o:ole="">
                  <v:imagedata r:id="rId216" o:title=""/>
                </v:shape>
                <o:OLEObject Type="Embed" ProgID="Equation.3" ShapeID="_x0000_i1133" DrawAspect="Content" ObjectID="_1484914880" r:id="rId217"/>
              </w:object>
            </w:r>
            <w:r w:rsidRPr="00761760">
              <w:t>.</w:t>
            </w:r>
          </w:p>
        </w:tc>
      </w:tr>
    </w:tbl>
    <w:p w:rsidR="00C32374" w:rsidRPr="00761760" w:rsidRDefault="00C32374" w:rsidP="00C32374"/>
    <w:p w:rsidR="00664032" w:rsidRPr="00175533" w:rsidRDefault="00C32374" w:rsidP="006640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37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Какое вещество является основой происхождения нефти: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2"/>
        <w:gridCol w:w="4779"/>
      </w:tblGrid>
      <w:tr w:rsidR="00664032" w:rsidRPr="00A2003D" w:rsidTr="007359E4"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сапропель;</w:t>
            </w:r>
          </w:p>
        </w:tc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</w:t>
            </w:r>
            <w:proofErr w:type="spellStart"/>
            <w:r w:rsidRPr="00A2003D">
              <w:rPr>
                <w:sz w:val="28"/>
                <w:szCs w:val="28"/>
              </w:rPr>
              <w:t>гумиты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</w:tr>
      <w:tr w:rsidR="00664032" w:rsidRPr="00A2003D" w:rsidTr="007359E4"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углеводы;</w:t>
            </w:r>
          </w:p>
        </w:tc>
        <w:tc>
          <w:tcPr>
            <w:tcW w:w="4927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лигнин.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Какие углеводороды отсутствуют в нефти: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8"/>
        <w:gridCol w:w="4793"/>
      </w:tblGrid>
      <w:tr w:rsidR="00664032" w:rsidRPr="00A2003D" w:rsidTr="007359E4"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а) </w:t>
            </w:r>
            <w:proofErr w:type="spellStart"/>
            <w:r w:rsidRPr="00A2003D">
              <w:rPr>
                <w:sz w:val="28"/>
                <w:szCs w:val="28"/>
              </w:rPr>
              <w:t>алкены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арены;</w:t>
            </w:r>
          </w:p>
        </w:tc>
      </w:tr>
      <w:tr w:rsidR="00664032" w:rsidRPr="00A2003D" w:rsidTr="00664032">
        <w:trPr>
          <w:trHeight w:val="685"/>
        </w:trPr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в) </w:t>
            </w:r>
            <w:proofErr w:type="spellStart"/>
            <w:r w:rsidRPr="00A2003D">
              <w:rPr>
                <w:sz w:val="28"/>
                <w:szCs w:val="28"/>
              </w:rPr>
              <w:t>алканы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927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гибридные УГВ.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 w:rsidRPr="00A200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Эталонная смесь, которая используется для характеристики детонационной стойкости бензинов: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664032" w:rsidRPr="00A2003D" w:rsidTr="007359E4"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гептан и 2,2,3-триметилпентан;</w:t>
            </w:r>
          </w:p>
        </w:tc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гептан и 2,2,4- </w:t>
            </w:r>
            <w:proofErr w:type="spellStart"/>
            <w:r w:rsidRPr="00A2003D">
              <w:rPr>
                <w:sz w:val="28"/>
                <w:szCs w:val="28"/>
              </w:rPr>
              <w:t>триметилпентан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</w:tr>
      <w:tr w:rsidR="00664032" w:rsidRPr="00A2003D" w:rsidTr="007359E4">
        <w:tc>
          <w:tcPr>
            <w:tcW w:w="492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в) </w:t>
            </w:r>
            <w:proofErr w:type="spellStart"/>
            <w:r w:rsidRPr="00A2003D">
              <w:rPr>
                <w:sz w:val="28"/>
                <w:szCs w:val="28"/>
              </w:rPr>
              <w:t>гексан</w:t>
            </w:r>
            <w:proofErr w:type="spellEnd"/>
            <w:r w:rsidRPr="00A2003D">
              <w:rPr>
                <w:sz w:val="28"/>
                <w:szCs w:val="28"/>
              </w:rPr>
              <w:t xml:space="preserve"> и 2,2,3-триметилпентан;</w:t>
            </w:r>
          </w:p>
        </w:tc>
        <w:tc>
          <w:tcPr>
            <w:tcW w:w="4927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г) </w:t>
            </w:r>
            <w:proofErr w:type="spellStart"/>
            <w:r w:rsidRPr="00A2003D">
              <w:rPr>
                <w:sz w:val="28"/>
                <w:szCs w:val="28"/>
              </w:rPr>
              <w:t>гексан</w:t>
            </w:r>
            <w:proofErr w:type="spellEnd"/>
            <w:r w:rsidRPr="00A2003D">
              <w:rPr>
                <w:sz w:val="28"/>
                <w:szCs w:val="28"/>
              </w:rPr>
              <w:t xml:space="preserve"> и 2,2,4-триметилпентан.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 w:rsidRPr="00A200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С увеличением температуры кипения бензиновых фракций в большинстве образцов снижается содержание </w:t>
      </w:r>
      <w:proofErr w:type="spellStart"/>
      <w:r w:rsidRPr="00A2003D">
        <w:rPr>
          <w:rFonts w:ascii="Times New Roman" w:hAnsi="Times New Roman" w:cs="Times New Roman"/>
          <w:b/>
          <w:sz w:val="28"/>
          <w:szCs w:val="28"/>
        </w:rPr>
        <w:t>алканов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 и возрастает ……: </w:t>
      </w:r>
    </w:p>
    <w:tbl>
      <w:tblPr>
        <w:tblStyle w:val="a4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5"/>
        <w:gridCol w:w="5185"/>
      </w:tblGrid>
      <w:tr w:rsidR="00664032" w:rsidRPr="00A2003D" w:rsidTr="007359E4">
        <w:trPr>
          <w:trHeight w:val="287"/>
        </w:trPr>
        <w:tc>
          <w:tcPr>
            <w:tcW w:w="4115" w:type="dxa"/>
          </w:tcPr>
          <w:p w:rsidR="00664032" w:rsidRPr="00A2003D" w:rsidRDefault="00664032" w:rsidP="007359E4">
            <w:pPr>
              <w:rPr>
                <w:sz w:val="28"/>
                <w:szCs w:val="28"/>
                <w:lang w:val="en-US"/>
              </w:rPr>
            </w:pPr>
            <w:r w:rsidRPr="00A2003D">
              <w:rPr>
                <w:sz w:val="28"/>
                <w:szCs w:val="28"/>
              </w:rPr>
              <w:t>а) содержание олефинов;</w:t>
            </w:r>
          </w:p>
        </w:tc>
        <w:tc>
          <w:tcPr>
            <w:tcW w:w="5185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содержание </w:t>
            </w:r>
            <w:proofErr w:type="spellStart"/>
            <w:r w:rsidRPr="00A2003D">
              <w:rPr>
                <w:sz w:val="28"/>
                <w:szCs w:val="28"/>
              </w:rPr>
              <w:t>циклоалканов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</w:tr>
      <w:tr w:rsidR="00664032" w:rsidRPr="00A2003D" w:rsidTr="007359E4">
        <w:trPr>
          <w:trHeight w:val="299"/>
        </w:trPr>
        <w:tc>
          <w:tcPr>
            <w:tcW w:w="4115" w:type="dxa"/>
          </w:tcPr>
          <w:p w:rsidR="00664032" w:rsidRPr="00A2003D" w:rsidRDefault="00664032" w:rsidP="007359E4">
            <w:pPr>
              <w:rPr>
                <w:sz w:val="28"/>
                <w:szCs w:val="28"/>
                <w:lang w:val="en-US"/>
              </w:rPr>
            </w:pPr>
            <w:r w:rsidRPr="00A2003D">
              <w:rPr>
                <w:sz w:val="28"/>
                <w:szCs w:val="28"/>
              </w:rPr>
              <w:t xml:space="preserve">в) содержание </w:t>
            </w:r>
            <w:proofErr w:type="spellStart"/>
            <w:r w:rsidRPr="00A2003D">
              <w:rPr>
                <w:sz w:val="28"/>
                <w:szCs w:val="28"/>
              </w:rPr>
              <w:t>аренов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5185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г) содержание </w:t>
            </w:r>
            <w:proofErr w:type="gramStart"/>
            <w:r w:rsidRPr="00A2003D">
              <w:rPr>
                <w:sz w:val="28"/>
                <w:szCs w:val="28"/>
              </w:rPr>
              <w:t>гибридных</w:t>
            </w:r>
            <w:proofErr w:type="gramEnd"/>
            <w:r w:rsidRPr="00A2003D">
              <w:rPr>
                <w:sz w:val="28"/>
                <w:szCs w:val="28"/>
              </w:rPr>
              <w:t xml:space="preserve"> УГВ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Эталонная смесь при определении </w:t>
      </w:r>
      <w:proofErr w:type="spellStart"/>
      <w:r w:rsidRPr="00A2003D">
        <w:rPr>
          <w:rFonts w:ascii="Times New Roman" w:hAnsi="Times New Roman" w:cs="Times New Roman"/>
          <w:b/>
          <w:sz w:val="28"/>
          <w:szCs w:val="28"/>
        </w:rPr>
        <w:t>цетанового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 числа дизельных топлив: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9"/>
        <w:gridCol w:w="222"/>
      </w:tblGrid>
      <w:tr w:rsidR="00664032" w:rsidRPr="00A2003D" w:rsidTr="007359E4">
        <w:trPr>
          <w:gridAfter w:val="1"/>
          <w:wAfter w:w="5095" w:type="dxa"/>
          <w:trHeight w:val="700"/>
        </w:trPr>
        <w:tc>
          <w:tcPr>
            <w:tcW w:w="4208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2003D">
              <w:rPr>
                <w:sz w:val="28"/>
                <w:szCs w:val="28"/>
              </w:rPr>
              <w:t xml:space="preserve">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8"/>
                <w:szCs w:val="28"/>
              </w:rPr>
              <w:object w:dxaOrig="240" w:dyaOrig="320">
                <v:shape id="_x0000_i1134" type="#_x0000_t75" style="width:12.3pt;height:15.8pt" o:ole="">
                  <v:imagedata r:id="rId25" o:title=""/>
                </v:shape>
                <o:OLEObject Type="Embed" ProgID="Equation.3" ShapeID="_x0000_i1134" DrawAspect="Content" ObjectID="_1484914881" r:id="rId218"/>
              </w:object>
            </w:r>
            <w:r w:rsidRPr="00A2003D">
              <w:rPr>
                <w:sz w:val="28"/>
                <w:szCs w:val="28"/>
              </w:rPr>
              <w:t>−</w:t>
            </w:r>
            <w:proofErr w:type="spellStart"/>
            <w:r w:rsidRPr="00A2003D">
              <w:rPr>
                <w:sz w:val="28"/>
                <w:szCs w:val="28"/>
              </w:rPr>
              <w:t>метилнафталин</w:t>
            </w:r>
            <w:proofErr w:type="spellEnd"/>
            <w:r w:rsidRPr="00A2003D"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цетан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</w:tr>
      <w:tr w:rsidR="00664032" w:rsidRPr="00A2003D" w:rsidTr="007359E4">
        <w:trPr>
          <w:trHeight w:val="644"/>
        </w:trPr>
        <w:tc>
          <w:tcPr>
            <w:tcW w:w="4208" w:type="dxa"/>
          </w:tcPr>
          <w:tbl>
            <w:tblPr>
              <w:tblStyle w:val="a4"/>
              <w:tblW w:w="9303" w:type="dxa"/>
              <w:tblLook w:val="01E0"/>
            </w:tblPr>
            <w:tblGrid>
              <w:gridCol w:w="9303"/>
            </w:tblGrid>
            <w:tr w:rsidR="00664032" w:rsidRPr="00A2003D" w:rsidTr="007359E4">
              <w:trPr>
                <w:trHeight w:val="644"/>
              </w:trPr>
              <w:tc>
                <w:tcPr>
                  <w:tcW w:w="5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4032" w:rsidRDefault="00664032" w:rsidP="007359E4">
                  <w:pPr>
                    <w:rPr>
                      <w:sz w:val="28"/>
                      <w:szCs w:val="28"/>
                    </w:rPr>
                  </w:pPr>
                  <w:r w:rsidRPr="00A2003D">
                    <w:rPr>
                      <w:sz w:val="28"/>
                      <w:szCs w:val="28"/>
                    </w:rPr>
                    <w:t xml:space="preserve">б) </w:t>
                  </w:r>
                  <w:r w:rsidRPr="00A2003D">
                    <w:rPr>
                      <w:rFonts w:asciiTheme="minorHAnsi" w:eastAsiaTheme="minorEastAsia" w:hAnsiTheme="minorHAnsi" w:cstheme="minorBidi"/>
                      <w:b/>
                      <w:bCs/>
                      <w:caps/>
                      <w:position w:val="-6"/>
                      <w:sz w:val="28"/>
                      <w:szCs w:val="28"/>
                    </w:rPr>
                    <w:object w:dxaOrig="240" w:dyaOrig="220">
                      <v:shape id="_x0000_i1135" type="#_x0000_t75" style="width:12.3pt;height:11.4pt" o:ole="">
                        <v:imagedata r:id="rId21" o:title=""/>
                      </v:shape>
                      <o:OLEObject Type="Embed" ProgID="Equation.3" ShapeID="_x0000_i1135" DrawAspect="Content" ObjectID="_1484914882" r:id="rId219"/>
                    </w:object>
                  </w:r>
                  <w:r w:rsidRPr="00A2003D">
                    <w:rPr>
                      <w:sz w:val="28"/>
                      <w:szCs w:val="28"/>
                    </w:rPr>
                    <w:t>,</w:t>
                  </w:r>
                  <w:r w:rsidRPr="00A2003D">
                    <w:rPr>
                      <w:rFonts w:asciiTheme="minorHAnsi" w:eastAsiaTheme="minorEastAsia" w:hAnsiTheme="minorHAnsi" w:cstheme="minorBidi"/>
                      <w:b/>
                      <w:bCs/>
                      <w:caps/>
                      <w:position w:val="-6"/>
                      <w:sz w:val="28"/>
                      <w:szCs w:val="28"/>
                    </w:rPr>
                    <w:object w:dxaOrig="240" w:dyaOrig="220">
                      <v:shape id="_x0000_i1136" type="#_x0000_t75" style="width:12.3pt;height:11.4pt" o:ole="">
                        <v:imagedata r:id="rId23" o:title=""/>
                      </v:shape>
                      <o:OLEObject Type="Embed" ProgID="Equation.3" ShapeID="_x0000_i1136" DrawAspect="Content" ObjectID="_1484914883" r:id="rId220"/>
                    </w:object>
                  </w:r>
                  <w:r w:rsidRPr="00A2003D">
                    <w:rPr>
                      <w:sz w:val="28"/>
                      <w:szCs w:val="28"/>
                    </w:rPr>
                    <w:t>−</w:t>
                  </w:r>
                  <w:proofErr w:type="spellStart"/>
                  <w:r w:rsidRPr="00A2003D">
                    <w:rPr>
                      <w:sz w:val="28"/>
                      <w:szCs w:val="28"/>
                    </w:rPr>
                    <w:t>диметилнафталин</w:t>
                  </w:r>
                  <w:proofErr w:type="spellEnd"/>
                  <w:r w:rsidRPr="00A2003D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A2003D">
                    <w:rPr>
                      <w:sz w:val="28"/>
                      <w:szCs w:val="28"/>
                    </w:rPr>
                    <w:t>н-гексадекан</w:t>
                  </w:r>
                  <w:proofErr w:type="spellEnd"/>
                  <w:r w:rsidRPr="00A2003D">
                    <w:rPr>
                      <w:sz w:val="28"/>
                      <w:szCs w:val="28"/>
                    </w:rPr>
                    <w:t>;</w:t>
                  </w:r>
                </w:p>
                <w:p w:rsidR="00664032" w:rsidRPr="00A2003D" w:rsidRDefault="00664032" w:rsidP="007359E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  <w:tr w:rsidR="00664032" w:rsidRPr="00A2003D" w:rsidTr="007359E4">
        <w:trPr>
          <w:trHeight w:val="700"/>
        </w:trPr>
        <w:tc>
          <w:tcPr>
            <w:tcW w:w="4208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2003D">
              <w:rPr>
                <w:sz w:val="28"/>
                <w:szCs w:val="28"/>
              </w:rPr>
              <w:t xml:space="preserve">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40" w:dyaOrig="220">
                <v:shape id="_x0000_i1137" type="#_x0000_t75" style="width:12.3pt;height:11.4pt" o:ole="">
                  <v:imagedata r:id="rId27" o:title=""/>
                </v:shape>
                <o:OLEObject Type="Embed" ProgID="Equation.3" ShapeID="_x0000_i1137" DrawAspect="Content" ObjectID="_1484914884" r:id="rId221"/>
              </w:object>
            </w:r>
            <w:r w:rsidRPr="00A2003D">
              <w:rPr>
                <w:sz w:val="28"/>
                <w:szCs w:val="28"/>
              </w:rPr>
              <w:t>,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10"/>
                <w:sz w:val="28"/>
                <w:szCs w:val="28"/>
              </w:rPr>
              <w:object w:dxaOrig="240" w:dyaOrig="320">
                <v:shape id="_x0000_i1138" type="#_x0000_t75" style="width:12.3pt;height:15.8pt" o:ole="">
                  <v:imagedata r:id="rId29" o:title=""/>
                </v:shape>
                <o:OLEObject Type="Embed" ProgID="Equation.3" ShapeID="_x0000_i1138" DrawAspect="Content" ObjectID="_1484914885" r:id="rId222"/>
              </w:object>
            </w:r>
            <w:r w:rsidRPr="00A2003D">
              <w:rPr>
                <w:sz w:val="28"/>
                <w:szCs w:val="28"/>
              </w:rPr>
              <w:t xml:space="preserve">− </w:t>
            </w:r>
            <w:proofErr w:type="spellStart"/>
            <w:r w:rsidRPr="00A2003D">
              <w:rPr>
                <w:sz w:val="28"/>
                <w:szCs w:val="28"/>
              </w:rPr>
              <w:t>диметилнафталин</w:t>
            </w:r>
            <w:proofErr w:type="spellEnd"/>
            <w:r w:rsidRPr="00A2003D">
              <w:rPr>
                <w:sz w:val="28"/>
                <w:szCs w:val="28"/>
              </w:rPr>
              <w:t xml:space="preserve"> и </w:t>
            </w:r>
            <w:proofErr w:type="spellStart"/>
            <w:r w:rsidRPr="00A2003D">
              <w:rPr>
                <w:sz w:val="28"/>
                <w:szCs w:val="28"/>
              </w:rPr>
              <w:t>н-гексадекан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2003D">
              <w:rPr>
                <w:sz w:val="28"/>
                <w:szCs w:val="28"/>
              </w:rPr>
              <w:t xml:space="preserve">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40" w:dyaOrig="220">
                <v:shape id="_x0000_i1139" type="#_x0000_t75" style="width:12.3pt;height:11.4pt" o:ole="">
                  <v:imagedata r:id="rId27" o:title=""/>
                </v:shape>
                <o:OLEObject Type="Embed" ProgID="Equation.3" ShapeID="_x0000_i1139" DrawAspect="Content" ObjectID="_1484914886" r:id="rId223"/>
              </w:object>
            </w:r>
            <w:r w:rsidRPr="00A2003D">
              <w:rPr>
                <w:sz w:val="28"/>
                <w:szCs w:val="28"/>
              </w:rPr>
              <w:t>−</w:t>
            </w:r>
            <w:proofErr w:type="spellStart"/>
            <w:r w:rsidRPr="00A2003D">
              <w:rPr>
                <w:sz w:val="28"/>
                <w:szCs w:val="28"/>
              </w:rPr>
              <w:t>метилнафталин</w:t>
            </w:r>
            <w:proofErr w:type="spellEnd"/>
            <w:r w:rsidRPr="00A2003D">
              <w:rPr>
                <w:sz w:val="28"/>
                <w:szCs w:val="28"/>
              </w:rPr>
              <w:t xml:space="preserve"> и </w:t>
            </w:r>
            <w:proofErr w:type="spellStart"/>
            <w:r w:rsidRPr="00A2003D">
              <w:rPr>
                <w:sz w:val="28"/>
                <w:szCs w:val="28"/>
              </w:rPr>
              <w:t>н-гексадекан</w:t>
            </w:r>
            <w:proofErr w:type="spellEnd"/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A2003D">
        <w:rPr>
          <w:rFonts w:ascii="Times New Roman" w:hAnsi="Times New Roman" w:cs="Times New Roman"/>
          <w:b/>
          <w:sz w:val="28"/>
          <w:szCs w:val="28"/>
        </w:rPr>
        <w:t>. Высокооктановыми углеводородами товарных бензинов в основном является: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33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изооктан–толуол;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н</w:t>
            </w:r>
            <w:proofErr w:type="gramStart"/>
            <w:r w:rsidRPr="00A2003D">
              <w:rPr>
                <w:sz w:val="28"/>
                <w:szCs w:val="28"/>
              </w:rPr>
              <w:t>.п</w:t>
            </w:r>
            <w:proofErr w:type="gramEnd"/>
            <w:r w:rsidRPr="00A2003D">
              <w:rPr>
                <w:sz w:val="28"/>
                <w:szCs w:val="28"/>
              </w:rPr>
              <w:t>ентан–нафталин;</w:t>
            </w:r>
          </w:p>
        </w:tc>
      </w:tr>
      <w:tr w:rsidR="00664032" w:rsidRPr="00A2003D" w:rsidTr="007359E4">
        <w:trPr>
          <w:trHeight w:val="33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толуол–гептан;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г) </w:t>
            </w:r>
            <w:proofErr w:type="spellStart"/>
            <w:r w:rsidRPr="00A2003D">
              <w:rPr>
                <w:sz w:val="28"/>
                <w:szCs w:val="28"/>
              </w:rPr>
              <w:t>этилциклогексан</w:t>
            </w:r>
            <w:proofErr w:type="spellEnd"/>
            <w:r w:rsidRPr="00A2003D">
              <w:rPr>
                <w:sz w:val="28"/>
                <w:szCs w:val="28"/>
              </w:rPr>
              <w:t>–н</w:t>
            </w:r>
            <w:proofErr w:type="gramStart"/>
            <w:r w:rsidRPr="00A2003D">
              <w:rPr>
                <w:sz w:val="28"/>
                <w:szCs w:val="28"/>
              </w:rPr>
              <w:t>.о</w:t>
            </w:r>
            <w:proofErr w:type="gramEnd"/>
            <w:r w:rsidRPr="00A2003D">
              <w:rPr>
                <w:sz w:val="28"/>
                <w:szCs w:val="28"/>
              </w:rPr>
              <w:t>ктан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Почему ограничивают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2003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A2003D">
        <w:rPr>
          <w:rFonts w:ascii="Times New Roman" w:hAnsi="Times New Roman" w:cs="Times New Roman"/>
          <w:b/>
          <w:sz w:val="28"/>
          <w:szCs w:val="28"/>
        </w:rPr>
        <w:t>лканов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 в бензинах?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656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приводят к ускорению образования смолистых отложений;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испаряясь в атмосферу, снижают образование озона;</w:t>
            </w:r>
          </w:p>
        </w:tc>
      </w:tr>
      <w:tr w:rsidR="00664032" w:rsidRPr="00A2003D" w:rsidTr="007359E4">
        <w:trPr>
          <w:trHeight w:val="314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способствуют снижению ОЧ;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способствуют повышению ОЧ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44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Содержание бензола в автомобильном бензине по ЕВРО-4 составляет: </w:t>
      </w:r>
    </w:p>
    <w:tbl>
      <w:tblPr>
        <w:tblStyle w:val="a4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7597"/>
      </w:tblGrid>
      <w:tr w:rsidR="00664032" w:rsidRPr="00A2003D" w:rsidTr="007359E4">
        <w:trPr>
          <w:trHeight w:val="333"/>
        </w:trPr>
        <w:tc>
          <w:tcPr>
            <w:tcW w:w="1526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не &gt;1%;</w:t>
            </w:r>
          </w:p>
        </w:tc>
        <w:tc>
          <w:tcPr>
            <w:tcW w:w="759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не &gt;2%;</w:t>
            </w:r>
          </w:p>
        </w:tc>
      </w:tr>
      <w:tr w:rsidR="00664032" w:rsidRPr="00A2003D" w:rsidTr="007359E4">
        <w:trPr>
          <w:trHeight w:val="333"/>
        </w:trPr>
        <w:tc>
          <w:tcPr>
            <w:tcW w:w="1526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не &gt;5%;</w:t>
            </w:r>
          </w:p>
        </w:tc>
        <w:tc>
          <w:tcPr>
            <w:tcW w:w="7597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не &gt;3%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2003D">
        <w:rPr>
          <w:rFonts w:ascii="Times New Roman" w:hAnsi="Times New Roman" w:cs="Times New Roman"/>
          <w:sz w:val="28"/>
          <w:szCs w:val="28"/>
        </w:rPr>
        <w:t xml:space="preserve">. Лабораторным методом определения индивидуального состава углеводородов </w:t>
      </w:r>
      <w:r w:rsidRPr="00A2003D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40" type="#_x0000_t75" style="width:38.65pt;height:18.45pt" o:ole="">
            <v:imagedata r:id="rId66" o:title=""/>
          </v:shape>
          <o:OLEObject Type="Embed" ProgID="Equation.3" ShapeID="_x0000_i1140" DrawAspect="Content" ObjectID="_1484914887" r:id="rId224"/>
        </w:object>
      </w:r>
      <w:r w:rsidRPr="00A2003D">
        <w:rPr>
          <w:rFonts w:ascii="Times New Roman" w:hAnsi="Times New Roman" w:cs="Times New Roman"/>
          <w:sz w:val="28"/>
          <w:szCs w:val="28"/>
        </w:rPr>
        <w:t xml:space="preserve">в нефти является: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29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а) </w:t>
            </w:r>
            <w:proofErr w:type="spellStart"/>
            <w:r w:rsidRPr="00A2003D">
              <w:rPr>
                <w:sz w:val="28"/>
                <w:szCs w:val="28"/>
              </w:rPr>
              <w:t>газо-жидкосная</w:t>
            </w:r>
            <w:proofErr w:type="spellEnd"/>
            <w:r w:rsidRPr="00A2003D">
              <w:rPr>
                <w:sz w:val="28"/>
                <w:szCs w:val="28"/>
              </w:rPr>
              <w:t xml:space="preserve"> </w:t>
            </w:r>
            <w:proofErr w:type="spellStart"/>
            <w:r w:rsidRPr="00A2003D">
              <w:rPr>
                <w:sz w:val="28"/>
                <w:szCs w:val="28"/>
              </w:rPr>
              <w:t>хромотография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гель – </w:t>
            </w:r>
            <w:proofErr w:type="spellStart"/>
            <w:r w:rsidRPr="00A2003D">
              <w:rPr>
                <w:sz w:val="28"/>
                <w:szCs w:val="28"/>
              </w:rPr>
              <w:t>хромотография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</w:tr>
      <w:tr w:rsidR="00664032" w:rsidRPr="00A2003D" w:rsidTr="007359E4">
        <w:trPr>
          <w:trHeight w:val="29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в) газовая </w:t>
            </w:r>
            <w:proofErr w:type="spellStart"/>
            <w:r w:rsidRPr="00A2003D">
              <w:rPr>
                <w:sz w:val="28"/>
                <w:szCs w:val="28"/>
              </w:rPr>
              <w:t>хромотография</w:t>
            </w:r>
            <w:proofErr w:type="spellEnd"/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г) ионно-обменная </w:t>
            </w:r>
            <w:proofErr w:type="spellStart"/>
            <w:r w:rsidRPr="00A2003D">
              <w:rPr>
                <w:sz w:val="28"/>
                <w:szCs w:val="28"/>
              </w:rPr>
              <w:t>хромотография</w:t>
            </w:r>
            <w:proofErr w:type="spellEnd"/>
          </w:p>
        </w:tc>
      </w:tr>
      <w:tr w:rsidR="00664032" w:rsidRPr="00A2003D" w:rsidTr="007359E4">
        <w:trPr>
          <w:trHeight w:val="29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A2003D">
        <w:rPr>
          <w:rFonts w:ascii="Times New Roman" w:hAnsi="Times New Roman" w:cs="Times New Roman"/>
          <w:b/>
          <w:sz w:val="28"/>
          <w:szCs w:val="28"/>
        </w:rPr>
        <w:t>. В мягких условиях происходит окисление меркаптанов с образованием: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312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сульфокислот;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сульфидов;</w:t>
            </w:r>
          </w:p>
        </w:tc>
      </w:tr>
      <w:tr w:rsidR="00664032" w:rsidRPr="00A2003D" w:rsidTr="007359E4">
        <w:trPr>
          <w:trHeight w:val="29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не окисляются;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дисульфидов.</w:t>
            </w: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b/>
          <w:sz w:val="28"/>
          <w:szCs w:val="28"/>
        </w:rPr>
        <w:t>11. Какую реакцию используют для выделения меркаптанов</w:t>
      </w:r>
      <w:r w:rsidRPr="00A2003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31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взаимодействие со щелочью;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обработка кислотой;</w:t>
            </w:r>
          </w:p>
        </w:tc>
      </w:tr>
      <w:tr w:rsidR="00664032" w:rsidRPr="00A2003D" w:rsidTr="007359E4">
        <w:trPr>
          <w:trHeight w:val="31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в) взаимодействие с </w:t>
            </w:r>
            <w:r w:rsidRPr="00A2003D">
              <w:rPr>
                <w:sz w:val="28"/>
                <w:szCs w:val="28"/>
                <w:lang w:val="en-US"/>
              </w:rPr>
              <w:t>KMnO</w:t>
            </w:r>
            <w:r w:rsidRPr="00A2003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не выделяют.</w:t>
            </w: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 w:rsidRPr="00A2003D">
        <w:rPr>
          <w:rFonts w:ascii="Times New Roman" w:hAnsi="Times New Roman" w:cs="Times New Roman"/>
          <w:b/>
          <w:sz w:val="28"/>
          <w:szCs w:val="28"/>
        </w:rPr>
        <w:t>12. Как азотсодержащие соединения влияют на цвет нефтепродуктов: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4767"/>
      </w:tblGrid>
      <w:tr w:rsidR="00664032" w:rsidRPr="00A2003D" w:rsidTr="007359E4">
        <w:trPr>
          <w:trHeight w:val="334"/>
        </w:trPr>
        <w:tc>
          <w:tcPr>
            <w:tcW w:w="4536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темнеет;</w:t>
            </w:r>
          </w:p>
        </w:tc>
        <w:tc>
          <w:tcPr>
            <w:tcW w:w="4767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не меняется;</w:t>
            </w:r>
          </w:p>
        </w:tc>
      </w:tr>
      <w:tr w:rsidR="00664032" w:rsidRPr="00A2003D" w:rsidTr="007359E4">
        <w:trPr>
          <w:trHeight w:val="349"/>
        </w:trPr>
        <w:tc>
          <w:tcPr>
            <w:tcW w:w="4536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обесцвечивается;</w:t>
            </w:r>
          </w:p>
        </w:tc>
        <w:tc>
          <w:tcPr>
            <w:tcW w:w="4767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светлеет.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Содержание, каких микроэлементов (металлов) в нефти относительно велико: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28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а) </w:t>
            </w:r>
            <w:r w:rsidRPr="00A2003D">
              <w:rPr>
                <w:sz w:val="28"/>
                <w:szCs w:val="28"/>
                <w:lang w:val="en-US"/>
              </w:rPr>
              <w:t>V</w:t>
            </w:r>
            <w:r w:rsidRPr="00A2003D">
              <w:rPr>
                <w:sz w:val="28"/>
                <w:szCs w:val="28"/>
              </w:rPr>
              <w:t>,</w:t>
            </w:r>
            <w:r w:rsidRPr="00A2003D">
              <w:rPr>
                <w:sz w:val="28"/>
                <w:szCs w:val="28"/>
                <w:lang w:val="en-US"/>
              </w:rPr>
              <w:t>Ni</w:t>
            </w:r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</w:t>
            </w:r>
            <w:proofErr w:type="spellStart"/>
            <w:r w:rsidRPr="00A2003D">
              <w:rPr>
                <w:sz w:val="28"/>
                <w:szCs w:val="28"/>
              </w:rPr>
              <w:t>Ni</w:t>
            </w:r>
            <w:proofErr w:type="spellEnd"/>
            <w:r w:rsidRPr="00A2003D">
              <w:rPr>
                <w:sz w:val="28"/>
                <w:szCs w:val="28"/>
              </w:rPr>
              <w:t xml:space="preserve">, </w:t>
            </w:r>
            <w:proofErr w:type="spellStart"/>
            <w:r w:rsidRPr="00A2003D">
              <w:rPr>
                <w:sz w:val="28"/>
                <w:szCs w:val="28"/>
              </w:rPr>
              <w:t>Mn</w:t>
            </w:r>
            <w:proofErr w:type="spellEnd"/>
            <w:r w:rsidRPr="00A2003D">
              <w:rPr>
                <w:sz w:val="28"/>
                <w:szCs w:val="28"/>
              </w:rPr>
              <w:t>, U;</w:t>
            </w:r>
          </w:p>
        </w:tc>
      </w:tr>
      <w:tr w:rsidR="00664032" w:rsidRPr="00A2003D" w:rsidTr="007359E4">
        <w:trPr>
          <w:trHeight w:val="288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</w:t>
            </w:r>
            <w:r w:rsidRPr="00A2003D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2003D">
              <w:rPr>
                <w:sz w:val="28"/>
                <w:szCs w:val="28"/>
                <w:lang w:val="en-US"/>
              </w:rPr>
              <w:t>V,Ni,Co,Fe</w:t>
            </w:r>
            <w:proofErr w:type="spellEnd"/>
            <w:r w:rsidRPr="00A2003D"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г) </w:t>
            </w:r>
            <w:proofErr w:type="spellStart"/>
            <w:r w:rsidRPr="00A2003D">
              <w:rPr>
                <w:sz w:val="28"/>
                <w:szCs w:val="28"/>
              </w:rPr>
              <w:t>V,Ni,Fe</w:t>
            </w:r>
            <w:proofErr w:type="spellEnd"/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eastAsia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b/>
          <w:sz w:val="28"/>
          <w:szCs w:val="28"/>
        </w:rPr>
        <w:t xml:space="preserve">14. Концентрированная смесь </w:t>
      </w:r>
      <w:proofErr w:type="spellStart"/>
      <w:r w:rsidRPr="00A2003D">
        <w:rPr>
          <w:rFonts w:ascii="Times New Roman" w:hAnsi="Times New Roman" w:cs="Times New Roman"/>
          <w:b/>
          <w:sz w:val="28"/>
          <w:szCs w:val="28"/>
        </w:rPr>
        <w:t>асфальтенов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, смол и </w:t>
      </w:r>
      <w:proofErr w:type="spellStart"/>
      <w:r w:rsidRPr="00A2003D">
        <w:rPr>
          <w:rFonts w:ascii="Times New Roman" w:hAnsi="Times New Roman" w:cs="Times New Roman"/>
          <w:b/>
          <w:sz w:val="28"/>
          <w:szCs w:val="28"/>
        </w:rPr>
        <w:t>мальтенов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b/>
          <w:sz w:val="28"/>
          <w:szCs w:val="28"/>
        </w:rPr>
        <w:t xml:space="preserve">ется </w:t>
      </w:r>
      <w:r w:rsidRPr="00A2003D">
        <w:rPr>
          <w:rFonts w:ascii="Times New Roman" w:hAnsi="Times New Roman" w:cs="Times New Roman"/>
          <w:b/>
          <w:sz w:val="28"/>
          <w:szCs w:val="28"/>
        </w:rPr>
        <w:t>хорошим связующим веществом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производства:</w:t>
      </w:r>
      <w:r w:rsidRPr="00A20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324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пластичных</w:t>
            </w:r>
            <w:r w:rsidRPr="00A2003D">
              <w:rPr>
                <w:sz w:val="28"/>
                <w:szCs w:val="28"/>
              </w:rPr>
              <w:t xml:space="preserve"> смаз</w:t>
            </w:r>
            <w:r>
              <w:rPr>
                <w:sz w:val="28"/>
                <w:szCs w:val="28"/>
              </w:rPr>
              <w:t>о</w:t>
            </w:r>
            <w:r w:rsidRPr="00A2003D">
              <w:rPr>
                <w:sz w:val="28"/>
                <w:szCs w:val="28"/>
              </w:rPr>
              <w:t>к;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битум</w:t>
            </w:r>
            <w:r>
              <w:rPr>
                <w:sz w:val="28"/>
                <w:szCs w:val="28"/>
              </w:rPr>
              <w:t>ов</w:t>
            </w:r>
            <w:r w:rsidRPr="00A2003D">
              <w:rPr>
                <w:sz w:val="28"/>
                <w:szCs w:val="28"/>
              </w:rPr>
              <w:t>;</w:t>
            </w:r>
          </w:p>
        </w:tc>
      </w:tr>
      <w:tr w:rsidR="00664032" w:rsidRPr="00A2003D" w:rsidTr="007359E4">
        <w:trPr>
          <w:trHeight w:val="324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котельного топлива;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парафин</w:t>
            </w:r>
            <w:r>
              <w:rPr>
                <w:sz w:val="28"/>
                <w:szCs w:val="28"/>
              </w:rPr>
              <w:t>ов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4260B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47.</w:t>
      </w:r>
      <w:r w:rsidRPr="00F12F0E">
        <w:rPr>
          <w:rFonts w:ascii="Times New Roman" w:hAnsi="Times New Roman" w:cs="Times New Roman"/>
          <w:b/>
          <w:sz w:val="28"/>
          <w:szCs w:val="28"/>
        </w:rPr>
        <w:t xml:space="preserve"> Основные реакции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каталитического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риформинга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2F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Написать схемы превращений углеводородов.</w:t>
      </w:r>
    </w:p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Вещество, многократно вступающее в промежуточное химическое взаимодействие с реагентами, не участвующее в </w:t>
      </w:r>
      <w:proofErr w:type="spellStart"/>
      <w:r w:rsidRPr="00A2003D">
        <w:rPr>
          <w:rFonts w:ascii="Times New Roman" w:hAnsi="Times New Roman" w:cs="Times New Roman"/>
          <w:b/>
          <w:sz w:val="28"/>
          <w:szCs w:val="28"/>
        </w:rPr>
        <w:t>стехеометрическом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 уравнении реакции, не изменяющее термодинамическое равновесие, но увеличивающее скорость его достижения: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304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lastRenderedPageBreak/>
              <w:t>а) ингибитор;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катализатор;</w:t>
            </w:r>
          </w:p>
        </w:tc>
      </w:tr>
      <w:tr w:rsidR="00664032" w:rsidRPr="00A2003D" w:rsidTr="007359E4">
        <w:trPr>
          <w:trHeight w:val="331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промотор;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инициатор.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.Способность катализатора избирательно ускорять конкретную целевую реакцию при наличии </w:t>
      </w:r>
      <w:proofErr w:type="gramStart"/>
      <w:r w:rsidRPr="00A2003D">
        <w:rPr>
          <w:rFonts w:ascii="Times New Roman" w:hAnsi="Times New Roman" w:cs="Times New Roman"/>
          <w:b/>
          <w:sz w:val="28"/>
          <w:szCs w:val="28"/>
        </w:rPr>
        <w:t>побочных</w:t>
      </w:r>
      <w:proofErr w:type="gram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20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напряженность;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селективность;</w:t>
            </w:r>
          </w:p>
        </w:tc>
      </w:tr>
      <w:tr w:rsidR="00664032" w:rsidRPr="00A2003D" w:rsidTr="007359E4">
        <w:trPr>
          <w:trHeight w:val="20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активность;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конверсия.</w:t>
            </w: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.Вещество, которое приводит к резкому увеличению каталитической активности катализатора: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27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ингибитор;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б) катализатор;</w:t>
            </w:r>
          </w:p>
        </w:tc>
      </w:tr>
      <w:tr w:rsidR="00664032" w:rsidRPr="00A2003D" w:rsidTr="007359E4">
        <w:trPr>
          <w:trHeight w:val="27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промотор;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г) инициатор.</w:t>
            </w:r>
          </w:p>
        </w:tc>
      </w:tr>
    </w:tbl>
    <w:p w:rsidR="00664032" w:rsidRPr="00A2003D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A2003D">
        <w:rPr>
          <w:rFonts w:ascii="Times New Roman" w:hAnsi="Times New Roman" w:cs="Times New Roman"/>
          <w:b/>
          <w:sz w:val="28"/>
          <w:szCs w:val="28"/>
        </w:rPr>
        <w:t xml:space="preserve">. Для чего </w:t>
      </w:r>
      <w:proofErr w:type="spellStart"/>
      <w:r w:rsidRPr="00A2003D">
        <w:rPr>
          <w:rFonts w:ascii="Times New Roman" w:hAnsi="Times New Roman" w:cs="Times New Roman"/>
          <w:b/>
          <w:sz w:val="28"/>
          <w:szCs w:val="28"/>
        </w:rPr>
        <w:t>сульфидируют</w:t>
      </w:r>
      <w:proofErr w:type="spellEnd"/>
      <w:r w:rsidRPr="00A2003D">
        <w:rPr>
          <w:rFonts w:ascii="Times New Roman" w:hAnsi="Times New Roman" w:cs="Times New Roman"/>
          <w:b/>
          <w:sz w:val="28"/>
          <w:szCs w:val="28"/>
        </w:rPr>
        <w:t xml:space="preserve"> катализаторы гидроочистки: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 xml:space="preserve">а) с целью повышения стабильности катализаторов к действию каталитических ядов;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 xml:space="preserve">б) с целью повышения активности катализатора;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 xml:space="preserve">в) с целью повышения напряженности катализатора;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>г) с целью повышения селективности процесса гидроочистки.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</w:tblGrid>
      <w:tr w:rsidR="00664032" w:rsidRPr="00A2003D" w:rsidTr="007359E4">
        <w:trPr>
          <w:trHeight w:val="329"/>
        </w:trPr>
        <w:tc>
          <w:tcPr>
            <w:tcW w:w="9464" w:type="dxa"/>
          </w:tcPr>
          <w:p w:rsidR="00664032" w:rsidRDefault="00664032" w:rsidP="0073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12F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.Почему катализаторы </w:t>
            </w:r>
            <w:proofErr w:type="spellStart"/>
            <w:r>
              <w:rPr>
                <w:b/>
                <w:sz w:val="28"/>
                <w:szCs w:val="28"/>
              </w:rPr>
              <w:t>гидроочиски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gramStart"/>
            <w:r>
              <w:rPr>
                <w:b/>
                <w:sz w:val="28"/>
                <w:szCs w:val="28"/>
              </w:rPr>
              <w:t>каталитического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риформинга</w:t>
            </w:r>
            <w:proofErr w:type="spellEnd"/>
            <w:r>
              <w:rPr>
                <w:b/>
                <w:sz w:val="28"/>
                <w:szCs w:val="28"/>
              </w:rPr>
              <w:t xml:space="preserve"> являются </w:t>
            </w:r>
            <w:proofErr w:type="spellStart"/>
            <w:r>
              <w:rPr>
                <w:b/>
                <w:sz w:val="28"/>
                <w:szCs w:val="28"/>
              </w:rPr>
              <w:t>бифункциональными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664032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имеют в своем составе металлические и кислотные центры;</w:t>
            </w:r>
          </w:p>
          <w:p w:rsidR="00664032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скоряют достижение термодинамического равновесия;</w:t>
            </w:r>
          </w:p>
          <w:p w:rsidR="00664032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)з</w:t>
            </w:r>
            <w:proofErr w:type="gramEnd"/>
            <w:r>
              <w:rPr>
                <w:sz w:val="28"/>
                <w:szCs w:val="28"/>
              </w:rPr>
              <w:t>ащищают катализатор от дезактивации;</w:t>
            </w:r>
          </w:p>
          <w:p w:rsidR="00664032" w:rsidRDefault="00664032" w:rsidP="007359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 xml:space="preserve">тветственны за реакции </w:t>
            </w:r>
            <w:proofErr w:type="spellStart"/>
            <w:r>
              <w:rPr>
                <w:sz w:val="28"/>
                <w:szCs w:val="28"/>
              </w:rPr>
              <w:t>гидро-дегидрирования</w:t>
            </w:r>
            <w:proofErr w:type="spellEnd"/>
            <w:r>
              <w:rPr>
                <w:sz w:val="28"/>
                <w:szCs w:val="28"/>
              </w:rPr>
              <w:t xml:space="preserve"> и крекинга</w:t>
            </w:r>
          </w:p>
          <w:p w:rsidR="00664032" w:rsidRPr="00426A5A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F12F0E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F12F0E">
        <w:rPr>
          <w:rFonts w:ascii="Times New Roman" w:hAnsi="Times New Roman" w:cs="Times New Roman"/>
          <w:b/>
          <w:sz w:val="28"/>
          <w:szCs w:val="28"/>
        </w:rPr>
        <w:t xml:space="preserve">. Главное отличие химизма гидрокрекинга от гидроочистки: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 xml:space="preserve">а) гидрирование ароматических и непредельных соединений;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 xml:space="preserve">б) гидрирование </w:t>
      </w:r>
      <w:proofErr w:type="spellStart"/>
      <w:r w:rsidRPr="00A2003D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A200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4032" w:rsidRPr="00A2003D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 xml:space="preserve">в) гидрирование непредельных соединений; </w:t>
      </w:r>
    </w:p>
    <w:p w:rsidR="00664032" w:rsidRDefault="00664032" w:rsidP="00664032">
      <w:pPr>
        <w:rPr>
          <w:rFonts w:ascii="Times New Roman" w:hAnsi="Times New Roman" w:cs="Times New Roman"/>
          <w:sz w:val="28"/>
          <w:szCs w:val="28"/>
        </w:rPr>
      </w:pPr>
      <w:r w:rsidRPr="00A2003D">
        <w:rPr>
          <w:rFonts w:ascii="Times New Roman" w:hAnsi="Times New Roman" w:cs="Times New Roman"/>
          <w:sz w:val="28"/>
          <w:szCs w:val="28"/>
        </w:rPr>
        <w:t>г) гидрирование гетероатомных соединений.</w:t>
      </w:r>
    </w:p>
    <w:p w:rsidR="00664032" w:rsidRPr="00F12F0E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F12F0E">
        <w:rPr>
          <w:rFonts w:ascii="Times New Roman" w:hAnsi="Times New Roman" w:cs="Times New Roman"/>
          <w:b/>
          <w:sz w:val="28"/>
          <w:szCs w:val="28"/>
        </w:rPr>
        <w:t xml:space="preserve">. Катализатор процесса </w:t>
      </w:r>
      <w:proofErr w:type="spellStart"/>
      <w:r w:rsidRPr="00F12F0E">
        <w:rPr>
          <w:rFonts w:ascii="Times New Roman" w:hAnsi="Times New Roman" w:cs="Times New Roman"/>
          <w:b/>
          <w:sz w:val="28"/>
          <w:szCs w:val="28"/>
        </w:rPr>
        <w:t>риформинга</w:t>
      </w:r>
      <w:proofErr w:type="spellEnd"/>
      <w:r w:rsidRPr="00F12F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387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а)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320" w:dyaOrig="279">
                <v:shape id="_x0000_i1141" type="#_x0000_t75" style="width:15.8pt;height:14.05pt" o:ole="">
                  <v:imagedata r:id="rId184" o:title=""/>
                </v:shape>
                <o:OLEObject Type="Embed" ProgID="Equation.3" ShapeID="_x0000_i1141" DrawAspect="Content" ObjectID="_1484914888" r:id="rId225"/>
              </w:object>
            </w:r>
            <w:r w:rsidRPr="00A2003D">
              <w:rPr>
                <w:sz w:val="28"/>
                <w:szCs w:val="28"/>
              </w:rPr>
              <w:t xml:space="preserve">нанесенный на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20" w:dyaOrig="220">
                <v:shape id="_x0000_i1142" type="#_x0000_t75" style="width:11.4pt;height:11.4pt" o:ole="">
                  <v:imagedata r:id="rId186" o:title=""/>
                </v:shape>
                <o:OLEObject Type="Embed" ProgID="Equation.3" ShapeID="_x0000_i1142" DrawAspect="Content" ObjectID="_1484914889" r:id="rId226"/>
              </w:object>
            </w:r>
            <w:r w:rsidRPr="00A2003D">
              <w:rPr>
                <w:sz w:val="28"/>
                <w:szCs w:val="28"/>
              </w:rPr>
              <w:t xml:space="preserve">– и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8"/>
                <w:szCs w:val="28"/>
              </w:rPr>
              <w:object w:dxaOrig="1040" w:dyaOrig="360">
                <v:shape id="_x0000_i1143" type="#_x0000_t75" style="width:51.8pt;height:18.45pt" o:ole="">
                  <v:imagedata r:id="rId188" o:title=""/>
                </v:shape>
                <o:OLEObject Type="Embed" ProgID="Equation.3" ShapeID="_x0000_i1143" DrawAspect="Content" ObjectID="_1484914890" r:id="rId227"/>
              </w:object>
            </w:r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360" w:dyaOrig="279">
                <v:shape id="_x0000_i1144" type="#_x0000_t75" style="width:18.45pt;height:14.05pt" o:ole="">
                  <v:imagedata r:id="rId190" o:title=""/>
                </v:shape>
                <o:OLEObject Type="Embed" ProgID="Equation.3" ShapeID="_x0000_i1144" DrawAspect="Content" ObjectID="_1484914891" r:id="rId228"/>
              </w:object>
            </w:r>
            <w:r w:rsidRPr="00A2003D">
              <w:rPr>
                <w:sz w:val="28"/>
                <w:szCs w:val="28"/>
              </w:rPr>
              <w:t xml:space="preserve">нанесенный на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20" w:dyaOrig="220">
                <v:shape id="_x0000_i1145" type="#_x0000_t75" style="width:11.4pt;height:11.4pt" o:ole="">
                  <v:imagedata r:id="rId192" o:title=""/>
                </v:shape>
                <o:OLEObject Type="Embed" ProgID="Equation.3" ShapeID="_x0000_i1145" DrawAspect="Content" ObjectID="_1484914892" r:id="rId229"/>
              </w:object>
            </w:r>
            <w:r w:rsidRPr="00A2003D">
              <w:rPr>
                <w:sz w:val="28"/>
                <w:szCs w:val="28"/>
              </w:rPr>
              <w:t xml:space="preserve">– и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8"/>
                <w:szCs w:val="28"/>
              </w:rPr>
              <w:object w:dxaOrig="1020" w:dyaOrig="360">
                <v:shape id="_x0000_i1146" type="#_x0000_t75" style="width:50.95pt;height:18.45pt" o:ole="">
                  <v:imagedata r:id="rId194" o:title=""/>
                </v:shape>
                <o:OLEObject Type="Embed" ProgID="Equation.3" ShapeID="_x0000_i1146" DrawAspect="Content" ObjectID="_1484914893" r:id="rId230"/>
              </w:object>
            </w:r>
            <w:r w:rsidRPr="00A2003D">
              <w:rPr>
                <w:sz w:val="28"/>
                <w:szCs w:val="28"/>
              </w:rPr>
              <w:t xml:space="preserve">; </w:t>
            </w:r>
          </w:p>
        </w:tc>
      </w:tr>
      <w:tr w:rsidR="00664032" w:rsidRPr="00A2003D" w:rsidTr="007359E4">
        <w:trPr>
          <w:trHeight w:val="373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в)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79" w:dyaOrig="279">
                <v:shape id="_x0000_i1147" type="#_x0000_t75" style="width:14.05pt;height:14.05pt" o:ole="">
                  <v:imagedata r:id="rId196" o:title=""/>
                </v:shape>
                <o:OLEObject Type="Embed" ProgID="Equation.3" ShapeID="_x0000_i1147" DrawAspect="Content" ObjectID="_1484914894" r:id="rId231"/>
              </w:object>
            </w:r>
            <w:r w:rsidRPr="00A2003D">
              <w:rPr>
                <w:sz w:val="28"/>
                <w:szCs w:val="28"/>
              </w:rPr>
              <w:t xml:space="preserve">нанесенная на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20" w:dyaOrig="220">
                <v:shape id="_x0000_i1148" type="#_x0000_t75" style="width:11.4pt;height:11.4pt" o:ole="">
                  <v:imagedata r:id="rId198" o:title=""/>
                </v:shape>
                <o:OLEObject Type="Embed" ProgID="Equation.3" ShapeID="_x0000_i1148" DrawAspect="Content" ObjectID="_1484914895" r:id="rId232"/>
              </w:object>
            </w:r>
            <w:r w:rsidRPr="00A2003D">
              <w:rPr>
                <w:sz w:val="28"/>
                <w:szCs w:val="28"/>
              </w:rPr>
              <w:t xml:space="preserve">– и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8"/>
                <w:szCs w:val="28"/>
              </w:rPr>
              <w:object w:dxaOrig="1040" w:dyaOrig="360">
                <v:shape id="_x0000_i1149" type="#_x0000_t75" style="width:51.8pt;height:18.45pt" o:ole="">
                  <v:imagedata r:id="rId200" o:title=""/>
                </v:shape>
                <o:OLEObject Type="Embed" ProgID="Equation.3" ShapeID="_x0000_i1149" DrawAspect="Content" ObjectID="_1484914896" r:id="rId233"/>
              </w:object>
            </w:r>
            <w:r w:rsidRPr="00A2003D">
              <w:rPr>
                <w:sz w:val="28"/>
                <w:szCs w:val="28"/>
              </w:rPr>
              <w:t>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г)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340" w:dyaOrig="279">
                <v:shape id="_x0000_i1150" type="#_x0000_t75" style="width:17.55pt;height:14.05pt" o:ole="">
                  <v:imagedata r:id="rId202" o:title=""/>
                </v:shape>
                <o:OLEObject Type="Embed" ProgID="Equation.3" ShapeID="_x0000_i1150" DrawAspect="Content" ObjectID="_1484914897" r:id="rId234"/>
              </w:object>
            </w:r>
            <w:r w:rsidRPr="00A2003D">
              <w:rPr>
                <w:sz w:val="28"/>
                <w:szCs w:val="28"/>
              </w:rPr>
              <w:t xml:space="preserve">нанесенный на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6"/>
                <w:sz w:val="28"/>
                <w:szCs w:val="28"/>
              </w:rPr>
              <w:object w:dxaOrig="220" w:dyaOrig="220">
                <v:shape id="_x0000_i1151" type="#_x0000_t75" style="width:11.4pt;height:11.4pt" o:ole="">
                  <v:imagedata r:id="rId204" o:title=""/>
                </v:shape>
                <o:OLEObject Type="Embed" ProgID="Equation.3" ShapeID="_x0000_i1151" DrawAspect="Content" ObjectID="_1484914898" r:id="rId235"/>
              </w:object>
            </w:r>
            <w:r w:rsidRPr="00A2003D">
              <w:rPr>
                <w:sz w:val="28"/>
                <w:szCs w:val="28"/>
              </w:rPr>
              <w:t xml:space="preserve">– и </w:t>
            </w:r>
            <w:r w:rsidRPr="00A2003D">
              <w:rPr>
                <w:rFonts w:asciiTheme="minorHAnsi" w:eastAsiaTheme="minorEastAsia" w:hAnsiTheme="minorHAnsi" w:cstheme="minorBidi"/>
                <w:b/>
                <w:bCs/>
                <w:caps/>
                <w:position w:val="-12"/>
                <w:sz w:val="28"/>
                <w:szCs w:val="28"/>
              </w:rPr>
              <w:object w:dxaOrig="1040" w:dyaOrig="360">
                <v:shape id="_x0000_i1152" type="#_x0000_t75" style="width:51.8pt;height:18.45pt" o:ole="">
                  <v:imagedata r:id="rId206" o:title=""/>
                </v:shape>
                <o:OLEObject Type="Embed" ProgID="Equation.3" ShapeID="_x0000_i1152" DrawAspect="Content" ObjectID="_1484914899" r:id="rId236"/>
              </w:object>
            </w:r>
            <w:r w:rsidRPr="00A2003D">
              <w:rPr>
                <w:sz w:val="28"/>
                <w:szCs w:val="28"/>
              </w:rPr>
              <w:t xml:space="preserve">. </w:t>
            </w:r>
          </w:p>
        </w:tc>
      </w:tr>
      <w:tr w:rsidR="00664032" w:rsidRPr="00A2003D" w:rsidTr="007359E4">
        <w:trPr>
          <w:trHeight w:val="373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664032" w:rsidRPr="00435609" w:rsidRDefault="00664032" w:rsidP="006640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55</w:t>
      </w:r>
      <w:r w:rsidRPr="00435609">
        <w:rPr>
          <w:b/>
          <w:sz w:val="28"/>
          <w:szCs w:val="28"/>
        </w:rPr>
        <w:t xml:space="preserve">. Какие из приведенных углеводородов являются желательными компонентами автомобильного бензина: </w:t>
      </w:r>
    </w:p>
    <w:p w:rsidR="00664032" w:rsidRDefault="00664032" w:rsidP="00664032">
      <w:r w:rsidRPr="00761760">
        <w:object w:dxaOrig="12459" w:dyaOrig="4152">
          <v:shape id="_x0000_i1153" type="#_x0000_t75" style="width:312.6pt;height:106.25pt" o:ole="">
            <v:imagedata r:id="rId5" o:title=""/>
          </v:shape>
          <o:OLEObject Type="Embed" ProgID="Visio.Drawing.11" ShapeID="_x0000_i1153" DrawAspect="Content" ObjectID="_1484914900" r:id="rId237"/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664032" w:rsidRPr="00435609" w:rsidTr="007359E4">
        <w:tc>
          <w:tcPr>
            <w:tcW w:w="4786" w:type="dxa"/>
          </w:tcPr>
          <w:p w:rsidR="00664032" w:rsidRPr="00435609" w:rsidRDefault="00664032" w:rsidP="007359E4">
            <w:pPr>
              <w:rPr>
                <w:sz w:val="28"/>
                <w:szCs w:val="28"/>
                <w:lang w:val="en-US"/>
              </w:rPr>
            </w:pPr>
            <w:r w:rsidRPr="00435609">
              <w:rPr>
                <w:sz w:val="28"/>
                <w:szCs w:val="28"/>
              </w:rPr>
              <w:t xml:space="preserve">а) </w:t>
            </w:r>
            <w:r w:rsidRPr="00435609">
              <w:rPr>
                <w:sz w:val="28"/>
                <w:szCs w:val="28"/>
                <w:lang w:val="en-US"/>
              </w:rPr>
              <w:t>I, II, III;</w:t>
            </w:r>
          </w:p>
        </w:tc>
        <w:tc>
          <w:tcPr>
            <w:tcW w:w="4785" w:type="dxa"/>
          </w:tcPr>
          <w:p w:rsidR="00664032" w:rsidRPr="00435609" w:rsidRDefault="00664032" w:rsidP="007359E4">
            <w:pPr>
              <w:rPr>
                <w:sz w:val="28"/>
                <w:szCs w:val="28"/>
              </w:rPr>
            </w:pPr>
            <w:r w:rsidRPr="00435609">
              <w:rPr>
                <w:sz w:val="28"/>
                <w:szCs w:val="28"/>
              </w:rPr>
              <w:t>б) I, II, IV;</w:t>
            </w:r>
          </w:p>
        </w:tc>
      </w:tr>
      <w:tr w:rsidR="00664032" w:rsidRPr="00435609" w:rsidTr="007359E4">
        <w:tc>
          <w:tcPr>
            <w:tcW w:w="4786" w:type="dxa"/>
          </w:tcPr>
          <w:p w:rsidR="00664032" w:rsidRPr="00435609" w:rsidRDefault="00664032" w:rsidP="007359E4">
            <w:pPr>
              <w:rPr>
                <w:sz w:val="28"/>
                <w:szCs w:val="28"/>
              </w:rPr>
            </w:pPr>
            <w:r w:rsidRPr="00435609">
              <w:rPr>
                <w:sz w:val="28"/>
                <w:szCs w:val="28"/>
              </w:rPr>
              <w:t xml:space="preserve">в) </w:t>
            </w:r>
            <w:r w:rsidRPr="00435609">
              <w:rPr>
                <w:sz w:val="28"/>
                <w:szCs w:val="28"/>
                <w:lang w:val="en-US"/>
              </w:rPr>
              <w:t>I, III, IV</w:t>
            </w:r>
            <w:r w:rsidRPr="00435609">
              <w:rPr>
                <w:sz w:val="28"/>
                <w:szCs w:val="28"/>
              </w:rPr>
              <w:t>;</w:t>
            </w:r>
          </w:p>
        </w:tc>
        <w:tc>
          <w:tcPr>
            <w:tcW w:w="4785" w:type="dxa"/>
          </w:tcPr>
          <w:p w:rsidR="00664032" w:rsidRPr="00435609" w:rsidRDefault="00664032" w:rsidP="007359E4">
            <w:pPr>
              <w:rPr>
                <w:sz w:val="28"/>
                <w:szCs w:val="28"/>
              </w:rPr>
            </w:pPr>
            <w:r w:rsidRPr="00435609">
              <w:rPr>
                <w:sz w:val="28"/>
                <w:szCs w:val="28"/>
              </w:rPr>
              <w:t>г) II, III. IV</w:t>
            </w:r>
          </w:p>
        </w:tc>
      </w:tr>
    </w:tbl>
    <w:p w:rsidR="00664032" w:rsidRDefault="00664032" w:rsidP="00664032">
      <w:pPr>
        <w:rPr>
          <w:rFonts w:ascii="Times New Roman" w:hAnsi="Times New Roman" w:cs="Times New Roman"/>
          <w:b/>
          <w:sz w:val="24"/>
          <w:szCs w:val="24"/>
        </w:rPr>
      </w:pPr>
    </w:p>
    <w:p w:rsidR="00664032" w:rsidRPr="000009DB" w:rsidRDefault="00664032" w:rsidP="00664032">
      <w:pPr>
        <w:rPr>
          <w:rFonts w:ascii="Times New Roman" w:hAnsi="Times New Roman" w:cs="Times New Roman"/>
          <w:b/>
          <w:sz w:val="24"/>
          <w:szCs w:val="24"/>
        </w:rPr>
      </w:pPr>
    </w:p>
    <w:p w:rsidR="00664032" w:rsidRPr="000009DB" w:rsidRDefault="00664032" w:rsidP="00664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0009DB">
        <w:rPr>
          <w:rFonts w:ascii="Times New Roman" w:hAnsi="Times New Roman" w:cs="Times New Roman"/>
          <w:b/>
          <w:sz w:val="28"/>
          <w:szCs w:val="28"/>
        </w:rPr>
        <w:t>. Метод удаления сульфидов:</w:t>
      </w:r>
    </w:p>
    <w:tbl>
      <w:tblPr>
        <w:tblStyle w:val="a4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602"/>
      </w:tblGrid>
      <w:tr w:rsidR="00664032" w:rsidRPr="00A2003D" w:rsidTr="007359E4">
        <w:trPr>
          <w:trHeight w:val="27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а) термическая деструкция;</w:t>
            </w:r>
          </w:p>
        </w:tc>
        <w:tc>
          <w:tcPr>
            <w:tcW w:w="4602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 xml:space="preserve">б) </w:t>
            </w:r>
            <w:proofErr w:type="spellStart"/>
            <w:r w:rsidRPr="00A2003D">
              <w:rPr>
                <w:sz w:val="28"/>
                <w:szCs w:val="28"/>
              </w:rPr>
              <w:t>гидрогенезационный</w:t>
            </w:r>
            <w:proofErr w:type="spellEnd"/>
            <w:r w:rsidRPr="00A2003D">
              <w:rPr>
                <w:sz w:val="28"/>
                <w:szCs w:val="28"/>
              </w:rPr>
              <w:t xml:space="preserve"> способ;</w:t>
            </w:r>
          </w:p>
        </w:tc>
      </w:tr>
      <w:tr w:rsidR="00664032" w:rsidRPr="00A2003D" w:rsidTr="007359E4">
        <w:trPr>
          <w:trHeight w:val="279"/>
        </w:trPr>
        <w:tc>
          <w:tcPr>
            <w:tcW w:w="4701" w:type="dxa"/>
          </w:tcPr>
          <w:p w:rsidR="00664032" w:rsidRPr="00A2003D" w:rsidRDefault="00664032" w:rsidP="007359E4">
            <w:pPr>
              <w:rPr>
                <w:sz w:val="28"/>
                <w:szCs w:val="28"/>
              </w:rPr>
            </w:pPr>
            <w:r w:rsidRPr="00A2003D">
              <w:rPr>
                <w:sz w:val="28"/>
                <w:szCs w:val="28"/>
              </w:rPr>
              <w:t>в) окисление;</w:t>
            </w:r>
          </w:p>
        </w:tc>
        <w:tc>
          <w:tcPr>
            <w:tcW w:w="4602" w:type="dxa"/>
          </w:tcPr>
          <w:p w:rsidR="00664032" w:rsidRDefault="00664032" w:rsidP="007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не</w:t>
            </w:r>
            <w:r w:rsidRPr="00A2003D">
              <w:rPr>
                <w:sz w:val="28"/>
                <w:szCs w:val="28"/>
              </w:rPr>
              <w:t>возможно удалить.</w:t>
            </w: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Default="00664032" w:rsidP="007359E4">
            <w:pPr>
              <w:rPr>
                <w:sz w:val="28"/>
                <w:szCs w:val="28"/>
              </w:rPr>
            </w:pPr>
          </w:p>
          <w:p w:rsidR="00664032" w:rsidRPr="00A2003D" w:rsidRDefault="00664032" w:rsidP="007359E4">
            <w:pPr>
              <w:rPr>
                <w:sz w:val="28"/>
                <w:szCs w:val="28"/>
              </w:rPr>
            </w:pPr>
          </w:p>
        </w:tc>
      </w:tr>
    </w:tbl>
    <w:p w:rsidR="00C32374" w:rsidRDefault="00C32374" w:rsidP="00C32374"/>
    <w:p w:rsidR="00FA38B1" w:rsidRDefault="00FA38B1"/>
    <w:sectPr w:rsidR="00FA38B1" w:rsidSect="00FA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F44"/>
    <w:multiLevelType w:val="multilevel"/>
    <w:tmpl w:val="1BCA6668"/>
    <w:numStyleLink w:val="a"/>
  </w:abstractNum>
  <w:abstractNum w:abstractNumId="1">
    <w:nsid w:val="506D2A07"/>
    <w:multiLevelType w:val="multilevel"/>
    <w:tmpl w:val="1BCA6668"/>
    <w:styleLink w:val="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sz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32374"/>
    <w:rsid w:val="005D5D15"/>
    <w:rsid w:val="00664032"/>
    <w:rsid w:val="006D3797"/>
    <w:rsid w:val="00C32374"/>
    <w:rsid w:val="00D80768"/>
    <w:rsid w:val="00D844FE"/>
    <w:rsid w:val="00F37780"/>
    <w:rsid w:val="00FA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5D15"/>
  </w:style>
  <w:style w:type="paragraph" w:styleId="1">
    <w:name w:val="heading 1"/>
    <w:basedOn w:val="a0"/>
    <w:next w:val="a0"/>
    <w:link w:val="10"/>
    <w:qFormat/>
    <w:rsid w:val="00C32374"/>
    <w:pPr>
      <w:keepNext/>
      <w:pageBreakBefore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C32374"/>
    <w:pPr>
      <w:keepNext/>
      <w:widowControl w:val="0"/>
      <w:autoSpaceDE w:val="0"/>
      <w:autoSpaceDN w:val="0"/>
      <w:adjustRightInd w:val="0"/>
      <w:spacing w:before="480" w:after="24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C32374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C32374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32374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6">
    <w:name w:val="heading 6"/>
    <w:basedOn w:val="a0"/>
    <w:next w:val="a0"/>
    <w:link w:val="60"/>
    <w:qFormat/>
    <w:rsid w:val="00C32374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C32374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bCs/>
      <w:caps/>
      <w:sz w:val="48"/>
      <w:szCs w:val="48"/>
    </w:rPr>
  </w:style>
  <w:style w:type="paragraph" w:styleId="8">
    <w:name w:val="heading 8"/>
    <w:basedOn w:val="a0"/>
    <w:next w:val="a0"/>
    <w:link w:val="80"/>
    <w:qFormat/>
    <w:rsid w:val="00C32374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0"/>
    <w:next w:val="a0"/>
    <w:link w:val="90"/>
    <w:qFormat/>
    <w:rsid w:val="00C32374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237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rsid w:val="00C323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C323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C323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C3237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60">
    <w:name w:val="Заголовок 6 Знак"/>
    <w:basedOn w:val="a1"/>
    <w:link w:val="6"/>
    <w:rsid w:val="00C323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C32374"/>
    <w:rPr>
      <w:rFonts w:ascii="Times New Roman" w:eastAsia="Times New Roman" w:hAnsi="Times New Roman" w:cs="Times New Roman"/>
      <w:b/>
      <w:bCs/>
      <w:caps/>
      <w:sz w:val="48"/>
      <w:szCs w:val="48"/>
    </w:rPr>
  </w:style>
  <w:style w:type="character" w:customStyle="1" w:styleId="80">
    <w:name w:val="Заголовок 8 Знак"/>
    <w:basedOn w:val="a1"/>
    <w:link w:val="8"/>
    <w:rsid w:val="00C32374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1"/>
    <w:link w:val="9"/>
    <w:rsid w:val="00C3237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2"/>
    <w:rsid w:val="00C3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C32374"/>
  </w:style>
  <w:style w:type="paragraph" w:styleId="a6">
    <w:name w:val="footer"/>
    <w:basedOn w:val="a0"/>
    <w:link w:val="a7"/>
    <w:rsid w:val="00C323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1"/>
    <w:link w:val="a6"/>
    <w:rsid w:val="00C3237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0"/>
    <w:link w:val="a9"/>
    <w:rsid w:val="00C323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rsid w:val="00C32374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semiHidden/>
    <w:rsid w:val="00C32374"/>
    <w:pPr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caps/>
    </w:rPr>
  </w:style>
  <w:style w:type="paragraph" w:styleId="21">
    <w:name w:val="toc 2"/>
    <w:basedOn w:val="a0"/>
    <w:next w:val="a0"/>
    <w:autoRedefine/>
    <w:semiHidden/>
    <w:rsid w:val="00C32374"/>
    <w:pPr>
      <w:spacing w:before="60"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mallCaps/>
    </w:rPr>
  </w:style>
  <w:style w:type="paragraph" w:styleId="31">
    <w:name w:val="toc 3"/>
    <w:basedOn w:val="a0"/>
    <w:next w:val="a0"/>
    <w:autoRedefine/>
    <w:semiHidden/>
    <w:rsid w:val="00C323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mallCaps/>
    </w:rPr>
  </w:style>
  <w:style w:type="paragraph" w:styleId="41">
    <w:name w:val="toc 4"/>
    <w:basedOn w:val="a0"/>
    <w:next w:val="a0"/>
    <w:autoRedefine/>
    <w:semiHidden/>
    <w:rsid w:val="00C323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semiHidden/>
    <w:rsid w:val="00C323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semiHidden/>
    <w:rsid w:val="00C323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semiHidden/>
    <w:rsid w:val="00C323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semiHidden/>
    <w:rsid w:val="00C323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semiHidden/>
    <w:rsid w:val="00C323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aa">
    <w:name w:val="caption"/>
    <w:basedOn w:val="a0"/>
    <w:next w:val="a0"/>
    <w:qFormat/>
    <w:rsid w:val="00C32374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character" w:styleId="ab">
    <w:name w:val="Hyperlink"/>
    <w:basedOn w:val="a1"/>
    <w:rsid w:val="00C32374"/>
    <w:rPr>
      <w:color w:val="0000FF"/>
      <w:u w:val="single"/>
    </w:rPr>
  </w:style>
  <w:style w:type="numbering" w:customStyle="1" w:styleId="a">
    <w:name w:val="Стиль нумерованный"/>
    <w:basedOn w:val="a3"/>
    <w:rsid w:val="00C32374"/>
    <w:pPr>
      <w:numPr>
        <w:numId w:val="1"/>
      </w:numPr>
    </w:pPr>
  </w:style>
  <w:style w:type="paragraph" w:styleId="ac">
    <w:name w:val="Balloon Text"/>
    <w:basedOn w:val="a0"/>
    <w:link w:val="ad"/>
    <w:semiHidden/>
    <w:rsid w:val="00C32374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C32374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0"/>
    <w:link w:val="23"/>
    <w:rsid w:val="00D807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1"/>
    <w:link w:val="22"/>
    <w:rsid w:val="00D8076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0"/>
    <w:uiPriority w:val="34"/>
    <w:qFormat/>
    <w:rsid w:val="00D80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e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8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3" Type="http://schemas.openxmlformats.org/officeDocument/2006/relationships/oleObject" Target="embeddings/oleObject125.bin"/><Relationship Id="rId238" Type="http://schemas.openxmlformats.org/officeDocument/2006/relationships/fontTable" Target="fontTable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e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28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e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26.bin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2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22.bin"/><Relationship Id="rId235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e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4.bin"/><Relationship Id="rId27" Type="http://schemas.openxmlformats.org/officeDocument/2006/relationships/image" Target="media/image12.wmf"/><Relationship Id="rId48" Type="http://schemas.openxmlformats.org/officeDocument/2006/relationships/image" Target="media/image22.e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4833</Words>
  <Characters>27550</Characters>
  <Application>Microsoft Office Word</Application>
  <DocSecurity>0</DocSecurity>
  <Lines>229</Lines>
  <Paragraphs>64</Paragraphs>
  <ScaleCrop>false</ScaleCrop>
  <Company/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4</cp:revision>
  <dcterms:created xsi:type="dcterms:W3CDTF">2015-02-08T13:13:00Z</dcterms:created>
  <dcterms:modified xsi:type="dcterms:W3CDTF">2015-02-08T13:31:00Z</dcterms:modified>
</cp:coreProperties>
</file>