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0" w:rsidRPr="008F6F79" w:rsidRDefault="00E351D0" w:rsidP="00E351D0">
      <w:pPr>
        <w:jc w:val="center"/>
        <w:rPr>
          <w:b/>
        </w:rPr>
      </w:pPr>
      <w:r w:rsidRPr="008F6F79">
        <w:rPr>
          <w:b/>
        </w:rPr>
        <w:t>Перечень вопросов к экзамену по дисциплине «Организация, планирование и управление производством» для студентов специальности 1-70 04 02 «Тепло</w:t>
      </w:r>
      <w:r>
        <w:rPr>
          <w:b/>
        </w:rPr>
        <w:t>газо</w:t>
      </w:r>
      <w:r w:rsidRPr="008F6F79">
        <w:rPr>
          <w:b/>
        </w:rPr>
        <w:t>снабжение, вентиляция и охрана воздушного бассейна»</w:t>
      </w:r>
    </w:p>
    <w:p w:rsidR="00E351D0" w:rsidRPr="008F6F79" w:rsidRDefault="00E351D0" w:rsidP="00E351D0">
      <w:pPr>
        <w:jc w:val="center"/>
        <w:rPr>
          <w:b/>
        </w:rPr>
      </w:pP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Формы общественной организации производства в системе строительства и эксплуатации предприятий и организаций теплогазоснабжения и вентиляции.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Концентрация, комбинирование, специализация и кооперирование.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Состав участников, их взаимоотношения в системе строительства и эксплуатации предприятий и организаций теплогазоснабжения и вентиляции в т.ч. система подрядных торгов.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Требования к организации строительных и специальных монтажных работ на строительных площадках.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pacing w:val="-8"/>
        </w:rPr>
      </w:pPr>
      <w:r w:rsidRPr="008F6F79">
        <w:rPr>
          <w:spacing w:val="-8"/>
        </w:rPr>
        <w:t>Осуществление демонополизации существующих и недопущение возникновения новых формирований монопольного типа; разгосударствления государственной собственности на основе приватизации; совершенствование форм хозяйствования; реформирование государственной собственности в другие структуры; создание новой законодательной и нормативной базы; изменение структуры управления народным хозяйством и организационных структур управления предприятием.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Порядок разработки и согласования проектной документации.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Состав и содержание проектной документации. Проектные организации.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Типовые формы документации в строительстве и нормы, регулирующие их применение.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Сметная документация, применяющаяся во взаиморасчетах между заказчиками и подрядчиками в системе ТГВ.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Документация на строительство, расширение и реконструкцию действующих предприятий. Формы и этапы подготовки производства.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Подготовка строительства объекта. Особенности инженерной подготовки строительства линейных сооружений, объектов и систем ТГВ.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Методы монтажа систем ТГВ. Методы производства работ. Основы поточной организации производства работ.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Формирование и расчет неритмичных потоков с непрерывным использованием ресурсов (фронтов).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Формирование и расчет неритмичных потоков с учетом двух и трех связей.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pacing w:val="-8"/>
        </w:rPr>
      </w:pPr>
      <w:r w:rsidRPr="008F6F79">
        <w:rPr>
          <w:spacing w:val="-8"/>
        </w:rPr>
        <w:t>Формирование и расчет неритмичных потоков с организацией работ по турам.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Оптимизация неритмичных потоков.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Основные методы производства изделий, виды производств.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Виды деятельности, состав и назначение объектов производственной базы.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Моделирование в строительстве.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Состав и содержание </w:t>
      </w:r>
      <w:proofErr w:type="gramStart"/>
      <w:r w:rsidRPr="008F6F79">
        <w:t>ПОС</w:t>
      </w:r>
      <w:proofErr w:type="gramEnd"/>
      <w:r w:rsidRPr="008F6F79">
        <w:t xml:space="preserve">, ППР и ПОР. Разбивка фронта работ (объекта) на захватки или участки поточного производства работ.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Выбор </w:t>
      </w:r>
      <w:proofErr w:type="gramStart"/>
      <w:r w:rsidRPr="008F6F79">
        <w:t>способов организации потоков производства работ</w:t>
      </w:r>
      <w:proofErr w:type="gramEnd"/>
      <w:r w:rsidRPr="008F6F79">
        <w:t xml:space="preserve"> для различных условий строительства.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Понятие сетевой модели и сетевого графика. Элементы сетевой модели. Обозначения на сетевом графике.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Классификация сетевых графиков. Этапы составления, порядок разработки и основные правила построения сетевых графиков.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Расчетные параметры и расчет сетевых графиков. Построение сетевого графика в масштабе времени.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Особенности проектирования и построения сетевых графиков для объектов, сооружений и систем ТГВ.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Расчет сетевых графиков табличным методом.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Расчет сетевых графиков секторным методом.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lastRenderedPageBreak/>
        <w:t>Оптимизация сетевых графиков по ресурсам.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Составление ведомости объемов земляных, специальных и строительно-монтажных работ. Выбор методов производства работ и комплектов машин. Определение потребности и составление ведомостей потребности в материалах, деталях, конструкциях, полуфабрикатах.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Составление ведомости затрат труда и машинного времени. Расчет состава специализированных и комплексных бригад.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Принципы построения </w:t>
      </w:r>
      <w:proofErr w:type="spellStart"/>
      <w:r w:rsidRPr="008F6F79">
        <w:t>стройгенпланов</w:t>
      </w:r>
      <w:proofErr w:type="spellEnd"/>
      <w:r w:rsidRPr="008F6F79">
        <w:t xml:space="preserve">. Условия и особенности проектирования </w:t>
      </w:r>
      <w:proofErr w:type="spellStart"/>
      <w:r w:rsidRPr="008F6F79">
        <w:t>стройгенпланов</w:t>
      </w:r>
      <w:proofErr w:type="spellEnd"/>
      <w:r w:rsidRPr="008F6F79">
        <w:t xml:space="preserve"> строительства объектов ТГВ с учетом требований по охране окружающей среды.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Условия размещения монтажных механизмов на стройплощадке. Зоны потенциально действующих опасных факторов на стройплощадке.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Определение потребности стройплощадки в рабочих кадрах.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pacing w:val="-10"/>
        </w:rPr>
      </w:pPr>
      <w:r w:rsidRPr="008F6F79">
        <w:rPr>
          <w:spacing w:val="-10"/>
        </w:rPr>
        <w:t>Определение потребности стройплощадки во временных зданиях и сооружениях.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Определение потребности стройплощадки в складском хозяйстве.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Определение потребности стройплощадки в электроэнергии.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Определение потребности стройплощадки в воде.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Показатели использования машин и парка машин. Требования, предъявляемые к парку машин. Расчет потребности в автотранспорте по предприятию и по определенному маршруту.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Учет работы строительных машин.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Транспортная задача линейного программирования.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Принципы разработки планов, показатели планирования.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Классификация планов и форм планирования. Матричные расписания, ленточные графики и S-кривые при построении планов строительства и балансов мощностей. Оценка хода выполнения плана проекта.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Назначение, виды, структура и порядок разработки бизнес-планов.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Элементы системы управления. Принципы управления. Методы управления производством.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Типовые организационные структуры управления и их совершенствование.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Сфера деятельности хозяйственного руководителя.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Психологические особенности деятельности руководителя. Стили управления и руководства. Трудовой потенциал руководителя.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>Качество производства работ (документация, технология, использование машин и механизмов, кадры). Метрология, статистические методы оценки качества, контроль качества.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 w:rsidRPr="008F6F79">
        <w:t xml:space="preserve">Пуско-наладочные и </w:t>
      </w:r>
      <w:proofErr w:type="spellStart"/>
      <w:proofErr w:type="gramStart"/>
      <w:r w:rsidRPr="008F6F79">
        <w:t>шеф-монтажные</w:t>
      </w:r>
      <w:proofErr w:type="spellEnd"/>
      <w:proofErr w:type="gramEnd"/>
      <w:r w:rsidRPr="008F6F79">
        <w:t xml:space="preserve"> работы. </w:t>
      </w:r>
    </w:p>
    <w:p w:rsidR="00E351D0" w:rsidRPr="008F6F79" w:rsidRDefault="00E351D0" w:rsidP="00E351D0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ind w:left="0" w:firstLine="567"/>
        <w:jc w:val="both"/>
      </w:pPr>
      <w:r w:rsidRPr="008F6F79">
        <w:t>Участие в рабочих, приемочных и государственных комиссиях по сдаче и приемке объектов строительства.</w:t>
      </w:r>
    </w:p>
    <w:p w:rsidR="00E351D0" w:rsidRPr="0025799A" w:rsidRDefault="00E351D0" w:rsidP="00E351D0">
      <w:pPr>
        <w:pStyle w:val="a3"/>
        <w:jc w:val="right"/>
        <w:rPr>
          <w:b/>
          <w:bCs/>
          <w:sz w:val="26"/>
          <w:szCs w:val="26"/>
        </w:rPr>
      </w:pPr>
    </w:p>
    <w:p w:rsidR="0024339F" w:rsidRPr="00E351D0" w:rsidRDefault="0024339F" w:rsidP="00E351D0">
      <w:pPr>
        <w:rPr>
          <w:sz w:val="28"/>
          <w:szCs w:val="28"/>
        </w:rPr>
      </w:pPr>
    </w:p>
    <w:sectPr w:rsidR="0024339F" w:rsidRPr="00E351D0" w:rsidSect="0024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457"/>
    <w:multiLevelType w:val="hybridMultilevel"/>
    <w:tmpl w:val="A49E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D0"/>
    <w:rsid w:val="0024339F"/>
    <w:rsid w:val="00E3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351D0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351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4324</Characters>
  <Application>Microsoft Office Word</Application>
  <DocSecurity>0</DocSecurity>
  <Lines>36</Lines>
  <Paragraphs>10</Paragraphs>
  <ScaleCrop>false</ScaleCrop>
  <Company>Grizli777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cp:lastModifiedBy>Буся</cp:lastModifiedBy>
  <cp:revision>1</cp:revision>
  <dcterms:created xsi:type="dcterms:W3CDTF">2017-09-27T07:08:00Z</dcterms:created>
  <dcterms:modified xsi:type="dcterms:W3CDTF">2017-09-27T07:08:00Z</dcterms:modified>
</cp:coreProperties>
</file>