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Default="00991042" w:rsidP="00991042">
      <w:pPr>
        <w:spacing w:after="0" w:line="240" w:lineRule="auto"/>
        <w:jc w:val="center"/>
        <w:rPr>
          <w:rFonts w:ascii="Times New Roman" w:hAnsi="Times New Roman" w:cs="Times New Roman"/>
          <w:b/>
          <w:bCs/>
          <w:color w:val="000000"/>
          <w:sz w:val="32"/>
          <w:szCs w:val="32"/>
        </w:rPr>
      </w:pPr>
    </w:p>
    <w:p w:rsidR="00991042" w:rsidRPr="00D740D7" w:rsidRDefault="00991042" w:rsidP="00991042">
      <w:pPr>
        <w:spacing w:after="0" w:line="240" w:lineRule="auto"/>
        <w:jc w:val="center"/>
        <w:rPr>
          <w:rFonts w:ascii="Times New Roman" w:hAnsi="Times New Roman" w:cs="Times New Roman"/>
          <w:b/>
          <w:bCs/>
          <w:color w:val="000000"/>
          <w:sz w:val="32"/>
          <w:szCs w:val="32"/>
        </w:rPr>
      </w:pPr>
      <w:r w:rsidRPr="00D740D7">
        <w:rPr>
          <w:rFonts w:ascii="Times New Roman" w:hAnsi="Times New Roman" w:cs="Times New Roman"/>
          <w:b/>
          <w:bCs/>
          <w:color w:val="000000"/>
          <w:sz w:val="32"/>
          <w:szCs w:val="32"/>
        </w:rPr>
        <w:t>УЧЕБНО-МЕТОДИЧЕСКИЙ КОМПЛЕКС</w:t>
      </w:r>
    </w:p>
    <w:p w:rsidR="00991042" w:rsidRPr="00D740D7" w:rsidRDefault="00991042" w:rsidP="00991042">
      <w:pPr>
        <w:spacing w:after="0" w:line="240" w:lineRule="auto"/>
        <w:jc w:val="center"/>
        <w:rPr>
          <w:rFonts w:ascii="Times New Roman" w:hAnsi="Times New Roman" w:cs="Times New Roman"/>
          <w:b/>
          <w:bCs/>
          <w:color w:val="000000"/>
          <w:sz w:val="32"/>
          <w:szCs w:val="32"/>
        </w:rPr>
      </w:pPr>
      <w:r w:rsidRPr="00D740D7">
        <w:rPr>
          <w:rFonts w:ascii="Times New Roman" w:hAnsi="Times New Roman" w:cs="Times New Roman"/>
          <w:b/>
          <w:bCs/>
          <w:color w:val="000000"/>
          <w:sz w:val="32"/>
          <w:szCs w:val="32"/>
        </w:rPr>
        <w:t>ПО ДИСЦИПЛИНЕ</w:t>
      </w:r>
    </w:p>
    <w:p w:rsidR="00991042" w:rsidRPr="00D740D7" w:rsidRDefault="00991042" w:rsidP="00991042">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«ФИНАНСЫ ВНЕШНЕЭКОНОМИЧЕСКОЙ ДЕЯТЕЛЬНОСТИ</w:t>
      </w:r>
      <w:r w:rsidRPr="00D740D7">
        <w:rPr>
          <w:rFonts w:ascii="Times New Roman" w:hAnsi="Times New Roman" w:cs="Times New Roman"/>
          <w:b/>
          <w:bCs/>
          <w:color w:val="000000"/>
          <w:sz w:val="32"/>
          <w:szCs w:val="32"/>
        </w:rPr>
        <w:t>»</w:t>
      </w:r>
    </w:p>
    <w:p w:rsidR="00991042" w:rsidRDefault="00991042" w:rsidP="00991042">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ДЛЯ </w:t>
      </w:r>
      <w:r>
        <w:rPr>
          <w:rFonts w:ascii="Times New Roman" w:hAnsi="Times New Roman" w:cs="Times New Roman"/>
          <w:b/>
          <w:bCs/>
          <w:color w:val="000000"/>
          <w:sz w:val="28"/>
          <w:szCs w:val="28"/>
          <w:lang w:val="en-US"/>
        </w:rPr>
        <w:t>II</w:t>
      </w:r>
      <w:r w:rsidR="00BE534F">
        <w:rPr>
          <w:rFonts w:ascii="Times New Roman" w:hAnsi="Times New Roman" w:cs="Times New Roman"/>
          <w:b/>
          <w:bCs/>
          <w:color w:val="000000"/>
          <w:sz w:val="28"/>
          <w:szCs w:val="28"/>
        </w:rPr>
        <w:t xml:space="preserve">СТУПЕНИ </w:t>
      </w:r>
      <w:r>
        <w:rPr>
          <w:rFonts w:ascii="Times New Roman" w:hAnsi="Times New Roman" w:cs="Times New Roman"/>
          <w:b/>
          <w:bCs/>
          <w:color w:val="000000"/>
          <w:sz w:val="28"/>
          <w:szCs w:val="28"/>
        </w:rPr>
        <w:t>ОБРАЗОВАНИЯ</w:t>
      </w:r>
    </w:p>
    <w:p w:rsidR="00991042" w:rsidRDefault="00991042" w:rsidP="00991042">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 СПЕЦИАЛЬНОСТИ 1-25 80 03</w:t>
      </w:r>
    </w:p>
    <w:p w:rsidR="00991042" w:rsidRDefault="00991042" w:rsidP="00991042">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«ФИНАНСЫ, ДЕНЕЖНОЕ ОБРАЩЕНИЕ И КРЕДИТ»</w:t>
      </w:r>
    </w:p>
    <w:p w:rsidR="00991042" w:rsidRDefault="00991042" w:rsidP="00991042">
      <w:pPr>
        <w:spacing w:after="0" w:line="240" w:lineRule="auto"/>
        <w:rPr>
          <w:rFonts w:ascii="Times New Roman" w:hAnsi="Times New Roman" w:cs="Times New Roman"/>
          <w:b/>
          <w:bCs/>
          <w:color w:val="000000"/>
          <w:sz w:val="28"/>
          <w:szCs w:val="28"/>
        </w:rPr>
      </w:pPr>
    </w:p>
    <w:p w:rsidR="00991042" w:rsidRDefault="00991042" w:rsidP="00991042">
      <w:pPr>
        <w:spacing w:after="0" w:line="240" w:lineRule="auto"/>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rPr>
          <w:rFonts w:ascii="Times New Roman" w:hAnsi="Times New Roman" w:cs="Times New Roman"/>
          <w:b/>
          <w:bCs/>
          <w:color w:val="000000"/>
          <w:sz w:val="28"/>
          <w:szCs w:val="28"/>
        </w:rPr>
      </w:pPr>
    </w:p>
    <w:p w:rsidR="00991042" w:rsidRDefault="00991042" w:rsidP="00991042">
      <w:pPr>
        <w:shd w:val="clear" w:color="auto" w:fill="FFFFFF"/>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СОДЕРЖАНИЕ </w:t>
      </w:r>
    </w:p>
    <w:p w:rsidR="00991042" w:rsidRDefault="00991042" w:rsidP="00991042">
      <w:pPr>
        <w:shd w:val="clear" w:color="auto" w:fill="FFFFFF"/>
        <w:spacing w:after="0" w:line="240" w:lineRule="auto"/>
        <w:ind w:firstLine="709"/>
        <w:jc w:val="both"/>
        <w:rPr>
          <w:rFonts w:ascii="Times New Roman" w:hAnsi="Times New Roman" w:cs="Times New Roman"/>
          <w:b/>
          <w:bCs/>
          <w:color w:val="000000"/>
          <w:sz w:val="28"/>
          <w:szCs w:val="28"/>
        </w:rPr>
      </w:pPr>
    </w:p>
    <w:p w:rsidR="00991042" w:rsidRDefault="00991042" w:rsidP="00991042">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1.Опорный конспект лекций по дисциплине</w:t>
      </w:r>
      <w:r>
        <w:rPr>
          <w:rFonts w:ascii="Times New Roman" w:hAnsi="Times New Roman" w:cs="Times New Roman"/>
          <w:bCs/>
          <w:color w:val="000000"/>
          <w:sz w:val="28"/>
          <w:szCs w:val="28"/>
        </w:rPr>
        <w:t>……………………………3-27</w:t>
      </w:r>
    </w:p>
    <w:p w:rsidR="00991042" w:rsidRPr="0023782E" w:rsidRDefault="00991042" w:rsidP="00991042">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 xml:space="preserve">2.Задания к практическим (семинарским) занятиям </w:t>
      </w:r>
      <w:r>
        <w:rPr>
          <w:rFonts w:ascii="Times New Roman" w:hAnsi="Times New Roman" w:cs="Times New Roman"/>
          <w:bCs/>
          <w:color w:val="000000"/>
          <w:sz w:val="28"/>
          <w:szCs w:val="28"/>
        </w:rPr>
        <w:t>……………………..28</w:t>
      </w:r>
    </w:p>
    <w:p w:rsidR="00991042" w:rsidRPr="00C02C18" w:rsidRDefault="00991042" w:rsidP="00991042">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3. Методические указания по выполнению самостоятельной работы</w:t>
      </w:r>
      <w:r>
        <w:rPr>
          <w:rFonts w:ascii="Times New Roman" w:hAnsi="Times New Roman" w:cs="Times New Roman"/>
          <w:bCs/>
          <w:color w:val="000000"/>
          <w:sz w:val="28"/>
          <w:szCs w:val="28"/>
        </w:rPr>
        <w:t>…</w:t>
      </w:r>
      <w:r w:rsidRPr="0023782E">
        <w:rPr>
          <w:rFonts w:ascii="Times New Roman" w:hAnsi="Times New Roman" w:cs="Times New Roman"/>
          <w:bCs/>
          <w:color w:val="000000"/>
          <w:sz w:val="28"/>
          <w:szCs w:val="28"/>
        </w:rPr>
        <w:t>.</w:t>
      </w:r>
      <w:r>
        <w:rPr>
          <w:rFonts w:ascii="Times New Roman" w:hAnsi="Times New Roman" w:cs="Times New Roman"/>
          <w:bCs/>
          <w:color w:val="000000"/>
          <w:sz w:val="28"/>
          <w:szCs w:val="28"/>
        </w:rPr>
        <w:t>.30</w:t>
      </w:r>
    </w:p>
    <w:p w:rsidR="00991042" w:rsidRDefault="00991042" w:rsidP="00991042">
      <w:pPr>
        <w:spacing w:after="0" w:line="240" w:lineRule="auto"/>
        <w:ind w:firstLine="709"/>
        <w:jc w:val="both"/>
        <w:rPr>
          <w:rFonts w:ascii="Times New Roman" w:hAnsi="Times New Roman" w:cs="Times New Roman"/>
          <w:b/>
          <w:sz w:val="28"/>
          <w:szCs w:val="28"/>
        </w:rPr>
      </w:pPr>
      <w:r w:rsidRPr="00C02C18">
        <w:rPr>
          <w:rFonts w:ascii="Times New Roman" w:hAnsi="Times New Roman" w:cs="Times New Roman"/>
          <w:sz w:val="28"/>
          <w:szCs w:val="28"/>
        </w:rPr>
        <w:br w:type="page"/>
      </w:r>
    </w:p>
    <w:p w:rsidR="003563B1" w:rsidRDefault="003563B1" w:rsidP="003563B1">
      <w:pPr>
        <w:spacing w:after="0" w:line="240" w:lineRule="auto"/>
        <w:ind w:firstLine="709"/>
        <w:jc w:val="both"/>
        <w:rPr>
          <w:rFonts w:ascii="Times New Roman" w:hAnsi="Times New Roman" w:cs="Times New Roman"/>
          <w:b/>
          <w:sz w:val="28"/>
          <w:szCs w:val="28"/>
        </w:rPr>
      </w:pPr>
      <w:r w:rsidRPr="000D5A83">
        <w:rPr>
          <w:rFonts w:ascii="Times New Roman" w:hAnsi="Times New Roman" w:cs="Times New Roman"/>
          <w:b/>
          <w:sz w:val="28"/>
          <w:szCs w:val="28"/>
        </w:rPr>
        <w:lastRenderedPageBreak/>
        <w:t>Тема 1. Сущность и содержание финансов внешнеэкономической деятельности</w:t>
      </w:r>
    </w:p>
    <w:p w:rsidR="000D5A83" w:rsidRPr="000D5A83" w:rsidRDefault="000D5A83" w:rsidP="003563B1">
      <w:pPr>
        <w:spacing w:after="0" w:line="240" w:lineRule="auto"/>
        <w:ind w:firstLine="709"/>
        <w:jc w:val="both"/>
        <w:rPr>
          <w:rFonts w:ascii="Times New Roman" w:hAnsi="Times New Roman" w:cs="Times New Roman"/>
          <w:b/>
          <w:sz w:val="28"/>
          <w:szCs w:val="28"/>
        </w:rPr>
      </w:pPr>
    </w:p>
    <w:p w:rsidR="003563B1" w:rsidRPr="000D5A83" w:rsidRDefault="003563B1" w:rsidP="003563B1">
      <w:pPr>
        <w:spacing w:after="0" w:line="240" w:lineRule="auto"/>
        <w:ind w:firstLine="709"/>
        <w:jc w:val="both"/>
        <w:rPr>
          <w:rStyle w:val="apple-converted-space"/>
          <w:rFonts w:ascii="Times New Roman" w:hAnsi="Times New Roman" w:cs="Times New Roman"/>
          <w:color w:val="000000"/>
          <w:sz w:val="28"/>
          <w:szCs w:val="28"/>
        </w:rPr>
      </w:pPr>
      <w:r w:rsidRPr="000D5A83">
        <w:rPr>
          <w:rFonts w:ascii="Times New Roman" w:hAnsi="Times New Roman" w:cs="Times New Roman"/>
          <w:color w:val="000000"/>
          <w:sz w:val="28"/>
          <w:szCs w:val="28"/>
        </w:rPr>
        <w:t>Финансы внешнеэкономической деятельности как экономическая категория представляют собой совокупность производственных (прежде всего денежных) отношений, связанных с распределением и перераспределением части как национального общественного продукта (главным образом чистого дохода), так и части чистого продукта, созданного в других странах, и формированием на этой основе централизованных и децентрализованных фондов денежных средств, полученных от внешнеэкономической деятельности как в иностранной, так и в национальной валюте, на общегосударственные цели, финансирование деятельности отдельных субъектов хозяйствования.</w:t>
      </w:r>
      <w:r w:rsidRPr="000D5A83">
        <w:rPr>
          <w:rFonts w:ascii="Times New Roman" w:hAnsi="Times New Roman" w:cs="Times New Roman"/>
          <w:color w:val="000000"/>
          <w:sz w:val="28"/>
          <w:szCs w:val="28"/>
        </w:rPr>
        <w:br/>
        <w:t>Финансы ВЭД, как экономическая категория, представляют собой совокупность производственно-экономических отношений в денежной форме, возникающих в процессе распределения и перераспределения общественного продукта, созданного в данной стране и в других странах, и направленных на формирование субъектами хозяйствования и государством специальных фондов денежных средств в национальной и иностранной валюте.</w:t>
      </w:r>
      <w:r w:rsidRPr="000D5A83">
        <w:rPr>
          <w:rStyle w:val="apple-converted-space"/>
          <w:rFonts w:ascii="Times New Roman" w:hAnsi="Times New Roman" w:cs="Times New Roman"/>
          <w:color w:val="000000"/>
          <w:sz w:val="28"/>
          <w:szCs w:val="28"/>
        </w:rPr>
        <w:t> </w:t>
      </w:r>
    </w:p>
    <w:p w:rsidR="003563B1" w:rsidRPr="000D5A83" w:rsidRDefault="003563B1" w:rsidP="000D5A83">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Финансы внешнеэкономической деятельности предприятий выражают систему экономических отношений, возникающих в ходе формирования и использования фондов денежных средств, полученных от внешнеэкономической деятельности в иностранной и национальной валите. Они включают сп</w:t>
      </w:r>
      <w:r w:rsidR="000D5A83">
        <w:rPr>
          <w:rFonts w:ascii="Times New Roman" w:hAnsi="Times New Roman" w:cs="Times New Roman"/>
          <w:color w:val="000000"/>
          <w:sz w:val="28"/>
          <w:szCs w:val="28"/>
        </w:rPr>
        <w:t>ецифические отношения между:</w:t>
      </w:r>
      <w:r w:rsidR="000D5A83">
        <w:rPr>
          <w:rFonts w:ascii="Times New Roman" w:hAnsi="Times New Roman" w:cs="Times New Roman"/>
          <w:color w:val="000000"/>
          <w:sz w:val="28"/>
          <w:szCs w:val="28"/>
        </w:rPr>
        <w:br/>
        <w:t xml:space="preserve">1. </w:t>
      </w:r>
      <w:r w:rsidRPr="000D5A83">
        <w:rPr>
          <w:rFonts w:ascii="Times New Roman" w:hAnsi="Times New Roman" w:cs="Times New Roman"/>
          <w:color w:val="000000"/>
          <w:sz w:val="28"/>
          <w:szCs w:val="28"/>
        </w:rPr>
        <w:t>денежные отношения между субъектами хозяйствования данной страны и субъектами хозяйствования других стран по поводу купли-</w:t>
      </w:r>
      <w:r w:rsidR="000D5A83">
        <w:rPr>
          <w:rFonts w:ascii="Times New Roman" w:hAnsi="Times New Roman" w:cs="Times New Roman"/>
          <w:color w:val="000000"/>
          <w:sz w:val="28"/>
          <w:szCs w:val="28"/>
        </w:rPr>
        <w:t>продажи продукции</w:t>
      </w:r>
      <w:r w:rsidRPr="000D5A83">
        <w:rPr>
          <w:rFonts w:ascii="Times New Roman" w:hAnsi="Times New Roman" w:cs="Times New Roman"/>
          <w:color w:val="000000"/>
          <w:sz w:val="28"/>
          <w:szCs w:val="28"/>
        </w:rPr>
        <w:t>, предоставления коммерческих кредитов и займов, истре</w:t>
      </w:r>
      <w:r w:rsidR="000D5A83">
        <w:rPr>
          <w:rFonts w:ascii="Times New Roman" w:hAnsi="Times New Roman" w:cs="Times New Roman"/>
          <w:color w:val="000000"/>
          <w:sz w:val="28"/>
          <w:szCs w:val="28"/>
        </w:rPr>
        <w:t>бования штрафных</w:t>
      </w:r>
      <w:r w:rsidR="000D5A83">
        <w:rPr>
          <w:rFonts w:ascii="Times New Roman" w:hAnsi="Times New Roman" w:cs="Times New Roman"/>
          <w:color w:val="000000"/>
          <w:sz w:val="28"/>
          <w:szCs w:val="28"/>
        </w:rPr>
        <w:br/>
        <w:t>санкций</w:t>
      </w:r>
      <w:r w:rsidRPr="000D5A83">
        <w:rPr>
          <w:rFonts w:ascii="Times New Roman" w:hAnsi="Times New Roman" w:cs="Times New Roman"/>
          <w:color w:val="000000"/>
          <w:sz w:val="28"/>
          <w:szCs w:val="28"/>
        </w:rPr>
        <w:t>;</w:t>
      </w:r>
      <w:r w:rsidRPr="000D5A83">
        <w:rPr>
          <w:rFonts w:ascii="Times New Roman" w:hAnsi="Times New Roman" w:cs="Times New Roman"/>
          <w:color w:val="000000"/>
          <w:sz w:val="28"/>
          <w:szCs w:val="28"/>
        </w:rPr>
        <w:br/>
        <w:t>2. денежные отношения внутри страны между субъектами хозяйствования по поводу предоставления займов в иностранной валюте, перераспределения валютной выручки, полученной от экспорта, в пользу предприятий, участвующих в экспорте продукции, и т.д.;</w:t>
      </w:r>
      <w:r w:rsidRPr="000D5A83">
        <w:rPr>
          <w:rFonts w:ascii="Times New Roman" w:hAnsi="Times New Roman" w:cs="Times New Roman"/>
          <w:color w:val="000000"/>
          <w:sz w:val="28"/>
          <w:szCs w:val="28"/>
        </w:rPr>
        <w:br/>
        <w:t>3. отношения между субъектами хозяйствования и государством (в лице бюджетов различных уровней, централизованных государствен</w:t>
      </w:r>
      <w:r w:rsidR="000D5A83" w:rsidRPr="000D5A83">
        <w:rPr>
          <w:rFonts w:ascii="Times New Roman" w:hAnsi="Times New Roman" w:cs="Times New Roman"/>
          <w:color w:val="000000"/>
          <w:sz w:val="28"/>
          <w:szCs w:val="28"/>
        </w:rPr>
        <w:t>ных валютных фондов) в части:</w:t>
      </w:r>
      <w:r w:rsidR="000D5A83" w:rsidRPr="000D5A83">
        <w:rPr>
          <w:rFonts w:ascii="Times New Roman" w:hAnsi="Times New Roman" w:cs="Times New Roman"/>
          <w:color w:val="000000"/>
          <w:sz w:val="28"/>
          <w:szCs w:val="28"/>
        </w:rPr>
        <w:br/>
      </w:r>
      <w:r w:rsidR="000D5A83">
        <w:rPr>
          <w:rFonts w:ascii="Times New Roman" w:hAnsi="Times New Roman" w:cs="Times New Roman"/>
          <w:color w:val="000000"/>
          <w:sz w:val="28"/>
          <w:szCs w:val="28"/>
        </w:rPr>
        <w:t xml:space="preserve">- </w:t>
      </w:r>
      <w:r w:rsidRPr="000D5A83">
        <w:rPr>
          <w:rFonts w:ascii="Times New Roman" w:hAnsi="Times New Roman" w:cs="Times New Roman"/>
          <w:color w:val="000000"/>
          <w:sz w:val="28"/>
          <w:szCs w:val="28"/>
        </w:rPr>
        <w:t>иностранной валюты - по поводу распределения валютной выручки, покупки валюты, уплаты таможенных пошлин, сборов и налогов в иностранной валюте, финансирования в валюте из централизованного валютного фонда государства, получения иностранных кредитов под г</w:t>
      </w:r>
      <w:r w:rsidR="000D5A83" w:rsidRPr="000D5A83">
        <w:rPr>
          <w:rFonts w:ascii="Times New Roman" w:hAnsi="Times New Roman" w:cs="Times New Roman"/>
          <w:color w:val="000000"/>
          <w:sz w:val="28"/>
          <w:szCs w:val="28"/>
        </w:rPr>
        <w:t>арантии правительства и т.д.;</w:t>
      </w:r>
      <w:r w:rsidR="000D5A83" w:rsidRPr="000D5A83">
        <w:rPr>
          <w:rFonts w:ascii="Times New Roman" w:hAnsi="Times New Roman" w:cs="Times New Roman"/>
          <w:color w:val="000000"/>
          <w:sz w:val="28"/>
          <w:szCs w:val="28"/>
        </w:rPr>
        <w:br/>
      </w:r>
      <w:r w:rsidR="000D5A83">
        <w:rPr>
          <w:rFonts w:ascii="Times New Roman" w:hAnsi="Times New Roman" w:cs="Times New Roman"/>
          <w:color w:val="000000"/>
          <w:sz w:val="28"/>
          <w:szCs w:val="28"/>
        </w:rPr>
        <w:t xml:space="preserve">- </w:t>
      </w:r>
      <w:r w:rsidRPr="000D5A83">
        <w:rPr>
          <w:rFonts w:ascii="Times New Roman" w:hAnsi="Times New Roman" w:cs="Times New Roman"/>
          <w:color w:val="000000"/>
          <w:sz w:val="28"/>
          <w:szCs w:val="28"/>
        </w:rPr>
        <w:t>национальной валюты - по поводу уплаты налогов но результатам внешнеэкономических сделок и т.п.;</w:t>
      </w:r>
      <w:r w:rsidRPr="000D5A83">
        <w:rPr>
          <w:rFonts w:ascii="Times New Roman" w:hAnsi="Times New Roman" w:cs="Times New Roman"/>
          <w:color w:val="000000"/>
          <w:sz w:val="28"/>
          <w:szCs w:val="28"/>
        </w:rPr>
        <w:br/>
        <w:t>4. денежные отношения предприятий с другим</w:t>
      </w:r>
      <w:r w:rsidR="000D5A83">
        <w:rPr>
          <w:rFonts w:ascii="Times New Roman" w:hAnsi="Times New Roman" w:cs="Times New Roman"/>
          <w:color w:val="000000"/>
          <w:sz w:val="28"/>
          <w:szCs w:val="28"/>
        </w:rPr>
        <w:t>и звеньями финансовой системы:</w:t>
      </w:r>
      <w:r w:rsidR="000D5A83">
        <w:rPr>
          <w:rFonts w:ascii="Times New Roman" w:hAnsi="Times New Roman" w:cs="Times New Roman"/>
          <w:color w:val="000000"/>
          <w:sz w:val="28"/>
          <w:szCs w:val="28"/>
        </w:rPr>
        <w:br/>
        <w:t>-</w:t>
      </w:r>
      <w:r w:rsidRPr="000D5A83">
        <w:rPr>
          <w:rFonts w:ascii="Times New Roman" w:hAnsi="Times New Roman" w:cs="Times New Roman"/>
          <w:color w:val="000000"/>
          <w:sz w:val="28"/>
          <w:szCs w:val="28"/>
        </w:rPr>
        <w:t xml:space="preserve"> банками - по поводу получения кредитов в иностранной валюте, а также в национальной валюте для осуществления внешнеэкономических операций под залог валютных ценностей, кредитов в национальной валюте с последующей </w:t>
      </w:r>
      <w:r w:rsidR="000D5A83" w:rsidRPr="000D5A83">
        <w:rPr>
          <w:rFonts w:ascii="Times New Roman" w:hAnsi="Times New Roman" w:cs="Times New Roman"/>
          <w:color w:val="000000"/>
          <w:sz w:val="28"/>
          <w:szCs w:val="28"/>
        </w:rPr>
        <w:lastRenderedPageBreak/>
        <w:t>кон</w:t>
      </w:r>
      <w:r w:rsidRPr="000D5A83">
        <w:rPr>
          <w:rFonts w:ascii="Times New Roman" w:hAnsi="Times New Roman" w:cs="Times New Roman"/>
          <w:color w:val="000000"/>
          <w:sz w:val="28"/>
          <w:szCs w:val="28"/>
        </w:rPr>
        <w:t>вертацией, выплаты процентов по данным кредитам и их погашению;</w:t>
      </w:r>
      <w:r w:rsidRPr="000D5A83">
        <w:rPr>
          <w:rFonts w:ascii="Times New Roman" w:hAnsi="Times New Roman" w:cs="Times New Roman"/>
          <w:color w:val="000000"/>
          <w:sz w:val="28"/>
          <w:szCs w:val="28"/>
        </w:rPr>
        <w:br/>
      </w:r>
      <w:r w:rsidR="000D5A83">
        <w:rPr>
          <w:rFonts w:ascii="Times New Roman" w:hAnsi="Times New Roman" w:cs="Times New Roman"/>
          <w:color w:val="000000"/>
          <w:sz w:val="28"/>
          <w:szCs w:val="28"/>
        </w:rPr>
        <w:t>-</w:t>
      </w:r>
      <w:r w:rsidRPr="000D5A83">
        <w:rPr>
          <w:rFonts w:ascii="Times New Roman" w:hAnsi="Times New Roman" w:cs="Times New Roman"/>
          <w:color w:val="000000"/>
          <w:sz w:val="28"/>
          <w:szCs w:val="28"/>
        </w:rPr>
        <w:t xml:space="preserve"> страховыми организациями - по поводу страхования рисков во внешнеэкономических сделках и возмещения суммы</w:t>
      </w:r>
      <w:r w:rsidRPr="000D5A83">
        <w:rPr>
          <w:rFonts w:ascii="Times New Roman" w:hAnsi="Times New Roman" w:cs="Times New Roman"/>
          <w:color w:val="000000"/>
          <w:sz w:val="28"/>
          <w:szCs w:val="28"/>
        </w:rPr>
        <w:br/>
        <w:t>ущерба по ним;</w:t>
      </w:r>
      <w:r w:rsidRPr="000D5A83">
        <w:rPr>
          <w:rFonts w:ascii="Times New Roman" w:hAnsi="Times New Roman" w:cs="Times New Roman"/>
          <w:color w:val="000000"/>
          <w:sz w:val="28"/>
          <w:szCs w:val="28"/>
        </w:rPr>
        <w:br/>
        <w:t>5. денежные отношения внутри отдельных специфических субъектов ВОД и отнош</w:t>
      </w:r>
      <w:r w:rsidR="00412C49">
        <w:rPr>
          <w:rFonts w:ascii="Times New Roman" w:hAnsi="Times New Roman" w:cs="Times New Roman"/>
          <w:color w:val="000000"/>
          <w:sz w:val="28"/>
          <w:szCs w:val="28"/>
        </w:rPr>
        <w:t>ения этих субъектов с другими:</w:t>
      </w:r>
      <w:r w:rsidR="00412C49">
        <w:rPr>
          <w:rFonts w:ascii="Times New Roman" w:hAnsi="Times New Roman" w:cs="Times New Roman"/>
          <w:color w:val="000000"/>
          <w:sz w:val="28"/>
          <w:szCs w:val="28"/>
        </w:rPr>
        <w:br/>
        <w:t>-</w:t>
      </w:r>
      <w:r w:rsidRPr="000D5A83">
        <w:rPr>
          <w:rFonts w:ascii="Times New Roman" w:hAnsi="Times New Roman" w:cs="Times New Roman"/>
          <w:color w:val="000000"/>
          <w:sz w:val="28"/>
          <w:szCs w:val="28"/>
        </w:rPr>
        <w:t xml:space="preserve"> между партнерами совместного предприятия, связанные с формированием уставного фонда, распределением доходов, выплатой </w:t>
      </w:r>
      <w:r w:rsidR="00412C49">
        <w:rPr>
          <w:rFonts w:ascii="Times New Roman" w:hAnsi="Times New Roman" w:cs="Times New Roman"/>
          <w:color w:val="000000"/>
          <w:sz w:val="28"/>
          <w:szCs w:val="28"/>
        </w:rPr>
        <w:t>дивидендов и др.;</w:t>
      </w:r>
      <w:r w:rsidR="00412C49">
        <w:rPr>
          <w:rFonts w:ascii="Times New Roman" w:hAnsi="Times New Roman" w:cs="Times New Roman"/>
          <w:color w:val="000000"/>
          <w:sz w:val="28"/>
          <w:szCs w:val="28"/>
        </w:rPr>
        <w:br/>
        <w:t>-</w:t>
      </w:r>
      <w:r w:rsidRPr="000D5A83">
        <w:rPr>
          <w:rFonts w:ascii="Times New Roman" w:hAnsi="Times New Roman" w:cs="Times New Roman"/>
          <w:color w:val="000000"/>
          <w:sz w:val="28"/>
          <w:szCs w:val="28"/>
        </w:rPr>
        <w:t xml:space="preserve"> внутри свободной экономической зоны (СЭЗ) - между резидентами СЭЗ и ее администрацией, бюджетами различных уровней, другими резидентами Республики Беларусь, нерезидентами, субъектами ф</w:t>
      </w:r>
      <w:r w:rsidR="00412C49">
        <w:rPr>
          <w:rFonts w:ascii="Times New Roman" w:hAnsi="Times New Roman" w:cs="Times New Roman"/>
          <w:color w:val="000000"/>
          <w:sz w:val="28"/>
          <w:szCs w:val="28"/>
        </w:rPr>
        <w:t>инансовой системы государства;</w:t>
      </w:r>
      <w:r w:rsidR="00412C49">
        <w:rPr>
          <w:rFonts w:ascii="Times New Roman" w:hAnsi="Times New Roman" w:cs="Times New Roman"/>
          <w:color w:val="000000"/>
          <w:sz w:val="28"/>
          <w:szCs w:val="28"/>
        </w:rPr>
        <w:br/>
        <w:t>-</w:t>
      </w:r>
      <w:r w:rsidRPr="000D5A83">
        <w:rPr>
          <w:rFonts w:ascii="Times New Roman" w:hAnsi="Times New Roman" w:cs="Times New Roman"/>
          <w:color w:val="000000"/>
          <w:sz w:val="28"/>
          <w:szCs w:val="28"/>
        </w:rPr>
        <w:t>внутри транснациональных финансово-промышленных групп (ФПГ) - между головной компанией и филиалами, правительствами стран размещения головн</w:t>
      </w:r>
      <w:r w:rsidR="00412C49">
        <w:rPr>
          <w:rFonts w:ascii="Times New Roman" w:hAnsi="Times New Roman" w:cs="Times New Roman"/>
          <w:color w:val="000000"/>
          <w:sz w:val="28"/>
          <w:szCs w:val="28"/>
        </w:rPr>
        <w:t>ой компании и филиалов и т.п.;</w:t>
      </w:r>
      <w:r w:rsidR="00412C49">
        <w:rPr>
          <w:rFonts w:ascii="Times New Roman" w:hAnsi="Times New Roman" w:cs="Times New Roman"/>
          <w:color w:val="000000"/>
          <w:sz w:val="28"/>
          <w:szCs w:val="28"/>
        </w:rPr>
        <w:br/>
        <w:t>-</w:t>
      </w:r>
      <w:r w:rsidRPr="000D5A83">
        <w:rPr>
          <w:rFonts w:ascii="Times New Roman" w:hAnsi="Times New Roman" w:cs="Times New Roman"/>
          <w:color w:val="000000"/>
          <w:sz w:val="28"/>
          <w:szCs w:val="28"/>
        </w:rPr>
        <w:t xml:space="preserve"> внутригосударственные денежные отношения: формирование централизованных валютных фондов и фондов в национальной валюте от ВЭД государства и его субъектов хозяйствования и их распределение;</w:t>
      </w:r>
      <w:r w:rsidRPr="000D5A83">
        <w:rPr>
          <w:rFonts w:ascii="Times New Roman" w:hAnsi="Times New Roman" w:cs="Times New Roman"/>
          <w:color w:val="000000"/>
          <w:sz w:val="28"/>
          <w:szCs w:val="28"/>
        </w:rPr>
        <w:br/>
        <w:t>6. денежные отношения между государствами - по поводу</w:t>
      </w:r>
      <w:r w:rsidRPr="000D5A83">
        <w:rPr>
          <w:rFonts w:ascii="Times New Roman" w:hAnsi="Times New Roman" w:cs="Times New Roman"/>
          <w:color w:val="000000"/>
          <w:sz w:val="28"/>
          <w:szCs w:val="28"/>
        </w:rPr>
        <w:br/>
        <w:t>получения и погашения межгосударственных кредитов;</w:t>
      </w:r>
      <w:r w:rsidRPr="000D5A83">
        <w:rPr>
          <w:rFonts w:ascii="Times New Roman" w:hAnsi="Times New Roman" w:cs="Times New Roman"/>
          <w:color w:val="000000"/>
          <w:sz w:val="28"/>
          <w:szCs w:val="28"/>
        </w:rPr>
        <w:br/>
        <w:t>7. денежные отношения между государством и международными финансово-кредитными организациями (предоставление кредитов и их погашение) и др.</w:t>
      </w:r>
    </w:p>
    <w:p w:rsidR="003563B1" w:rsidRPr="00412C49" w:rsidRDefault="003563B1" w:rsidP="00412C49">
      <w:pPr>
        <w:spacing w:after="0" w:line="240" w:lineRule="auto"/>
        <w:ind w:firstLine="709"/>
        <w:jc w:val="both"/>
        <w:rPr>
          <w:rFonts w:ascii="Times New Roman" w:hAnsi="Times New Roman" w:cs="Times New Roman"/>
          <w:color w:val="000000"/>
          <w:sz w:val="28"/>
          <w:szCs w:val="28"/>
        </w:rPr>
      </w:pPr>
      <w:r w:rsidRPr="00412C49">
        <w:rPr>
          <w:rFonts w:ascii="Times New Roman" w:hAnsi="Times New Roman" w:cs="Times New Roman"/>
          <w:color w:val="000000"/>
          <w:sz w:val="28"/>
          <w:szCs w:val="28"/>
        </w:rPr>
        <w:t>Таким образом, в финансовых отношениях, составляющих суть финансов ВЭД, участвует как иностранная валюта, так и национальная. Это, прежде всего, валютно-денежные отношения.</w:t>
      </w:r>
    </w:p>
    <w:p w:rsidR="003563B1" w:rsidRPr="00412C49" w:rsidRDefault="003563B1" w:rsidP="00412C49">
      <w:pPr>
        <w:spacing w:after="0" w:line="240" w:lineRule="auto"/>
        <w:ind w:firstLine="708"/>
        <w:jc w:val="both"/>
        <w:rPr>
          <w:rFonts w:ascii="Times New Roman" w:hAnsi="Times New Roman" w:cs="Times New Roman"/>
          <w:color w:val="000000"/>
          <w:sz w:val="28"/>
          <w:szCs w:val="28"/>
        </w:rPr>
      </w:pPr>
      <w:r w:rsidRPr="00412C49">
        <w:rPr>
          <w:rFonts w:ascii="Times New Roman" w:hAnsi="Times New Roman" w:cs="Times New Roman"/>
          <w:color w:val="000000"/>
          <w:sz w:val="28"/>
          <w:szCs w:val="28"/>
        </w:rPr>
        <w:t>Признаки</w:t>
      </w:r>
      <w:r w:rsidR="00412C49">
        <w:rPr>
          <w:rFonts w:ascii="Times New Roman" w:hAnsi="Times New Roman" w:cs="Times New Roman"/>
          <w:color w:val="000000"/>
          <w:sz w:val="28"/>
          <w:szCs w:val="28"/>
        </w:rPr>
        <w:t xml:space="preserve"> финансов ВЭД:</w:t>
      </w:r>
      <w:r w:rsidR="00412C49">
        <w:rPr>
          <w:rFonts w:ascii="Times New Roman" w:hAnsi="Times New Roman" w:cs="Times New Roman"/>
          <w:color w:val="000000"/>
          <w:sz w:val="28"/>
          <w:szCs w:val="28"/>
        </w:rPr>
        <w:br/>
        <w:t>*</w:t>
      </w:r>
      <w:r w:rsidRPr="00412C49">
        <w:rPr>
          <w:rFonts w:ascii="Times New Roman" w:hAnsi="Times New Roman" w:cs="Times New Roman"/>
          <w:color w:val="000000"/>
          <w:sz w:val="28"/>
          <w:szCs w:val="28"/>
        </w:rPr>
        <w:t xml:space="preserve"> фондовый характер на основе формирования централизованных и децентрализованных валютных фондов;</w:t>
      </w:r>
      <w:r w:rsidRPr="00412C49">
        <w:rPr>
          <w:rFonts w:ascii="Times New Roman" w:hAnsi="Times New Roman" w:cs="Times New Roman"/>
          <w:color w:val="000000"/>
          <w:sz w:val="28"/>
          <w:szCs w:val="28"/>
        </w:rPr>
        <w:br/>
        <w:t>" возникновение финансовых стимулов для выхода</w:t>
      </w:r>
      <w:r w:rsidR="00412C49">
        <w:rPr>
          <w:rFonts w:ascii="Times New Roman" w:hAnsi="Times New Roman" w:cs="Times New Roman"/>
          <w:color w:val="000000"/>
          <w:sz w:val="28"/>
          <w:szCs w:val="28"/>
        </w:rPr>
        <w:t xml:space="preserve"> предприятий на внешний рынок;</w:t>
      </w:r>
      <w:r w:rsidR="00412C49">
        <w:rPr>
          <w:rFonts w:ascii="Times New Roman" w:hAnsi="Times New Roman" w:cs="Times New Roman"/>
          <w:color w:val="000000"/>
          <w:sz w:val="28"/>
          <w:szCs w:val="28"/>
        </w:rPr>
        <w:br/>
        <w:t>*</w:t>
      </w:r>
      <w:r w:rsidRPr="00412C49">
        <w:rPr>
          <w:rFonts w:ascii="Times New Roman" w:hAnsi="Times New Roman" w:cs="Times New Roman"/>
          <w:color w:val="000000"/>
          <w:sz w:val="28"/>
          <w:szCs w:val="28"/>
        </w:rPr>
        <w:t xml:space="preserve"> гарантированные государством льготы иностранным инвесторам для привле</w:t>
      </w:r>
      <w:r w:rsidR="00412C49">
        <w:rPr>
          <w:rFonts w:ascii="Times New Roman" w:hAnsi="Times New Roman" w:cs="Times New Roman"/>
          <w:color w:val="000000"/>
          <w:sz w:val="28"/>
          <w:szCs w:val="28"/>
        </w:rPr>
        <w:t>чения инвестиционных ресурсов;</w:t>
      </w:r>
      <w:r w:rsidR="00412C49">
        <w:rPr>
          <w:rFonts w:ascii="Times New Roman" w:hAnsi="Times New Roman" w:cs="Times New Roman"/>
          <w:color w:val="000000"/>
          <w:sz w:val="28"/>
          <w:szCs w:val="28"/>
        </w:rPr>
        <w:br/>
        <w:t>*</w:t>
      </w:r>
      <w:r w:rsidRPr="00412C49">
        <w:rPr>
          <w:rFonts w:ascii="Times New Roman" w:hAnsi="Times New Roman" w:cs="Times New Roman"/>
          <w:color w:val="000000"/>
          <w:sz w:val="28"/>
          <w:szCs w:val="28"/>
        </w:rPr>
        <w:t xml:space="preserve"> участие в международных организациях и ме</w:t>
      </w:r>
      <w:r w:rsidR="00412C49">
        <w:rPr>
          <w:rFonts w:ascii="Times New Roman" w:hAnsi="Times New Roman" w:cs="Times New Roman"/>
          <w:color w:val="000000"/>
          <w:sz w:val="28"/>
          <w:szCs w:val="28"/>
        </w:rPr>
        <w:t>жгосударственных объединениях;</w:t>
      </w:r>
      <w:r w:rsidR="00412C49">
        <w:rPr>
          <w:rFonts w:ascii="Times New Roman" w:hAnsi="Times New Roman" w:cs="Times New Roman"/>
          <w:color w:val="000000"/>
          <w:sz w:val="28"/>
          <w:szCs w:val="28"/>
        </w:rPr>
        <w:br/>
        <w:t>*</w:t>
      </w:r>
      <w:r w:rsidRPr="00412C49">
        <w:rPr>
          <w:rFonts w:ascii="Times New Roman" w:hAnsi="Times New Roman" w:cs="Times New Roman"/>
          <w:color w:val="000000"/>
          <w:sz w:val="28"/>
          <w:szCs w:val="28"/>
        </w:rPr>
        <w:t xml:space="preserve"> государственное регулирование финансовых и производственных отношений.</w:t>
      </w:r>
    </w:p>
    <w:p w:rsidR="003563B1" w:rsidRPr="00412C49" w:rsidRDefault="003563B1" w:rsidP="00412C49">
      <w:pPr>
        <w:spacing w:after="0" w:line="240" w:lineRule="auto"/>
        <w:ind w:firstLine="708"/>
        <w:jc w:val="both"/>
        <w:rPr>
          <w:rFonts w:ascii="Times New Roman" w:hAnsi="Times New Roman" w:cs="Times New Roman"/>
          <w:color w:val="000000"/>
          <w:sz w:val="28"/>
          <w:szCs w:val="28"/>
        </w:rPr>
      </w:pPr>
      <w:r w:rsidRPr="00412C49">
        <w:rPr>
          <w:rFonts w:ascii="Times New Roman" w:hAnsi="Times New Roman" w:cs="Times New Roman"/>
          <w:color w:val="000000"/>
          <w:sz w:val="28"/>
          <w:szCs w:val="28"/>
        </w:rPr>
        <w:t>Специ</w:t>
      </w:r>
      <w:r w:rsidR="00412C49">
        <w:rPr>
          <w:rFonts w:ascii="Times New Roman" w:hAnsi="Times New Roman" w:cs="Times New Roman"/>
          <w:color w:val="000000"/>
          <w:sz w:val="28"/>
          <w:szCs w:val="28"/>
        </w:rPr>
        <w:t>фика финансов ВЭД заключается:</w:t>
      </w:r>
      <w:r w:rsidR="00412C49">
        <w:rPr>
          <w:rFonts w:ascii="Times New Roman" w:hAnsi="Times New Roman" w:cs="Times New Roman"/>
          <w:color w:val="000000"/>
          <w:sz w:val="28"/>
          <w:szCs w:val="28"/>
        </w:rPr>
        <w:br/>
        <w:t>*</w:t>
      </w:r>
      <w:r w:rsidRPr="00412C49">
        <w:rPr>
          <w:rFonts w:ascii="Times New Roman" w:hAnsi="Times New Roman" w:cs="Times New Roman"/>
          <w:color w:val="000000"/>
          <w:sz w:val="28"/>
          <w:szCs w:val="28"/>
        </w:rPr>
        <w:t xml:space="preserve"> в ограничении их сферой внешнеэкономической деятельности, т.е. деятельности, связанной не только с национальными</w:t>
      </w:r>
      <w:r w:rsidR="00412C49">
        <w:rPr>
          <w:rFonts w:ascii="Times New Roman" w:hAnsi="Times New Roman" w:cs="Times New Roman"/>
          <w:color w:val="000000"/>
          <w:sz w:val="28"/>
          <w:szCs w:val="28"/>
        </w:rPr>
        <w:t xml:space="preserve"> рынками, но и с иностранными;</w:t>
      </w:r>
      <w:r w:rsidR="00412C49">
        <w:rPr>
          <w:rFonts w:ascii="Times New Roman" w:hAnsi="Times New Roman" w:cs="Times New Roman"/>
          <w:color w:val="000000"/>
          <w:sz w:val="28"/>
          <w:szCs w:val="28"/>
        </w:rPr>
        <w:br/>
        <w:t>*</w:t>
      </w:r>
      <w:r w:rsidRPr="00412C49">
        <w:rPr>
          <w:rFonts w:ascii="Times New Roman" w:hAnsi="Times New Roman" w:cs="Times New Roman"/>
          <w:color w:val="000000"/>
          <w:sz w:val="28"/>
          <w:szCs w:val="28"/>
        </w:rPr>
        <w:t xml:space="preserve"> в распределении как национального чистого дохода (экспортные операции), так и части чистого дохода, созданного в других странах (импортные операци</w:t>
      </w:r>
      <w:r w:rsidR="00412C49">
        <w:rPr>
          <w:rFonts w:ascii="Times New Roman" w:hAnsi="Times New Roman" w:cs="Times New Roman"/>
          <w:color w:val="000000"/>
          <w:sz w:val="28"/>
          <w:szCs w:val="28"/>
        </w:rPr>
        <w:t>и);</w:t>
      </w:r>
      <w:r w:rsidR="00412C49">
        <w:rPr>
          <w:rFonts w:ascii="Times New Roman" w:hAnsi="Times New Roman" w:cs="Times New Roman"/>
          <w:color w:val="000000"/>
          <w:sz w:val="28"/>
          <w:szCs w:val="28"/>
        </w:rPr>
        <w:br/>
        <w:t>*</w:t>
      </w:r>
      <w:r w:rsidRPr="00412C49">
        <w:rPr>
          <w:rFonts w:ascii="Times New Roman" w:hAnsi="Times New Roman" w:cs="Times New Roman"/>
          <w:color w:val="000000"/>
          <w:sz w:val="28"/>
          <w:szCs w:val="28"/>
        </w:rPr>
        <w:t xml:space="preserve"> в инструментарии - наличии и функционировании в системе денежных отношений, наряду с национальной валютой, иностран</w:t>
      </w:r>
      <w:r w:rsidR="00412C49">
        <w:rPr>
          <w:rFonts w:ascii="Times New Roman" w:hAnsi="Times New Roman" w:cs="Times New Roman"/>
          <w:color w:val="000000"/>
          <w:sz w:val="28"/>
          <w:szCs w:val="28"/>
        </w:rPr>
        <w:t xml:space="preserve">ных валют, различном </w:t>
      </w:r>
      <w:r w:rsidR="00412C49">
        <w:rPr>
          <w:rFonts w:ascii="Times New Roman" w:hAnsi="Times New Roman" w:cs="Times New Roman"/>
          <w:color w:val="000000"/>
          <w:sz w:val="28"/>
          <w:szCs w:val="28"/>
        </w:rPr>
        <w:lastRenderedPageBreak/>
        <w:t>курсе;</w:t>
      </w:r>
      <w:r w:rsidR="00412C49">
        <w:rPr>
          <w:rFonts w:ascii="Times New Roman" w:hAnsi="Times New Roman" w:cs="Times New Roman"/>
          <w:color w:val="000000"/>
          <w:sz w:val="28"/>
          <w:szCs w:val="28"/>
        </w:rPr>
        <w:br/>
        <w:t>*</w:t>
      </w:r>
      <w:r w:rsidRPr="00412C49">
        <w:rPr>
          <w:rFonts w:ascii="Times New Roman" w:hAnsi="Times New Roman" w:cs="Times New Roman"/>
          <w:color w:val="000000"/>
          <w:sz w:val="28"/>
          <w:szCs w:val="28"/>
        </w:rPr>
        <w:t xml:space="preserve">в субъектах финансов внешнеэкономических отношений: ими являются, наряду с национальными юридическими и физическими лицами (резидентами), также иностранные юридические и физические лица, действующие на территории страны (нерезиденты), государство (в лице государственных органов, в том числе имеющих. </w:t>
      </w:r>
    </w:p>
    <w:p w:rsidR="00412C49" w:rsidRDefault="003563B1" w:rsidP="00412C49">
      <w:pPr>
        <w:spacing w:after="0" w:line="240" w:lineRule="auto"/>
        <w:ind w:firstLine="708"/>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В ходе ВЭД ее субъекты вступают в следующие финансовые отношения:</w:t>
      </w:r>
      <w:r w:rsidRPr="000D5A83">
        <w:rPr>
          <w:rFonts w:ascii="Times New Roman" w:hAnsi="Times New Roman" w:cs="Times New Roman"/>
          <w:color w:val="000000"/>
          <w:sz w:val="28"/>
          <w:szCs w:val="28"/>
        </w:rPr>
        <w:br/>
        <w:t>1. На межгосударственном уровне - с правительствами других стран и с международными финансово-кредитными организациями</w:t>
      </w:r>
      <w:r w:rsidRPr="000D5A83">
        <w:rPr>
          <w:rFonts w:ascii="Times New Roman" w:hAnsi="Times New Roman" w:cs="Times New Roman"/>
          <w:color w:val="000000"/>
          <w:sz w:val="28"/>
          <w:szCs w:val="28"/>
        </w:rPr>
        <w:br/>
        <w:t>2. На уровне субъектов хозяйствования - с субъектами хозяйствовани</w:t>
      </w:r>
      <w:r w:rsidR="00412C49">
        <w:rPr>
          <w:rFonts w:ascii="Times New Roman" w:hAnsi="Times New Roman" w:cs="Times New Roman"/>
          <w:color w:val="000000"/>
          <w:sz w:val="28"/>
          <w:szCs w:val="28"/>
        </w:rPr>
        <w:t>я своей страны и других стран</w:t>
      </w:r>
      <w:r w:rsidR="00412C49">
        <w:rPr>
          <w:rFonts w:ascii="Times New Roman" w:hAnsi="Times New Roman" w:cs="Times New Roman"/>
          <w:color w:val="000000"/>
          <w:sz w:val="28"/>
          <w:szCs w:val="28"/>
        </w:rPr>
        <w:br/>
      </w:r>
      <w:r w:rsidRPr="000D5A83">
        <w:rPr>
          <w:rFonts w:ascii="Times New Roman" w:hAnsi="Times New Roman" w:cs="Times New Roman"/>
          <w:color w:val="000000"/>
          <w:sz w:val="28"/>
          <w:szCs w:val="28"/>
        </w:rPr>
        <w:t>Сгосударством</w:t>
      </w:r>
      <w:r w:rsidR="00412C49">
        <w:rPr>
          <w:rFonts w:ascii="Times New Roman" w:hAnsi="Times New Roman" w:cs="Times New Roman"/>
          <w:color w:val="000000"/>
          <w:sz w:val="28"/>
          <w:szCs w:val="28"/>
        </w:rPr>
        <w:t>, с</w:t>
      </w:r>
      <w:r w:rsidRPr="000D5A83">
        <w:rPr>
          <w:rFonts w:ascii="Times New Roman" w:hAnsi="Times New Roman" w:cs="Times New Roman"/>
          <w:color w:val="000000"/>
          <w:sz w:val="28"/>
          <w:szCs w:val="28"/>
        </w:rPr>
        <w:t xml:space="preserve"> финансовыми учреждениями</w:t>
      </w:r>
      <w:r w:rsidR="00412C49">
        <w:rPr>
          <w:rFonts w:ascii="Times New Roman" w:hAnsi="Times New Roman" w:cs="Times New Roman"/>
          <w:color w:val="000000"/>
          <w:sz w:val="28"/>
          <w:szCs w:val="28"/>
        </w:rPr>
        <w:t>, с</w:t>
      </w:r>
      <w:r w:rsidRPr="000D5A83">
        <w:rPr>
          <w:rFonts w:ascii="Times New Roman" w:hAnsi="Times New Roman" w:cs="Times New Roman"/>
          <w:color w:val="000000"/>
          <w:sz w:val="28"/>
          <w:szCs w:val="28"/>
        </w:rPr>
        <w:t xml:space="preserve"> партнерами по совместному бизнесу,</w:t>
      </w:r>
      <w:r w:rsidR="00412C49">
        <w:rPr>
          <w:rFonts w:ascii="Times New Roman" w:hAnsi="Times New Roman" w:cs="Times New Roman"/>
          <w:color w:val="000000"/>
          <w:sz w:val="28"/>
          <w:szCs w:val="28"/>
        </w:rPr>
        <w:t xml:space="preserve"> внутри СЭЗ, внутри ТНК или ФПГ</w:t>
      </w:r>
    </w:p>
    <w:p w:rsidR="00412C49" w:rsidRDefault="003563B1" w:rsidP="00412C49">
      <w:pPr>
        <w:spacing w:after="0" w:line="240" w:lineRule="auto"/>
        <w:ind w:firstLine="708"/>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Внешнеторговые операции, как основной вид ВЭД, подчиняются законодательным актам, устанавливающим порядок налогообложения и общий режим предпринимательской деятельности в области международного обмена товарами, работами, услугами и т.п. Кроме этого, в системе регулирования внешнеэкономических связей действует специальные таможенно-тарифные меры регулирования экспортно-импортных операций. Их характер зависит, в первую очередь, от вида таможенной политики государства.</w:t>
      </w:r>
    </w:p>
    <w:p w:rsidR="00412C49" w:rsidRDefault="003563B1" w:rsidP="00412C49">
      <w:pPr>
        <w:spacing w:after="0" w:line="240" w:lineRule="auto"/>
        <w:ind w:firstLine="708"/>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Протекционизм, как политика, направленная на защиту внутреннего рынка, реа</w:t>
      </w:r>
      <w:r w:rsidR="00412C49">
        <w:rPr>
          <w:rFonts w:ascii="Times New Roman" w:hAnsi="Times New Roman" w:cs="Times New Roman"/>
          <w:color w:val="000000"/>
          <w:sz w:val="28"/>
          <w:szCs w:val="28"/>
        </w:rPr>
        <w:t>лизуется по двум направлениям:</w:t>
      </w:r>
      <w:r w:rsidR="00412C49">
        <w:rPr>
          <w:rFonts w:ascii="Times New Roman" w:hAnsi="Times New Roman" w:cs="Times New Roman"/>
          <w:color w:val="000000"/>
          <w:sz w:val="28"/>
          <w:szCs w:val="28"/>
        </w:rPr>
        <w:br/>
        <w:t>-</w:t>
      </w:r>
      <w:r w:rsidRPr="000D5A83">
        <w:rPr>
          <w:rFonts w:ascii="Times New Roman" w:hAnsi="Times New Roman" w:cs="Times New Roman"/>
          <w:color w:val="000000"/>
          <w:sz w:val="28"/>
          <w:szCs w:val="28"/>
        </w:rPr>
        <w:t xml:space="preserve"> защита отечественных производителей от конкуренции иностранных товаров путем взимания высоких импортных пошлин на ввозимые товары, что снижает ценовую конкурентоспособност</w:t>
      </w:r>
      <w:r w:rsidR="00412C49">
        <w:rPr>
          <w:rFonts w:ascii="Times New Roman" w:hAnsi="Times New Roman" w:cs="Times New Roman"/>
          <w:color w:val="000000"/>
          <w:sz w:val="28"/>
          <w:szCs w:val="28"/>
        </w:rPr>
        <w:t>ь импорта на внутреннем рынке;</w:t>
      </w:r>
      <w:r w:rsidR="00412C49">
        <w:rPr>
          <w:rFonts w:ascii="Times New Roman" w:hAnsi="Times New Roman" w:cs="Times New Roman"/>
          <w:color w:val="000000"/>
          <w:sz w:val="28"/>
          <w:szCs w:val="28"/>
        </w:rPr>
        <w:br/>
        <w:t>-</w:t>
      </w:r>
      <w:r w:rsidRPr="000D5A83">
        <w:rPr>
          <w:rFonts w:ascii="Times New Roman" w:hAnsi="Times New Roman" w:cs="Times New Roman"/>
          <w:color w:val="000000"/>
          <w:sz w:val="28"/>
          <w:szCs w:val="28"/>
        </w:rPr>
        <w:t xml:space="preserve"> защита внутреннего спроса на востребованные отечественными покупателями товары от вывоза путем обложения их высокими экспортными пошлинами. При этом средний уровень таможенных пошлин обычно составляет 25-50%.</w:t>
      </w:r>
    </w:p>
    <w:p w:rsidR="003563B1" w:rsidRPr="000D5A83" w:rsidRDefault="003563B1" w:rsidP="00412C49">
      <w:pPr>
        <w:spacing w:after="0" w:line="240" w:lineRule="auto"/>
        <w:ind w:firstLine="708"/>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Либерализм, или преференциальная политика, - государственная политика, направленная на уменьшение барьеров, препятствующих развитию внешнеэкономической деятельности. Ее основным инструментом является снижение таможенных пошлин, поощряющих ввоз импорта и экспортную деятельность субъектов ВЭД. Результатом такой политики является развитие открытой экономики на основе активизации свободной торговли между странами.</w:t>
      </w:r>
    </w:p>
    <w:p w:rsidR="003563B1" w:rsidRPr="000D5A83" w:rsidRDefault="00412C49" w:rsidP="00356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Выделяют:</w:t>
      </w:r>
      <w:r>
        <w:rPr>
          <w:rFonts w:ascii="Times New Roman" w:hAnsi="Times New Roman" w:cs="Times New Roman"/>
          <w:color w:val="000000"/>
          <w:sz w:val="28"/>
          <w:szCs w:val="28"/>
        </w:rPr>
        <w:br/>
        <w:t>а)</w:t>
      </w:r>
      <w:r w:rsidR="003563B1" w:rsidRPr="000D5A83">
        <w:rPr>
          <w:rFonts w:ascii="Times New Roman" w:hAnsi="Times New Roman" w:cs="Times New Roman"/>
          <w:color w:val="000000"/>
          <w:sz w:val="28"/>
          <w:szCs w:val="28"/>
        </w:rPr>
        <w:t>финансы внешнеэкономической дея</w:t>
      </w:r>
      <w:r>
        <w:rPr>
          <w:rFonts w:ascii="Times New Roman" w:hAnsi="Times New Roman" w:cs="Times New Roman"/>
          <w:color w:val="000000"/>
          <w:sz w:val="28"/>
          <w:szCs w:val="28"/>
        </w:rPr>
        <w:t>тельности государства;</w:t>
      </w:r>
      <w:r>
        <w:rPr>
          <w:rFonts w:ascii="Times New Roman" w:hAnsi="Times New Roman" w:cs="Times New Roman"/>
          <w:color w:val="000000"/>
          <w:sz w:val="28"/>
          <w:szCs w:val="28"/>
        </w:rPr>
        <w:br/>
        <w:t>б)</w:t>
      </w:r>
      <w:r w:rsidR="003563B1" w:rsidRPr="000D5A83">
        <w:rPr>
          <w:rFonts w:ascii="Times New Roman" w:hAnsi="Times New Roman" w:cs="Times New Roman"/>
          <w:color w:val="000000"/>
          <w:sz w:val="28"/>
          <w:szCs w:val="28"/>
        </w:rPr>
        <w:t>финансы внешнеэкономической деятельности субъектов хозяйствования.</w:t>
      </w:r>
    </w:p>
    <w:p w:rsidR="00412C49" w:rsidRDefault="003563B1" w:rsidP="003563B1">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 xml:space="preserve">Государство осуществляет деятельность во внешнеэкономической сфере при проведении внешнеэкономических операций на национальном, иностранных и международных рынках. Регулирование деятельности государства во внешнеэкономической сфере на этих рынках различно. Па международном рынке деятельность государства и его органов во многом </w:t>
      </w:r>
      <w:r w:rsidRPr="000D5A83">
        <w:rPr>
          <w:rFonts w:ascii="Times New Roman" w:hAnsi="Times New Roman" w:cs="Times New Roman"/>
          <w:color w:val="000000"/>
          <w:sz w:val="28"/>
          <w:szCs w:val="28"/>
        </w:rPr>
        <w:lastRenderedPageBreak/>
        <w:t>определяется международным правом. На внутреннем рынке государство само устанавливает механизм регулирования.</w:t>
      </w:r>
    </w:p>
    <w:p w:rsidR="003563B1" w:rsidRPr="000D5A83" w:rsidRDefault="003563B1" w:rsidP="003563B1">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Финансы внешнеэкономической деятельности государства представляют собой совокупность денежных отношений по поводу формирования, распределения и использования на общегосударственные нужды СОП и НД, полученного от внешнеэкономической деятельности как в иностранной, так и в национальной валюте.</w:t>
      </w:r>
    </w:p>
    <w:p w:rsidR="003563B1" w:rsidRPr="000D5A83" w:rsidRDefault="003563B1" w:rsidP="003563B1">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Основной составляющей финансов внешнеэкономической деятельности государства являются финансы внешнеэкономической деятельности его субъектов. Централизованные финансовые ресурсы, полученные от ВЭД государства, являются результатом перераспределения чистого дохода, полученного от ВЭД субъектов хозяйствования, через налоговые платежи и неналоговые отчисления.</w:t>
      </w:r>
    </w:p>
    <w:p w:rsidR="003563B1" w:rsidRPr="000D5A83" w:rsidRDefault="003563B1" w:rsidP="003563B1">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Таким образом, специфика финансов внешнеэкономической деятельности государства вытекает из особенностей субъекта:</w:t>
      </w:r>
      <w:r w:rsidRPr="000D5A83">
        <w:rPr>
          <w:rFonts w:ascii="Times New Roman" w:hAnsi="Times New Roman" w:cs="Times New Roman"/>
          <w:color w:val="000000"/>
          <w:sz w:val="28"/>
          <w:szCs w:val="28"/>
        </w:rPr>
        <w:br/>
        <w:t>- финансы ВЭД государства, прежде всего, связаны с выполнением государством и его органами функций коммерческого характера, а не с его деятельностью в публичной сфере;</w:t>
      </w:r>
      <w:r w:rsidRPr="000D5A83">
        <w:rPr>
          <w:rFonts w:ascii="Times New Roman" w:hAnsi="Times New Roman" w:cs="Times New Roman"/>
          <w:color w:val="000000"/>
          <w:sz w:val="28"/>
          <w:szCs w:val="28"/>
        </w:rPr>
        <w:br/>
        <w:t>- специфика организации, регулирования финансов ВЭД государства зависит от рынка, на котором она осуществляется (национального, международного и т.д.);</w:t>
      </w:r>
      <w:r w:rsidRPr="000D5A83">
        <w:rPr>
          <w:rFonts w:ascii="Times New Roman" w:hAnsi="Times New Roman" w:cs="Times New Roman"/>
          <w:color w:val="000000"/>
          <w:sz w:val="28"/>
          <w:szCs w:val="28"/>
        </w:rPr>
        <w:br/>
        <w:t>- финансы ВЭД государства основываются на централизованных фондах и зависят от порядка их формирования и использования;</w:t>
      </w:r>
      <w:r w:rsidRPr="000D5A83">
        <w:rPr>
          <w:rFonts w:ascii="Times New Roman" w:hAnsi="Times New Roman" w:cs="Times New Roman"/>
          <w:color w:val="000000"/>
          <w:sz w:val="28"/>
          <w:szCs w:val="28"/>
        </w:rPr>
        <w:br/>
        <w:t>- важнейшей составной частью и одним из источников государственных финансов являются финансы ВЭД субъектов хозяйствования. Иными словами, финансы ВЭД государства тесно связаны с финансами ВЭД его субъектов хозяйствования.</w:t>
      </w:r>
    </w:p>
    <w:p w:rsidR="00047C22" w:rsidRPr="000D5A83" w:rsidRDefault="00047C22" w:rsidP="003563B1">
      <w:pPr>
        <w:spacing w:after="0" w:line="240" w:lineRule="auto"/>
        <w:ind w:firstLine="709"/>
        <w:rPr>
          <w:rFonts w:ascii="Times New Roman" w:hAnsi="Times New Roman" w:cs="Times New Roman"/>
          <w:sz w:val="28"/>
          <w:szCs w:val="28"/>
        </w:rPr>
      </w:pPr>
    </w:p>
    <w:p w:rsidR="003563B1" w:rsidRDefault="003563B1" w:rsidP="003563B1">
      <w:pPr>
        <w:spacing w:after="0" w:line="240" w:lineRule="auto"/>
        <w:ind w:firstLine="709"/>
        <w:jc w:val="both"/>
        <w:rPr>
          <w:rFonts w:ascii="Times New Roman" w:hAnsi="Times New Roman" w:cs="Times New Roman"/>
          <w:b/>
          <w:sz w:val="28"/>
          <w:szCs w:val="28"/>
        </w:rPr>
      </w:pPr>
      <w:r w:rsidRPr="000D5A83">
        <w:rPr>
          <w:rFonts w:ascii="Times New Roman" w:hAnsi="Times New Roman" w:cs="Times New Roman"/>
          <w:b/>
          <w:sz w:val="28"/>
          <w:szCs w:val="28"/>
        </w:rPr>
        <w:t>Тема 2. Валютные отношения в сфере международных финансов</w:t>
      </w:r>
    </w:p>
    <w:p w:rsidR="006665AB" w:rsidRPr="000D5A83" w:rsidRDefault="006665AB" w:rsidP="003563B1">
      <w:pPr>
        <w:spacing w:after="0" w:line="240" w:lineRule="auto"/>
        <w:ind w:firstLine="709"/>
        <w:jc w:val="both"/>
        <w:rPr>
          <w:rFonts w:ascii="Times New Roman" w:hAnsi="Times New Roman" w:cs="Times New Roman"/>
          <w:b/>
          <w:sz w:val="28"/>
          <w:szCs w:val="28"/>
        </w:rPr>
      </w:pP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b/>
          <w:sz w:val="28"/>
          <w:szCs w:val="28"/>
        </w:rPr>
        <w:tab/>
      </w:r>
      <w:r w:rsidRPr="000D5A83">
        <w:rPr>
          <w:rFonts w:ascii="Times New Roman" w:hAnsi="Times New Roman" w:cs="Times New Roman"/>
          <w:sz w:val="28"/>
          <w:szCs w:val="28"/>
        </w:rPr>
        <w:t>Под валютным регулированием понимается совокупность форм и методов организации денежных потоков как в иностранной валюте, так и в национальной валюте при проведении внешнеэкономических операций в целях предотвращения оттока капитала и укрепления отечественного платежного баланса, сохранения стабильной динамики валютного курса.</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Одним из субъектов валютного регулирования является Национальный Банк Республики Беларусь.</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Главной целью, на достижение которой направлена вся деятельность Национального банка Республики Беларусь (НБ РБ), является обеспечение внутренней и внешней устойчивости национальной валюты. Для достижения этой цели Национальным банком (НБ) используются различные инструменты прямого и косвенного воздействия на обменный курс национальной валюты.</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 xml:space="preserve">В соответствии с законодательством Республики Беларусь на Национальный банк возложены функции исполнительного органа </w:t>
      </w:r>
      <w:r w:rsidRPr="000D5A83">
        <w:rPr>
          <w:rFonts w:ascii="Times New Roman" w:hAnsi="Times New Roman" w:cs="Times New Roman"/>
          <w:color w:val="000000"/>
          <w:sz w:val="28"/>
          <w:szCs w:val="28"/>
        </w:rPr>
        <w:lastRenderedPageBreak/>
        <w:t>государственного валютного регулирования  и контроля по определению сферы и порядка обращения иностранной валюты на территории Республики Беларусь, регулирования курса национальной валюты к иностранным валютам, лицензирование деятельности коммерческих банков по операциям с валютными ценностями.</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Термин</w:t>
      </w:r>
      <w:r w:rsidRPr="000D5A83">
        <w:rPr>
          <w:rStyle w:val="apple-converted-space"/>
          <w:rFonts w:eastAsiaTheme="majorEastAsia"/>
          <w:color w:val="000000"/>
          <w:sz w:val="28"/>
          <w:szCs w:val="28"/>
        </w:rPr>
        <w:t> </w:t>
      </w:r>
      <w:r w:rsidRPr="000D5A83">
        <w:rPr>
          <w:rStyle w:val="a3"/>
          <w:rFonts w:eastAsiaTheme="majorEastAsia"/>
          <w:color w:val="000000"/>
          <w:sz w:val="28"/>
          <w:szCs w:val="28"/>
        </w:rPr>
        <w:t>«валюта»</w:t>
      </w:r>
      <w:r w:rsidRPr="000D5A83">
        <w:rPr>
          <w:rStyle w:val="apple-converted-space"/>
          <w:rFonts w:eastAsiaTheme="majorEastAsia"/>
          <w:color w:val="000000"/>
          <w:sz w:val="28"/>
          <w:szCs w:val="28"/>
        </w:rPr>
        <w:t> </w:t>
      </w:r>
      <w:r w:rsidRPr="000D5A83">
        <w:rPr>
          <w:color w:val="000000"/>
          <w:sz w:val="28"/>
          <w:szCs w:val="28"/>
        </w:rPr>
        <w:t>применяется в трояком понимании:</w:t>
      </w:r>
    </w:p>
    <w:p w:rsidR="003563B1" w:rsidRPr="000D5A83" w:rsidRDefault="003563B1" w:rsidP="003563B1">
      <w:pPr>
        <w:numPr>
          <w:ilvl w:val="0"/>
          <w:numId w:val="1"/>
        </w:numPr>
        <w:shd w:val="clear" w:color="auto" w:fill="FFFFFF" w:themeFill="background1"/>
        <w:spacing w:after="0" w:line="240" w:lineRule="auto"/>
        <w:ind w:left="0" w:firstLine="709"/>
        <w:jc w:val="both"/>
        <w:rPr>
          <w:rFonts w:ascii="Times New Roman" w:hAnsi="Times New Roman" w:cs="Times New Roman"/>
          <w:color w:val="000000"/>
          <w:sz w:val="28"/>
          <w:szCs w:val="28"/>
        </w:rPr>
      </w:pPr>
      <w:r w:rsidRPr="000D5A83">
        <w:rPr>
          <w:rStyle w:val="a3"/>
          <w:rFonts w:ascii="Times New Roman" w:eastAsiaTheme="majorEastAsia" w:hAnsi="Times New Roman" w:cs="Times New Roman"/>
          <w:color w:val="000000"/>
          <w:sz w:val="28"/>
          <w:szCs w:val="28"/>
        </w:rPr>
        <w:t>Валюта</w:t>
      </w:r>
      <w:r w:rsidRPr="000D5A83">
        <w:rPr>
          <w:rStyle w:val="apple-converted-space"/>
          <w:rFonts w:ascii="Times New Roman" w:eastAsiaTheme="majorEastAsia" w:hAnsi="Times New Roman" w:cs="Times New Roman"/>
          <w:color w:val="000000"/>
          <w:sz w:val="28"/>
          <w:szCs w:val="28"/>
        </w:rPr>
        <w:t> </w:t>
      </w:r>
      <w:r w:rsidRPr="000D5A83">
        <w:rPr>
          <w:rFonts w:ascii="Times New Roman" w:hAnsi="Times New Roman" w:cs="Times New Roman"/>
          <w:color w:val="000000"/>
          <w:sz w:val="28"/>
          <w:szCs w:val="28"/>
        </w:rPr>
        <w:t>— это денежная единица данной конкретной страны.</w:t>
      </w:r>
    </w:p>
    <w:p w:rsidR="003563B1" w:rsidRPr="000D5A83" w:rsidRDefault="003563B1" w:rsidP="003563B1">
      <w:pPr>
        <w:numPr>
          <w:ilvl w:val="0"/>
          <w:numId w:val="1"/>
        </w:numPr>
        <w:shd w:val="clear" w:color="auto" w:fill="FFFFFF" w:themeFill="background1"/>
        <w:spacing w:after="0" w:line="240" w:lineRule="auto"/>
        <w:ind w:left="0" w:firstLine="709"/>
        <w:jc w:val="both"/>
        <w:rPr>
          <w:rFonts w:ascii="Times New Roman" w:hAnsi="Times New Roman" w:cs="Times New Roman"/>
          <w:color w:val="000000"/>
          <w:sz w:val="28"/>
          <w:szCs w:val="28"/>
        </w:rPr>
      </w:pPr>
      <w:r w:rsidRPr="000D5A83">
        <w:rPr>
          <w:rStyle w:val="a3"/>
          <w:rFonts w:ascii="Times New Roman" w:eastAsiaTheme="majorEastAsia" w:hAnsi="Times New Roman" w:cs="Times New Roman"/>
          <w:color w:val="000000"/>
          <w:sz w:val="28"/>
          <w:szCs w:val="28"/>
        </w:rPr>
        <w:t>Валюта</w:t>
      </w:r>
      <w:r w:rsidRPr="000D5A83">
        <w:rPr>
          <w:rStyle w:val="apple-converted-space"/>
          <w:rFonts w:ascii="Times New Roman" w:eastAsiaTheme="majorEastAsia" w:hAnsi="Times New Roman" w:cs="Times New Roman"/>
          <w:color w:val="000000"/>
          <w:sz w:val="28"/>
          <w:szCs w:val="28"/>
        </w:rPr>
        <w:t> </w:t>
      </w:r>
      <w:r w:rsidRPr="000D5A83">
        <w:rPr>
          <w:rFonts w:ascii="Times New Roman" w:hAnsi="Times New Roman" w:cs="Times New Roman"/>
          <w:color w:val="000000"/>
          <w:sz w:val="28"/>
          <w:szCs w:val="28"/>
        </w:rPr>
        <w:t>— это иностранные денежные средства и расчетные единицы.</w:t>
      </w:r>
    </w:p>
    <w:p w:rsidR="003563B1" w:rsidRPr="000D5A83" w:rsidRDefault="003563B1" w:rsidP="003563B1">
      <w:pPr>
        <w:numPr>
          <w:ilvl w:val="0"/>
          <w:numId w:val="1"/>
        </w:numPr>
        <w:shd w:val="clear" w:color="auto" w:fill="FFFFFF" w:themeFill="background1"/>
        <w:spacing w:after="0" w:line="240" w:lineRule="auto"/>
        <w:ind w:left="0" w:firstLine="709"/>
        <w:jc w:val="both"/>
        <w:rPr>
          <w:rFonts w:ascii="Times New Roman" w:hAnsi="Times New Roman" w:cs="Times New Roman"/>
          <w:color w:val="000000"/>
          <w:sz w:val="28"/>
          <w:szCs w:val="28"/>
        </w:rPr>
      </w:pPr>
      <w:r w:rsidRPr="000D5A83">
        <w:rPr>
          <w:rStyle w:val="a3"/>
          <w:rFonts w:ascii="Times New Roman" w:eastAsiaTheme="majorEastAsia" w:hAnsi="Times New Roman" w:cs="Times New Roman"/>
          <w:color w:val="000000"/>
          <w:sz w:val="28"/>
          <w:szCs w:val="28"/>
        </w:rPr>
        <w:t>Валюта</w:t>
      </w:r>
      <w:r w:rsidRPr="000D5A83">
        <w:rPr>
          <w:rStyle w:val="apple-converted-space"/>
          <w:rFonts w:ascii="Times New Roman" w:eastAsiaTheme="majorEastAsia" w:hAnsi="Times New Roman" w:cs="Times New Roman"/>
          <w:color w:val="000000"/>
          <w:sz w:val="28"/>
          <w:szCs w:val="28"/>
        </w:rPr>
        <w:t> </w:t>
      </w:r>
      <w:r w:rsidRPr="000D5A83">
        <w:rPr>
          <w:rFonts w:ascii="Times New Roman" w:hAnsi="Times New Roman" w:cs="Times New Roman"/>
          <w:color w:val="000000"/>
          <w:sz w:val="28"/>
          <w:szCs w:val="28"/>
        </w:rPr>
        <w:t>— это международные расчетные единицы типа «евро», СДР и пр.</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sz w:val="28"/>
          <w:szCs w:val="28"/>
          <w:shd w:val="clear" w:color="auto" w:fill="FFFFFF"/>
        </w:rPr>
      </w:pPr>
      <w:r w:rsidRPr="000D5A83">
        <w:rPr>
          <w:rStyle w:val="a3"/>
          <w:rFonts w:ascii="Times New Roman" w:eastAsiaTheme="majorEastAsia" w:hAnsi="Times New Roman" w:cs="Times New Roman"/>
          <w:color w:val="000000"/>
          <w:sz w:val="28"/>
          <w:szCs w:val="28"/>
          <w:shd w:val="clear" w:color="auto" w:fill="FFFFFF"/>
        </w:rPr>
        <w:t>Валютный паритет</w:t>
      </w:r>
      <w:r w:rsidRPr="000D5A83">
        <w:rPr>
          <w:rStyle w:val="apple-converted-space"/>
          <w:rFonts w:ascii="Times New Roman" w:eastAsiaTheme="majorEastAsia" w:hAnsi="Times New Roman" w:cs="Times New Roman"/>
          <w:color w:val="000000"/>
          <w:sz w:val="28"/>
          <w:szCs w:val="28"/>
          <w:shd w:val="clear" w:color="auto" w:fill="FFFFFF"/>
        </w:rPr>
        <w:t> </w:t>
      </w:r>
      <w:r w:rsidRPr="000D5A83">
        <w:rPr>
          <w:rFonts w:ascii="Times New Roman" w:hAnsi="Times New Roman" w:cs="Times New Roman"/>
          <w:color w:val="000000"/>
          <w:sz w:val="28"/>
          <w:szCs w:val="28"/>
          <w:shd w:val="clear" w:color="auto" w:fill="FFFFFF"/>
        </w:rPr>
        <w:t>— это законодательно устанавливаемое соотношение между двумя валютами, являющееся основой валютного курса. В современных условиях валютный паритет устанавливается на основе специальных прав заимствования СДР. СДР — это международная расчетная коллективная валюта, используемая странами — членами МВФ.</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rStyle w:val="a3"/>
          <w:rFonts w:eastAsiaTheme="majorEastAsia"/>
          <w:color w:val="000000"/>
          <w:sz w:val="28"/>
          <w:szCs w:val="28"/>
        </w:rPr>
        <w:t>Валютным курсом</w:t>
      </w:r>
      <w:r w:rsidRPr="000D5A83">
        <w:rPr>
          <w:rStyle w:val="apple-converted-space"/>
          <w:rFonts w:eastAsiaTheme="majorEastAsia"/>
          <w:color w:val="000000"/>
          <w:sz w:val="28"/>
          <w:szCs w:val="28"/>
        </w:rPr>
        <w:t> </w:t>
      </w:r>
      <w:r w:rsidRPr="000D5A83">
        <w:rPr>
          <w:color w:val="000000"/>
          <w:sz w:val="28"/>
          <w:szCs w:val="28"/>
        </w:rPr>
        <w:t>называется соотношение между двумя валютами или это цена одной валюты выраженной через другую валюту.</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Номинальный валютный курс представляет собой собой фактическую цену одной валюты в единицах другой валюты. Например, цена 1 долл. США на российском рынке в январе 2002 г. была равна 30 руб., а цена одного рубля примерно 0,33 долл. США.</w:t>
      </w:r>
    </w:p>
    <w:p w:rsidR="003563B1" w:rsidRPr="000D5A83" w:rsidRDefault="003563B1" w:rsidP="003563B1">
      <w:pPr>
        <w:pStyle w:val="4"/>
        <w:shd w:val="clear" w:color="auto" w:fill="FFFFFF" w:themeFill="background1"/>
        <w:spacing w:before="0"/>
        <w:ind w:firstLine="709"/>
        <w:jc w:val="both"/>
        <w:rPr>
          <w:rFonts w:ascii="Times New Roman" w:hAnsi="Times New Roman" w:cs="Times New Roman"/>
          <w:b w:val="0"/>
          <w:i w:val="0"/>
          <w:color w:val="000000" w:themeColor="text1"/>
          <w:sz w:val="28"/>
          <w:szCs w:val="28"/>
        </w:rPr>
      </w:pPr>
      <w:r w:rsidRPr="000D5A83">
        <w:rPr>
          <w:rFonts w:ascii="Times New Roman" w:hAnsi="Times New Roman" w:cs="Times New Roman"/>
          <w:b w:val="0"/>
          <w:i w:val="0"/>
          <w:color w:val="000000" w:themeColor="text1"/>
          <w:sz w:val="28"/>
          <w:szCs w:val="28"/>
        </w:rPr>
        <w:t>Различают следующие виды валютного курса:</w:t>
      </w:r>
    </w:p>
    <w:p w:rsidR="003563B1" w:rsidRPr="000D5A83" w:rsidRDefault="003563B1" w:rsidP="003563B1">
      <w:pPr>
        <w:numPr>
          <w:ilvl w:val="0"/>
          <w:numId w:val="2"/>
        </w:numPr>
        <w:shd w:val="clear" w:color="auto" w:fill="FFFFFF" w:themeFill="background1"/>
        <w:spacing w:after="0" w:line="240" w:lineRule="auto"/>
        <w:ind w:left="0" w:firstLine="709"/>
        <w:jc w:val="both"/>
        <w:rPr>
          <w:rFonts w:ascii="Times New Roman" w:hAnsi="Times New Roman" w:cs="Times New Roman"/>
          <w:color w:val="000000"/>
          <w:sz w:val="28"/>
          <w:szCs w:val="28"/>
        </w:rPr>
      </w:pPr>
      <w:r w:rsidRPr="000D5A83">
        <w:rPr>
          <w:rStyle w:val="a3"/>
          <w:rFonts w:ascii="Times New Roman" w:eastAsiaTheme="majorEastAsia" w:hAnsi="Times New Roman" w:cs="Times New Roman"/>
          <w:color w:val="000000"/>
          <w:sz w:val="28"/>
          <w:szCs w:val="28"/>
        </w:rPr>
        <w:t>Фиксированный валютный курс</w:t>
      </w:r>
      <w:r w:rsidRPr="000D5A83">
        <w:rPr>
          <w:rStyle w:val="apple-converted-space"/>
          <w:rFonts w:ascii="Times New Roman" w:eastAsiaTheme="majorEastAsia" w:hAnsi="Times New Roman" w:cs="Times New Roman"/>
          <w:bCs/>
          <w:color w:val="000000"/>
          <w:sz w:val="28"/>
          <w:szCs w:val="28"/>
        </w:rPr>
        <w:t>;</w:t>
      </w:r>
    </w:p>
    <w:p w:rsidR="003563B1" w:rsidRPr="000D5A83" w:rsidRDefault="003563B1" w:rsidP="003563B1">
      <w:pPr>
        <w:numPr>
          <w:ilvl w:val="0"/>
          <w:numId w:val="2"/>
        </w:numPr>
        <w:shd w:val="clear" w:color="auto" w:fill="FFFFFF" w:themeFill="background1"/>
        <w:spacing w:after="0" w:line="240" w:lineRule="auto"/>
        <w:ind w:left="0" w:firstLine="709"/>
        <w:jc w:val="both"/>
        <w:rPr>
          <w:rFonts w:ascii="Times New Roman" w:hAnsi="Times New Roman" w:cs="Times New Roman"/>
          <w:color w:val="000000"/>
          <w:sz w:val="28"/>
          <w:szCs w:val="28"/>
        </w:rPr>
      </w:pPr>
      <w:r w:rsidRPr="000D5A83">
        <w:rPr>
          <w:rStyle w:val="a3"/>
          <w:rFonts w:ascii="Times New Roman" w:eastAsiaTheme="majorEastAsia" w:hAnsi="Times New Roman" w:cs="Times New Roman"/>
          <w:color w:val="000000"/>
          <w:sz w:val="28"/>
          <w:szCs w:val="28"/>
        </w:rPr>
        <w:t>Плавающий</w:t>
      </w:r>
      <w:r w:rsidRPr="000D5A83">
        <w:rPr>
          <w:rStyle w:val="apple-converted-space"/>
          <w:rFonts w:ascii="Times New Roman" w:eastAsiaTheme="majorEastAsia" w:hAnsi="Times New Roman" w:cs="Times New Roman"/>
          <w:color w:val="000000"/>
          <w:sz w:val="28"/>
          <w:szCs w:val="28"/>
        </w:rPr>
        <w:t>;</w:t>
      </w:r>
    </w:p>
    <w:p w:rsidR="003563B1" w:rsidRPr="000D5A83" w:rsidRDefault="003563B1" w:rsidP="003563B1">
      <w:pPr>
        <w:numPr>
          <w:ilvl w:val="0"/>
          <w:numId w:val="2"/>
        </w:numPr>
        <w:shd w:val="clear" w:color="auto" w:fill="FFFFFF" w:themeFill="background1"/>
        <w:spacing w:after="0" w:line="240" w:lineRule="auto"/>
        <w:ind w:left="0" w:firstLine="709"/>
        <w:jc w:val="both"/>
        <w:rPr>
          <w:rFonts w:ascii="Times New Roman" w:hAnsi="Times New Roman" w:cs="Times New Roman"/>
          <w:color w:val="000000"/>
          <w:sz w:val="28"/>
          <w:szCs w:val="28"/>
        </w:rPr>
      </w:pPr>
      <w:r w:rsidRPr="000D5A83">
        <w:rPr>
          <w:rStyle w:val="a3"/>
          <w:rFonts w:ascii="Times New Roman" w:eastAsiaTheme="majorEastAsia" w:hAnsi="Times New Roman" w:cs="Times New Roman"/>
          <w:color w:val="000000"/>
          <w:sz w:val="28"/>
          <w:szCs w:val="28"/>
        </w:rPr>
        <w:t>Кросс-курс</w:t>
      </w:r>
      <w:r w:rsidRPr="000D5A83">
        <w:rPr>
          <w:rStyle w:val="apple-converted-space"/>
          <w:rFonts w:ascii="Times New Roman" w:eastAsiaTheme="majorEastAsia" w:hAnsi="Times New Roman" w:cs="Times New Roman"/>
          <w:color w:val="000000"/>
          <w:sz w:val="28"/>
          <w:szCs w:val="28"/>
        </w:rPr>
        <w:t>;</w:t>
      </w:r>
    </w:p>
    <w:p w:rsidR="003563B1" w:rsidRPr="000D5A83" w:rsidRDefault="003563B1" w:rsidP="003563B1">
      <w:pPr>
        <w:numPr>
          <w:ilvl w:val="0"/>
          <w:numId w:val="2"/>
        </w:numPr>
        <w:shd w:val="clear" w:color="auto" w:fill="FFFFFF" w:themeFill="background1"/>
        <w:spacing w:after="0" w:line="240" w:lineRule="auto"/>
        <w:ind w:left="0" w:firstLine="709"/>
        <w:jc w:val="both"/>
        <w:rPr>
          <w:rFonts w:ascii="Times New Roman" w:hAnsi="Times New Roman" w:cs="Times New Roman"/>
          <w:color w:val="000000"/>
          <w:sz w:val="28"/>
          <w:szCs w:val="28"/>
        </w:rPr>
      </w:pPr>
      <w:r w:rsidRPr="000D5A83">
        <w:rPr>
          <w:rStyle w:val="a3"/>
          <w:rFonts w:ascii="Times New Roman" w:eastAsiaTheme="majorEastAsia" w:hAnsi="Times New Roman" w:cs="Times New Roman"/>
          <w:color w:val="000000"/>
          <w:sz w:val="28"/>
          <w:szCs w:val="28"/>
        </w:rPr>
        <w:t>Текущий</w:t>
      </w:r>
      <w:r w:rsidRPr="000D5A83">
        <w:rPr>
          <w:rStyle w:val="apple-converted-space"/>
          <w:rFonts w:ascii="Times New Roman" w:eastAsiaTheme="majorEastAsia" w:hAnsi="Times New Roman" w:cs="Times New Roman"/>
          <w:color w:val="000000"/>
          <w:sz w:val="28"/>
          <w:szCs w:val="28"/>
        </w:rPr>
        <w:t>;</w:t>
      </w:r>
    </w:p>
    <w:p w:rsidR="003563B1" w:rsidRPr="000D5A83" w:rsidRDefault="003563B1" w:rsidP="003563B1">
      <w:pPr>
        <w:numPr>
          <w:ilvl w:val="0"/>
          <w:numId w:val="2"/>
        </w:numPr>
        <w:shd w:val="clear" w:color="auto" w:fill="FFFFFF" w:themeFill="background1"/>
        <w:spacing w:after="0" w:line="240" w:lineRule="auto"/>
        <w:ind w:left="0" w:firstLine="709"/>
        <w:jc w:val="both"/>
        <w:rPr>
          <w:rFonts w:ascii="Times New Roman" w:hAnsi="Times New Roman" w:cs="Times New Roman"/>
          <w:color w:val="000000"/>
          <w:sz w:val="28"/>
          <w:szCs w:val="28"/>
        </w:rPr>
      </w:pPr>
      <w:r w:rsidRPr="000D5A83">
        <w:rPr>
          <w:rStyle w:val="a3"/>
          <w:rFonts w:ascii="Times New Roman" w:eastAsiaTheme="majorEastAsia" w:hAnsi="Times New Roman" w:cs="Times New Roman"/>
          <w:color w:val="000000"/>
          <w:sz w:val="28"/>
          <w:szCs w:val="28"/>
        </w:rPr>
        <w:t>Форвардный</w:t>
      </w:r>
      <w:r w:rsidRPr="000D5A83">
        <w:rPr>
          <w:rStyle w:val="apple-converted-space"/>
          <w:rFonts w:ascii="Times New Roman" w:eastAsiaTheme="majorEastAsia" w:hAnsi="Times New Roman" w:cs="Times New Roman"/>
          <w:color w:val="000000"/>
          <w:sz w:val="28"/>
          <w:szCs w:val="28"/>
        </w:rPr>
        <w:t> </w:t>
      </w:r>
      <w:r w:rsidRPr="000D5A83">
        <w:rPr>
          <w:rFonts w:ascii="Times New Roman" w:hAnsi="Times New Roman" w:cs="Times New Roman"/>
          <w:color w:val="000000"/>
          <w:sz w:val="28"/>
          <w:szCs w:val="28"/>
        </w:rPr>
        <w:t>или курс срочной сделки.</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Стоимость валюты выражается в цене, которая определяется величиной валюты в относительных единицах другой валюты — национальной или иностранной. Цена иностранной валюты называется</w:t>
      </w:r>
      <w:r w:rsidRPr="000D5A83">
        <w:rPr>
          <w:rStyle w:val="apple-converted-space"/>
          <w:rFonts w:eastAsiaTheme="majorEastAsia"/>
          <w:color w:val="000000"/>
          <w:sz w:val="28"/>
          <w:szCs w:val="28"/>
        </w:rPr>
        <w:t> </w:t>
      </w:r>
      <w:r w:rsidRPr="000D5A83">
        <w:rPr>
          <w:rStyle w:val="a3"/>
          <w:rFonts w:eastAsiaTheme="majorEastAsia"/>
          <w:color w:val="000000"/>
          <w:sz w:val="28"/>
          <w:szCs w:val="28"/>
        </w:rPr>
        <w:t>валютным курсом</w:t>
      </w:r>
      <w:r w:rsidRPr="000D5A83">
        <w:rPr>
          <w:color w:val="000000"/>
          <w:sz w:val="28"/>
          <w:szCs w:val="28"/>
        </w:rPr>
        <w:t>.</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0D5A83">
        <w:rPr>
          <w:rFonts w:ascii="Times New Roman" w:hAnsi="Times New Roman" w:cs="Times New Roman"/>
          <w:bCs/>
          <w:color w:val="000000" w:themeColor="text1"/>
          <w:sz w:val="28"/>
          <w:szCs w:val="28"/>
          <w:shd w:val="clear" w:color="auto" w:fill="FFFFFF"/>
        </w:rPr>
        <w:t>В зависимости от места нахождения биржи, от страны, где совершается валютная сделка, различают:</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0D5A83">
        <w:rPr>
          <w:rFonts w:ascii="Times New Roman" w:hAnsi="Times New Roman" w:cs="Times New Roman"/>
          <w:bCs/>
          <w:color w:val="000000" w:themeColor="text1"/>
          <w:sz w:val="28"/>
          <w:szCs w:val="28"/>
        </w:rPr>
        <w:t>1. прямую котировку валюты</w:t>
      </w:r>
      <w:r w:rsidRPr="000D5A83">
        <w:rPr>
          <w:rFonts w:ascii="Times New Roman" w:hAnsi="Times New Roman" w:cs="Times New Roman"/>
          <w:color w:val="000000" w:themeColor="text1"/>
          <w:sz w:val="28"/>
          <w:szCs w:val="28"/>
        </w:rPr>
        <w:t>;</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0D5A83">
        <w:rPr>
          <w:rFonts w:ascii="Times New Roman" w:hAnsi="Times New Roman" w:cs="Times New Roman"/>
          <w:color w:val="000000" w:themeColor="text1"/>
          <w:sz w:val="28"/>
          <w:szCs w:val="28"/>
        </w:rPr>
        <w:t>2. косвенную котировку валюты.</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0D5A83">
        <w:rPr>
          <w:rStyle w:val="review-h5"/>
          <w:rFonts w:ascii="Times New Roman" w:eastAsiaTheme="majorEastAsia" w:hAnsi="Times New Roman" w:cs="Times New Roman"/>
          <w:bCs/>
          <w:color w:val="000000" w:themeColor="text1"/>
          <w:sz w:val="28"/>
          <w:szCs w:val="28"/>
          <w:shd w:val="clear" w:color="auto" w:fill="FFFFFF"/>
        </w:rPr>
        <w:t>Курс валют котируется по двум направлениям:</w:t>
      </w:r>
    </w:p>
    <w:p w:rsidR="003563B1" w:rsidRPr="000D5A83" w:rsidRDefault="003563B1" w:rsidP="003563B1">
      <w:pPr>
        <w:numPr>
          <w:ilvl w:val="0"/>
          <w:numId w:val="3"/>
        </w:numPr>
        <w:shd w:val="clear" w:color="auto" w:fill="FFFFFF" w:themeFill="background1"/>
        <w:spacing w:after="0" w:line="240" w:lineRule="auto"/>
        <w:ind w:left="0" w:firstLine="709"/>
        <w:jc w:val="both"/>
        <w:rPr>
          <w:rFonts w:ascii="Times New Roman" w:hAnsi="Times New Roman" w:cs="Times New Roman"/>
          <w:color w:val="000000" w:themeColor="text1"/>
          <w:sz w:val="28"/>
          <w:szCs w:val="28"/>
        </w:rPr>
      </w:pPr>
      <w:r w:rsidRPr="000D5A83">
        <w:rPr>
          <w:rStyle w:val="a3"/>
          <w:rFonts w:ascii="Times New Roman" w:eastAsiaTheme="majorEastAsia" w:hAnsi="Times New Roman" w:cs="Times New Roman"/>
          <w:color w:val="000000" w:themeColor="text1"/>
          <w:sz w:val="28"/>
          <w:szCs w:val="28"/>
        </w:rPr>
        <w:t>курс покупателя</w:t>
      </w:r>
      <w:r w:rsidRPr="000D5A83">
        <w:rPr>
          <w:rStyle w:val="apple-converted-space"/>
          <w:rFonts w:ascii="Times New Roman" w:eastAsiaTheme="majorEastAsia" w:hAnsi="Times New Roman" w:cs="Times New Roman"/>
          <w:color w:val="000000" w:themeColor="text1"/>
          <w:sz w:val="28"/>
          <w:szCs w:val="28"/>
        </w:rPr>
        <w:t>;</w:t>
      </w:r>
    </w:p>
    <w:p w:rsidR="003563B1" w:rsidRPr="000D5A83" w:rsidRDefault="003563B1" w:rsidP="003563B1">
      <w:pPr>
        <w:numPr>
          <w:ilvl w:val="0"/>
          <w:numId w:val="3"/>
        </w:numPr>
        <w:shd w:val="clear" w:color="auto" w:fill="FFFFFF" w:themeFill="background1"/>
        <w:spacing w:after="0" w:line="240" w:lineRule="auto"/>
        <w:ind w:left="0" w:firstLine="709"/>
        <w:jc w:val="both"/>
        <w:rPr>
          <w:rFonts w:ascii="Times New Roman" w:hAnsi="Times New Roman" w:cs="Times New Roman"/>
          <w:color w:val="000000" w:themeColor="text1"/>
          <w:sz w:val="28"/>
          <w:szCs w:val="28"/>
        </w:rPr>
      </w:pPr>
      <w:r w:rsidRPr="000D5A83">
        <w:rPr>
          <w:rStyle w:val="a3"/>
          <w:rFonts w:ascii="Times New Roman" w:eastAsiaTheme="majorEastAsia" w:hAnsi="Times New Roman" w:cs="Times New Roman"/>
          <w:color w:val="000000" w:themeColor="text1"/>
          <w:sz w:val="28"/>
          <w:szCs w:val="28"/>
        </w:rPr>
        <w:t>курс продавца.</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0D5A83">
        <w:rPr>
          <w:rStyle w:val="review-h5"/>
          <w:rFonts w:ascii="Times New Roman" w:eastAsiaTheme="majorEastAsia" w:hAnsi="Times New Roman" w:cs="Times New Roman"/>
          <w:bCs/>
          <w:color w:val="000000" w:themeColor="text1"/>
          <w:sz w:val="28"/>
          <w:szCs w:val="28"/>
          <w:shd w:val="clear" w:color="auto" w:fill="FFFFFF"/>
        </w:rPr>
        <w:t>Конвертируемость валюты — это возможность обмена национальной валюты на иностранную. Бывает:</w:t>
      </w:r>
    </w:p>
    <w:p w:rsidR="003563B1" w:rsidRPr="000D5A83" w:rsidRDefault="003563B1" w:rsidP="003563B1">
      <w:pPr>
        <w:numPr>
          <w:ilvl w:val="0"/>
          <w:numId w:val="4"/>
        </w:numPr>
        <w:shd w:val="clear" w:color="auto" w:fill="FFFFFF" w:themeFill="background1"/>
        <w:spacing w:after="0" w:line="240" w:lineRule="auto"/>
        <w:ind w:left="0" w:firstLine="709"/>
        <w:jc w:val="both"/>
        <w:rPr>
          <w:rFonts w:ascii="Times New Roman" w:hAnsi="Times New Roman" w:cs="Times New Roman"/>
          <w:color w:val="000000" w:themeColor="text1"/>
          <w:sz w:val="28"/>
          <w:szCs w:val="28"/>
        </w:rPr>
      </w:pPr>
      <w:r w:rsidRPr="000D5A83">
        <w:rPr>
          <w:rStyle w:val="a3"/>
          <w:rFonts w:ascii="Times New Roman" w:eastAsiaTheme="majorEastAsia" w:hAnsi="Times New Roman" w:cs="Times New Roman"/>
          <w:color w:val="000000" w:themeColor="text1"/>
          <w:sz w:val="28"/>
          <w:szCs w:val="28"/>
        </w:rPr>
        <w:t>полная конвертируемость</w:t>
      </w:r>
      <w:r w:rsidRPr="000D5A83">
        <w:rPr>
          <w:rStyle w:val="apple-converted-space"/>
          <w:rFonts w:ascii="Times New Roman" w:eastAsiaTheme="majorEastAsia" w:hAnsi="Times New Roman" w:cs="Times New Roman"/>
          <w:color w:val="000000" w:themeColor="text1"/>
          <w:sz w:val="28"/>
          <w:szCs w:val="28"/>
        </w:rPr>
        <w:t> </w:t>
      </w:r>
      <w:r w:rsidRPr="000D5A83">
        <w:rPr>
          <w:rFonts w:ascii="Times New Roman" w:hAnsi="Times New Roman" w:cs="Times New Roman"/>
          <w:color w:val="000000" w:themeColor="text1"/>
          <w:sz w:val="28"/>
          <w:szCs w:val="28"/>
        </w:rPr>
        <w:t>— обмен без ограничений (доллар);</w:t>
      </w:r>
    </w:p>
    <w:p w:rsidR="003563B1" w:rsidRPr="000D5A83" w:rsidRDefault="003563B1" w:rsidP="003563B1">
      <w:pPr>
        <w:numPr>
          <w:ilvl w:val="0"/>
          <w:numId w:val="4"/>
        </w:numPr>
        <w:shd w:val="clear" w:color="auto" w:fill="FFFFFF" w:themeFill="background1"/>
        <w:spacing w:after="0" w:line="240" w:lineRule="auto"/>
        <w:ind w:left="0" w:firstLine="709"/>
        <w:jc w:val="both"/>
        <w:rPr>
          <w:rFonts w:ascii="Times New Roman" w:hAnsi="Times New Roman" w:cs="Times New Roman"/>
          <w:color w:val="000000" w:themeColor="text1"/>
          <w:sz w:val="28"/>
          <w:szCs w:val="28"/>
        </w:rPr>
      </w:pPr>
      <w:r w:rsidRPr="000D5A83">
        <w:rPr>
          <w:rStyle w:val="a3"/>
          <w:rFonts w:ascii="Times New Roman" w:eastAsiaTheme="majorEastAsia" w:hAnsi="Times New Roman" w:cs="Times New Roman"/>
          <w:color w:val="000000" w:themeColor="text1"/>
          <w:sz w:val="28"/>
          <w:szCs w:val="28"/>
        </w:rPr>
        <w:t>неполная конвертируемость</w:t>
      </w:r>
      <w:r w:rsidRPr="000D5A83">
        <w:rPr>
          <w:rStyle w:val="apple-converted-space"/>
          <w:rFonts w:ascii="Times New Roman" w:eastAsiaTheme="majorEastAsia" w:hAnsi="Times New Roman" w:cs="Times New Roman"/>
          <w:color w:val="000000" w:themeColor="text1"/>
          <w:sz w:val="28"/>
          <w:szCs w:val="28"/>
        </w:rPr>
        <w:t> </w:t>
      </w:r>
      <w:r w:rsidRPr="000D5A83">
        <w:rPr>
          <w:rFonts w:ascii="Times New Roman" w:hAnsi="Times New Roman" w:cs="Times New Roman"/>
          <w:color w:val="000000" w:themeColor="text1"/>
          <w:sz w:val="28"/>
          <w:szCs w:val="28"/>
        </w:rPr>
        <w:t>— обмен ограничен (рубль).</w:t>
      </w:r>
    </w:p>
    <w:p w:rsidR="003563B1"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
    <w:p w:rsidR="006552A1" w:rsidRPr="000D5A83" w:rsidRDefault="006552A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
    <w:p w:rsidR="003563B1" w:rsidRDefault="003563B1" w:rsidP="003563B1">
      <w:pPr>
        <w:spacing w:after="0" w:line="240" w:lineRule="auto"/>
        <w:ind w:firstLine="709"/>
        <w:jc w:val="both"/>
        <w:rPr>
          <w:rFonts w:ascii="Times New Roman" w:hAnsi="Times New Roman" w:cs="Times New Roman"/>
          <w:b/>
          <w:bCs/>
          <w:sz w:val="28"/>
          <w:szCs w:val="28"/>
        </w:rPr>
      </w:pPr>
      <w:r w:rsidRPr="000D5A83">
        <w:rPr>
          <w:rFonts w:ascii="Times New Roman" w:hAnsi="Times New Roman" w:cs="Times New Roman"/>
          <w:b/>
          <w:sz w:val="28"/>
          <w:szCs w:val="28"/>
        </w:rPr>
        <w:lastRenderedPageBreak/>
        <w:t>Тема 3. Таможенное регулирование</w:t>
      </w:r>
      <w:r w:rsidRPr="000D5A83">
        <w:rPr>
          <w:rFonts w:ascii="Times New Roman" w:hAnsi="Times New Roman" w:cs="Times New Roman"/>
          <w:b/>
          <w:bCs/>
          <w:sz w:val="28"/>
          <w:szCs w:val="28"/>
        </w:rPr>
        <w:t xml:space="preserve"> в сфере ВЭД</w:t>
      </w:r>
    </w:p>
    <w:p w:rsidR="006665AB" w:rsidRPr="000D5A83" w:rsidRDefault="006665AB" w:rsidP="003563B1">
      <w:pPr>
        <w:spacing w:after="0" w:line="240" w:lineRule="auto"/>
        <w:ind w:firstLine="709"/>
        <w:jc w:val="both"/>
        <w:rPr>
          <w:rFonts w:ascii="Times New Roman" w:hAnsi="Times New Roman" w:cs="Times New Roman"/>
          <w:b/>
          <w:bCs/>
          <w:sz w:val="28"/>
          <w:szCs w:val="28"/>
        </w:rPr>
      </w:pP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Совершение внешнеэкономических сделок, прежде всего купли-продажи, требует соблюдения особых процедур, направленных на реализацию положений законодательства о внешнеэкономической деятельности, а также на защиту интересов национальных товаропроизводителей и в целом интересов государства. Первоначально направленность и содержание таможенного законодательства связаны с потребностями реализации внутренних и внешних функций государства и направленностью его внутренней и внешней политики. В Республике Беларусь осуществляется единая таможенная политика, являющаяся составной частью внутренней и внешней политики Республики </w:t>
      </w:r>
      <w:r w:rsidR="006665AB">
        <w:rPr>
          <w:rFonts w:ascii="Times New Roman" w:hAnsi="Times New Roman" w:cs="Times New Roman"/>
          <w:sz w:val="28"/>
          <w:szCs w:val="28"/>
        </w:rPr>
        <w:t>Б</w:t>
      </w:r>
      <w:r w:rsidRPr="000D5A83">
        <w:rPr>
          <w:rFonts w:ascii="Times New Roman" w:hAnsi="Times New Roman" w:cs="Times New Roman"/>
          <w:sz w:val="28"/>
          <w:szCs w:val="28"/>
        </w:rPr>
        <w:t>еларусь. Целями таможенной политики Республики Беларусь являются обеспечение наиболее эффективного использования инструментов таможенного контроля, участие в реализации торгово-политических задач по защите белорусского рынка, стимулированию развития национальной экономики, содействию в проведении структурной перестройки и других задач экономической политики Республики Беларусь, а также иные цели, определяемые Президентом Республики Беларусь, Парламентом Республики Беларусь и Правительством Республики Беларусь.</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Таможенное регулирование – установление порядка и правил перемещения товаров через таможенную границу Республики Беларусь, использования товаров, ввезенных на таможенную территорию Республики Беларусь либо вывозимых за ее пределы, в соответствии с таможенным режимом или таможенной процедурой, а также определение плательщиков и отдельных элементов обложения таможенных платежей и регламентация властных отношений между таможенными органами и лицами, реализующими права владения, пользования и распоряжения указанными товарами.</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Таможенное законодательство составляет систему принятых (изданных) на основании и в соответствии с Конституцией Республики Беларусь нормативных правовых актов, которая включает: - Таможенный кодекс и принятые в соответствии с ним законы; - акты Президента Республики Беларусь по вопросам таможенного регулирования; - постановления Правительства Республики Беларусь, издаваемые на основании и во исполнение Таможенного кодекса и принятых (изданных) в соответствии с ним законов, актов Президента Республики Беларусь по вопросам таможенного регулирования; - нормативные правовые акты Государственного таможенного комитета Республики Беларусь, издаваемые в случаях и пределах, предусмотренных Таможенным кодексом и принятыми (изданными) в соответствии с ним законами, а также актами Президента Республики Беларусь и постановлениями Правительства Республики Беларусь. В сфере таможенного регулирования могут также заключаться международные договоры. Если нормами международных договоров, действующих для Республики Беларусь, установлены иные правила, чем те, которые содержатся в Таможенном кодексе или иных актах таможенного законодательства, то применяются нормы </w:t>
      </w:r>
      <w:r w:rsidRPr="000D5A83">
        <w:rPr>
          <w:rFonts w:ascii="Times New Roman" w:hAnsi="Times New Roman" w:cs="Times New Roman"/>
          <w:sz w:val="28"/>
          <w:szCs w:val="28"/>
        </w:rPr>
        <w:lastRenderedPageBreak/>
        <w:t>международного договора, если иное не установлено в соответствии с нормами международного права, действующими для Республики Беларусь. Нормы по вопросам таможенного регулирования, содержащиеся в международных договорах Республики Беларусь, не вступивших в силу, могут применяться Республикой Беларусь временно и в порядке, установленном законодательством о международных договорах Республики Беларусь</w:t>
      </w:r>
    </w:p>
    <w:p w:rsidR="006665AB" w:rsidRDefault="003563B1" w:rsidP="006665AB">
      <w:pPr>
        <w:pStyle w:val="a4"/>
        <w:shd w:val="clear" w:color="auto" w:fill="FFFFFF"/>
        <w:spacing w:before="0" w:beforeAutospacing="0" w:after="0" w:afterAutospacing="0"/>
        <w:ind w:firstLine="709"/>
        <w:jc w:val="both"/>
        <w:rPr>
          <w:color w:val="000000"/>
          <w:sz w:val="28"/>
          <w:szCs w:val="28"/>
          <w:bdr w:val="none" w:sz="0" w:space="0" w:color="auto" w:frame="1"/>
        </w:rPr>
      </w:pPr>
      <w:r w:rsidRPr="000D5A83">
        <w:rPr>
          <w:color w:val="000000"/>
          <w:sz w:val="28"/>
          <w:szCs w:val="28"/>
          <w:bdr w:val="none" w:sz="0" w:space="0" w:color="auto" w:frame="1"/>
        </w:rPr>
        <w:t>Всемирная торговая организация (ВТО)</w:t>
      </w:r>
      <w:r w:rsidRPr="000D5A83">
        <w:rPr>
          <w:rStyle w:val="apple-converted-space"/>
          <w:color w:val="000000"/>
          <w:sz w:val="28"/>
          <w:szCs w:val="28"/>
          <w:bdr w:val="none" w:sz="0" w:space="0" w:color="auto" w:frame="1"/>
        </w:rPr>
        <w:t> </w:t>
      </w:r>
      <w:r w:rsidRPr="000D5A83">
        <w:rPr>
          <w:color w:val="000000"/>
          <w:sz w:val="28"/>
          <w:szCs w:val="28"/>
          <w:bdr w:val="none" w:sz="0" w:space="0" w:color="auto" w:frame="1"/>
        </w:rPr>
        <w:t>–</w:t>
      </w:r>
      <w:r w:rsidRPr="000D5A83">
        <w:rPr>
          <w:rStyle w:val="apple-converted-space"/>
          <w:color w:val="000000"/>
          <w:sz w:val="28"/>
          <w:szCs w:val="28"/>
          <w:bdr w:val="none" w:sz="0" w:space="0" w:color="auto" w:frame="1"/>
        </w:rPr>
        <w:t> </w:t>
      </w:r>
      <w:r w:rsidRPr="000D5A83">
        <w:rPr>
          <w:color w:val="000000"/>
          <w:sz w:val="28"/>
          <w:szCs w:val="28"/>
          <w:bdr w:val="none" w:sz="0" w:space="0" w:color="auto" w:frame="1"/>
        </w:rPr>
        <w:t>это международная экономическая организация, занимающаяся вопросами многостороннего регулирования торговли товарами, услугами и объектами интеллектуальной собственности.</w:t>
      </w:r>
    </w:p>
    <w:p w:rsidR="003563B1" w:rsidRPr="000D5A83" w:rsidRDefault="006665AB" w:rsidP="006665AB">
      <w:pPr>
        <w:pStyle w:val="a4"/>
        <w:shd w:val="clear" w:color="auto" w:fill="FFFFFF"/>
        <w:spacing w:before="0" w:beforeAutospacing="0" w:after="0" w:afterAutospacing="0"/>
        <w:ind w:firstLine="709"/>
        <w:jc w:val="both"/>
        <w:rPr>
          <w:color w:val="000000"/>
          <w:sz w:val="28"/>
          <w:szCs w:val="28"/>
          <w:bdr w:val="none" w:sz="0" w:space="0" w:color="auto" w:frame="1"/>
        </w:rPr>
      </w:pPr>
      <w:r>
        <w:rPr>
          <w:color w:val="000000"/>
          <w:sz w:val="28"/>
          <w:szCs w:val="28"/>
          <w:bdr w:val="none" w:sz="0" w:space="0" w:color="auto" w:frame="1"/>
        </w:rPr>
        <w:t>В</w:t>
      </w:r>
      <w:r w:rsidR="003563B1" w:rsidRPr="000D5A83">
        <w:rPr>
          <w:color w:val="000000"/>
          <w:sz w:val="28"/>
          <w:szCs w:val="28"/>
          <w:bdr w:val="none" w:sz="0" w:space="0" w:color="auto" w:frame="1"/>
        </w:rPr>
        <w:t>ТО является преемницей Генерального соглашения по тарифам и торговле (ГАТТ, GeneralAgreementonTariffsandTrade — GATT), которое было подписано 23 странами в Женеве в октябре 1947 г. и вступило в силу 1 января 1948 г.</w:t>
      </w:r>
    </w:p>
    <w:p w:rsidR="003563B1" w:rsidRPr="000D5A83" w:rsidRDefault="003563B1" w:rsidP="003563B1">
      <w:pPr>
        <w:pStyle w:val="a4"/>
        <w:shd w:val="clear" w:color="auto" w:fill="FFFFFF"/>
        <w:spacing w:before="0" w:beforeAutospacing="0" w:after="0" w:afterAutospacing="0"/>
        <w:ind w:firstLine="709"/>
        <w:jc w:val="both"/>
        <w:rPr>
          <w:color w:val="000000"/>
          <w:sz w:val="28"/>
          <w:szCs w:val="28"/>
          <w:bdr w:val="none" w:sz="0" w:space="0" w:color="auto" w:frame="1"/>
        </w:rPr>
      </w:pPr>
      <w:r w:rsidRPr="000D5A83">
        <w:rPr>
          <w:color w:val="000000"/>
          <w:sz w:val="28"/>
          <w:szCs w:val="28"/>
          <w:bdr w:val="none" w:sz="0" w:space="0" w:color="auto" w:frame="1"/>
        </w:rPr>
        <w:t>ГАТТ положило начало либерализации торговли товарами путем снижения импортных таможенных пошлин. На протяжении 47 лет (до создания ВТО) основной юридический текст ГАТТ оставался в том виде, в каком он был принят в 1948 году. В дополнение к нему были приняты многосторонние соглашения с ограниченным кругом участников.</w:t>
      </w:r>
    </w:p>
    <w:p w:rsidR="003563B1" w:rsidRPr="000D5A83" w:rsidRDefault="003563B1" w:rsidP="003563B1">
      <w:pPr>
        <w:pStyle w:val="a4"/>
        <w:shd w:val="clear" w:color="auto" w:fill="FFFFFF"/>
        <w:spacing w:before="0" w:beforeAutospacing="0" w:after="0" w:afterAutospacing="0"/>
        <w:ind w:firstLine="709"/>
        <w:jc w:val="both"/>
        <w:rPr>
          <w:rStyle w:val="apple-converted-space"/>
          <w:color w:val="000000"/>
          <w:sz w:val="28"/>
          <w:szCs w:val="28"/>
          <w:bdr w:val="none" w:sz="0" w:space="0" w:color="auto" w:frame="1"/>
        </w:rPr>
      </w:pPr>
      <w:r w:rsidRPr="000D5A83">
        <w:rPr>
          <w:color w:val="000000"/>
          <w:sz w:val="28"/>
          <w:szCs w:val="28"/>
          <w:bdr w:val="none" w:sz="0" w:space="0" w:color="auto" w:frame="1"/>
        </w:rPr>
        <w:t>Сегодня правила многосторонних торговых соглашений ГАТТ/ВТО используются как основа регулирования экспортно-импортных взаимоотношений более 150 стран. Правила ВТО являются также ориентиром для разработки и практического применения национальных законодательных и нормативных актов в области внешней торговли.</w:t>
      </w:r>
      <w:r w:rsidRPr="000D5A83">
        <w:rPr>
          <w:rStyle w:val="apple-converted-space"/>
          <w:color w:val="000000"/>
          <w:sz w:val="28"/>
          <w:szCs w:val="28"/>
          <w:bdr w:val="none" w:sz="0" w:space="0" w:color="auto" w:frame="1"/>
        </w:rPr>
        <w:t> </w:t>
      </w:r>
    </w:p>
    <w:p w:rsidR="003563B1" w:rsidRPr="000D5A83" w:rsidRDefault="003563B1" w:rsidP="003563B1">
      <w:pPr>
        <w:pStyle w:val="a4"/>
        <w:shd w:val="clear" w:color="auto" w:fill="FFFFFF"/>
        <w:spacing w:before="0" w:beforeAutospacing="0" w:after="0" w:afterAutospacing="0"/>
        <w:ind w:firstLine="709"/>
        <w:jc w:val="both"/>
        <w:rPr>
          <w:color w:val="000000"/>
          <w:sz w:val="28"/>
          <w:szCs w:val="28"/>
          <w:bdr w:val="none" w:sz="0" w:space="0" w:color="auto" w:frame="1"/>
        </w:rPr>
      </w:pPr>
      <w:r w:rsidRPr="000D5A83">
        <w:rPr>
          <w:color w:val="000000"/>
          <w:sz w:val="28"/>
          <w:szCs w:val="28"/>
          <w:bdr w:val="none" w:sz="0" w:space="0" w:color="auto" w:frame="1"/>
        </w:rPr>
        <w:t>Сама организация является форумом, на котором в процессе коллективных обсуждений и переговоров формируются правила международной торговли и рассматриваются вопросы сокращения барьеров на ее пути.</w:t>
      </w:r>
    </w:p>
    <w:p w:rsidR="003563B1" w:rsidRPr="000D5A83" w:rsidRDefault="003563B1" w:rsidP="003563B1">
      <w:pPr>
        <w:pStyle w:val="a4"/>
        <w:shd w:val="clear" w:color="auto" w:fill="FFFFFF"/>
        <w:spacing w:before="0" w:beforeAutospacing="0" w:after="0" w:afterAutospacing="0"/>
        <w:ind w:firstLine="709"/>
        <w:jc w:val="both"/>
        <w:rPr>
          <w:color w:val="000000"/>
          <w:sz w:val="28"/>
          <w:szCs w:val="28"/>
          <w:bdr w:val="none" w:sz="0" w:space="0" w:color="auto" w:frame="1"/>
        </w:rPr>
      </w:pPr>
      <w:r w:rsidRPr="000D5A83">
        <w:rPr>
          <w:color w:val="000000"/>
          <w:sz w:val="28"/>
          <w:szCs w:val="28"/>
          <w:bdr w:val="none" w:sz="0" w:space="0" w:color="auto" w:frame="1"/>
        </w:rPr>
        <w:t>Официальной датой создания ВТО является 1 января 1995 г. В соответствии с Соглашением об учреждении ВТО, которое было подписано 15 апреля 1994 г., странами-учредителями организации стали 75 государств – участников ГАТТ и Европейские сообщества.</w:t>
      </w:r>
    </w:p>
    <w:p w:rsidR="003563B1" w:rsidRPr="000D5A83" w:rsidRDefault="003563B1" w:rsidP="003563B1">
      <w:pPr>
        <w:pStyle w:val="a4"/>
        <w:shd w:val="clear" w:color="auto" w:fill="FFFFFF"/>
        <w:spacing w:before="0" w:beforeAutospacing="0" w:after="0" w:afterAutospacing="0"/>
        <w:ind w:firstLine="709"/>
        <w:jc w:val="both"/>
        <w:rPr>
          <w:color w:val="000000"/>
          <w:sz w:val="28"/>
          <w:szCs w:val="28"/>
        </w:rPr>
      </w:pPr>
      <w:r w:rsidRPr="000D5A83">
        <w:rPr>
          <w:color w:val="000000"/>
          <w:sz w:val="28"/>
          <w:szCs w:val="28"/>
          <w:bdr w:val="none" w:sz="0" w:space="0" w:color="auto" w:frame="1"/>
        </w:rPr>
        <w:t>На 1 июня 2014 г. полноправными участниками ВТО являлись 159 государств. Более 20 государств имеют статус наблюдателя ВТО. Подавляющее большинство из них, в том числе Республика Беларусь, ведут переговоры о присоединении к данной организации. Российская Федерация стала членом Всемирной торговой организации 22 августа 2012 года.</w:t>
      </w:r>
    </w:p>
    <w:p w:rsidR="003563B1" w:rsidRPr="000D5A83" w:rsidRDefault="003563B1" w:rsidP="003563B1">
      <w:pPr>
        <w:spacing w:after="0" w:line="240" w:lineRule="auto"/>
        <w:ind w:firstLine="709"/>
        <w:jc w:val="both"/>
        <w:rPr>
          <w:rFonts w:ascii="Times New Roman" w:hAnsi="Times New Roman" w:cs="Times New Roman"/>
          <w:sz w:val="28"/>
          <w:szCs w:val="28"/>
        </w:rPr>
      </w:pPr>
    </w:p>
    <w:p w:rsidR="003563B1" w:rsidRDefault="003563B1" w:rsidP="003563B1">
      <w:pPr>
        <w:shd w:val="clear" w:color="auto" w:fill="FFFFFF" w:themeFill="background1"/>
        <w:spacing w:after="0" w:line="240" w:lineRule="auto"/>
        <w:ind w:firstLine="709"/>
        <w:jc w:val="both"/>
        <w:rPr>
          <w:rFonts w:ascii="Times New Roman" w:hAnsi="Times New Roman" w:cs="Times New Roman"/>
          <w:b/>
          <w:sz w:val="28"/>
          <w:szCs w:val="28"/>
        </w:rPr>
      </w:pPr>
      <w:r w:rsidRPr="000D5A83">
        <w:rPr>
          <w:rFonts w:ascii="Times New Roman" w:hAnsi="Times New Roman" w:cs="Times New Roman"/>
          <w:b/>
          <w:sz w:val="28"/>
          <w:szCs w:val="28"/>
        </w:rPr>
        <w:t>Тема 4. Международные финансовые организации</w:t>
      </w:r>
    </w:p>
    <w:p w:rsidR="006665AB" w:rsidRPr="000D5A83" w:rsidRDefault="006665AB" w:rsidP="003563B1">
      <w:pPr>
        <w:shd w:val="clear" w:color="auto" w:fill="FFFFFF" w:themeFill="background1"/>
        <w:spacing w:after="0" w:line="240" w:lineRule="auto"/>
        <w:ind w:firstLine="709"/>
        <w:jc w:val="both"/>
        <w:rPr>
          <w:rFonts w:ascii="Times New Roman" w:hAnsi="Times New Roman" w:cs="Times New Roman"/>
          <w:b/>
          <w:sz w:val="28"/>
          <w:szCs w:val="28"/>
        </w:rPr>
      </w:pP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sz w:val="28"/>
          <w:szCs w:val="28"/>
          <w:shd w:val="clear" w:color="auto" w:fill="F3F3ED"/>
        </w:rPr>
      </w:pPr>
      <w:r w:rsidRPr="000D5A83">
        <w:rPr>
          <w:rFonts w:ascii="Times New Roman" w:hAnsi="Times New Roman" w:cs="Times New Roman"/>
          <w:color w:val="000000"/>
          <w:sz w:val="28"/>
          <w:szCs w:val="28"/>
          <w:shd w:val="clear" w:color="auto" w:fill="FFFFFF" w:themeFill="background1"/>
        </w:rPr>
        <w:t>Статьи соглашения об учреждении Международного валютного фонда (Устав МВФ) были выработаны на Конференции ООН по валютным и финансовым вопросам, состоявшейся в 1944 году в Бреттон-Вудсе (шт. Нью-Гемпшир).</w:t>
      </w:r>
      <w:r w:rsidRPr="000D5A83">
        <w:rPr>
          <w:rFonts w:ascii="Times New Roman" w:hAnsi="Times New Roman" w:cs="Times New Roman"/>
          <w:bCs/>
          <w:color w:val="000000"/>
          <w:sz w:val="28"/>
          <w:szCs w:val="28"/>
          <w:shd w:val="clear" w:color="auto" w:fill="FFFFFF" w:themeFill="background1"/>
        </w:rPr>
        <w:t>Основная задача Фонда</w:t>
      </w:r>
      <w:r w:rsidRPr="000D5A83">
        <w:rPr>
          <w:rStyle w:val="apple-converted-space"/>
          <w:rFonts w:ascii="Times New Roman" w:eastAsiaTheme="majorEastAsia" w:hAnsi="Times New Roman" w:cs="Times New Roman"/>
          <w:color w:val="000000"/>
          <w:sz w:val="28"/>
          <w:szCs w:val="28"/>
          <w:shd w:val="clear" w:color="auto" w:fill="FFFFFF" w:themeFill="background1"/>
        </w:rPr>
        <w:t> </w:t>
      </w:r>
      <w:r w:rsidRPr="000D5A83">
        <w:rPr>
          <w:rFonts w:ascii="Times New Roman" w:hAnsi="Times New Roman" w:cs="Times New Roman"/>
          <w:color w:val="000000"/>
          <w:sz w:val="28"/>
          <w:szCs w:val="28"/>
          <w:shd w:val="clear" w:color="auto" w:fill="FFFFFF" w:themeFill="background1"/>
        </w:rPr>
        <w:t xml:space="preserve">– создание валютных резервов, из которых </w:t>
      </w:r>
      <w:r w:rsidRPr="000D5A83">
        <w:rPr>
          <w:rFonts w:ascii="Times New Roman" w:hAnsi="Times New Roman" w:cs="Times New Roman"/>
          <w:color w:val="000000"/>
          <w:sz w:val="28"/>
          <w:szCs w:val="28"/>
          <w:shd w:val="clear" w:color="auto" w:fill="FFFFFF" w:themeFill="background1"/>
        </w:rPr>
        <w:lastRenderedPageBreak/>
        <w:t>правительства стран-членов МВФ могут заимствовать средства для преодоления временных нарушений платежного баланса и предотвращения диспропорций в мировой экономике. Он служит институциональной основой мировой валютной системы.</w:t>
      </w:r>
    </w:p>
    <w:p w:rsidR="003563B1" w:rsidRPr="000D5A83" w:rsidRDefault="003563B1" w:rsidP="003563B1">
      <w:pPr>
        <w:pStyle w:val="a4"/>
        <w:spacing w:before="0" w:beforeAutospacing="0" w:after="0" w:afterAutospacing="0"/>
        <w:ind w:firstLine="709"/>
        <w:jc w:val="both"/>
        <w:rPr>
          <w:color w:val="000000"/>
          <w:sz w:val="28"/>
          <w:szCs w:val="28"/>
        </w:rPr>
      </w:pPr>
      <w:r w:rsidRPr="000D5A83">
        <w:rPr>
          <w:rStyle w:val="a3"/>
          <w:rFonts w:eastAsiaTheme="majorEastAsia"/>
          <w:color w:val="000000"/>
          <w:sz w:val="28"/>
          <w:szCs w:val="28"/>
        </w:rPr>
        <w:t>Основные функции МВФ:</w:t>
      </w:r>
    </w:p>
    <w:p w:rsidR="003563B1" w:rsidRPr="000D5A83" w:rsidRDefault="003563B1" w:rsidP="003563B1">
      <w:pPr>
        <w:pStyle w:val="a4"/>
        <w:numPr>
          <w:ilvl w:val="0"/>
          <w:numId w:val="10"/>
        </w:numPr>
        <w:spacing w:before="0" w:beforeAutospacing="0" w:after="0" w:afterAutospacing="0"/>
        <w:ind w:left="0" w:firstLine="709"/>
        <w:jc w:val="both"/>
        <w:rPr>
          <w:color w:val="000000"/>
          <w:sz w:val="28"/>
          <w:szCs w:val="28"/>
        </w:rPr>
      </w:pPr>
      <w:r w:rsidRPr="000D5A83">
        <w:rPr>
          <w:color w:val="000000"/>
          <w:sz w:val="28"/>
          <w:szCs w:val="28"/>
        </w:rPr>
        <w:t>Содействие международному сотрудничеству в денежной политике,</w:t>
      </w:r>
    </w:p>
    <w:p w:rsidR="003563B1" w:rsidRPr="000D5A83" w:rsidRDefault="003563B1" w:rsidP="003563B1">
      <w:pPr>
        <w:pStyle w:val="a4"/>
        <w:numPr>
          <w:ilvl w:val="0"/>
          <w:numId w:val="10"/>
        </w:numPr>
        <w:spacing w:before="0" w:beforeAutospacing="0" w:after="0" w:afterAutospacing="0"/>
        <w:ind w:left="0" w:firstLine="709"/>
        <w:jc w:val="both"/>
        <w:rPr>
          <w:color w:val="000000"/>
          <w:sz w:val="28"/>
          <w:szCs w:val="28"/>
        </w:rPr>
      </w:pPr>
      <w:r w:rsidRPr="000D5A83">
        <w:rPr>
          <w:color w:val="000000"/>
          <w:sz w:val="28"/>
          <w:szCs w:val="28"/>
        </w:rPr>
        <w:t>Расширение мировой торговли,</w:t>
      </w:r>
    </w:p>
    <w:p w:rsidR="003563B1" w:rsidRPr="000D5A83" w:rsidRDefault="003563B1" w:rsidP="003563B1">
      <w:pPr>
        <w:pStyle w:val="a4"/>
        <w:numPr>
          <w:ilvl w:val="0"/>
          <w:numId w:val="10"/>
        </w:numPr>
        <w:spacing w:before="0" w:beforeAutospacing="0" w:after="0" w:afterAutospacing="0"/>
        <w:ind w:left="0" w:firstLine="709"/>
        <w:jc w:val="both"/>
        <w:rPr>
          <w:color w:val="000000"/>
          <w:sz w:val="28"/>
          <w:szCs w:val="28"/>
        </w:rPr>
      </w:pPr>
      <w:r w:rsidRPr="000D5A83">
        <w:rPr>
          <w:color w:val="000000"/>
          <w:sz w:val="28"/>
          <w:szCs w:val="28"/>
        </w:rPr>
        <w:t>Кредитация,</w:t>
      </w:r>
    </w:p>
    <w:p w:rsidR="003563B1" w:rsidRPr="000D5A83" w:rsidRDefault="003563B1" w:rsidP="003563B1">
      <w:pPr>
        <w:pStyle w:val="a4"/>
        <w:numPr>
          <w:ilvl w:val="0"/>
          <w:numId w:val="10"/>
        </w:numPr>
        <w:spacing w:before="0" w:beforeAutospacing="0" w:after="0" w:afterAutospacing="0"/>
        <w:ind w:left="0" w:firstLine="709"/>
        <w:jc w:val="both"/>
        <w:rPr>
          <w:color w:val="000000"/>
          <w:sz w:val="28"/>
          <w:szCs w:val="28"/>
        </w:rPr>
      </w:pPr>
      <w:r w:rsidRPr="000D5A83">
        <w:rPr>
          <w:color w:val="000000"/>
          <w:sz w:val="28"/>
          <w:szCs w:val="28"/>
        </w:rPr>
        <w:t>Стабилизация денежных обменных курсов.</w:t>
      </w:r>
    </w:p>
    <w:p w:rsidR="003563B1" w:rsidRPr="000D5A83" w:rsidRDefault="003563B1" w:rsidP="003563B1">
      <w:pPr>
        <w:pStyle w:val="a4"/>
        <w:spacing w:before="0" w:beforeAutospacing="0" w:after="0" w:afterAutospacing="0"/>
        <w:ind w:firstLine="709"/>
        <w:jc w:val="both"/>
        <w:rPr>
          <w:color w:val="000000"/>
          <w:sz w:val="28"/>
          <w:szCs w:val="28"/>
        </w:rPr>
      </w:pPr>
      <w:r w:rsidRPr="000D5A83">
        <w:rPr>
          <w:color w:val="000000"/>
          <w:sz w:val="28"/>
          <w:szCs w:val="28"/>
        </w:rPr>
        <w:t>Участие в программах стабилизации и развития национальных экономик обуславливает высокий уровень наличия средств у МВФ, что потребовало разработки новых механизмов пополнения его ресурсов. В этой связи актуальным предоставляется вопрос о возможных путях привлечения дополнительных средств – за счет увеличения уставного капитала и квот стран-членов или посредством займов на внешних рынках.</w:t>
      </w:r>
    </w:p>
    <w:p w:rsidR="003563B1" w:rsidRPr="000D5A83" w:rsidRDefault="003563B1" w:rsidP="003563B1">
      <w:pPr>
        <w:pStyle w:val="a4"/>
        <w:spacing w:before="0" w:beforeAutospacing="0" w:after="0" w:afterAutospacing="0"/>
        <w:ind w:firstLine="709"/>
        <w:jc w:val="both"/>
        <w:rPr>
          <w:color w:val="000000"/>
          <w:sz w:val="28"/>
          <w:szCs w:val="28"/>
        </w:rPr>
      </w:pPr>
      <w:r w:rsidRPr="000D5A83">
        <w:rPr>
          <w:color w:val="000000"/>
          <w:sz w:val="28"/>
          <w:szCs w:val="28"/>
        </w:rPr>
        <w:t>Основные</w:t>
      </w:r>
      <w:r w:rsidRPr="000D5A83">
        <w:rPr>
          <w:rStyle w:val="apple-converted-space"/>
          <w:rFonts w:eastAsiaTheme="majorEastAsia"/>
          <w:color w:val="000000"/>
          <w:sz w:val="28"/>
          <w:szCs w:val="28"/>
        </w:rPr>
        <w:t> </w:t>
      </w:r>
      <w:r w:rsidRPr="000D5A83">
        <w:rPr>
          <w:bCs/>
          <w:color w:val="000000"/>
          <w:sz w:val="28"/>
          <w:szCs w:val="28"/>
        </w:rPr>
        <w:t>направления деятельности МВФ</w:t>
      </w:r>
      <w:r w:rsidRPr="000D5A83">
        <w:rPr>
          <w:rStyle w:val="apple-converted-space"/>
          <w:rFonts w:eastAsiaTheme="majorEastAsia"/>
          <w:color w:val="000000"/>
          <w:sz w:val="28"/>
          <w:szCs w:val="28"/>
        </w:rPr>
        <w:t> </w:t>
      </w:r>
      <w:r w:rsidRPr="000D5A83">
        <w:rPr>
          <w:color w:val="000000"/>
          <w:sz w:val="28"/>
          <w:szCs w:val="28"/>
        </w:rPr>
        <w:t>включают:</w:t>
      </w:r>
    </w:p>
    <w:p w:rsidR="003563B1" w:rsidRPr="000D5A83" w:rsidRDefault="003563B1" w:rsidP="003563B1">
      <w:pPr>
        <w:pStyle w:val="a4"/>
        <w:numPr>
          <w:ilvl w:val="0"/>
          <w:numId w:val="11"/>
        </w:numPr>
        <w:spacing w:before="0" w:beforeAutospacing="0" w:after="0" w:afterAutospacing="0"/>
        <w:ind w:left="0" w:firstLine="709"/>
        <w:jc w:val="both"/>
        <w:rPr>
          <w:color w:val="000000"/>
          <w:sz w:val="28"/>
          <w:szCs w:val="28"/>
        </w:rPr>
      </w:pPr>
      <w:r w:rsidRPr="000D5A83">
        <w:rPr>
          <w:color w:val="000000"/>
          <w:sz w:val="28"/>
          <w:szCs w:val="28"/>
        </w:rPr>
        <w:t>Консультирование государств-членов относительно внедрения мер политики, которые могут помочь предотвратить или урегулировать финансовый кризис, добиться макроэкономической стабильности, ускорить экономический рост и снизить уровень бедности;</w:t>
      </w:r>
    </w:p>
    <w:p w:rsidR="003563B1" w:rsidRPr="000D5A83" w:rsidRDefault="003563B1" w:rsidP="003563B1">
      <w:pPr>
        <w:pStyle w:val="a4"/>
        <w:numPr>
          <w:ilvl w:val="0"/>
          <w:numId w:val="11"/>
        </w:numPr>
        <w:spacing w:before="0" w:beforeAutospacing="0" w:after="0" w:afterAutospacing="0"/>
        <w:ind w:left="0" w:firstLine="709"/>
        <w:jc w:val="both"/>
        <w:rPr>
          <w:color w:val="000000"/>
          <w:sz w:val="28"/>
          <w:szCs w:val="28"/>
        </w:rPr>
      </w:pPr>
      <w:r w:rsidRPr="000D5A83">
        <w:rPr>
          <w:color w:val="000000"/>
          <w:sz w:val="28"/>
          <w:szCs w:val="28"/>
        </w:rPr>
        <w:t>Временное предоставление финансирования государствам-членам с целью помощи в урегулировании проблем платежного баланса, когда имеется недостаток иностранной валюты вследствие того, что их платежи другим странам превышают их собственные валютные доходы;</w:t>
      </w:r>
    </w:p>
    <w:p w:rsidR="003563B1" w:rsidRPr="000D5A83" w:rsidRDefault="003563B1" w:rsidP="003563B1">
      <w:pPr>
        <w:pStyle w:val="a4"/>
        <w:numPr>
          <w:ilvl w:val="0"/>
          <w:numId w:val="11"/>
        </w:numPr>
        <w:spacing w:before="0" w:beforeAutospacing="0" w:after="0" w:afterAutospacing="0"/>
        <w:ind w:left="0" w:firstLine="709"/>
        <w:jc w:val="both"/>
        <w:rPr>
          <w:color w:val="000000"/>
          <w:sz w:val="28"/>
          <w:szCs w:val="28"/>
        </w:rPr>
      </w:pPr>
      <w:r w:rsidRPr="000D5A83">
        <w:rPr>
          <w:color w:val="000000"/>
          <w:sz w:val="28"/>
          <w:szCs w:val="28"/>
        </w:rPr>
        <w:t>Оказание странам по их просьбе технической помощи и содействия в подготовке кадров, чтобы помочь им сформировать базу знаний и институты, необходимые для проведения обоснованной экономической политики.</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252525"/>
          <w:sz w:val="28"/>
          <w:szCs w:val="28"/>
          <w:shd w:val="clear" w:color="auto" w:fill="FFFFFF"/>
        </w:rPr>
      </w:pPr>
      <w:r w:rsidRPr="000D5A83">
        <w:rPr>
          <w:rFonts w:ascii="Times New Roman" w:hAnsi="Times New Roman" w:cs="Times New Roman"/>
          <w:bCs/>
          <w:color w:val="252525"/>
          <w:sz w:val="28"/>
          <w:szCs w:val="28"/>
          <w:shd w:val="clear" w:color="auto" w:fill="FFFFFF"/>
        </w:rPr>
        <w:t>Всемирный банк</w:t>
      </w:r>
      <w:r w:rsidRPr="000D5A83">
        <w:rPr>
          <w:rFonts w:ascii="Times New Roman" w:hAnsi="Times New Roman" w:cs="Times New Roman"/>
          <w:color w:val="252525"/>
          <w:sz w:val="28"/>
          <w:szCs w:val="28"/>
          <w:shd w:val="clear" w:color="auto" w:fill="FFFFFF"/>
        </w:rPr>
        <w:t> (</w:t>
      </w:r>
      <w:r w:rsidRPr="000D5A83">
        <w:rPr>
          <w:rFonts w:ascii="Times New Roman" w:hAnsi="Times New Roman" w:cs="Times New Roman"/>
          <w:bCs/>
          <w:color w:val="252525"/>
          <w:sz w:val="28"/>
          <w:szCs w:val="28"/>
          <w:shd w:val="clear" w:color="auto" w:fill="FFFFFF"/>
        </w:rPr>
        <w:t>TheWorldBank</w:t>
      </w:r>
      <w:r w:rsidRPr="000D5A83">
        <w:rPr>
          <w:rFonts w:ascii="Times New Roman" w:hAnsi="Times New Roman" w:cs="Times New Roman"/>
          <w:color w:val="252525"/>
          <w:sz w:val="28"/>
          <w:szCs w:val="28"/>
          <w:shd w:val="clear" w:color="auto" w:fill="FFFFFF"/>
        </w:rPr>
        <w:t>) — </w:t>
      </w:r>
      <w:r w:rsidRPr="000D5A83">
        <w:rPr>
          <w:rFonts w:ascii="Times New Roman" w:hAnsi="Times New Roman" w:cs="Times New Roman"/>
          <w:color w:val="000000" w:themeColor="text1"/>
          <w:sz w:val="28"/>
          <w:szCs w:val="28"/>
          <w:shd w:val="clear" w:color="auto" w:fill="FFFFFF"/>
        </w:rPr>
        <w:t xml:space="preserve">международная финансовая организация, </w:t>
      </w:r>
      <w:r w:rsidRPr="000D5A83">
        <w:rPr>
          <w:rFonts w:ascii="Times New Roman" w:hAnsi="Times New Roman" w:cs="Times New Roman"/>
          <w:color w:val="252525"/>
          <w:sz w:val="28"/>
          <w:szCs w:val="28"/>
          <w:shd w:val="clear" w:color="auto" w:fill="FFFFFF"/>
        </w:rPr>
        <w:t>созданная с целью организации финансовой и технической помощи </w:t>
      </w:r>
      <w:r w:rsidRPr="000D5A83">
        <w:rPr>
          <w:rFonts w:ascii="Times New Roman" w:hAnsi="Times New Roman" w:cs="Times New Roman"/>
          <w:color w:val="000000" w:themeColor="text1"/>
          <w:sz w:val="28"/>
          <w:szCs w:val="28"/>
          <w:shd w:val="clear" w:color="auto" w:fill="FFFFFF"/>
        </w:rPr>
        <w:t>развивающимся странам.</w:t>
      </w:r>
    </w:p>
    <w:p w:rsidR="003563B1" w:rsidRPr="000D5A83" w:rsidRDefault="003563B1" w:rsidP="003563B1">
      <w:pPr>
        <w:shd w:val="clear" w:color="auto" w:fill="FFFFFF"/>
        <w:spacing w:after="0" w:line="240" w:lineRule="auto"/>
        <w:ind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Совет директоров обычно проводит свои совещания два раза в неделю и осуществляет общее руководство работой банка, в том числе отвечает за утверждение всех займов и принятие других решений, затрагивающих деятельность Банка:</w:t>
      </w:r>
    </w:p>
    <w:p w:rsidR="003563B1" w:rsidRPr="000D5A83" w:rsidRDefault="003563B1" w:rsidP="003563B1">
      <w:pPr>
        <w:numPr>
          <w:ilvl w:val="0"/>
          <w:numId w:val="5"/>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Утверждение займов и гарантий,</w:t>
      </w:r>
    </w:p>
    <w:p w:rsidR="003563B1" w:rsidRPr="000D5A83" w:rsidRDefault="003563B1" w:rsidP="003563B1">
      <w:pPr>
        <w:numPr>
          <w:ilvl w:val="0"/>
          <w:numId w:val="5"/>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Определение общих принципов деятельности банка,</w:t>
      </w:r>
    </w:p>
    <w:p w:rsidR="003563B1" w:rsidRPr="000D5A83" w:rsidRDefault="003563B1" w:rsidP="003563B1">
      <w:pPr>
        <w:numPr>
          <w:ilvl w:val="0"/>
          <w:numId w:val="5"/>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Утверждение бюджета Банка,</w:t>
      </w:r>
    </w:p>
    <w:p w:rsidR="003563B1" w:rsidRPr="000D5A83" w:rsidRDefault="003563B1" w:rsidP="003563B1">
      <w:pPr>
        <w:numPr>
          <w:ilvl w:val="0"/>
          <w:numId w:val="5"/>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Выработка стратегий содействия странам,</w:t>
      </w:r>
    </w:p>
    <w:p w:rsidR="003563B1" w:rsidRPr="000D5A83" w:rsidRDefault="003563B1" w:rsidP="003563B1">
      <w:pPr>
        <w:numPr>
          <w:ilvl w:val="0"/>
          <w:numId w:val="5"/>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Принятие решений, касающихся заимствований и других вопросов финансовой деятельности.</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shd w:val="clear" w:color="auto" w:fill="FFFFFF"/>
        </w:rPr>
      </w:pPr>
      <w:r w:rsidRPr="000D5A83">
        <w:rPr>
          <w:rFonts w:ascii="Times New Roman" w:hAnsi="Times New Roman" w:cs="Times New Roman"/>
          <w:bCs/>
          <w:color w:val="000000" w:themeColor="text1"/>
          <w:sz w:val="28"/>
          <w:szCs w:val="28"/>
          <w:shd w:val="clear" w:color="auto" w:fill="FFFFFF"/>
        </w:rPr>
        <w:t>Междунаро́дный банк реконстру́кции и</w:t>
      </w:r>
      <w:r w:rsidRPr="000D5A83">
        <w:rPr>
          <w:rFonts w:ascii="Times New Roman" w:hAnsi="Times New Roman" w:cs="Times New Roman"/>
          <w:color w:val="000000" w:themeColor="text1"/>
          <w:sz w:val="28"/>
          <w:szCs w:val="28"/>
          <w:shd w:val="clear" w:color="auto" w:fill="FFFFFF"/>
          <w:lang w:val="en-US"/>
        </w:rPr>
        <w:t> </w:t>
      </w:r>
      <w:r w:rsidRPr="000D5A83">
        <w:rPr>
          <w:rFonts w:ascii="Times New Roman" w:hAnsi="Times New Roman" w:cs="Times New Roman"/>
          <w:color w:val="000000" w:themeColor="text1"/>
          <w:sz w:val="28"/>
          <w:szCs w:val="28"/>
          <w:shd w:val="clear" w:color="auto" w:fill="FFFFFF"/>
        </w:rPr>
        <w:t>— основное</w:t>
      </w:r>
      <w:r w:rsidRPr="000D5A83">
        <w:rPr>
          <w:rFonts w:ascii="Times New Roman" w:hAnsi="Times New Roman" w:cs="Times New Roman"/>
          <w:color w:val="000000" w:themeColor="text1"/>
          <w:sz w:val="28"/>
          <w:szCs w:val="28"/>
          <w:shd w:val="clear" w:color="auto" w:fill="FFFFFF"/>
          <w:lang w:val="en-US"/>
        </w:rPr>
        <w:t> </w:t>
      </w:r>
      <w:r w:rsidRPr="000D5A83">
        <w:rPr>
          <w:rFonts w:ascii="Times New Roman" w:hAnsi="Times New Roman" w:cs="Times New Roman"/>
          <w:color w:val="000000" w:themeColor="text1"/>
          <w:sz w:val="28"/>
          <w:szCs w:val="28"/>
          <w:shd w:val="clear" w:color="auto" w:fill="FFFFFF"/>
        </w:rPr>
        <w:t>кредитное</w:t>
      </w:r>
      <w:r w:rsidRPr="000D5A83">
        <w:rPr>
          <w:rFonts w:ascii="Times New Roman" w:hAnsi="Times New Roman" w:cs="Times New Roman"/>
          <w:color w:val="000000" w:themeColor="text1"/>
          <w:sz w:val="28"/>
          <w:szCs w:val="28"/>
          <w:shd w:val="clear" w:color="auto" w:fill="FFFFFF"/>
          <w:lang w:val="en-US"/>
        </w:rPr>
        <w:t> </w:t>
      </w:r>
      <w:r w:rsidRPr="000D5A83">
        <w:rPr>
          <w:rFonts w:ascii="Times New Roman" w:hAnsi="Times New Roman" w:cs="Times New Roman"/>
          <w:color w:val="000000" w:themeColor="text1"/>
          <w:sz w:val="28"/>
          <w:szCs w:val="28"/>
          <w:shd w:val="clear" w:color="auto" w:fill="FFFFFF"/>
        </w:rPr>
        <w:t xml:space="preserve">учреждениеВсемирного банка. Международный банк реконструкции и развития — специализированное учреждение ООН, межгосударственный инвестиционный институт, учреждённый </w:t>
      </w:r>
      <w:r w:rsidRPr="000D5A83">
        <w:rPr>
          <w:rFonts w:ascii="Times New Roman" w:hAnsi="Times New Roman" w:cs="Times New Roman"/>
          <w:color w:val="000000" w:themeColor="text1"/>
          <w:sz w:val="28"/>
          <w:szCs w:val="28"/>
          <w:shd w:val="clear" w:color="auto" w:fill="FFFFFF"/>
        </w:rPr>
        <w:lastRenderedPageBreak/>
        <w:t>одновременно с МВФ в соответствии с решениями Международной валютно-финансовой конференции в Бреттон-Вудсе в 1944 г. Соглашение о МБРР, являющееся одновременно и его уставом, официально вступило в силу в 1945 г., но банк начал функционировать с 1946 г. Местонахождение МБРР — Вашингтон.</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252525"/>
          <w:sz w:val="28"/>
          <w:szCs w:val="28"/>
          <w:shd w:val="clear" w:color="auto" w:fill="FFFFFF"/>
        </w:rPr>
        <w:t>Ц</w:t>
      </w:r>
      <w:r w:rsidRPr="000D5A83">
        <w:rPr>
          <w:rStyle w:val="mw-headline"/>
          <w:rFonts w:ascii="Times New Roman" w:eastAsiaTheme="majorEastAsia" w:hAnsi="Times New Roman" w:cs="Times New Roman"/>
          <w:bCs/>
          <w:color w:val="000000"/>
          <w:sz w:val="28"/>
          <w:szCs w:val="28"/>
        </w:rPr>
        <w:t>ели МБРР:</w:t>
      </w:r>
    </w:p>
    <w:p w:rsidR="003563B1" w:rsidRPr="000D5A83" w:rsidRDefault="003563B1" w:rsidP="003563B1">
      <w:pPr>
        <w:numPr>
          <w:ilvl w:val="0"/>
          <w:numId w:val="6"/>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Оказание помощи в реконструкции и развитии экономики стран</w:t>
      </w:r>
      <w:r w:rsidRPr="000D5A83">
        <w:rPr>
          <w:rFonts w:ascii="Times New Roman" w:hAnsi="Times New Roman" w:cs="Times New Roman"/>
          <w:color w:val="252525"/>
          <w:sz w:val="28"/>
          <w:szCs w:val="28"/>
        </w:rPr>
        <w:noBreakHyphen/>
        <w:t>членов;</w:t>
      </w:r>
    </w:p>
    <w:p w:rsidR="003563B1" w:rsidRPr="000D5A83" w:rsidRDefault="003563B1" w:rsidP="003563B1">
      <w:pPr>
        <w:numPr>
          <w:ilvl w:val="0"/>
          <w:numId w:val="6"/>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Содействие частным иностранным инвестициям;</w:t>
      </w:r>
    </w:p>
    <w:p w:rsidR="003563B1" w:rsidRPr="000D5A83" w:rsidRDefault="003563B1" w:rsidP="003563B1">
      <w:pPr>
        <w:numPr>
          <w:ilvl w:val="0"/>
          <w:numId w:val="6"/>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Содействие сбалансированному росту международной торговли и поддержание равновесия платёжных балансов;</w:t>
      </w:r>
    </w:p>
    <w:p w:rsidR="003563B1" w:rsidRPr="000D5A83" w:rsidRDefault="003563B1" w:rsidP="003563B1">
      <w:pPr>
        <w:numPr>
          <w:ilvl w:val="0"/>
          <w:numId w:val="6"/>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Сбор и публикация статистической информации.</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252525"/>
          <w:sz w:val="28"/>
          <w:szCs w:val="28"/>
          <w:shd w:val="clear" w:color="auto" w:fill="FFFFFF"/>
        </w:rPr>
      </w:pPr>
      <w:r w:rsidRPr="000D5A83">
        <w:rPr>
          <w:rFonts w:ascii="Times New Roman" w:hAnsi="Times New Roman" w:cs="Times New Roman"/>
          <w:bCs/>
          <w:color w:val="252525"/>
          <w:sz w:val="28"/>
          <w:szCs w:val="28"/>
          <w:shd w:val="clear" w:color="auto" w:fill="FFFFFF"/>
        </w:rPr>
        <w:t>Европе́йский банк реконстру́кции и разви́тия</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hAnsi="Times New Roman" w:cs="Times New Roman"/>
          <w:color w:val="252525"/>
          <w:sz w:val="28"/>
          <w:szCs w:val="28"/>
          <w:shd w:val="clear" w:color="auto" w:fill="FFFFFF"/>
        </w:rPr>
        <w:t>— инвестиционный механизм, созданный в</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eastAsiaTheme="majorEastAsia" w:hAnsi="Times New Roman" w:cs="Times New Roman"/>
          <w:sz w:val="28"/>
          <w:szCs w:val="28"/>
          <w:shd w:val="clear" w:color="auto" w:fill="FFFFFF"/>
        </w:rPr>
        <w:t>1991 году</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hAnsi="Times New Roman" w:cs="Times New Roman"/>
          <w:color w:val="252525"/>
          <w:sz w:val="28"/>
          <w:szCs w:val="28"/>
          <w:shd w:val="clear" w:color="auto" w:fill="FFFFFF"/>
        </w:rPr>
        <w:t>61 страной и двумя международными организациями для поддержки</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eastAsiaTheme="majorEastAsia" w:hAnsi="Times New Roman" w:cs="Times New Roman"/>
          <w:sz w:val="28"/>
          <w:szCs w:val="28"/>
          <w:shd w:val="clear" w:color="auto" w:fill="FFFFFF"/>
        </w:rPr>
        <w:t>рыночной экономики</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hAnsi="Times New Roman" w:cs="Times New Roman"/>
          <w:color w:val="252525"/>
          <w:sz w:val="28"/>
          <w:szCs w:val="28"/>
          <w:shd w:val="clear" w:color="auto" w:fill="FFFFFF"/>
        </w:rPr>
        <w:t>и демократии в 34 странах — от</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eastAsiaTheme="majorEastAsia" w:hAnsi="Times New Roman" w:cs="Times New Roman"/>
          <w:sz w:val="28"/>
          <w:szCs w:val="28"/>
          <w:shd w:val="clear" w:color="auto" w:fill="FFFFFF"/>
        </w:rPr>
        <w:t>Центральной Европы</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hAnsi="Times New Roman" w:cs="Times New Roman"/>
          <w:color w:val="252525"/>
          <w:sz w:val="28"/>
          <w:szCs w:val="28"/>
          <w:shd w:val="clear" w:color="auto" w:fill="FFFFFF"/>
        </w:rPr>
        <w:t>до</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eastAsiaTheme="majorEastAsia" w:hAnsi="Times New Roman" w:cs="Times New Roman"/>
          <w:sz w:val="28"/>
          <w:szCs w:val="28"/>
          <w:shd w:val="clear" w:color="auto" w:fill="FFFFFF"/>
        </w:rPr>
        <w:t>Центральной Азии</w:t>
      </w:r>
      <w:r w:rsidRPr="000D5A83">
        <w:rPr>
          <w:rFonts w:ascii="Times New Roman" w:hAnsi="Times New Roman" w:cs="Times New Roman"/>
          <w:color w:val="252525"/>
          <w:sz w:val="28"/>
          <w:szCs w:val="28"/>
          <w:shd w:val="clear" w:color="auto" w:fill="FFFFFF"/>
        </w:rPr>
        <w:t>. Как международная организация, ЕБРР пользуется рядом привилегий, таких как юридическая неприкосновенность сотрудников.</w:t>
      </w:r>
    </w:p>
    <w:p w:rsidR="003563B1" w:rsidRPr="000D5A83" w:rsidRDefault="003563B1" w:rsidP="003563B1">
      <w:pPr>
        <w:pStyle w:val="a4"/>
        <w:shd w:val="clear" w:color="auto" w:fill="FFFFFF"/>
        <w:spacing w:before="0" w:beforeAutospacing="0" w:after="0" w:afterAutospacing="0"/>
        <w:ind w:firstLine="709"/>
        <w:jc w:val="both"/>
        <w:rPr>
          <w:color w:val="252525"/>
          <w:sz w:val="28"/>
          <w:szCs w:val="28"/>
        </w:rPr>
      </w:pPr>
      <w:r w:rsidRPr="000D5A83">
        <w:rPr>
          <w:bCs/>
          <w:color w:val="252525"/>
          <w:sz w:val="28"/>
          <w:szCs w:val="28"/>
        </w:rPr>
        <w:t>Устав ЕБРР</w:t>
      </w:r>
      <w:r w:rsidRPr="000D5A83">
        <w:rPr>
          <w:rStyle w:val="apple-converted-space"/>
          <w:rFonts w:eastAsiaTheme="majorEastAsia"/>
          <w:color w:val="252525"/>
          <w:sz w:val="28"/>
          <w:szCs w:val="28"/>
        </w:rPr>
        <w:t> </w:t>
      </w:r>
      <w:r w:rsidRPr="000D5A83">
        <w:rPr>
          <w:color w:val="252525"/>
          <w:sz w:val="28"/>
          <w:szCs w:val="28"/>
        </w:rPr>
        <w:t>предусматривает его деятельность только в тех странах, которые привержены принципам «демократии». Забота об окружающей среде является составным элементом надёжно работающей системы корпоративного управления и фигурирует во всех инвестиционных операциях ЕБРР.</w:t>
      </w:r>
    </w:p>
    <w:p w:rsidR="003563B1" w:rsidRPr="000D5A83" w:rsidRDefault="003563B1" w:rsidP="003563B1">
      <w:pPr>
        <w:pStyle w:val="a4"/>
        <w:shd w:val="clear" w:color="auto" w:fill="FFFFFF"/>
        <w:spacing w:before="0" w:beforeAutospacing="0" w:after="0" w:afterAutospacing="0"/>
        <w:ind w:firstLine="709"/>
        <w:jc w:val="both"/>
        <w:rPr>
          <w:color w:val="252525"/>
          <w:sz w:val="28"/>
          <w:szCs w:val="28"/>
        </w:rPr>
      </w:pPr>
      <w:r w:rsidRPr="000D5A83">
        <w:rPr>
          <w:bCs/>
          <w:iCs/>
          <w:color w:val="252525"/>
          <w:sz w:val="28"/>
          <w:szCs w:val="28"/>
        </w:rPr>
        <w:t>Во всех своих инвестиционных операциях ЕБРР должен:</w:t>
      </w:r>
    </w:p>
    <w:p w:rsidR="003563B1" w:rsidRPr="000D5A83" w:rsidRDefault="003563B1" w:rsidP="003563B1">
      <w:pPr>
        <w:numPr>
          <w:ilvl w:val="0"/>
          <w:numId w:val="7"/>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Способствовать становлению в стране полноценной рыночной экономики, то есть обеспечивать эффект воздействия на процесс перехода;</w:t>
      </w:r>
    </w:p>
    <w:p w:rsidR="003563B1" w:rsidRPr="000D5A83" w:rsidRDefault="003563B1" w:rsidP="003563B1">
      <w:pPr>
        <w:numPr>
          <w:ilvl w:val="0"/>
          <w:numId w:val="7"/>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Брать на себя</w:t>
      </w:r>
      <w:r w:rsidRPr="000D5A83">
        <w:rPr>
          <w:rStyle w:val="apple-converted-space"/>
          <w:rFonts w:ascii="Times New Roman" w:eastAsiaTheme="majorEastAsia" w:hAnsi="Times New Roman" w:cs="Times New Roman"/>
          <w:color w:val="252525"/>
          <w:sz w:val="28"/>
          <w:szCs w:val="28"/>
        </w:rPr>
        <w:t> </w:t>
      </w:r>
      <w:r w:rsidRPr="000D5A83">
        <w:rPr>
          <w:rFonts w:ascii="Times New Roman" w:eastAsiaTheme="majorEastAsia" w:hAnsi="Times New Roman" w:cs="Times New Roman"/>
          <w:color w:val="252525"/>
          <w:sz w:val="28"/>
          <w:szCs w:val="28"/>
        </w:rPr>
        <w:t>риски</w:t>
      </w:r>
      <w:r w:rsidRPr="000D5A83">
        <w:rPr>
          <w:rStyle w:val="apple-converted-space"/>
          <w:rFonts w:ascii="Times New Roman" w:eastAsiaTheme="majorEastAsia" w:hAnsi="Times New Roman" w:cs="Times New Roman"/>
          <w:color w:val="252525"/>
          <w:sz w:val="28"/>
          <w:szCs w:val="28"/>
        </w:rPr>
        <w:t> </w:t>
      </w:r>
      <w:r w:rsidRPr="000D5A83">
        <w:rPr>
          <w:rFonts w:ascii="Times New Roman" w:hAnsi="Times New Roman" w:cs="Times New Roman"/>
          <w:color w:val="252525"/>
          <w:sz w:val="28"/>
          <w:szCs w:val="28"/>
        </w:rPr>
        <w:t>в целях оказания содействия частным инвесторам, но при этом не вытесняя их с рынка;</w:t>
      </w:r>
    </w:p>
    <w:p w:rsidR="003563B1" w:rsidRPr="000D5A83" w:rsidRDefault="003563B1" w:rsidP="003563B1">
      <w:pPr>
        <w:numPr>
          <w:ilvl w:val="0"/>
          <w:numId w:val="7"/>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Применять рациональные принципы ведения банковской деятельности.</w:t>
      </w:r>
    </w:p>
    <w:p w:rsidR="003563B1" w:rsidRPr="000D5A83" w:rsidRDefault="003563B1" w:rsidP="003563B1">
      <w:pPr>
        <w:pStyle w:val="a4"/>
        <w:shd w:val="clear" w:color="auto" w:fill="FFFFFF"/>
        <w:spacing w:before="0" w:beforeAutospacing="0" w:after="0" w:afterAutospacing="0"/>
        <w:ind w:firstLine="709"/>
        <w:jc w:val="both"/>
        <w:rPr>
          <w:color w:val="252525"/>
          <w:sz w:val="28"/>
          <w:szCs w:val="28"/>
        </w:rPr>
      </w:pPr>
      <w:r w:rsidRPr="000D5A83">
        <w:rPr>
          <w:bCs/>
          <w:iCs/>
          <w:color w:val="252525"/>
          <w:sz w:val="28"/>
          <w:szCs w:val="28"/>
        </w:rPr>
        <w:t>С помощью своих инвестиций ЕБРР содействует:</w:t>
      </w:r>
    </w:p>
    <w:p w:rsidR="003563B1" w:rsidRPr="000D5A83" w:rsidRDefault="003563B1" w:rsidP="003563B1">
      <w:pPr>
        <w:numPr>
          <w:ilvl w:val="0"/>
          <w:numId w:val="8"/>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Проведению структурных и отраслевых реформ;</w:t>
      </w:r>
    </w:p>
    <w:p w:rsidR="003563B1" w:rsidRPr="000D5A83" w:rsidRDefault="003563B1" w:rsidP="003563B1">
      <w:pPr>
        <w:numPr>
          <w:ilvl w:val="0"/>
          <w:numId w:val="8"/>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Развитию конкуренции, приватизации и предпринимательства;</w:t>
      </w:r>
    </w:p>
    <w:p w:rsidR="003563B1" w:rsidRPr="000D5A83" w:rsidRDefault="003563B1" w:rsidP="003563B1">
      <w:pPr>
        <w:numPr>
          <w:ilvl w:val="0"/>
          <w:numId w:val="8"/>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Укреплению финансовых организаций и правовых систем;</w:t>
      </w:r>
    </w:p>
    <w:p w:rsidR="003563B1" w:rsidRPr="000D5A83" w:rsidRDefault="003563B1" w:rsidP="003563B1">
      <w:pPr>
        <w:numPr>
          <w:ilvl w:val="0"/>
          <w:numId w:val="8"/>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Развитию необходимой</w:t>
      </w:r>
      <w:r w:rsidRPr="000D5A83">
        <w:rPr>
          <w:rStyle w:val="apple-converted-space"/>
          <w:rFonts w:ascii="Times New Roman" w:eastAsiaTheme="majorEastAsia" w:hAnsi="Times New Roman" w:cs="Times New Roman"/>
          <w:color w:val="252525"/>
          <w:sz w:val="28"/>
          <w:szCs w:val="28"/>
        </w:rPr>
        <w:t> </w:t>
      </w:r>
      <w:r w:rsidRPr="000D5A83">
        <w:rPr>
          <w:rFonts w:ascii="Times New Roman" w:eastAsiaTheme="majorEastAsia" w:hAnsi="Times New Roman" w:cs="Times New Roman"/>
          <w:color w:val="252525"/>
          <w:sz w:val="28"/>
          <w:szCs w:val="28"/>
        </w:rPr>
        <w:t>инфраструктуры</w:t>
      </w:r>
      <w:r w:rsidRPr="000D5A83">
        <w:rPr>
          <w:rStyle w:val="apple-converted-space"/>
          <w:rFonts w:ascii="Times New Roman" w:eastAsiaTheme="majorEastAsia" w:hAnsi="Times New Roman" w:cs="Times New Roman"/>
          <w:color w:val="252525"/>
          <w:sz w:val="28"/>
          <w:szCs w:val="28"/>
        </w:rPr>
        <w:t> </w:t>
      </w:r>
      <w:r w:rsidRPr="000D5A83">
        <w:rPr>
          <w:rFonts w:ascii="Times New Roman" w:hAnsi="Times New Roman" w:cs="Times New Roman"/>
          <w:color w:val="252525"/>
          <w:sz w:val="28"/>
          <w:szCs w:val="28"/>
        </w:rPr>
        <w:t>для поддержки</w:t>
      </w:r>
      <w:r w:rsidRPr="000D5A83">
        <w:rPr>
          <w:rStyle w:val="apple-converted-space"/>
          <w:rFonts w:ascii="Times New Roman" w:eastAsiaTheme="majorEastAsia" w:hAnsi="Times New Roman" w:cs="Times New Roman"/>
          <w:color w:val="252525"/>
          <w:sz w:val="28"/>
          <w:szCs w:val="28"/>
        </w:rPr>
        <w:t> </w:t>
      </w:r>
      <w:r w:rsidRPr="000D5A83">
        <w:rPr>
          <w:rFonts w:ascii="Times New Roman" w:eastAsiaTheme="majorEastAsia" w:hAnsi="Times New Roman" w:cs="Times New Roman"/>
          <w:color w:val="252525"/>
          <w:sz w:val="28"/>
          <w:szCs w:val="28"/>
        </w:rPr>
        <w:t>частного сектора</w:t>
      </w:r>
      <w:r w:rsidRPr="000D5A83">
        <w:rPr>
          <w:rFonts w:ascii="Times New Roman" w:hAnsi="Times New Roman" w:cs="Times New Roman"/>
          <w:color w:val="252525"/>
          <w:sz w:val="28"/>
          <w:szCs w:val="28"/>
        </w:rPr>
        <w:t>;</w:t>
      </w:r>
    </w:p>
    <w:p w:rsidR="003563B1" w:rsidRPr="000D5A83" w:rsidRDefault="003563B1" w:rsidP="003563B1">
      <w:pPr>
        <w:numPr>
          <w:ilvl w:val="0"/>
          <w:numId w:val="8"/>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Внедрению надёжно работающей системы корпоративного управления, в том числе и в целях решения природоохранных проблем.</w:t>
      </w:r>
    </w:p>
    <w:p w:rsidR="003563B1" w:rsidRPr="000D5A83" w:rsidRDefault="003563B1" w:rsidP="003563B1">
      <w:pPr>
        <w:pStyle w:val="a4"/>
        <w:shd w:val="clear" w:color="auto" w:fill="FFFFFF"/>
        <w:spacing w:before="0" w:beforeAutospacing="0" w:after="0" w:afterAutospacing="0"/>
        <w:ind w:firstLine="709"/>
        <w:jc w:val="both"/>
        <w:rPr>
          <w:color w:val="252525"/>
          <w:sz w:val="28"/>
          <w:szCs w:val="28"/>
        </w:rPr>
      </w:pPr>
      <w:r w:rsidRPr="000D5A83">
        <w:rPr>
          <w:bCs/>
          <w:iCs/>
          <w:color w:val="252525"/>
          <w:sz w:val="28"/>
          <w:szCs w:val="28"/>
        </w:rPr>
        <w:t>Являясь катализатором перемен, ЕБРР:</w:t>
      </w:r>
    </w:p>
    <w:p w:rsidR="003563B1" w:rsidRPr="000D5A83" w:rsidRDefault="003563B1" w:rsidP="003563B1">
      <w:pPr>
        <w:numPr>
          <w:ilvl w:val="0"/>
          <w:numId w:val="9"/>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Стимулируетсофинансирование и привлечение прямых иностранных инвестиций;</w:t>
      </w:r>
    </w:p>
    <w:p w:rsidR="003563B1" w:rsidRPr="000D5A83" w:rsidRDefault="003563B1" w:rsidP="003563B1">
      <w:pPr>
        <w:numPr>
          <w:ilvl w:val="0"/>
          <w:numId w:val="9"/>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Привлекает отечественный капитал;</w:t>
      </w:r>
    </w:p>
    <w:p w:rsidR="003563B1" w:rsidRPr="000D5A83" w:rsidRDefault="003563B1" w:rsidP="003563B1">
      <w:pPr>
        <w:numPr>
          <w:ilvl w:val="0"/>
          <w:numId w:val="9"/>
        </w:numPr>
        <w:shd w:val="clear" w:color="auto" w:fill="FFFFFF"/>
        <w:spacing w:after="0" w:line="240" w:lineRule="auto"/>
        <w:ind w:left="0" w:firstLine="709"/>
        <w:jc w:val="both"/>
        <w:rPr>
          <w:rFonts w:ascii="Times New Roman" w:hAnsi="Times New Roman" w:cs="Times New Roman"/>
          <w:color w:val="252525"/>
          <w:sz w:val="28"/>
          <w:szCs w:val="28"/>
        </w:rPr>
      </w:pPr>
      <w:r w:rsidRPr="000D5A83">
        <w:rPr>
          <w:rFonts w:ascii="Times New Roman" w:hAnsi="Times New Roman" w:cs="Times New Roman"/>
          <w:color w:val="252525"/>
          <w:sz w:val="28"/>
          <w:szCs w:val="28"/>
        </w:rPr>
        <w:t>Оказывает техническое содействие.</w:t>
      </w:r>
    </w:p>
    <w:p w:rsidR="003563B1" w:rsidRDefault="003563B1" w:rsidP="003563B1">
      <w:pPr>
        <w:shd w:val="clear" w:color="auto" w:fill="FFFFFF"/>
        <w:spacing w:after="0" w:line="240" w:lineRule="auto"/>
        <w:ind w:left="709"/>
        <w:jc w:val="both"/>
        <w:rPr>
          <w:rFonts w:ascii="Times New Roman" w:hAnsi="Times New Roman" w:cs="Times New Roman"/>
          <w:color w:val="252525"/>
          <w:sz w:val="28"/>
          <w:szCs w:val="28"/>
        </w:rPr>
      </w:pPr>
    </w:p>
    <w:p w:rsidR="00BE534F" w:rsidRPr="000D5A83" w:rsidRDefault="00BE534F" w:rsidP="003563B1">
      <w:pPr>
        <w:shd w:val="clear" w:color="auto" w:fill="FFFFFF"/>
        <w:spacing w:after="0" w:line="240" w:lineRule="auto"/>
        <w:ind w:left="709"/>
        <w:jc w:val="both"/>
        <w:rPr>
          <w:rFonts w:ascii="Times New Roman" w:hAnsi="Times New Roman" w:cs="Times New Roman"/>
          <w:color w:val="252525"/>
          <w:sz w:val="28"/>
          <w:szCs w:val="28"/>
        </w:rPr>
      </w:pPr>
    </w:p>
    <w:p w:rsidR="003563B1" w:rsidRDefault="003563B1" w:rsidP="003563B1">
      <w:pPr>
        <w:spacing w:after="0" w:line="240" w:lineRule="auto"/>
        <w:ind w:firstLine="709"/>
        <w:jc w:val="both"/>
        <w:rPr>
          <w:rFonts w:ascii="Times New Roman" w:hAnsi="Times New Roman" w:cs="Times New Roman"/>
          <w:b/>
          <w:sz w:val="28"/>
          <w:szCs w:val="28"/>
        </w:rPr>
      </w:pPr>
      <w:r w:rsidRPr="000D5A83">
        <w:rPr>
          <w:rFonts w:ascii="Times New Roman" w:hAnsi="Times New Roman" w:cs="Times New Roman"/>
          <w:b/>
          <w:sz w:val="28"/>
          <w:szCs w:val="28"/>
        </w:rPr>
        <w:lastRenderedPageBreak/>
        <w:t>Тема 5. Мировой финансовый рынок</w:t>
      </w:r>
    </w:p>
    <w:p w:rsidR="006665AB" w:rsidRPr="000D5A83" w:rsidRDefault="006665AB" w:rsidP="003563B1">
      <w:pPr>
        <w:spacing w:after="0" w:line="240" w:lineRule="auto"/>
        <w:ind w:firstLine="709"/>
        <w:jc w:val="both"/>
        <w:rPr>
          <w:rFonts w:ascii="Times New Roman" w:hAnsi="Times New Roman" w:cs="Times New Roman"/>
          <w:b/>
          <w:sz w:val="28"/>
          <w:szCs w:val="28"/>
        </w:rPr>
      </w:pP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Формирование и развитие мирового финансового рынка условно можно разделить на четыре основных этапа.</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i/>
          <w:sz w:val="28"/>
          <w:szCs w:val="28"/>
        </w:rPr>
        <w:t xml:space="preserve">Первый этап </w:t>
      </w:r>
      <w:r w:rsidRPr="000D5A83">
        <w:rPr>
          <w:rFonts w:ascii="Times New Roman" w:hAnsi="Times New Roman" w:cs="Times New Roman"/>
          <w:sz w:val="28"/>
          <w:szCs w:val="28"/>
        </w:rPr>
        <w:t xml:space="preserve">(с </w:t>
      </w:r>
      <w:smartTag w:uri="urn:schemas-microsoft-com:office:smarttags" w:element="metricconverter">
        <w:smartTagPr>
          <w:attr w:name="ProductID" w:val="1860 г"/>
        </w:smartTagPr>
        <w:r w:rsidRPr="000D5A83">
          <w:rPr>
            <w:rFonts w:ascii="Times New Roman" w:hAnsi="Times New Roman" w:cs="Times New Roman"/>
            <w:sz w:val="28"/>
            <w:szCs w:val="28"/>
          </w:rPr>
          <w:t>1860 г</w:t>
        </w:r>
      </w:smartTag>
      <w:r w:rsidRPr="000D5A83">
        <w:rPr>
          <w:rFonts w:ascii="Times New Roman" w:hAnsi="Times New Roman" w:cs="Times New Roman"/>
          <w:sz w:val="28"/>
          <w:szCs w:val="28"/>
        </w:rPr>
        <w:t xml:space="preserve">. до 1945 года) развития мирового финансового рынка начался с формирования мирового валютного рынка как механизма функционирования международной валютной системы. На этом этапе мировой валютный рынок характеризуется созданием системы золотого стандарта, включающего в себя золотомонетный, золотослитковый и золотодевизный стандарты.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В период Первой мировой войны (1814-1918 гг.), мирового экономического кризиса (1929-1933 гг.) и  Второй мировой войны (1939-1945 гг.) мировой валютный рынок испытал ряд трудностей в функционировании, практически был парализован, и не было объективных условий для развития мирового финансового рынка.</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i/>
          <w:sz w:val="28"/>
          <w:szCs w:val="28"/>
        </w:rPr>
        <w:t xml:space="preserve">Второй этап </w:t>
      </w:r>
      <w:r w:rsidRPr="000D5A83">
        <w:rPr>
          <w:rFonts w:ascii="Times New Roman" w:hAnsi="Times New Roman" w:cs="Times New Roman"/>
          <w:sz w:val="28"/>
          <w:szCs w:val="28"/>
        </w:rPr>
        <w:t xml:space="preserve">(1950-1970 гг.). Реформирование мировой финансовой системы было начато с создания Бреттон-Вудской валютной системы (1945-1946 гг.), которая дала толчок к восстановлению мирового валютного рынка и постепенному развитию мирового кредитного рынка.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Фактически становление мирового фин</w:t>
      </w:r>
      <w:r w:rsidR="006665AB">
        <w:rPr>
          <w:rFonts w:ascii="Times New Roman" w:hAnsi="Times New Roman" w:cs="Times New Roman"/>
          <w:sz w:val="28"/>
          <w:szCs w:val="28"/>
        </w:rPr>
        <w:t xml:space="preserve">ансового рынка началось в 60-е </w:t>
      </w:r>
      <w:r w:rsidRPr="000D5A83">
        <w:rPr>
          <w:rFonts w:ascii="Times New Roman" w:hAnsi="Times New Roman" w:cs="Times New Roman"/>
          <w:sz w:val="28"/>
          <w:szCs w:val="28"/>
        </w:rPr>
        <w:t>годы ХХ века. Объективной основой становления мирового финансового рынка стали: развитие международного разделения труда; интернационализация общественного производства; концентрация и централизация финансового капитала. Этот период характеризуется  значительным рыночным спросом на долгосрочные кредиты, что положительно повлияло на развитие мирового кредитного рынка.</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i/>
          <w:sz w:val="28"/>
          <w:szCs w:val="28"/>
        </w:rPr>
        <w:t>Третий этап</w:t>
      </w:r>
      <w:r w:rsidRPr="000D5A83">
        <w:rPr>
          <w:rFonts w:ascii="Times New Roman" w:hAnsi="Times New Roman" w:cs="Times New Roman"/>
          <w:sz w:val="28"/>
          <w:szCs w:val="28"/>
        </w:rPr>
        <w:t xml:space="preserve">  (1970-1989 гг.). Активизация мирового кредитного рынка способствовала развитию мирового фондового и мирового инвестиционного рынков. В этот период начались системные международные страховые операции, что, в свою очередь, повлияло  на  формирование мирового страхового рынка.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На формирование многосекторного мирового финансового рынка оказали положительное воздействие введение конвертируемости ведущих валют международных операций (1960-1976 гг.), установление системы свободного плавания валютных курсов (</w:t>
      </w:r>
      <w:smartTag w:uri="urn:schemas-microsoft-com:office:smarttags" w:element="metricconverter">
        <w:smartTagPr>
          <w:attr w:name="ProductID" w:val="1976 г"/>
        </w:smartTagPr>
        <w:r w:rsidRPr="000D5A83">
          <w:rPr>
            <w:rFonts w:ascii="Times New Roman" w:hAnsi="Times New Roman" w:cs="Times New Roman"/>
            <w:sz w:val="28"/>
            <w:szCs w:val="28"/>
          </w:rPr>
          <w:t>1976 г</w:t>
        </w:r>
      </w:smartTag>
      <w:r w:rsidRPr="000D5A83">
        <w:rPr>
          <w:rFonts w:ascii="Times New Roman" w:hAnsi="Times New Roman" w:cs="Times New Roman"/>
          <w:sz w:val="28"/>
          <w:szCs w:val="28"/>
        </w:rPr>
        <w:t>.), либерализация валютного режима в промышленно развитых странах.</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Кроме того, произошло превращение ведущих национальных компаний и банков в транснациональные компании. Именно они, с целью получения дополнительной прибыли, способствовали тому, что свободные активы инвестировались в производственные и финансовые структуры за рубежом,  а в случае необходимости на мировом рынке заимствовался дополнительный капитал.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i/>
          <w:sz w:val="28"/>
          <w:szCs w:val="28"/>
        </w:rPr>
        <w:t xml:space="preserve">Четвертый этап </w:t>
      </w:r>
      <w:r w:rsidRPr="000D5A83">
        <w:rPr>
          <w:rFonts w:ascii="Times New Roman" w:hAnsi="Times New Roman" w:cs="Times New Roman"/>
          <w:sz w:val="28"/>
          <w:szCs w:val="28"/>
        </w:rPr>
        <w:t xml:space="preserve">(90-е годы). На этом этапе развития мирового финансового рынка стал активно развиваться рынок производных финансовых </w:t>
      </w:r>
      <w:r w:rsidRPr="000D5A83">
        <w:rPr>
          <w:rFonts w:ascii="Times New Roman" w:hAnsi="Times New Roman" w:cs="Times New Roman"/>
          <w:sz w:val="28"/>
          <w:szCs w:val="28"/>
        </w:rPr>
        <w:lastRenderedPageBreak/>
        <w:t>инструментов (дер</w:t>
      </w:r>
      <w:r w:rsidR="006665AB">
        <w:rPr>
          <w:rFonts w:ascii="Times New Roman" w:hAnsi="Times New Roman" w:cs="Times New Roman"/>
          <w:sz w:val="28"/>
          <w:szCs w:val="28"/>
        </w:rPr>
        <w:t>и</w:t>
      </w:r>
      <w:r w:rsidRPr="000D5A83">
        <w:rPr>
          <w:rFonts w:ascii="Times New Roman" w:hAnsi="Times New Roman" w:cs="Times New Roman"/>
          <w:sz w:val="28"/>
          <w:szCs w:val="28"/>
        </w:rPr>
        <w:t>вативы), в том числе процентных свопов и опционов, валютных свопов по займам. Характерной особенностью данного рынка является то, что они позволяют перераспределять риски и снижать их для отдельных участников финансовой операции. Деривативы открыли возможности для игры на изменении курсов валют,  акций,  других видов активов.  Транзакции с деривативами оказались, по существу, вне системы правового регулирования и открыли возможности для широкомасштабных спекуляций,  ускоряя процесс обособления валютно-финансовой сферы от реальной экономики и от международных товарных рынков. Сфера финансовых операций начала в растущих мас</w:t>
      </w:r>
      <w:r w:rsidR="006665AB">
        <w:rPr>
          <w:rFonts w:ascii="Times New Roman" w:hAnsi="Times New Roman" w:cs="Times New Roman"/>
          <w:sz w:val="28"/>
          <w:szCs w:val="28"/>
        </w:rPr>
        <w:t xml:space="preserve">штабах аккумулировать капитал, </w:t>
      </w:r>
      <w:r w:rsidRPr="000D5A83">
        <w:rPr>
          <w:rFonts w:ascii="Times New Roman" w:hAnsi="Times New Roman" w:cs="Times New Roman"/>
          <w:sz w:val="28"/>
          <w:szCs w:val="28"/>
        </w:rPr>
        <w:t xml:space="preserve">который не превращался в прямые инвестиции,  а преобразовался в спекулятивный. Развился феномен «экономики мыльного пузыря».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При этом следует отметить, что масштабные вложения спекулятивного капитала,  поощряемые ориентированной на либерализацию финансовых операций политикой,  оказались неэффективны для государств с неразвитой экономической структурой и экспортной базой.  Капитал уходит,  не успев создать ничего реального и дестабилизировав национальную экономику. Причина в том, что решение проблемы предполагает высокую степень интеграции в экономике и политике, тогда как в условиях острого соперничества на мировом рынке основных экономических центров Северной Америки, Западной Европы и Юго-Восточной Азии реальные процессы интеграции идут по линии создания региональных блоков. Наряду с этим усиливается значение таких стран-гигантов, как Китай и Индия, каждая из которых в ближайшем будущем может превратиться в экономическую систему, соизмеримую с региональным блоком.  Кроме того, ведущие финансовые центры мира в основном расположены в развитых странах мира, к числу которых относятся Лондон, Нью-Йорк, Токио, Цюрих, Женева, Франкфурт, Амстердам, Париж, Гонконг, Сидней и др. </w:t>
      </w:r>
    </w:p>
    <w:p w:rsidR="003563B1" w:rsidRPr="000D5A83" w:rsidRDefault="003563B1" w:rsidP="003563B1">
      <w:pPr>
        <w:spacing w:after="0" w:line="240" w:lineRule="auto"/>
        <w:ind w:firstLine="709"/>
        <w:jc w:val="both"/>
        <w:rPr>
          <w:rStyle w:val="apple-style-span"/>
          <w:rFonts w:ascii="Times New Roman" w:hAnsi="Times New Roman" w:cs="Times New Roman"/>
          <w:sz w:val="28"/>
          <w:szCs w:val="28"/>
        </w:rPr>
      </w:pPr>
      <w:r w:rsidRPr="000D5A83">
        <w:rPr>
          <w:rFonts w:ascii="Times New Roman" w:hAnsi="Times New Roman" w:cs="Times New Roman"/>
          <w:sz w:val="28"/>
          <w:szCs w:val="28"/>
        </w:rPr>
        <w:t xml:space="preserve">Таким образом, </w:t>
      </w:r>
      <w:r w:rsidRPr="000D5A83">
        <w:rPr>
          <w:rStyle w:val="apple-style-span"/>
          <w:rFonts w:ascii="Times New Roman" w:hAnsi="Times New Roman" w:cs="Times New Roman"/>
          <w:sz w:val="28"/>
          <w:szCs w:val="28"/>
        </w:rPr>
        <w:t>мировой финансовый рынок возник в середине 60-х годов ХХ века на основе интеграционных процессов между национальными финансовыми рынками. Объективной основой становления мирового финансового рынка стали: развитие международного разделения труда; интернационализация общественного производства; концентрация и централизация финансового капитала.</w:t>
      </w:r>
    </w:p>
    <w:p w:rsidR="003563B1" w:rsidRPr="000D5A83" w:rsidRDefault="003563B1" w:rsidP="003563B1">
      <w:pPr>
        <w:spacing w:after="0" w:line="240" w:lineRule="auto"/>
        <w:ind w:firstLine="709"/>
        <w:jc w:val="both"/>
        <w:rPr>
          <w:rFonts w:ascii="Times New Roman" w:hAnsi="Times New Roman" w:cs="Times New Roman"/>
          <w:sz w:val="28"/>
          <w:szCs w:val="28"/>
          <w:lang w:eastAsia="ko-KR"/>
        </w:rPr>
      </w:pPr>
      <w:r w:rsidRPr="000D5A83">
        <w:rPr>
          <w:rFonts w:ascii="Times New Roman" w:hAnsi="Times New Roman" w:cs="Times New Roman"/>
          <w:color w:val="000000"/>
          <w:sz w:val="28"/>
          <w:szCs w:val="28"/>
        </w:rPr>
        <w:t xml:space="preserve">Под </w:t>
      </w:r>
      <w:r w:rsidRPr="000D5A83">
        <w:rPr>
          <w:rFonts w:ascii="Times New Roman" w:hAnsi="Times New Roman" w:cs="Times New Roman"/>
          <w:i/>
          <w:color w:val="000000"/>
          <w:sz w:val="28"/>
          <w:szCs w:val="28"/>
        </w:rPr>
        <w:t>международным финансовым рынком</w:t>
      </w:r>
      <w:r w:rsidRPr="000D5A83">
        <w:rPr>
          <w:rFonts w:ascii="Times New Roman" w:hAnsi="Times New Roman" w:cs="Times New Roman"/>
          <w:color w:val="000000"/>
          <w:sz w:val="28"/>
          <w:szCs w:val="28"/>
        </w:rPr>
        <w:t xml:space="preserve"> понимают ссудно-заемные операции в валютах вне стран их происхождения и, следовательно, не подлежащих прямому государственному регулированию со стороны этих стран. </w:t>
      </w:r>
      <w:r w:rsidRPr="000D5A83">
        <w:rPr>
          <w:rFonts w:ascii="Times New Roman" w:hAnsi="Times New Roman" w:cs="Times New Roman"/>
          <w:sz w:val="28"/>
          <w:szCs w:val="28"/>
          <w:lang w:eastAsia="ko-KR"/>
        </w:rPr>
        <w:t xml:space="preserve">Международный финансовый рынок тесно связан с той частью национальных рынков, которая представляет собой внешние финансовые операции. </w:t>
      </w:r>
    </w:p>
    <w:p w:rsidR="003563B1" w:rsidRPr="000D5A83" w:rsidRDefault="003563B1" w:rsidP="003563B1">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 xml:space="preserve">Под </w:t>
      </w:r>
      <w:r w:rsidRPr="000D5A83">
        <w:rPr>
          <w:rFonts w:ascii="Times New Roman" w:hAnsi="Times New Roman" w:cs="Times New Roman"/>
          <w:i/>
          <w:color w:val="000000"/>
          <w:sz w:val="28"/>
          <w:szCs w:val="28"/>
        </w:rPr>
        <w:t>национальным финансовым рынком</w:t>
      </w:r>
      <w:r w:rsidRPr="000D5A83">
        <w:rPr>
          <w:rFonts w:ascii="Times New Roman" w:hAnsi="Times New Roman" w:cs="Times New Roman"/>
          <w:color w:val="000000"/>
          <w:sz w:val="28"/>
          <w:szCs w:val="28"/>
        </w:rPr>
        <w:t xml:space="preserve"> понимается совокупность ссудно-заемных операций резидентов, подчиненных национальному законодательству, в национальной валюте на территории страны ее происхождения, заимствование резидентов в иностранной валюте и </w:t>
      </w:r>
      <w:r w:rsidRPr="000D5A83">
        <w:rPr>
          <w:rFonts w:ascii="Times New Roman" w:hAnsi="Times New Roman" w:cs="Times New Roman"/>
          <w:color w:val="000000"/>
          <w:sz w:val="28"/>
          <w:szCs w:val="28"/>
        </w:rPr>
        <w:lastRenderedPageBreak/>
        <w:t>заимствование нерезидентов в национальной или иностранной валюте в рамках национальной системы регулирования.</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Участие национальных валютных, кредитных, фондовых рынков в операциях мирового рынка определяется такими факторами:</w:t>
      </w:r>
    </w:p>
    <w:p w:rsidR="003563B1" w:rsidRPr="000D5A83" w:rsidRDefault="003563B1" w:rsidP="003563B1">
      <w:pPr>
        <w:numPr>
          <w:ilvl w:val="0"/>
          <w:numId w:val="13"/>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местом страны в мировой системе хозяйства и ее валютно-    экономическим положением;</w:t>
      </w:r>
    </w:p>
    <w:p w:rsidR="003563B1" w:rsidRPr="000D5A83" w:rsidRDefault="003563B1" w:rsidP="003563B1">
      <w:pPr>
        <w:numPr>
          <w:ilvl w:val="0"/>
          <w:numId w:val="13"/>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существованием развитой кредитной системы и хорошо организованной фондовой биржи;</w:t>
      </w:r>
    </w:p>
    <w:p w:rsidR="003563B1" w:rsidRPr="000D5A83" w:rsidRDefault="003563B1" w:rsidP="003563B1">
      <w:pPr>
        <w:numPr>
          <w:ilvl w:val="0"/>
          <w:numId w:val="13"/>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льготами валютного законодательства, которое разрешает доступ иностранным заемщикам на национальный рынок и иностранных бумаг к биржевой котировке;</w:t>
      </w:r>
    </w:p>
    <w:p w:rsidR="003563B1" w:rsidRPr="000D5A83" w:rsidRDefault="003563B1" w:rsidP="003563B1">
      <w:pPr>
        <w:numPr>
          <w:ilvl w:val="0"/>
          <w:numId w:val="13"/>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удобным географическим положением;</w:t>
      </w:r>
    </w:p>
    <w:p w:rsidR="003563B1" w:rsidRPr="000D5A83" w:rsidRDefault="003563B1" w:rsidP="003563B1">
      <w:pPr>
        <w:numPr>
          <w:ilvl w:val="0"/>
          <w:numId w:val="13"/>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относительной стабильностью политического режима и др.</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С институциональной точки зрения </w:t>
      </w:r>
      <w:r w:rsidRPr="000D5A83">
        <w:rPr>
          <w:rFonts w:ascii="Times New Roman" w:hAnsi="Times New Roman" w:cs="Times New Roman"/>
          <w:i/>
          <w:sz w:val="28"/>
          <w:szCs w:val="28"/>
        </w:rPr>
        <w:t>мировой финансовый рынок</w:t>
      </w:r>
      <w:r w:rsidRPr="000D5A83">
        <w:rPr>
          <w:rFonts w:ascii="Times New Roman" w:hAnsi="Times New Roman" w:cs="Times New Roman"/>
          <w:sz w:val="28"/>
          <w:szCs w:val="28"/>
        </w:rPr>
        <w:t xml:space="preserve"> – это совокупность финансово-кредитных институтов и инфраструктурных организаций, которые обслуживают его функционирование, перераспределяя денежный капитал и финансовые активы между кредиторами и заемщиками, продавцами и покупателями.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С функциональной точки зрения </w:t>
      </w:r>
      <w:r w:rsidRPr="000D5A83">
        <w:rPr>
          <w:rFonts w:ascii="Times New Roman" w:hAnsi="Times New Roman" w:cs="Times New Roman"/>
          <w:i/>
          <w:sz w:val="28"/>
          <w:szCs w:val="28"/>
        </w:rPr>
        <w:t>мировой финансовый рынок</w:t>
      </w:r>
      <w:r w:rsidRPr="000D5A83">
        <w:rPr>
          <w:rFonts w:ascii="Times New Roman" w:hAnsi="Times New Roman" w:cs="Times New Roman"/>
          <w:sz w:val="28"/>
          <w:szCs w:val="28"/>
        </w:rPr>
        <w:t xml:space="preserve"> – эта сфера рыночных отношений, обеспечивающих аккумуляцию и межстрановое перераспределение денежных капиталов в целях реализации непрерывности и рентабельности процесса воспроизводства при задействовании всех его многочисленных сегментов.</w:t>
      </w:r>
    </w:p>
    <w:p w:rsidR="003563B1" w:rsidRPr="000D5A83" w:rsidRDefault="003563B1" w:rsidP="003563B1">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 xml:space="preserve">К </w:t>
      </w:r>
      <w:r w:rsidRPr="000D5A83">
        <w:rPr>
          <w:rFonts w:ascii="Times New Roman" w:hAnsi="Times New Roman" w:cs="Times New Roman"/>
          <w:i/>
          <w:color w:val="000000"/>
          <w:sz w:val="28"/>
          <w:szCs w:val="28"/>
        </w:rPr>
        <w:t>функциям</w:t>
      </w:r>
      <w:r w:rsidRPr="000D5A83">
        <w:rPr>
          <w:rFonts w:ascii="Times New Roman" w:hAnsi="Times New Roman" w:cs="Times New Roman"/>
          <w:color w:val="000000"/>
          <w:sz w:val="28"/>
          <w:szCs w:val="28"/>
        </w:rPr>
        <w:t xml:space="preserve"> мирового финансового рынка относят:</w:t>
      </w:r>
    </w:p>
    <w:p w:rsidR="003563B1" w:rsidRPr="000D5A83" w:rsidRDefault="003563B1" w:rsidP="003563B1">
      <w:pPr>
        <w:numPr>
          <w:ilvl w:val="0"/>
          <w:numId w:val="14"/>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аккумуляция временно свободных инвалютных ресурсов из разнообразных источников на международном уровне;</w:t>
      </w:r>
    </w:p>
    <w:p w:rsidR="003563B1" w:rsidRPr="000D5A83" w:rsidRDefault="003563B1" w:rsidP="003563B1">
      <w:pPr>
        <w:numPr>
          <w:ilvl w:val="0"/>
          <w:numId w:val="14"/>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перераспределение мировых потоков денежного капитала между отдельными отраслями, странами и регионами во всемирном масштабе;</w:t>
      </w:r>
    </w:p>
    <w:p w:rsidR="003563B1" w:rsidRPr="000D5A83" w:rsidRDefault="003563B1" w:rsidP="003563B1">
      <w:pPr>
        <w:numPr>
          <w:ilvl w:val="0"/>
          <w:numId w:val="14"/>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обеспечение непрерывности инвалютных потоков и их регулирование;</w:t>
      </w:r>
    </w:p>
    <w:p w:rsidR="003563B1" w:rsidRPr="000D5A83" w:rsidRDefault="003563B1" w:rsidP="003563B1">
      <w:pPr>
        <w:numPr>
          <w:ilvl w:val="0"/>
          <w:numId w:val="14"/>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sz w:val="28"/>
          <w:szCs w:val="28"/>
        </w:rPr>
        <w:t>формирование цен на инвалютные инструменты, объективно отражающие соотношение спроса и предложения на мировом финансовом рынке;</w:t>
      </w:r>
    </w:p>
    <w:p w:rsidR="003563B1" w:rsidRPr="000D5A83" w:rsidRDefault="003563B1" w:rsidP="003563B1">
      <w:pPr>
        <w:numPr>
          <w:ilvl w:val="0"/>
          <w:numId w:val="14"/>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sz w:val="28"/>
          <w:szCs w:val="28"/>
        </w:rPr>
        <w:t>осуществление квалифицированного посредничества между продавцами и покупателями;</w:t>
      </w:r>
    </w:p>
    <w:p w:rsidR="003563B1" w:rsidRPr="000D5A83" w:rsidRDefault="003563B1" w:rsidP="003563B1">
      <w:pPr>
        <w:numPr>
          <w:ilvl w:val="0"/>
          <w:numId w:val="14"/>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sz w:val="28"/>
          <w:szCs w:val="28"/>
        </w:rPr>
        <w:t>формирование условий для минимизации финансовых рисков;</w:t>
      </w:r>
    </w:p>
    <w:p w:rsidR="003563B1" w:rsidRPr="000D5A83" w:rsidRDefault="003563B1" w:rsidP="003563B1">
      <w:pPr>
        <w:numPr>
          <w:ilvl w:val="0"/>
          <w:numId w:val="14"/>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ускорение оборота инвалютных ресурсов, способствующего развитию мирового хозяйства.</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В современных условиях </w:t>
      </w:r>
      <w:r w:rsidRPr="000D5A83">
        <w:rPr>
          <w:rFonts w:ascii="Times New Roman" w:hAnsi="Times New Roman" w:cs="Times New Roman"/>
          <w:i/>
          <w:sz w:val="28"/>
          <w:szCs w:val="28"/>
        </w:rPr>
        <w:t>структура мирового финансового рынка</w:t>
      </w:r>
      <w:r w:rsidRPr="000D5A83">
        <w:rPr>
          <w:rFonts w:ascii="Times New Roman" w:hAnsi="Times New Roman" w:cs="Times New Roman"/>
          <w:sz w:val="28"/>
          <w:szCs w:val="28"/>
        </w:rPr>
        <w:t xml:space="preserve"> в зависимости от признака может быть представлена следующим образом. </w:t>
      </w:r>
    </w:p>
    <w:p w:rsidR="003563B1" w:rsidRPr="000D5A83" w:rsidRDefault="003563B1" w:rsidP="003563B1">
      <w:pPr>
        <w:tabs>
          <w:tab w:val="left" w:pos="709"/>
        </w:tabs>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С точки зрения сроков обращения финансовых активов мировой финансовый рынок условно можно разделить на две части: денежный рынок (межбанковский рынок и учетный рынок) и рынок капитала (кредитный рынок и фондовый рынок). </w:t>
      </w:r>
    </w:p>
    <w:p w:rsidR="003563B1" w:rsidRPr="000D5A83" w:rsidRDefault="003563B1" w:rsidP="003563B1">
      <w:pPr>
        <w:tabs>
          <w:tab w:val="left" w:pos="709"/>
        </w:tabs>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lastRenderedPageBreak/>
        <w:t>С функциональной точки зрения мировой финансовый рынок подразделяется на валютный, кредитный, фондовый рынки, рынок деривативов, страховых услуг и т.д.</w:t>
      </w:r>
    </w:p>
    <w:p w:rsidR="003563B1" w:rsidRPr="000D5A83" w:rsidRDefault="003563B1" w:rsidP="003563B1">
      <w:pPr>
        <w:tabs>
          <w:tab w:val="left" w:pos="709"/>
        </w:tabs>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 xml:space="preserve">Мировой финансовый рынок подразделяется на первичный, вторичный и третичный. Они тесно связаны между собой, так как первичный рынок насыщает вторичный ценными бумагами. </w:t>
      </w:r>
      <w:r w:rsidRPr="000D5A83">
        <w:rPr>
          <w:rFonts w:ascii="Times New Roman" w:hAnsi="Times New Roman" w:cs="Times New Roman"/>
          <w:i/>
          <w:iCs/>
          <w:color w:val="000000"/>
          <w:sz w:val="28"/>
          <w:szCs w:val="28"/>
        </w:rPr>
        <w:t>Первичный рынок</w:t>
      </w:r>
      <w:r w:rsidRPr="000D5A83">
        <w:rPr>
          <w:rFonts w:ascii="Times New Roman" w:hAnsi="Times New Roman" w:cs="Times New Roman"/>
          <w:color w:val="000000"/>
          <w:sz w:val="28"/>
          <w:szCs w:val="28"/>
        </w:rPr>
        <w:t> служит для перераспределения капитала между кредиторами и заёмщиками (инвесторами и реципиентами). На </w:t>
      </w:r>
      <w:r w:rsidRPr="000D5A83">
        <w:rPr>
          <w:rFonts w:ascii="Times New Roman" w:hAnsi="Times New Roman" w:cs="Times New Roman"/>
          <w:i/>
          <w:iCs/>
          <w:color w:val="000000"/>
          <w:sz w:val="28"/>
          <w:szCs w:val="28"/>
        </w:rPr>
        <w:t>вторичном рынке</w:t>
      </w:r>
      <w:r w:rsidRPr="000D5A83">
        <w:rPr>
          <w:rFonts w:ascii="Times New Roman" w:hAnsi="Times New Roman" w:cs="Times New Roman"/>
          <w:color w:val="000000"/>
          <w:sz w:val="28"/>
          <w:szCs w:val="28"/>
        </w:rPr>
        <w:t> меняются только контрагенты, а именно:</w:t>
      </w:r>
    </w:p>
    <w:p w:rsidR="003563B1" w:rsidRPr="000D5A83" w:rsidRDefault="003563B1" w:rsidP="003563B1">
      <w:pPr>
        <w:numPr>
          <w:ilvl w:val="0"/>
          <w:numId w:val="12"/>
        </w:numPr>
        <w:tabs>
          <w:tab w:val="left" w:pos="709"/>
        </w:tabs>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 xml:space="preserve"> происходит смена владельцев долговых обязательств;</w:t>
      </w:r>
    </w:p>
    <w:p w:rsidR="003563B1" w:rsidRPr="000D5A83" w:rsidRDefault="003563B1" w:rsidP="003563B1">
      <w:pPr>
        <w:numPr>
          <w:ilvl w:val="0"/>
          <w:numId w:val="12"/>
        </w:numPr>
        <w:tabs>
          <w:tab w:val="left" w:pos="709"/>
        </w:tabs>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величина ресурсов первоначальных заёмщиков не меняется.</w:t>
      </w:r>
    </w:p>
    <w:p w:rsidR="003563B1" w:rsidRPr="000D5A83" w:rsidRDefault="003563B1" w:rsidP="003563B1">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Вторичный рынок создает механизм перепродажи долговых обязательств, что приводит к росту ликвидности рынка в целом, а, следовательно, возрастает и степень доверия к нему кредиторов-инвесторов. Он обеспечивает, таким образом, бесперебойное функционирование всего рынка ссудных капиталов.</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Style w:val="apple-style-span"/>
          <w:rFonts w:ascii="Times New Roman" w:hAnsi="Times New Roman" w:cs="Times New Roman"/>
          <w:sz w:val="28"/>
          <w:szCs w:val="28"/>
        </w:rPr>
        <w:t>В основе формирующегося третичного рынка лежат хорошо известные на международных и национальных финансовых рынках исключительно быстро развивающиеся группы евробумаг.</w:t>
      </w:r>
    </w:p>
    <w:p w:rsidR="003563B1" w:rsidRPr="000D5A83" w:rsidRDefault="003563B1" w:rsidP="003563B1">
      <w:pPr>
        <w:spacing w:after="0" w:line="240" w:lineRule="auto"/>
        <w:ind w:firstLine="709"/>
        <w:jc w:val="both"/>
        <w:rPr>
          <w:rFonts w:ascii="Times New Roman" w:hAnsi="Times New Roman" w:cs="Times New Roman"/>
          <w:color w:val="000000"/>
          <w:sz w:val="28"/>
          <w:szCs w:val="28"/>
        </w:rPr>
      </w:pPr>
      <w:r w:rsidRPr="000D5A83">
        <w:rPr>
          <w:rFonts w:ascii="Times New Roman" w:hAnsi="Times New Roman" w:cs="Times New Roman"/>
          <w:color w:val="000000"/>
          <w:sz w:val="28"/>
          <w:szCs w:val="28"/>
        </w:rPr>
        <w:t>Кроме того, мировой финансовый рынок включает различные  типы рынков:</w:t>
      </w:r>
    </w:p>
    <w:p w:rsidR="003563B1" w:rsidRPr="000D5A83" w:rsidRDefault="003563B1" w:rsidP="003563B1">
      <w:pPr>
        <w:numPr>
          <w:ilvl w:val="0"/>
          <w:numId w:val="15"/>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i/>
          <w:color w:val="000000"/>
          <w:sz w:val="28"/>
          <w:szCs w:val="28"/>
        </w:rPr>
        <w:t>внебиржевые нерегулируемые валютные рынк</w:t>
      </w:r>
      <w:r w:rsidRPr="000D5A83">
        <w:rPr>
          <w:rFonts w:ascii="Times New Roman" w:hAnsi="Times New Roman" w:cs="Times New Roman"/>
          <w:color w:val="000000"/>
          <w:sz w:val="28"/>
          <w:szCs w:val="28"/>
        </w:rPr>
        <w:t>и, торги на которых осуществляются путем электронных переводов через глобальные компьютерные сети;</w:t>
      </w:r>
    </w:p>
    <w:p w:rsidR="003563B1" w:rsidRPr="000D5A83" w:rsidRDefault="003563B1" w:rsidP="003563B1">
      <w:pPr>
        <w:numPr>
          <w:ilvl w:val="0"/>
          <w:numId w:val="15"/>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i/>
          <w:color w:val="000000"/>
          <w:sz w:val="28"/>
          <w:szCs w:val="28"/>
        </w:rPr>
        <w:t>биржевые и внебиржевые рынки облигаций,</w:t>
      </w:r>
      <w:r w:rsidR="006665AB">
        <w:rPr>
          <w:rFonts w:ascii="Times New Roman" w:hAnsi="Times New Roman" w:cs="Times New Roman"/>
          <w:color w:val="000000"/>
          <w:sz w:val="28"/>
          <w:szCs w:val="28"/>
        </w:rPr>
        <w:t xml:space="preserve"> позволяющие иностранным</w:t>
      </w:r>
      <w:r w:rsidRPr="000D5A83">
        <w:rPr>
          <w:rFonts w:ascii="Times New Roman" w:hAnsi="Times New Roman" w:cs="Times New Roman"/>
          <w:color w:val="000000"/>
          <w:sz w:val="28"/>
          <w:szCs w:val="28"/>
        </w:rPr>
        <w:t xml:space="preserve"> эмитентам выпускать свои ценные долговые бумаги на крупных национальных рынках;</w:t>
      </w:r>
    </w:p>
    <w:p w:rsidR="003563B1" w:rsidRPr="000D5A83" w:rsidRDefault="003563B1" w:rsidP="003563B1">
      <w:pPr>
        <w:numPr>
          <w:ilvl w:val="0"/>
          <w:numId w:val="15"/>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i/>
          <w:color w:val="000000"/>
          <w:sz w:val="28"/>
          <w:szCs w:val="28"/>
        </w:rPr>
        <w:t xml:space="preserve"> рынки синдицированных еврокредитов</w:t>
      </w:r>
      <w:r w:rsidRPr="000D5A83">
        <w:rPr>
          <w:rFonts w:ascii="Times New Roman" w:hAnsi="Times New Roman" w:cs="Times New Roman"/>
          <w:color w:val="000000"/>
          <w:sz w:val="28"/>
          <w:szCs w:val="28"/>
        </w:rPr>
        <w:t>, на которых международные заемщики фондируют  форме банковских кредитов сразу из нескольких стран;</w:t>
      </w:r>
    </w:p>
    <w:p w:rsidR="003563B1" w:rsidRPr="000D5A83" w:rsidRDefault="003563B1" w:rsidP="003563B1">
      <w:pPr>
        <w:numPr>
          <w:ilvl w:val="0"/>
          <w:numId w:val="15"/>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i/>
          <w:color w:val="000000"/>
          <w:sz w:val="28"/>
          <w:szCs w:val="28"/>
        </w:rPr>
        <w:t xml:space="preserve"> рынки еврооблигаций, еврокоммерческих и других долговых бумаг,</w:t>
      </w:r>
      <w:r w:rsidRPr="000D5A83">
        <w:rPr>
          <w:rFonts w:ascii="Times New Roman" w:hAnsi="Times New Roman" w:cs="Times New Roman"/>
          <w:color w:val="000000"/>
          <w:sz w:val="28"/>
          <w:szCs w:val="28"/>
        </w:rPr>
        <w:t xml:space="preserve"> на которых международные заемщики получают доступ к кредитным ресурсам инвестиционных, пенсионных фондов, страховых компаний и других финансовых институтов;</w:t>
      </w:r>
    </w:p>
    <w:p w:rsidR="003563B1" w:rsidRPr="000D5A83" w:rsidRDefault="003563B1" w:rsidP="003563B1">
      <w:pPr>
        <w:numPr>
          <w:ilvl w:val="0"/>
          <w:numId w:val="15"/>
        </w:numPr>
        <w:spacing w:after="0" w:line="240" w:lineRule="auto"/>
        <w:ind w:left="0" w:firstLine="709"/>
        <w:jc w:val="both"/>
        <w:rPr>
          <w:rFonts w:ascii="Times New Roman" w:hAnsi="Times New Roman" w:cs="Times New Roman"/>
          <w:color w:val="000000"/>
          <w:sz w:val="28"/>
          <w:szCs w:val="28"/>
        </w:rPr>
      </w:pPr>
      <w:r w:rsidRPr="000D5A83">
        <w:rPr>
          <w:rFonts w:ascii="Times New Roman" w:hAnsi="Times New Roman" w:cs="Times New Roman"/>
          <w:i/>
          <w:color w:val="000000"/>
          <w:sz w:val="28"/>
          <w:szCs w:val="28"/>
        </w:rPr>
        <w:t xml:space="preserve"> рынки производных инструментов,</w:t>
      </w:r>
      <w:r w:rsidRPr="000D5A83">
        <w:rPr>
          <w:rFonts w:ascii="Times New Roman" w:hAnsi="Times New Roman" w:cs="Times New Roman"/>
          <w:color w:val="000000"/>
          <w:sz w:val="28"/>
          <w:szCs w:val="28"/>
        </w:rPr>
        <w:t xml:space="preserve"> обеспечивающих перемещение финансового капитала через национальные границы  совершение сделок между экономическими агентами.</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Глобализация, по определению американского исследователя Т.Фридмана, это «неукротимая интеграция рынков, наций-государств и технологий, позволяющая индивидуумам, корпорациям и нациям-государствам достигать любой точки мира быстрее, дешевле и глубже». Глобализация открывает новые возможности развития, связанные с всемерным распространением новейших технологий и информационных систем, усилением  процессов интеграции и интернационализации в мировом масштабе. Субъектом и движущей силой глобализации являются промышленно развитые страны.</w:t>
      </w:r>
    </w:p>
    <w:p w:rsidR="003563B1" w:rsidRPr="000D5A83" w:rsidRDefault="003563B1" w:rsidP="003563B1">
      <w:pPr>
        <w:tabs>
          <w:tab w:val="left" w:pos="540"/>
        </w:tabs>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lastRenderedPageBreak/>
        <w:t>В современном мире громадные обороты на мировых финансовых рынках, особенно на валютном рынке и рынке деривативов, приводит к глобализации финансовых ресурсов мира. Это объясняется тем, что финансы наиболее мобильный вид экономических ресурсов. Глобализация финансовых ресурсов порождает как позитивные, так и негативные последствия.</w:t>
      </w:r>
    </w:p>
    <w:p w:rsidR="003563B1" w:rsidRPr="000D5A83" w:rsidRDefault="003563B1" w:rsidP="003563B1">
      <w:pPr>
        <w:tabs>
          <w:tab w:val="left" w:pos="540"/>
        </w:tabs>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 К </w:t>
      </w:r>
      <w:r w:rsidRPr="000D5A83">
        <w:rPr>
          <w:rFonts w:ascii="Times New Roman" w:hAnsi="Times New Roman" w:cs="Times New Roman"/>
          <w:i/>
          <w:sz w:val="28"/>
          <w:szCs w:val="28"/>
        </w:rPr>
        <w:t>позитивным  факторам</w:t>
      </w:r>
      <w:r w:rsidRPr="000D5A83">
        <w:rPr>
          <w:rFonts w:ascii="Times New Roman" w:hAnsi="Times New Roman" w:cs="Times New Roman"/>
          <w:sz w:val="28"/>
          <w:szCs w:val="28"/>
        </w:rPr>
        <w:t xml:space="preserve"> можно отнести проблемы снижения дефицита финансовых ресурсов, усиление конкуренции на национальных финансовых рынках, совершенствование рыночных механизмов развития экономики развивающихся государств. </w:t>
      </w:r>
    </w:p>
    <w:p w:rsidR="003563B1" w:rsidRPr="000D5A83" w:rsidRDefault="003563B1" w:rsidP="003563B1">
      <w:pPr>
        <w:tabs>
          <w:tab w:val="left" w:pos="540"/>
        </w:tabs>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К </w:t>
      </w:r>
      <w:r w:rsidRPr="000D5A83">
        <w:rPr>
          <w:rFonts w:ascii="Times New Roman" w:hAnsi="Times New Roman" w:cs="Times New Roman"/>
          <w:i/>
          <w:sz w:val="28"/>
          <w:szCs w:val="28"/>
        </w:rPr>
        <w:t>негативным факторам</w:t>
      </w:r>
      <w:r w:rsidRPr="000D5A83">
        <w:rPr>
          <w:rFonts w:ascii="Times New Roman" w:hAnsi="Times New Roman" w:cs="Times New Roman"/>
          <w:sz w:val="28"/>
          <w:szCs w:val="28"/>
        </w:rPr>
        <w:t xml:space="preserve"> нужно отнести усиление нестабильности национальных финансовых рынков из-за финансовых кризисов в отдельных регионах, доступ к «горячим деньгам» из-за либерализации национальных финансовых рынков, большая зависимость мировой экономики от функционирования финансового рынка, что может привести к зависимости национальных рынков от состояния финансов, а не реального сектора экономики. В условиях глобализация возрастает зависимость национальных финансов от поведения нерезидентов, которые все активнее присутствуют на национальных финансовых рынках, от транснациональных корпораций, международных институциональных инвесторов и международных спекулянтах, от положения дел в международных финансовых центрах.</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В целом, как отмечают эксперты, в ХХ</w:t>
      </w:r>
      <w:r w:rsidRPr="000D5A83">
        <w:rPr>
          <w:rFonts w:ascii="Times New Roman" w:hAnsi="Times New Roman" w:cs="Times New Roman"/>
          <w:sz w:val="28"/>
          <w:szCs w:val="28"/>
          <w:lang w:val="en-US"/>
        </w:rPr>
        <w:t>I</w:t>
      </w:r>
      <w:r w:rsidRPr="000D5A83">
        <w:rPr>
          <w:rFonts w:ascii="Times New Roman" w:hAnsi="Times New Roman" w:cs="Times New Roman"/>
          <w:sz w:val="28"/>
          <w:szCs w:val="28"/>
        </w:rPr>
        <w:t xml:space="preserve"> веке нас ожидает многополярный мир. Новые полюса и новые зоны влияния еще только формируются, что неизбежно приведет к глобальному переделу мировой экономики. Восстановление экономики во многих странах будет долгим и неравномерным. Фаворитом среди претендентов на формирование нового полюса в мире станет Китай. Из бывших стран «второго эшелона» - БРИК, ЮАР, Иран, Турция, Индонезия,</w:t>
      </w:r>
      <w:r w:rsidR="006665AB">
        <w:rPr>
          <w:rFonts w:ascii="Times New Roman" w:hAnsi="Times New Roman" w:cs="Times New Roman"/>
          <w:sz w:val="28"/>
          <w:szCs w:val="28"/>
        </w:rPr>
        <w:t xml:space="preserve"> Казахстан, Республика Корея</w:t>
      </w:r>
      <w:r w:rsidRPr="000D5A83">
        <w:rPr>
          <w:rFonts w:ascii="Times New Roman" w:hAnsi="Times New Roman" w:cs="Times New Roman"/>
          <w:sz w:val="28"/>
          <w:szCs w:val="28"/>
        </w:rPr>
        <w:t>. В этой связи, в условиях глобализации для управления всеобщими проблемами и постоянного политического диалога по жизненно важным вопросам всеобщей безопасности необходимо сформировать новый тип человеческого мышления, который позволил бы выработать новые подходы к пониманию мира как единого целого. Необходимо совершенствовать действующие и создавать новые институты, имеющие глобальные перспективы и наделенных полномочиями принимать решения наднационального характера, следить за их исполнением, соблюдая одновременно требования прозрачности и п</w:t>
      </w:r>
      <w:r w:rsidR="006665AB">
        <w:rPr>
          <w:rFonts w:ascii="Times New Roman" w:hAnsi="Times New Roman" w:cs="Times New Roman"/>
          <w:sz w:val="28"/>
          <w:szCs w:val="28"/>
        </w:rPr>
        <w:t>одотчетности своих действий.</w:t>
      </w:r>
    </w:p>
    <w:p w:rsidR="003563B1" w:rsidRPr="000D5A83" w:rsidRDefault="003563B1" w:rsidP="003563B1">
      <w:pPr>
        <w:spacing w:after="0" w:line="240" w:lineRule="auto"/>
        <w:ind w:firstLine="709"/>
        <w:rPr>
          <w:rFonts w:ascii="Times New Roman" w:hAnsi="Times New Roman" w:cs="Times New Roman"/>
          <w:sz w:val="28"/>
          <w:szCs w:val="28"/>
        </w:rPr>
      </w:pPr>
    </w:p>
    <w:p w:rsidR="003563B1" w:rsidRDefault="003563B1" w:rsidP="003563B1">
      <w:pPr>
        <w:spacing w:after="0" w:line="240" w:lineRule="auto"/>
        <w:ind w:firstLine="709"/>
        <w:jc w:val="both"/>
        <w:rPr>
          <w:rFonts w:ascii="Times New Roman" w:hAnsi="Times New Roman" w:cs="Times New Roman"/>
          <w:b/>
          <w:sz w:val="28"/>
          <w:szCs w:val="28"/>
        </w:rPr>
      </w:pPr>
      <w:r w:rsidRPr="000D5A83">
        <w:rPr>
          <w:rFonts w:ascii="Times New Roman" w:hAnsi="Times New Roman" w:cs="Times New Roman"/>
          <w:b/>
          <w:sz w:val="28"/>
          <w:szCs w:val="28"/>
        </w:rPr>
        <w:t>Тема 6. Финансы предприятий с иностранными инвестициями</w:t>
      </w:r>
    </w:p>
    <w:p w:rsidR="006665AB" w:rsidRPr="000D5A83" w:rsidRDefault="006665AB" w:rsidP="003563B1">
      <w:pPr>
        <w:spacing w:after="0" w:line="240" w:lineRule="auto"/>
        <w:ind w:firstLine="709"/>
        <w:jc w:val="both"/>
        <w:rPr>
          <w:rFonts w:ascii="Times New Roman" w:hAnsi="Times New Roman" w:cs="Times New Roman"/>
          <w:b/>
          <w:sz w:val="28"/>
          <w:szCs w:val="28"/>
        </w:rPr>
      </w:pP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Под коммерческой организацией с иностранными инвестициями понимается юридическое лицо, в уставном фонде которого частично или полностью используются иностранные инвестиции.</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В целях определения особенностей регистрации все коммерческие организации с иностранными инвестициями рассматриваются как коммерческие совместные либо коммерческие иностранные организации.</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rStyle w:val="a5"/>
          <w:rFonts w:eastAsiaTheme="majorEastAsia"/>
          <w:b/>
          <w:bCs/>
          <w:color w:val="000000" w:themeColor="text1"/>
          <w:sz w:val="28"/>
          <w:szCs w:val="28"/>
          <w:u w:val="single"/>
        </w:rPr>
        <w:lastRenderedPageBreak/>
        <w:t>Коммерческой совместной организацией</w:t>
      </w:r>
      <w:r w:rsidRPr="000D5A83">
        <w:rPr>
          <w:rStyle w:val="apple-converted-space"/>
          <w:rFonts w:eastAsiaTheme="majorEastAsia"/>
          <w:color w:val="000000" w:themeColor="text1"/>
          <w:sz w:val="28"/>
          <w:szCs w:val="28"/>
        </w:rPr>
        <w:t> </w:t>
      </w:r>
      <w:r w:rsidRPr="000D5A83">
        <w:rPr>
          <w:color w:val="000000" w:themeColor="text1"/>
          <w:sz w:val="28"/>
          <w:szCs w:val="28"/>
        </w:rPr>
        <w:t>на территории Республики Беларусь является юридическое лицо Республики Беларусь, уставный фонд которого состоит из доли иностранного инвестора и доли физических и (или) юридических лиц Республики Беларусь.</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rStyle w:val="a5"/>
          <w:rFonts w:eastAsiaTheme="majorEastAsia"/>
          <w:b/>
          <w:bCs/>
          <w:color w:val="000000" w:themeColor="text1"/>
          <w:sz w:val="28"/>
          <w:szCs w:val="28"/>
          <w:u w:val="single"/>
        </w:rPr>
        <w:t>Коммерческой иностранной организацией</w:t>
      </w:r>
      <w:r w:rsidRPr="000D5A83">
        <w:rPr>
          <w:rStyle w:val="apple-converted-space"/>
          <w:rFonts w:eastAsiaTheme="majorEastAsia"/>
          <w:color w:val="000000" w:themeColor="text1"/>
          <w:sz w:val="28"/>
          <w:szCs w:val="28"/>
        </w:rPr>
        <w:t> </w:t>
      </w:r>
      <w:r w:rsidRPr="000D5A83">
        <w:rPr>
          <w:color w:val="000000" w:themeColor="text1"/>
          <w:sz w:val="28"/>
          <w:szCs w:val="28"/>
        </w:rPr>
        <w:t>является юридическое лицо Республики Беларусь, в уставном фонде которого иностранные инвестиции составляют 100 процентов.</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Коммерческая организация с иностранными инвестициями может осуществлять любые виды деятельности, если они не запрещены законодательством Республики Беларусь и соответствуют целям, предусмотренным в уставе этой организации.</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Коммерческая организация с иностранными инвестициями может быть создана путем ее учреждения или в результате приобретения иностранным инвестором доли участия (акций) в ранее учрежденном юридическом лице без иностранных инвестиций или приобретения предприятия как имущественного комплекса в целом или его части.</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Уставный фонд коммерческой организации с иностранными инвестициями должен быть объявлен в долларах США, а в случае создания коммерческой организации с иностранными инвестициями в форме акционерного общества или с использованием имущества Республики Беларусь – также и в денежных единицах Республики Беларусь.</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Кроме этого, в порядке и на условиях, установленных законодательством Республики Беларусь:</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1. Освобождается от уплаты налога в течение трех лет с момента объявления ими прибыли, включая первый прибыльный год, прибыль коммерческих организаций с иностранными инвестициями, доля иностранного инвестора в уставном фонде которых составляет более 30 процентов, полученная от реализации продукции (работ, услуг) собственного производства, кроме торговой и торгово-закупочной деятельности.</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В случае, если коммерческие организации с иностранными инвестициями производят особо важную для республики продукцию, включенную в перечень такой продукции, утверждаемый Правительством Республики Беларусь, в отношении таких организаций действуют еще на срок до трех лет ставки налога на прибыль, уменьшенные на 50 процентов.</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2. Товары, ввозимые на таможенную территорию Республики Беларусь в качестве вклада иностранных участников в уставный фонд коммерческой организации с иностранными инвестициями, освобождаются от обложения налогом на добавленную стоимость и таможенными пошлинами при условии, что эти товары:</w:t>
      </w:r>
    </w:p>
    <w:p w:rsidR="003563B1" w:rsidRPr="000D5A83" w:rsidRDefault="003563B1" w:rsidP="003563B1">
      <w:pPr>
        <w:pStyle w:val="a4"/>
        <w:numPr>
          <w:ilvl w:val="0"/>
          <w:numId w:val="16"/>
        </w:numPr>
        <w:shd w:val="clear" w:color="auto" w:fill="FFFFFF"/>
        <w:spacing w:before="0" w:beforeAutospacing="0" w:after="0" w:afterAutospacing="0"/>
        <w:ind w:left="0" w:firstLine="709"/>
        <w:jc w:val="both"/>
        <w:rPr>
          <w:color w:val="000000" w:themeColor="text1"/>
          <w:sz w:val="28"/>
          <w:szCs w:val="28"/>
        </w:rPr>
      </w:pPr>
      <w:r w:rsidRPr="000D5A83">
        <w:rPr>
          <w:color w:val="000000" w:themeColor="text1"/>
          <w:sz w:val="28"/>
          <w:szCs w:val="28"/>
        </w:rPr>
        <w:t>относятся к основным производственным фондам;</w:t>
      </w:r>
    </w:p>
    <w:p w:rsidR="003563B1" w:rsidRPr="000D5A83" w:rsidRDefault="003563B1" w:rsidP="003563B1">
      <w:pPr>
        <w:pStyle w:val="a4"/>
        <w:numPr>
          <w:ilvl w:val="0"/>
          <w:numId w:val="16"/>
        </w:numPr>
        <w:shd w:val="clear" w:color="auto" w:fill="FFFFFF"/>
        <w:spacing w:before="0" w:beforeAutospacing="0" w:after="0" w:afterAutospacing="0"/>
        <w:ind w:left="0" w:firstLine="709"/>
        <w:jc w:val="both"/>
        <w:rPr>
          <w:color w:val="000000" w:themeColor="text1"/>
          <w:sz w:val="28"/>
          <w:szCs w:val="28"/>
        </w:rPr>
      </w:pPr>
      <w:r w:rsidRPr="000D5A83">
        <w:rPr>
          <w:color w:val="000000" w:themeColor="text1"/>
          <w:sz w:val="28"/>
          <w:szCs w:val="28"/>
        </w:rPr>
        <w:t>не являются подакцизными;</w:t>
      </w:r>
    </w:p>
    <w:p w:rsidR="003563B1" w:rsidRPr="000D5A83" w:rsidRDefault="003563B1" w:rsidP="003563B1">
      <w:pPr>
        <w:pStyle w:val="a4"/>
        <w:numPr>
          <w:ilvl w:val="0"/>
          <w:numId w:val="16"/>
        </w:numPr>
        <w:shd w:val="clear" w:color="auto" w:fill="FFFFFF"/>
        <w:spacing w:before="0" w:beforeAutospacing="0" w:after="0" w:afterAutospacing="0"/>
        <w:ind w:left="0" w:firstLine="709"/>
        <w:jc w:val="both"/>
        <w:rPr>
          <w:color w:val="000000" w:themeColor="text1"/>
          <w:sz w:val="28"/>
          <w:szCs w:val="28"/>
        </w:rPr>
      </w:pPr>
      <w:r w:rsidRPr="000D5A83">
        <w:rPr>
          <w:color w:val="000000" w:themeColor="text1"/>
          <w:sz w:val="28"/>
          <w:szCs w:val="28"/>
        </w:rPr>
        <w:t xml:space="preserve">ввозятся в сроки, установленные учредительными документами для формирования уставного фонда коммерческой организации с иностранными инвестициями, а в случае создания коммерческой организации с иностранными </w:t>
      </w:r>
      <w:r w:rsidRPr="000D5A83">
        <w:rPr>
          <w:color w:val="000000" w:themeColor="text1"/>
          <w:sz w:val="28"/>
          <w:szCs w:val="28"/>
        </w:rPr>
        <w:lastRenderedPageBreak/>
        <w:t>инвестициями в форме акционерного общества – в сроки, определенные договором о совместной деятельности по созданию этого общества, и в случае увеличения размеров уставного фонда коммерческой организации с иностранными инвестициями в форме акционерного общества – в сроки, определенные договором о подписке на акции.</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Налоговым и таможенным законодательством Республики Беларусь для коммерческих организаций с иностранными инвестициями могут устанавливаться также и иные льготы по налоговым и таможенным платежам.</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В случае ликвидации коммерческой организации с иностранными инвестициями в период ее освобождения от уплаты налогов или в течение трех лет после истечения срока освобождения от уплаты налогов эта коммерческая организация с иностранными инвестициями обязана уплатить налоги за тот период, в течение которого она была освобождена от налогов.</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Коммерческие организации с иностранными инвестициями, в уставном фонде которых доля иностранного участника составляет более 30 процентов, вправе без лицензии и дополнительных разрешений экспортировать продукцию (работы, услуги) собственного производства. Коммерческие организации с иностранными инвестициями вправе без лицензии импортировать продукцию (работы, услуги) для собственного производства.</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rStyle w:val="a5"/>
          <w:rFonts w:eastAsiaTheme="majorEastAsia"/>
          <w:b/>
          <w:bCs/>
          <w:color w:val="000000" w:themeColor="text1"/>
          <w:sz w:val="28"/>
          <w:szCs w:val="28"/>
        </w:rPr>
        <w:t>Организационная структура управления СП</w:t>
      </w:r>
      <w:r w:rsidRPr="000D5A83">
        <w:rPr>
          <w:rStyle w:val="apple-converted-space"/>
          <w:rFonts w:eastAsiaTheme="majorEastAsia"/>
          <w:color w:val="000000" w:themeColor="text1"/>
          <w:sz w:val="28"/>
          <w:szCs w:val="28"/>
        </w:rPr>
        <w:t> </w:t>
      </w:r>
      <w:r w:rsidRPr="000D5A83">
        <w:rPr>
          <w:color w:val="000000" w:themeColor="text1"/>
          <w:sz w:val="28"/>
          <w:szCs w:val="28"/>
        </w:rPr>
        <w:t>может иметь следующий вид:</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rStyle w:val="a5"/>
          <w:rFonts w:eastAsiaTheme="majorEastAsia"/>
          <w:color w:val="000000" w:themeColor="text1"/>
          <w:sz w:val="28"/>
          <w:szCs w:val="28"/>
        </w:rPr>
        <w:t>Высший орган управления СП</w:t>
      </w:r>
      <w:r w:rsidRPr="000D5A83">
        <w:rPr>
          <w:rStyle w:val="apple-converted-space"/>
          <w:rFonts w:eastAsiaTheme="majorEastAsia"/>
          <w:color w:val="000000" w:themeColor="text1"/>
          <w:sz w:val="28"/>
          <w:szCs w:val="28"/>
        </w:rPr>
        <w:t> </w:t>
      </w:r>
      <w:r w:rsidRPr="000D5A83">
        <w:rPr>
          <w:color w:val="000000" w:themeColor="text1"/>
          <w:sz w:val="28"/>
          <w:szCs w:val="28"/>
        </w:rPr>
        <w:t>-председатель правления,- совет или правление):</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1.</w:t>
      </w:r>
      <w:r w:rsidRPr="000D5A83">
        <w:rPr>
          <w:rStyle w:val="apple-converted-space"/>
          <w:rFonts w:eastAsiaTheme="majorEastAsia"/>
          <w:color w:val="000000" w:themeColor="text1"/>
          <w:sz w:val="28"/>
          <w:szCs w:val="28"/>
        </w:rPr>
        <w:t> </w:t>
      </w:r>
      <w:r w:rsidRPr="000D5A83">
        <w:rPr>
          <w:color w:val="000000" w:themeColor="text1"/>
          <w:sz w:val="28"/>
          <w:szCs w:val="28"/>
          <w:u w:val="single"/>
        </w:rPr>
        <w:t>исполнительный орган</w:t>
      </w:r>
      <w:r w:rsidRPr="000D5A83">
        <w:rPr>
          <w:rStyle w:val="apple-converted-space"/>
          <w:rFonts w:eastAsiaTheme="majorEastAsia"/>
          <w:color w:val="000000" w:themeColor="text1"/>
          <w:sz w:val="28"/>
          <w:szCs w:val="28"/>
        </w:rPr>
        <w:t> </w:t>
      </w:r>
      <w:r w:rsidRPr="000D5A83">
        <w:rPr>
          <w:color w:val="000000" w:themeColor="text1"/>
          <w:sz w:val="28"/>
          <w:szCs w:val="28"/>
        </w:rPr>
        <w:t>(– исполнительный директор, производственное и функциональное подразделение);</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2.</w:t>
      </w:r>
      <w:r w:rsidRPr="000D5A83">
        <w:rPr>
          <w:rStyle w:val="apple-converted-space"/>
          <w:rFonts w:eastAsiaTheme="majorEastAsia"/>
          <w:color w:val="000000" w:themeColor="text1"/>
          <w:sz w:val="28"/>
          <w:szCs w:val="28"/>
        </w:rPr>
        <w:t> </w:t>
      </w:r>
      <w:r w:rsidRPr="000D5A83">
        <w:rPr>
          <w:color w:val="000000" w:themeColor="text1"/>
          <w:sz w:val="28"/>
          <w:szCs w:val="28"/>
          <w:u w:val="single"/>
        </w:rPr>
        <w:t>контрольный орган</w:t>
      </w:r>
      <w:r w:rsidRPr="000D5A83">
        <w:rPr>
          <w:rStyle w:val="apple-converted-space"/>
          <w:rFonts w:eastAsiaTheme="majorEastAsia"/>
          <w:color w:val="000000" w:themeColor="text1"/>
          <w:sz w:val="28"/>
          <w:szCs w:val="28"/>
          <w:u w:val="single"/>
        </w:rPr>
        <w:t> </w:t>
      </w:r>
      <w:r w:rsidRPr="000D5A83">
        <w:rPr>
          <w:color w:val="000000" w:themeColor="text1"/>
          <w:sz w:val="28"/>
          <w:szCs w:val="28"/>
        </w:rPr>
        <w:t>в виде ревизионной комиссии;</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3.</w:t>
      </w:r>
      <w:r w:rsidRPr="000D5A83">
        <w:rPr>
          <w:rStyle w:val="apple-converted-space"/>
          <w:rFonts w:eastAsiaTheme="majorEastAsia"/>
          <w:color w:val="000000" w:themeColor="text1"/>
          <w:sz w:val="28"/>
          <w:szCs w:val="28"/>
        </w:rPr>
        <w:t> </w:t>
      </w:r>
      <w:r w:rsidRPr="000D5A83">
        <w:rPr>
          <w:color w:val="000000" w:themeColor="text1"/>
          <w:sz w:val="28"/>
          <w:szCs w:val="28"/>
          <w:u w:val="single"/>
        </w:rPr>
        <w:t>научно-технические экспертные советы</w:t>
      </w:r>
      <w:r w:rsidRPr="000D5A83">
        <w:rPr>
          <w:rStyle w:val="apple-converted-space"/>
          <w:rFonts w:eastAsiaTheme="majorEastAsia"/>
          <w:color w:val="000000" w:themeColor="text1"/>
          <w:sz w:val="28"/>
          <w:szCs w:val="28"/>
        </w:rPr>
        <w:t> </w:t>
      </w:r>
      <w:r w:rsidRPr="000D5A83">
        <w:rPr>
          <w:color w:val="000000" w:themeColor="text1"/>
          <w:sz w:val="28"/>
          <w:szCs w:val="28"/>
        </w:rPr>
        <w:t>(могут быть, а могут и не быть).</w:t>
      </w:r>
    </w:p>
    <w:p w:rsidR="003563B1" w:rsidRPr="000D5A83" w:rsidRDefault="003563B1" w:rsidP="003563B1">
      <w:pPr>
        <w:pStyle w:val="a4"/>
        <w:shd w:val="clear" w:color="auto" w:fill="FFFFFF"/>
        <w:spacing w:before="0" w:beforeAutospacing="0" w:after="0" w:afterAutospacing="0"/>
        <w:ind w:firstLine="709"/>
        <w:jc w:val="both"/>
        <w:rPr>
          <w:color w:val="000000" w:themeColor="text1"/>
          <w:sz w:val="28"/>
          <w:szCs w:val="28"/>
        </w:rPr>
      </w:pPr>
      <w:r w:rsidRPr="000D5A83">
        <w:rPr>
          <w:color w:val="000000" w:themeColor="text1"/>
          <w:sz w:val="28"/>
          <w:szCs w:val="28"/>
        </w:rPr>
        <w:t>В зависимости от степени участия партнера в управлении, создаются СП трех типов:</w:t>
      </w:r>
    </w:p>
    <w:p w:rsidR="003563B1" w:rsidRPr="000D5A83" w:rsidRDefault="003563B1" w:rsidP="003563B1">
      <w:pPr>
        <w:pStyle w:val="a4"/>
        <w:numPr>
          <w:ilvl w:val="0"/>
          <w:numId w:val="17"/>
        </w:numPr>
        <w:shd w:val="clear" w:color="auto" w:fill="FFFFFF"/>
        <w:spacing w:before="0" w:beforeAutospacing="0" w:after="0" w:afterAutospacing="0"/>
        <w:ind w:left="0" w:firstLine="709"/>
        <w:jc w:val="both"/>
        <w:rPr>
          <w:color w:val="000000" w:themeColor="text1"/>
          <w:sz w:val="28"/>
          <w:szCs w:val="28"/>
        </w:rPr>
      </w:pPr>
      <w:r w:rsidRPr="000D5A83">
        <w:rPr>
          <w:color w:val="000000" w:themeColor="text1"/>
          <w:sz w:val="28"/>
          <w:szCs w:val="28"/>
        </w:rPr>
        <w:t>Автономное СП, т.е. органы управления пользуются автономией по отношению к создавшим его физическим и юридическим лицам;</w:t>
      </w:r>
    </w:p>
    <w:p w:rsidR="003563B1" w:rsidRPr="000D5A83" w:rsidRDefault="003563B1" w:rsidP="003563B1">
      <w:pPr>
        <w:pStyle w:val="a4"/>
        <w:numPr>
          <w:ilvl w:val="0"/>
          <w:numId w:val="17"/>
        </w:numPr>
        <w:shd w:val="clear" w:color="auto" w:fill="FFFFFF"/>
        <w:spacing w:before="0" w:beforeAutospacing="0" w:after="0" w:afterAutospacing="0"/>
        <w:ind w:left="0" w:firstLine="709"/>
        <w:jc w:val="both"/>
        <w:rPr>
          <w:color w:val="000000" w:themeColor="text1"/>
          <w:sz w:val="28"/>
          <w:szCs w:val="28"/>
        </w:rPr>
      </w:pPr>
      <w:r w:rsidRPr="000D5A83">
        <w:rPr>
          <w:color w:val="000000" w:themeColor="text1"/>
          <w:sz w:val="28"/>
          <w:szCs w:val="28"/>
        </w:rPr>
        <w:t>Паритетное СП, т.е. функции управления распределены между участниками;</w:t>
      </w:r>
    </w:p>
    <w:p w:rsidR="003563B1" w:rsidRPr="000D5A83" w:rsidRDefault="003563B1" w:rsidP="003563B1">
      <w:pPr>
        <w:pStyle w:val="a4"/>
        <w:numPr>
          <w:ilvl w:val="0"/>
          <w:numId w:val="17"/>
        </w:numPr>
        <w:shd w:val="clear" w:color="auto" w:fill="FFFFFF"/>
        <w:spacing w:before="0" w:beforeAutospacing="0" w:after="0" w:afterAutospacing="0"/>
        <w:ind w:left="0" w:firstLine="709"/>
        <w:jc w:val="both"/>
        <w:rPr>
          <w:color w:val="000000" w:themeColor="text1"/>
          <w:sz w:val="28"/>
          <w:szCs w:val="28"/>
        </w:rPr>
      </w:pPr>
      <w:r w:rsidRPr="000D5A83">
        <w:rPr>
          <w:color w:val="000000" w:themeColor="text1"/>
          <w:sz w:val="28"/>
          <w:szCs w:val="28"/>
        </w:rPr>
        <w:t>Мажоритарное СП, т.е. один из партнеров играет главную роль в управлении.</w:t>
      </w: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
    <w:p w:rsidR="003563B1" w:rsidRDefault="003563B1" w:rsidP="003563B1">
      <w:pPr>
        <w:spacing w:after="0" w:line="240" w:lineRule="auto"/>
        <w:ind w:firstLine="709"/>
        <w:jc w:val="both"/>
        <w:rPr>
          <w:rFonts w:ascii="Times New Roman" w:hAnsi="Times New Roman" w:cs="Times New Roman"/>
          <w:b/>
          <w:sz w:val="28"/>
          <w:szCs w:val="28"/>
        </w:rPr>
      </w:pPr>
      <w:r w:rsidRPr="000D5A83">
        <w:rPr>
          <w:rFonts w:ascii="Times New Roman" w:hAnsi="Times New Roman" w:cs="Times New Roman"/>
          <w:b/>
          <w:sz w:val="28"/>
          <w:szCs w:val="28"/>
        </w:rPr>
        <w:t>Тема 7. Финансово–промышленные группы</w:t>
      </w:r>
    </w:p>
    <w:p w:rsidR="006665AB" w:rsidRPr="000D5A83" w:rsidRDefault="006665AB" w:rsidP="003563B1">
      <w:pPr>
        <w:spacing w:after="0" w:line="240" w:lineRule="auto"/>
        <w:ind w:firstLine="709"/>
        <w:jc w:val="both"/>
        <w:rPr>
          <w:rFonts w:ascii="Times New Roman" w:hAnsi="Times New Roman" w:cs="Times New Roman"/>
          <w:b/>
          <w:sz w:val="28"/>
          <w:szCs w:val="28"/>
        </w:rPr>
      </w:pPr>
    </w:p>
    <w:p w:rsidR="003563B1" w:rsidRPr="000D5A83" w:rsidRDefault="003563B1" w:rsidP="003563B1">
      <w:pPr>
        <w:shd w:val="clear" w:color="auto" w:fill="FFFFFF"/>
        <w:spacing w:after="0" w:line="240" w:lineRule="auto"/>
        <w:ind w:firstLine="709"/>
        <w:jc w:val="both"/>
        <w:rPr>
          <w:rFonts w:ascii="Times New Roman" w:eastAsia="Times New Roman" w:hAnsi="Times New Roman" w:cs="Times New Roman"/>
          <w:sz w:val="28"/>
          <w:szCs w:val="28"/>
        </w:rPr>
      </w:pPr>
      <w:r w:rsidRPr="000D5A83">
        <w:rPr>
          <w:rFonts w:ascii="Times New Roman" w:eastAsia="Times New Roman" w:hAnsi="Times New Roman" w:cs="Times New Roman"/>
          <w:b/>
          <w:bCs/>
          <w:sz w:val="28"/>
          <w:szCs w:val="28"/>
        </w:rPr>
        <w:t>Финансово-промышленная группа</w:t>
      </w:r>
      <w:r w:rsidRPr="000D5A83">
        <w:rPr>
          <w:rFonts w:ascii="Times New Roman" w:eastAsia="Times New Roman" w:hAnsi="Times New Roman" w:cs="Times New Roman"/>
          <w:sz w:val="28"/>
          <w:szCs w:val="28"/>
        </w:rPr>
        <w:t> (ФПГ) — объединение промышленных предприятий с финансовыми учреждениями на основе установленных между ними отношений экономического и финансового взаимодействия. Может быть в форме коммерческой организации.</w:t>
      </w:r>
    </w:p>
    <w:p w:rsidR="003563B1" w:rsidRPr="000D5A83" w:rsidRDefault="003563B1" w:rsidP="003563B1">
      <w:pPr>
        <w:shd w:val="clear" w:color="auto" w:fill="FFFFFF"/>
        <w:spacing w:after="0" w:line="240" w:lineRule="auto"/>
        <w:ind w:firstLine="709"/>
        <w:jc w:val="both"/>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lastRenderedPageBreak/>
        <w:t>Это совокупность экономических субъектов (обычно юридических лиц), либо действующих как основное и дочерние общества, либо объединивших свои активы в целях технологической или экономической интеграции.</w:t>
      </w:r>
    </w:p>
    <w:p w:rsidR="003563B1" w:rsidRPr="000D5A83" w:rsidRDefault="003563B1" w:rsidP="003563B1">
      <w:pPr>
        <w:shd w:val="clear" w:color="auto" w:fill="FFFFFF"/>
        <w:spacing w:after="0" w:line="240" w:lineRule="auto"/>
        <w:ind w:firstLine="709"/>
        <w:jc w:val="both"/>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Наиболее важным видом финансово-промышленных групп является концерн — объединение нескольких торгово-промышленных предприятий под общим финансовым руководством.</w:t>
      </w:r>
      <w:r w:rsidRPr="000D5A83">
        <w:rPr>
          <w:rFonts w:ascii="Times New Roman" w:hAnsi="Times New Roman" w:cs="Times New Roman"/>
          <w:sz w:val="28"/>
          <w:szCs w:val="28"/>
          <w:shd w:val="clear" w:color="auto" w:fill="FFFFFF"/>
        </w:rPr>
        <w:t xml:space="preserve"> Финансово-промышленная группа не является юридическим лицом.</w:t>
      </w:r>
    </w:p>
    <w:p w:rsidR="003563B1" w:rsidRPr="000D5A83" w:rsidRDefault="003563B1" w:rsidP="003563B1">
      <w:pPr>
        <w:shd w:val="clear" w:color="auto" w:fill="FFFFFF"/>
        <w:spacing w:after="0" w:line="240" w:lineRule="auto"/>
        <w:ind w:firstLine="709"/>
        <w:jc w:val="both"/>
        <w:rPr>
          <w:rFonts w:ascii="Times New Roman" w:eastAsia="Times New Roman" w:hAnsi="Times New Roman" w:cs="Times New Roman"/>
          <w:sz w:val="28"/>
          <w:szCs w:val="28"/>
        </w:rPr>
      </w:pPr>
      <w:r w:rsidRPr="000D5A83">
        <w:rPr>
          <w:rFonts w:ascii="Times New Roman" w:eastAsia="Times New Roman" w:hAnsi="Times New Roman" w:cs="Times New Roman"/>
          <w:b/>
          <w:bCs/>
          <w:sz w:val="28"/>
          <w:szCs w:val="28"/>
        </w:rPr>
        <w:t>Задачи</w:t>
      </w:r>
      <w:r w:rsidRPr="000D5A83">
        <w:rPr>
          <w:rFonts w:ascii="Times New Roman" w:eastAsia="Times New Roman" w:hAnsi="Times New Roman" w:cs="Times New Roman"/>
          <w:sz w:val="28"/>
          <w:szCs w:val="28"/>
        </w:rPr>
        <w:t>:</w:t>
      </w:r>
    </w:p>
    <w:p w:rsidR="003563B1" w:rsidRPr="000D5A83" w:rsidRDefault="003563B1" w:rsidP="003563B1">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активизация преобразований в экономике;</w:t>
      </w:r>
    </w:p>
    <w:p w:rsidR="003563B1" w:rsidRPr="000D5A83" w:rsidRDefault="003563B1" w:rsidP="003563B1">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улучшение инвестиционной ситуации;</w:t>
      </w:r>
    </w:p>
    <w:p w:rsidR="003563B1" w:rsidRPr="000D5A83" w:rsidRDefault="003563B1" w:rsidP="003563B1">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развитие конкурентоспособности отечественных товаров.</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Финансово-промышленные группы в своей деятельности руководствуются Гражданским кодексом Республики Беларусь, настоящим Законом, международными договорами (соглашениями) Республики Беларусь и иным законодательством Республики Беларусь.</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Отношения, не урегулированные Гражданским кодексом Республики Беларусь, настоящим Законом и иным законодательством Республики Беларусь, регулируются договором о создании финансово-промышленной группы, заключаемым между ее участниками.</w:t>
      </w:r>
    </w:p>
    <w:p w:rsidR="003563B1" w:rsidRPr="000D5A83" w:rsidRDefault="003563B1" w:rsidP="003563B1">
      <w:pPr>
        <w:shd w:val="clear" w:color="auto" w:fill="FFFFFF"/>
        <w:spacing w:after="0" w:line="240" w:lineRule="auto"/>
        <w:ind w:firstLine="709"/>
        <w:rPr>
          <w:rFonts w:ascii="Times New Roman" w:eastAsia="Times New Roman" w:hAnsi="Times New Roman" w:cs="Times New Roman"/>
          <w:color w:val="000000"/>
          <w:sz w:val="28"/>
          <w:szCs w:val="28"/>
        </w:rPr>
      </w:pPr>
      <w:r w:rsidRPr="000D5A83">
        <w:rPr>
          <w:rFonts w:ascii="Times New Roman" w:eastAsia="Times New Roman" w:hAnsi="Times New Roman" w:cs="Times New Roman"/>
          <w:color w:val="000000"/>
          <w:sz w:val="28"/>
          <w:szCs w:val="28"/>
        </w:rPr>
        <w:t>Основная</w:t>
      </w:r>
      <w:r w:rsidRPr="000D5A83">
        <w:rPr>
          <w:rFonts w:ascii="Times New Roman" w:eastAsia="Times New Roman" w:hAnsi="Times New Roman" w:cs="Times New Roman"/>
          <w:b/>
          <w:bCs/>
          <w:color w:val="000000"/>
          <w:sz w:val="28"/>
          <w:szCs w:val="28"/>
        </w:rPr>
        <w:t> цель создания</w:t>
      </w:r>
      <w:r w:rsidRPr="000D5A83">
        <w:rPr>
          <w:rFonts w:ascii="Times New Roman" w:eastAsia="Times New Roman" w:hAnsi="Times New Roman" w:cs="Times New Roman"/>
          <w:color w:val="000000"/>
          <w:sz w:val="28"/>
          <w:szCs w:val="28"/>
        </w:rPr>
        <w:t> финансово-промышленных групп — повысить конкурентоспособность и эффективность производства, создать рациональные технические связи, привлечь инвестиции, расширить рынки сбыта, создать новые рабочие места.</w:t>
      </w:r>
    </w:p>
    <w:p w:rsidR="003563B1" w:rsidRPr="000D5A83" w:rsidRDefault="003563B1" w:rsidP="003563B1">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D5A83">
        <w:rPr>
          <w:rFonts w:ascii="Times New Roman" w:eastAsia="Times New Roman" w:hAnsi="Times New Roman" w:cs="Times New Roman"/>
          <w:noProof/>
          <w:color w:val="000000"/>
          <w:sz w:val="28"/>
          <w:szCs w:val="28"/>
        </w:rPr>
        <w:drawing>
          <wp:inline distT="0" distB="0" distL="0" distR="0">
            <wp:extent cx="4733925" cy="2914650"/>
            <wp:effectExtent l="19050" t="0" r="9525" b="0"/>
            <wp:docPr id="1" name="Рисунок 1" descr="http://www.grandars.ru/images/1/review/id/1751/8422740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ars.ru/images/1/review/id/1751/8422740e30.jpg"/>
                    <pic:cNvPicPr>
                      <a:picLocks noChangeAspect="1" noChangeArrowheads="1"/>
                    </pic:cNvPicPr>
                  </pic:nvPicPr>
                  <pic:blipFill>
                    <a:blip r:embed="rId7"/>
                    <a:srcRect/>
                    <a:stretch>
                      <a:fillRect/>
                    </a:stretch>
                  </pic:blipFill>
                  <pic:spPr bwMode="auto">
                    <a:xfrm>
                      <a:off x="0" y="0"/>
                      <a:ext cx="4733925" cy="2914650"/>
                    </a:xfrm>
                    <a:prstGeom prst="rect">
                      <a:avLst/>
                    </a:prstGeom>
                    <a:noFill/>
                    <a:ln w="9525">
                      <a:noFill/>
                      <a:miter lim="800000"/>
                      <a:headEnd/>
                      <a:tailEnd/>
                    </a:ln>
                  </pic:spPr>
                </pic:pic>
              </a:graphicData>
            </a:graphic>
          </wp:inline>
        </w:drawing>
      </w:r>
    </w:p>
    <w:p w:rsidR="003563B1" w:rsidRPr="000D5A83" w:rsidRDefault="003563B1" w:rsidP="006665AB">
      <w:pPr>
        <w:shd w:val="clear" w:color="auto" w:fill="FFFFFF"/>
        <w:spacing w:after="0" w:line="240" w:lineRule="auto"/>
        <w:ind w:firstLine="709"/>
        <w:rPr>
          <w:rFonts w:ascii="Times New Roman" w:eastAsia="Times New Roman" w:hAnsi="Times New Roman" w:cs="Times New Roman"/>
          <w:color w:val="000000"/>
          <w:sz w:val="28"/>
          <w:szCs w:val="28"/>
        </w:rPr>
      </w:pPr>
      <w:r w:rsidRPr="000D5A83">
        <w:rPr>
          <w:rFonts w:ascii="Times New Roman" w:eastAsia="Times New Roman" w:hAnsi="Times New Roman" w:cs="Times New Roman"/>
          <w:color w:val="000000"/>
          <w:sz w:val="28"/>
          <w:szCs w:val="28"/>
        </w:rPr>
        <w:t>Структура финансово-промышленных групп</w:t>
      </w:r>
    </w:p>
    <w:p w:rsidR="003563B1" w:rsidRPr="000D5A83" w:rsidRDefault="003563B1" w:rsidP="003563B1">
      <w:pPr>
        <w:shd w:val="clear" w:color="auto" w:fill="FFFFFF"/>
        <w:spacing w:after="0" w:line="240" w:lineRule="auto"/>
        <w:ind w:firstLine="709"/>
        <w:rPr>
          <w:rFonts w:ascii="Times New Roman" w:eastAsia="Times New Roman" w:hAnsi="Times New Roman" w:cs="Times New Roman"/>
          <w:color w:val="000000"/>
          <w:sz w:val="28"/>
          <w:szCs w:val="28"/>
        </w:rPr>
      </w:pPr>
      <w:r w:rsidRPr="000D5A83">
        <w:rPr>
          <w:rFonts w:ascii="Times New Roman" w:eastAsia="Times New Roman" w:hAnsi="Times New Roman" w:cs="Times New Roman"/>
          <w:color w:val="000000"/>
          <w:sz w:val="28"/>
          <w:szCs w:val="28"/>
        </w:rPr>
        <w:t>Образуются финансово-промышленные группы тремя путями:</w:t>
      </w:r>
    </w:p>
    <w:p w:rsidR="003563B1" w:rsidRPr="000D5A83" w:rsidRDefault="003563B1" w:rsidP="003563B1">
      <w:pPr>
        <w:numPr>
          <w:ilvl w:val="0"/>
          <w:numId w:val="19"/>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по решению правительства с участием госпредприятия;</w:t>
      </w:r>
    </w:p>
    <w:p w:rsidR="003563B1" w:rsidRPr="000D5A83" w:rsidRDefault="003563B1" w:rsidP="003563B1">
      <w:pPr>
        <w:numPr>
          <w:ilvl w:val="0"/>
          <w:numId w:val="19"/>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на основе договорного объединения частных предпринимателей;</w:t>
      </w:r>
    </w:p>
    <w:p w:rsidR="003563B1" w:rsidRPr="000D5A83" w:rsidRDefault="003563B1" w:rsidP="003563B1">
      <w:pPr>
        <w:numPr>
          <w:ilvl w:val="0"/>
          <w:numId w:val="19"/>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по межправительственным соглашениям.</w:t>
      </w:r>
    </w:p>
    <w:p w:rsidR="003563B1" w:rsidRPr="000D5A83" w:rsidRDefault="003563B1" w:rsidP="003563B1">
      <w:pPr>
        <w:shd w:val="clear" w:color="auto" w:fill="FFFFFF"/>
        <w:spacing w:after="0" w:line="240" w:lineRule="auto"/>
        <w:ind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 xml:space="preserve">Кроме того, они могут создаваться путем передачи пакета акций в доверительное управление одному из участников или приобретением одним из </w:t>
      </w:r>
      <w:r w:rsidRPr="000D5A83">
        <w:rPr>
          <w:rFonts w:ascii="Times New Roman" w:eastAsia="Times New Roman" w:hAnsi="Times New Roman" w:cs="Times New Roman"/>
          <w:sz w:val="28"/>
          <w:szCs w:val="28"/>
        </w:rPr>
        <w:lastRenderedPageBreak/>
        <w:t>участников пакета акций других предприятий, становящихся участниками финансово-промышленной группы.</w:t>
      </w:r>
    </w:p>
    <w:p w:rsidR="003563B1" w:rsidRPr="000D5A83" w:rsidRDefault="003563B1" w:rsidP="003563B1">
      <w:pPr>
        <w:shd w:val="clear" w:color="auto" w:fill="FFFFFF"/>
        <w:spacing w:after="0" w:line="240" w:lineRule="auto"/>
        <w:ind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Основные</w:t>
      </w:r>
      <w:r w:rsidRPr="000D5A83">
        <w:rPr>
          <w:rFonts w:ascii="Times New Roman" w:eastAsia="Times New Roman" w:hAnsi="Times New Roman" w:cs="Times New Roman"/>
          <w:b/>
          <w:bCs/>
          <w:sz w:val="28"/>
          <w:szCs w:val="28"/>
        </w:rPr>
        <w:t> признаки</w:t>
      </w:r>
      <w:r w:rsidRPr="000D5A83">
        <w:rPr>
          <w:rFonts w:ascii="Times New Roman" w:eastAsia="Times New Roman" w:hAnsi="Times New Roman" w:cs="Times New Roman"/>
          <w:sz w:val="28"/>
          <w:szCs w:val="28"/>
        </w:rPr>
        <w:t> финансово-промышленных групп (ФПГ):</w:t>
      </w:r>
    </w:p>
    <w:p w:rsidR="003563B1" w:rsidRPr="000D5A83" w:rsidRDefault="003563B1" w:rsidP="003563B1">
      <w:pPr>
        <w:numPr>
          <w:ilvl w:val="0"/>
          <w:numId w:val="20"/>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во главе ФПГ стоит финансовая компания;</w:t>
      </w:r>
    </w:p>
    <w:p w:rsidR="003563B1" w:rsidRPr="000D5A83" w:rsidRDefault="003563B1" w:rsidP="003563B1">
      <w:pPr>
        <w:numPr>
          <w:ilvl w:val="0"/>
          <w:numId w:val="20"/>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иногда ФПГ основана на структуре торгового дома;</w:t>
      </w:r>
    </w:p>
    <w:p w:rsidR="003563B1" w:rsidRPr="000D5A83" w:rsidRDefault="003563B1" w:rsidP="003563B1">
      <w:pPr>
        <w:numPr>
          <w:ilvl w:val="0"/>
          <w:numId w:val="20"/>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важную роль играет участие промышленной части, которую составляют предприятия различных отраслей;</w:t>
      </w:r>
    </w:p>
    <w:p w:rsidR="003563B1" w:rsidRPr="000D5A83" w:rsidRDefault="003563B1" w:rsidP="003563B1">
      <w:pPr>
        <w:numPr>
          <w:ilvl w:val="0"/>
          <w:numId w:val="20"/>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характерная единая политика ценообразования;</w:t>
      </w:r>
    </w:p>
    <w:p w:rsidR="003563B1" w:rsidRPr="000D5A83" w:rsidRDefault="003563B1" w:rsidP="003563B1">
      <w:pPr>
        <w:numPr>
          <w:ilvl w:val="0"/>
          <w:numId w:val="20"/>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имеет единое имущество;</w:t>
      </w:r>
    </w:p>
    <w:p w:rsidR="003563B1" w:rsidRPr="000D5A83" w:rsidRDefault="003563B1" w:rsidP="003563B1">
      <w:pPr>
        <w:numPr>
          <w:ilvl w:val="0"/>
          <w:numId w:val="20"/>
        </w:numPr>
        <w:shd w:val="clear" w:color="auto" w:fill="FFFFFF"/>
        <w:spacing w:after="0" w:line="240" w:lineRule="auto"/>
        <w:ind w:left="0" w:firstLine="709"/>
        <w:rPr>
          <w:rFonts w:ascii="Times New Roman" w:eastAsia="Times New Roman" w:hAnsi="Times New Roman" w:cs="Times New Roman"/>
          <w:sz w:val="28"/>
          <w:szCs w:val="28"/>
        </w:rPr>
      </w:pPr>
      <w:r w:rsidRPr="000D5A83">
        <w:rPr>
          <w:rFonts w:ascii="Times New Roman" w:eastAsia="Times New Roman" w:hAnsi="Times New Roman" w:cs="Times New Roman"/>
          <w:sz w:val="28"/>
          <w:szCs w:val="28"/>
        </w:rPr>
        <w:t>организационное единство и юридическая самостоятельность.</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shd w:val="clear" w:color="auto" w:fill="FFFFFF"/>
        </w:rPr>
        <w:t>Транснациональная финансово-промышленная группа – финансово-промышленная</w:t>
      </w:r>
      <w:r w:rsidRPr="000D5A83">
        <w:rPr>
          <w:rStyle w:val="apple-converted-space"/>
          <w:rFonts w:eastAsiaTheme="majorEastAsia"/>
          <w:sz w:val="28"/>
          <w:szCs w:val="28"/>
          <w:shd w:val="clear" w:color="auto" w:fill="FFFFFF"/>
        </w:rPr>
        <w:t> </w:t>
      </w:r>
      <w:r w:rsidRPr="000D5A83">
        <w:rPr>
          <w:sz w:val="28"/>
          <w:szCs w:val="28"/>
        </w:rPr>
        <w:t xml:space="preserve"> группа, среди участников которой имеются юридические лица – резиденты и нерезиденты Республики Беларусь.</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Транснациональная финансово-промышленная группа, созданная на основе межправительственного соглашения, становится межгосударственной финансово-промышленной группой. Особенности создания, деятельности и прекращения деятельности межгосударственной финансово-промышленной группы устанавливаются соответствующими межправительственными соглашениями.</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Для участников межгосударственной финансово-промышленной группы национальный режим устанавливается межправительственными соглашениями на основе взаимности.</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Межгосударственная финансово-промышленная группа создается по согласованию с Президентом Республики Беларусь на основе межправительственного соглашения о создании финансово-промышленной группы.</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Особенности представления документов для государственной регистрации государственными предприятиями и организациями или предприятиями и организациями, в уставном фонде которых имеется доля государственной собственности, – участниками межгосударственных финансово-промышленных групп – устанавливаются межправительственными соглашениями.</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Создание, деятельность и прекращение деятельности транснациональных финансово-промышленных групп, созданных не на основе межправительственного соглашения, осуществляются в порядке, определенном настоящим Законом для финансово-промышленных групп.</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Участники финансово-промышленной группы – юридические лица, осуществляющие любые виды хозяйственной деятельности, не запрещенные законодательством Республики Беларусь, и производящие товары (работы, услуги), а также банки и (или) небанковские кредитно-финансовые организации. Участниками финансово-промышленной группы могут быть иные организации, участие которых в соответствии с законодательством Республики Беларусь обусловлено их ролью в обеспечении инвестиционного процесса в финансово-промышленной группе.</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lastRenderedPageBreak/>
        <w:t>Участниками финансово-промышленной группы признаются юридические лица любых организационно-правовых форм и форм собственности – резиденты и нерезиденты Республики Беларусь, подписавшие договор о создании финансово-промышленной группы, и учрежденная ими центральная компания (далее – юридические лица).</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Участники финансово-промышленной группы для координации своей хозяйственной деятельности и ведения дел учреждают центральную компанию, являющуюся юридическим лицом, либо с согласия всех участников финансово-промышленной группы наделяют полномочиями по координации их хозяйственной деятельности и ведению дел финансово-промышленной группы одного из участников этой финансово-промышленной группы. В этом случае головное предприятие, кроме своей деятельности как субъекта хозяйствования, обладает полномочиями центральной компании.</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Участие юридического лица более чем в одной финансово-промышленной группе не допускается.</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Государственные предприятия и организации или предприятия и организации, в уставном фонде которых имеется доля государственной собственности, могут быть участниками финансово-промышленной группы с согласия республиканского органа государственного управления, объединения (учреждения), подчиненного Правительству Республики Беларусь, местного исполнительного и распорядительного органа, в ведении которого находятся эти предприятия и организации.</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Дочерние предприятия могут входить в состав финансово-промышленной группы только в случае, если их предприятие-учредитель является участником данной финансово-промышленной группы.</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Республиканские органы государственного управления, Национальный банк Республики Беларусь и местные исполнительные и распорядительные органы не могут быть участниками финансово-промышленной группы.</w:t>
      </w:r>
    </w:p>
    <w:p w:rsidR="003563B1" w:rsidRPr="000D5A83" w:rsidRDefault="003563B1" w:rsidP="003563B1">
      <w:pPr>
        <w:pStyle w:val="newncpi"/>
        <w:shd w:val="clear" w:color="auto" w:fill="FFFFFF"/>
        <w:spacing w:before="0" w:beforeAutospacing="0" w:after="0" w:afterAutospacing="0"/>
        <w:ind w:firstLine="709"/>
        <w:jc w:val="both"/>
        <w:rPr>
          <w:sz w:val="28"/>
          <w:szCs w:val="28"/>
        </w:rPr>
      </w:pPr>
      <w:r w:rsidRPr="000D5A83">
        <w:rPr>
          <w:sz w:val="28"/>
          <w:szCs w:val="28"/>
        </w:rPr>
        <w:t>Запрещаются создание и деятельность на территории Республики Беларусь финансово-промышленных групп в случаях, если это может иметь целью или результатом монополизацию производства и (или) реализации товаров (работ, услуг), недопущение, ограничение или устранение конкуренции, ущемление законных интересов потребителей, а также в других случаях, когда создание и деятельность финансово-промышленной группы противоречат законодательству Республики Беларусь, наносят ущерб суверенитету, национальной безопасности, территориальной целостности, политической и экономической стабильности Республики Беларусь, нарушают права и свободы граждан.</w:t>
      </w:r>
    </w:p>
    <w:p w:rsidR="003563B1" w:rsidRPr="000D5A83" w:rsidRDefault="003563B1" w:rsidP="003563B1">
      <w:pPr>
        <w:spacing w:after="0" w:line="240" w:lineRule="auto"/>
        <w:ind w:firstLine="709"/>
        <w:jc w:val="both"/>
        <w:rPr>
          <w:rFonts w:ascii="Times New Roman" w:hAnsi="Times New Roman" w:cs="Times New Roman"/>
          <w:sz w:val="28"/>
          <w:szCs w:val="28"/>
        </w:rPr>
      </w:pPr>
    </w:p>
    <w:p w:rsidR="003563B1" w:rsidRDefault="003563B1" w:rsidP="003563B1">
      <w:pPr>
        <w:spacing w:after="0" w:line="240" w:lineRule="auto"/>
        <w:ind w:firstLine="709"/>
        <w:jc w:val="both"/>
        <w:rPr>
          <w:rFonts w:ascii="Times New Roman" w:hAnsi="Times New Roman" w:cs="Times New Roman"/>
          <w:b/>
          <w:sz w:val="28"/>
          <w:szCs w:val="28"/>
        </w:rPr>
      </w:pPr>
      <w:r w:rsidRPr="000D5A83">
        <w:rPr>
          <w:rFonts w:ascii="Times New Roman" w:hAnsi="Times New Roman" w:cs="Times New Roman"/>
          <w:b/>
          <w:sz w:val="28"/>
          <w:szCs w:val="28"/>
        </w:rPr>
        <w:t>Тема 8. Финансы свободных экономических зон</w:t>
      </w:r>
    </w:p>
    <w:p w:rsidR="00F865EF" w:rsidRPr="000D5A83" w:rsidRDefault="00F865EF" w:rsidP="003563B1">
      <w:pPr>
        <w:spacing w:after="0" w:line="240" w:lineRule="auto"/>
        <w:ind w:firstLine="709"/>
        <w:jc w:val="both"/>
        <w:rPr>
          <w:rFonts w:ascii="Times New Roman" w:hAnsi="Times New Roman" w:cs="Times New Roman"/>
          <w:b/>
          <w:sz w:val="28"/>
          <w:szCs w:val="28"/>
        </w:rPr>
      </w:pPr>
    </w:p>
    <w:p w:rsidR="003563B1" w:rsidRPr="000D5A83" w:rsidRDefault="003563B1" w:rsidP="003563B1">
      <w:pPr>
        <w:shd w:val="clear" w:color="auto" w:fill="FFFFFF" w:themeFill="background1"/>
        <w:spacing w:after="0" w:line="240" w:lineRule="auto"/>
        <w:ind w:firstLine="709"/>
        <w:jc w:val="both"/>
        <w:rPr>
          <w:rFonts w:ascii="Times New Roman" w:hAnsi="Times New Roman" w:cs="Times New Roman"/>
          <w:color w:val="252525"/>
          <w:sz w:val="28"/>
          <w:szCs w:val="28"/>
          <w:shd w:val="clear" w:color="auto" w:fill="FFFFFF"/>
        </w:rPr>
      </w:pPr>
      <w:r w:rsidRPr="000D5A83">
        <w:rPr>
          <w:rFonts w:ascii="Times New Roman" w:hAnsi="Times New Roman" w:cs="Times New Roman"/>
          <w:b/>
          <w:bCs/>
          <w:color w:val="252525"/>
          <w:sz w:val="28"/>
          <w:szCs w:val="28"/>
          <w:shd w:val="clear" w:color="auto" w:fill="FFFFFF"/>
        </w:rPr>
        <w:t>Свободная экономическая зона</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hAnsi="Times New Roman" w:cs="Times New Roman"/>
          <w:color w:val="252525"/>
          <w:sz w:val="28"/>
          <w:szCs w:val="28"/>
          <w:shd w:val="clear" w:color="auto" w:fill="FFFFFF"/>
        </w:rPr>
        <w:t>(сокращённо</w:t>
      </w:r>
      <w:r w:rsidRPr="000D5A83">
        <w:rPr>
          <w:rStyle w:val="apple-converted-space"/>
          <w:rFonts w:ascii="Times New Roman" w:eastAsiaTheme="majorEastAsia" w:hAnsi="Times New Roman" w:cs="Times New Roman"/>
          <w:color w:val="252525"/>
          <w:sz w:val="28"/>
          <w:szCs w:val="28"/>
          <w:shd w:val="clear" w:color="auto" w:fill="FFFFFF"/>
        </w:rPr>
        <w:t> </w:t>
      </w:r>
      <w:r w:rsidRPr="000D5A83">
        <w:rPr>
          <w:rFonts w:ascii="Times New Roman" w:hAnsi="Times New Roman" w:cs="Times New Roman"/>
          <w:b/>
          <w:bCs/>
          <w:color w:val="252525"/>
          <w:sz w:val="28"/>
          <w:szCs w:val="28"/>
          <w:shd w:val="clear" w:color="auto" w:fill="FFFFFF"/>
        </w:rPr>
        <w:t>СЭЗ</w:t>
      </w:r>
      <w:r w:rsidRPr="000D5A83">
        <w:rPr>
          <w:rFonts w:ascii="Times New Roman" w:hAnsi="Times New Roman" w:cs="Times New Roman"/>
          <w:color w:val="252525"/>
          <w:sz w:val="28"/>
          <w:szCs w:val="28"/>
          <w:shd w:val="clear" w:color="auto" w:fill="FFFFFF"/>
        </w:rPr>
        <w:t xml:space="preserve">) — ограниченная территория в регионах с особым юридическим статусом по отношению к остальной территории и льготными экономическими условиями для </w:t>
      </w:r>
      <w:r w:rsidRPr="000D5A83">
        <w:rPr>
          <w:rFonts w:ascii="Times New Roman" w:hAnsi="Times New Roman" w:cs="Times New Roman"/>
          <w:color w:val="252525"/>
          <w:sz w:val="28"/>
          <w:szCs w:val="28"/>
          <w:shd w:val="clear" w:color="auto" w:fill="FFFFFF"/>
        </w:rPr>
        <w:lastRenderedPageBreak/>
        <w:t>национальных или иностранных предпринимателей. Главная цель создания таких зон — решение стратегических задач развития государства в целом или отдельной территории: внешнеторговых, общеэкономических, социальных, региональных и научно-технических задач.</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Наиболее распространенными являются следующие виды СЭЗ:</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1.      Свободные таможенные зоны. Признаком такой зоны является концентрация отраслей промышленности и наличие таможенных облегчений, что создает условия для распределения товаров внутри и вне этой зоны.</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2.       Объединенные зоны. Признаками этих зон выступают чистая торговая деятельность, промышленное производство, внешняя торговля. Наблюдается также развитие сферы услуг.</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3.      Экспортно-ориентированные зоны. Идея создания таких зон основана на международном разделении труда. Эти зоны создаются, прежде всего, для производства иностранными инвесторами продукции, которая затем экспортируется в другие страны. В том случае, когда не удается реализовать всю продукцию за рубеж, разрешается ее продажа на внутреннем рынке.</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4.      Особые экономические зоны. В них наблюдается наличие признаков, присущих всем зонам: чистая торговая деятельность, промышленное производства, сфера услуг, внешняя торговля, пространственные ограничения. Такие зоны, как правило, ориентированы на развитие внешней торговли.</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5.      Зоны оживления. Пользуются популярностью в некоторых странах в качестве средства экономической стимуляции развития старых регионов.</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Привлечение капитала в СЭЗ и, как следствие, развитие СЭЗ обусловлены следующими стимулами:</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1.      Монетарное побуждение. Под этим подразумевается снижение налогов на прибыль корпораций.</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2.      Таможенные льготы. В данном случае все сводится, как правило, к отмене импортных пошлин.</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3.      Наличие таможенно свободного ввоза для предприятий, в том числе и оборудования. Для предприятий, насытивших внутренний рынок продукцией или предприятий, экспортирующих высококачественную продукцию, могут быть отменены экспортные пошлины.</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4.      Фискальные облегчения (разновидность монетарных облегчений). Здесь, в первую очередь, идет речь об амортизационных отчислениях, наряду с политикой снижения налогов для предприятий малого и среднего бизнеса в начале инвестиционного периода. Это способствует ускорению процесса реинвестирования, что особенно актуально для зон оживления.</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5.       Немонетарные причины. К ним относится государственное регулирование предпринимательской деятельности, а также оказания консультаций и предоставление бесплатной информации для субъектов хозяйствования.</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 xml:space="preserve">Следует также отметить, что в зонах свободной банковской деятельности практикуется также отмена нормы обязательных резервов, требований к </w:t>
      </w:r>
      <w:r w:rsidRPr="000D5A83">
        <w:rPr>
          <w:color w:val="000000"/>
          <w:sz w:val="28"/>
          <w:szCs w:val="28"/>
        </w:rPr>
        <w:lastRenderedPageBreak/>
        <w:t>размеру собственного капитала. Для зон свободной страховой активности благоприятствующим фактором выступает отмена определенного страхования. Поскольку эти зоны, как правило, действуют в совокупности с другими, эти льготы дополняют общий набор льгот.</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Таким образом, кратко охарактеризовав европейские СЭЗ, можно перейти к рассмотрению проблем и перспектив развития СЭЗ в Республике Беларусь.</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В соответствии с Законом Республики Беларусь о свободных экономических зонах, вступившим в силу 23 декабря 1998 года, СЭЗ – это часть территории Республики Беларусь с точно определенными границами и специальным правовым режимом, устанавливающим более благоприятные, чем обычны, условия осуществления предпринимательской и иной хозяйственной деятельности.</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В Беларуси процесс функционирования СЭЗ начался лишь декабре 1996 года, когда были выделены средства и начала формироваться администрация СЭЗ “Брест”. Вряд ли можно говорить о неких устоявшихся тенденциях функционирования СЭЗ в Беларуси по прошествии столь короткого периода. Однако уже имеется достаточно четкий круг проблем, с которыми сталкиваются резиденты этой СЭЗ, потенциальные инвесторы, а также администрация СЭЗ.</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Развитие СЭЗ в Республике Беларусь сопряжено с рядом проблем, которые можно условно подразделить на глобальные и проблемы, связанные с функционированием конкретной СЭЗ. К общим вопросам можно отнести следующие:</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1.      Имеет место точка зрения, что при создании СЭЗ достаточно предоставить налоговые, таможенные и другие льготы, и иностранный капитал рекой польется в страну, что позволит решить насущные проблемы региона и страны в целом. При этом часто упускается из вида необходимость разработки механизма функционирования каждой конкретной зоны, без чего достижение поставленных перед зоной целей и задач невозможно.</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2.       Отсутствует Программа создания и развития СЭЗ в Республике Беларусь, в которой, помимо перечня создаваемых зон, для каждой СЭЗ были бы четко указаны задачи и цели, этапы становления, приоритетные отрасли, объем инвестиций и источники их привлечения.</w:t>
      </w:r>
    </w:p>
    <w:p w:rsidR="003563B1" w:rsidRPr="000D5A83" w:rsidRDefault="003563B1" w:rsidP="003563B1">
      <w:pPr>
        <w:pStyle w:val="a4"/>
        <w:shd w:val="clear" w:color="auto" w:fill="FFFFFF" w:themeFill="background1"/>
        <w:spacing w:before="0" w:beforeAutospacing="0" w:after="0" w:afterAutospacing="0"/>
        <w:ind w:firstLine="709"/>
        <w:jc w:val="both"/>
        <w:rPr>
          <w:color w:val="000000"/>
          <w:sz w:val="28"/>
          <w:szCs w:val="28"/>
        </w:rPr>
      </w:pPr>
      <w:r w:rsidRPr="000D5A83">
        <w:rPr>
          <w:color w:val="000000"/>
          <w:sz w:val="28"/>
          <w:szCs w:val="28"/>
        </w:rPr>
        <w:t>3.      Также отсутствует и методика расчета эффективности создания и функционирования СЭЗ. Подобная методика должна включать в себя расчет затрат (объем необходимых инвестиций, снижение доходов бюджета, связанное с предоставлением налоговых и таможенных льгот, и т. д.), доходов от функционирования СЭЗ (рост валютных поступлений, рост объемов экспортно-импортных операция, объем привлечения иностранных инвестиций, рост доходов в перспективе и т. д.), а также интегральных показателей эффективности.</w:t>
      </w:r>
    </w:p>
    <w:p w:rsidR="003563B1" w:rsidRDefault="003563B1"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
    <w:p w:rsidR="00BE534F" w:rsidRDefault="00BE534F"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
    <w:p w:rsidR="00BE534F" w:rsidRPr="000D5A83" w:rsidRDefault="00BE534F" w:rsidP="003563B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bookmarkStart w:id="0" w:name="_GoBack"/>
      <w:bookmarkEnd w:id="0"/>
    </w:p>
    <w:p w:rsidR="003563B1" w:rsidRDefault="003563B1" w:rsidP="003563B1">
      <w:pPr>
        <w:spacing w:after="0" w:line="240" w:lineRule="auto"/>
        <w:ind w:firstLine="709"/>
        <w:jc w:val="both"/>
        <w:rPr>
          <w:rFonts w:ascii="Times New Roman" w:hAnsi="Times New Roman" w:cs="Times New Roman"/>
          <w:b/>
          <w:sz w:val="28"/>
          <w:szCs w:val="28"/>
        </w:rPr>
      </w:pPr>
      <w:r w:rsidRPr="000D5A83">
        <w:rPr>
          <w:rFonts w:ascii="Times New Roman" w:hAnsi="Times New Roman" w:cs="Times New Roman"/>
          <w:b/>
          <w:sz w:val="28"/>
          <w:szCs w:val="28"/>
        </w:rPr>
        <w:lastRenderedPageBreak/>
        <w:t>Тема 9. Оффшорный бизнес</w:t>
      </w:r>
    </w:p>
    <w:p w:rsidR="00F865EF" w:rsidRPr="000D5A83" w:rsidRDefault="00F865EF" w:rsidP="003563B1">
      <w:pPr>
        <w:spacing w:after="0" w:line="240" w:lineRule="auto"/>
        <w:ind w:firstLine="709"/>
        <w:jc w:val="both"/>
        <w:rPr>
          <w:rFonts w:ascii="Times New Roman" w:hAnsi="Times New Roman" w:cs="Times New Roman"/>
          <w:b/>
          <w:sz w:val="28"/>
          <w:szCs w:val="28"/>
        </w:rPr>
      </w:pP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Развитие оффшорных банковских центров тесно связано с появлением и расширением евровалютного рынка. Так, резкий рост в 1960г. объема евровалютного рынка  обусловило появление оффшорных банковских центров. Вместе с тем главной причиной привлекательности оффшорных банковских центров является - минимальное официальное регулирование, в том числе практическое отсутствие налогообложения и контроля за проведением банковских операций. Эти центры действуют параллельно национальным финансовым рынкам, но не подчиняются национальному регулированию в целях привлечения международных заемщиков и кредиторов. Свобода от местных налогов способствует тому, что даже крупные мировые финансовые рынки, как Лондон, Нью-Йорк, Токио используют оффшорные банки для укрепления своих международных позиций. При этом малые страны получают выгоду от создания на своих территориях оффшорных банков (такие как Сингапур, Люксембург, Багамы и др.)</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Количественному росту оффшорных банковских центров для евровалютных сделок способствовали следующее:</w:t>
      </w:r>
    </w:p>
    <w:p w:rsidR="003563B1" w:rsidRPr="000D5A83" w:rsidRDefault="003563B1" w:rsidP="003563B1">
      <w:pPr>
        <w:pStyle w:val="a8"/>
        <w:numPr>
          <w:ilvl w:val="0"/>
          <w:numId w:val="21"/>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приток и отток средств не регулируется и не контролируется,</w:t>
      </w:r>
    </w:p>
    <w:p w:rsidR="003563B1" w:rsidRPr="000D5A83" w:rsidRDefault="003563B1" w:rsidP="003563B1">
      <w:pPr>
        <w:pStyle w:val="a8"/>
        <w:numPr>
          <w:ilvl w:val="0"/>
          <w:numId w:val="21"/>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сделки имели международную базу и не затрагивались внутренней экономической или финансовой политикой,</w:t>
      </w:r>
    </w:p>
    <w:p w:rsidR="003563B1" w:rsidRPr="000D5A83" w:rsidRDefault="003563B1" w:rsidP="003563B1">
      <w:pPr>
        <w:pStyle w:val="a8"/>
        <w:numPr>
          <w:ilvl w:val="0"/>
          <w:numId w:val="21"/>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центры имели высокоэффективные местные и международные средства связи и транспортную коммуникацию, </w:t>
      </w:r>
    </w:p>
    <w:p w:rsidR="003563B1" w:rsidRPr="000D5A83" w:rsidRDefault="003563B1" w:rsidP="003563B1">
      <w:pPr>
        <w:pStyle w:val="a8"/>
        <w:numPr>
          <w:ilvl w:val="0"/>
          <w:numId w:val="21"/>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центры функционировали в условиях внутренней политической стабильности и обеспечивали тайну сделок,</w:t>
      </w:r>
    </w:p>
    <w:p w:rsidR="003563B1" w:rsidRPr="000D5A83" w:rsidRDefault="003563B1" w:rsidP="003563B1">
      <w:pPr>
        <w:pStyle w:val="a8"/>
        <w:numPr>
          <w:ilvl w:val="0"/>
          <w:numId w:val="21"/>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центры имели хорошие отношения с финансовыми властями промышленно развитых стран,</w:t>
      </w:r>
    </w:p>
    <w:p w:rsidR="003563B1" w:rsidRPr="000D5A83" w:rsidRDefault="003563B1" w:rsidP="003563B1">
      <w:pPr>
        <w:pStyle w:val="a8"/>
        <w:numPr>
          <w:ilvl w:val="0"/>
          <w:numId w:val="21"/>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центры поддерживали политическую стабильность и имели эффективно функционирующие  центральные банки,</w:t>
      </w:r>
    </w:p>
    <w:p w:rsidR="003563B1" w:rsidRPr="000D5A83" w:rsidRDefault="003563B1" w:rsidP="003563B1">
      <w:pPr>
        <w:pStyle w:val="a8"/>
        <w:numPr>
          <w:ilvl w:val="0"/>
          <w:numId w:val="21"/>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центры были легко доступны и расположены в часовых поясах, которые часто находились между поясами, где располагались важнейшие рынки.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В мировой практике существует три типа оффшорных рынков.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Первый тип предполагает наличие специальных формально установленных договоренностей с крупнейшими финансовыми центрами, такими как Токио, Сингапур, Нью-Йорк. Эти рынки обеспечивают международные банковские услуги, что является признаком оффшорных рынков. На этих рынках устанавливаются специальные счета отдельно от внутренних, которые свободны от ограничений, присущих внутреннему финансовому рынку, т.е внутренние и внешние сделки разделены. К данному типу относятся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,Токио, Сингапур и т.д.</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Второй тип оффшорного рынка представляет собой лондонскую модель, при которой внутренние и внешние сделки объединены. Так, в Лондоне, Гонконге и других центрах финансовые сделки свободны от ограничений </w:t>
      </w:r>
      <w:r w:rsidRPr="000D5A83">
        <w:rPr>
          <w:rFonts w:ascii="Times New Roman" w:hAnsi="Times New Roman" w:cs="Times New Roman"/>
          <w:sz w:val="28"/>
          <w:szCs w:val="28"/>
        </w:rPr>
        <w:lastRenderedPageBreak/>
        <w:t xml:space="preserve">независимо от того, совершаются ли они участниками-резидентами или участниками-нерезидентами.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Трет</w:t>
      </w:r>
      <w:r w:rsidR="00F865EF">
        <w:rPr>
          <w:rFonts w:ascii="Times New Roman" w:hAnsi="Times New Roman" w:cs="Times New Roman"/>
          <w:sz w:val="28"/>
          <w:szCs w:val="28"/>
        </w:rPr>
        <w:t>ий тип оффшорного рынка – это «налоговое убежище»</w:t>
      </w:r>
      <w:r w:rsidRPr="000D5A83">
        <w:rPr>
          <w:rFonts w:ascii="Times New Roman" w:hAnsi="Times New Roman" w:cs="Times New Roman"/>
          <w:sz w:val="28"/>
          <w:szCs w:val="28"/>
        </w:rPr>
        <w:t>, характеризующийся тем, что сделки, совершаемые нерезидентами, вообще не облагаются налогами. Существуют лишь регистрационные взносы и плата за лицензии.</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Оффшорные банковские центры показатели значительный рост  за последние десятилетия. В основном евровалютные и оффшорные банковские центры расположены в Европе, Северной и Южной Америке и Азии. В Европе: Лондон, Париж, Швейцария, Люксембург, Франкфурт на Майне, Брюссель, Амстердам, Нормандские острова.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В Западном полушарии: Нью-Йорк, Майами, Сан-Франциско, Торонто, Нассау, Панама, Каймановы острова, Бермудские острова, Барбадос, Антигуа, Нидерландские Антильские острова.</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В Азии:  Токио, Сингапур, Гонконг, Тайпэй, Манила, Внуату, Бахрейн.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Особо следует выделить среди оффшорных банковских центров Нью-Йорскую систему международных банковских зон(подразделений банков) с льготным режимом или так называемые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 xml:space="preserve">. Впервые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 xml:space="preserve"> появились в конце 60-х годов как следствие программы контроля над движением капитала. Как правило,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 xml:space="preserve"> представляет собой совокупность счетов активов и обязательств оффшорной банковской единицы. Контроль над  движением капитала в США был отменен в 1974 году и иностранный капитал продолжал регистрироваться в Карибских оффшорных банковских зонах. В связи с этим Ассоциация клиринговых палат Нью-Йорка поддержала идею создания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При этом доходы от  таких зон не облагались налогами штатов и местными подоходными налогами, но взимался федеральный подоходный налог. Как услуги евробанков , деятельность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 xml:space="preserve"> состояла только в хранении срочных депозитов. Операции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 xml:space="preserve">  осуществляются в долларах США и иностранных валютах. И работают только с депозитами, необходимыми для проведения операций за пределами США, и только с кредитами, предназначенными для финансирования операций за пределами США. Трансакции по внутренним  банковским каналам подчиняются обычным правилам ФРС. Федеральная корпорация по страхованию депозитов не страхует депозиты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Оффшорная банковская зона в США способствует дальнейшему развитию евровалютного рынка. В связи с ростом концентрации оффшорных средств в </w:t>
      </w:r>
      <w:r w:rsidRPr="000D5A83">
        <w:rPr>
          <w:rFonts w:ascii="Times New Roman" w:hAnsi="Times New Roman" w:cs="Times New Roman"/>
          <w:sz w:val="28"/>
          <w:szCs w:val="28"/>
          <w:lang w:val="en-US"/>
        </w:rPr>
        <w:t>IBF</w:t>
      </w:r>
      <w:r w:rsidRPr="000D5A83">
        <w:rPr>
          <w:rFonts w:ascii="Times New Roman" w:hAnsi="Times New Roman" w:cs="Times New Roman"/>
          <w:sz w:val="28"/>
          <w:szCs w:val="28"/>
        </w:rPr>
        <w:t xml:space="preserve"> повышается роль ведущих денежно-кредитных учреждений США  в регулировании деятельности оффшорного рынка, осуществлении надзора за евровалютным рынком и управлении международной банковской деятельностью.</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Важное место в международном банковском деле отводится Карибским оффшорным зонам, которые включают Багамы, Каймановы острова, Антильские острова и Панаму. Каймановы острова привлекают банкиров со всего мира по нескольким причинам: политическая стабильность региона, </w:t>
      </w:r>
      <w:r w:rsidRPr="000D5A83">
        <w:rPr>
          <w:rFonts w:ascii="Times New Roman" w:hAnsi="Times New Roman" w:cs="Times New Roman"/>
          <w:sz w:val="28"/>
          <w:szCs w:val="28"/>
        </w:rPr>
        <w:lastRenderedPageBreak/>
        <w:t>отсутствие налогообложения, неразглашение сведений о банковских сделках, налаженные международные телекоммуникации, эффективные транспортные связи островов с США. Основными игроками, действующими на Карибских оффшорных зонах,  являются американские банки.</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И в заключение следует отметить, что в настоящее время Нью-Йорк, Лондон, Токио являются основными тремя  “столпами” международной оффшорной банковской деятельности. При этом оффшорные зоны имеют как преимущества, так и недостатки. К преимуществам можно отнести следующее:</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одно и то же месторасположение зоны и головного банка США (банка, контролирующего другие кредитные институты) позволяет лучше управлять ими,</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политическая стабильность и устойчивость доллара США понижают риски иностранных депонентов, размещающих средства на оффшорном рынке США.</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К недостаткам относятся:</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в отличие от лондонских зон нью-йорские и другие американские зоны не принимают и не предоставляют кредитов американским резидентам,</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американские зоны не принимают вкладов до востребования и не выпускают депозитных сертификатов,</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американские зоны облагаются федеральным подоходным налогом, а оффшорная деятельность на Багамских и Каймановых островах освобождена от такого налога,</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 xml:space="preserve">- зоны не открывают секретных доверительных счетов, в отличие от Швейцарии. </w:t>
      </w:r>
    </w:p>
    <w:p w:rsidR="003563B1" w:rsidRPr="000D5A83" w:rsidRDefault="003563B1" w:rsidP="003563B1">
      <w:pPr>
        <w:spacing w:after="0" w:line="240" w:lineRule="auto"/>
        <w:ind w:firstLine="709"/>
        <w:jc w:val="both"/>
        <w:rPr>
          <w:rFonts w:ascii="Times New Roman" w:hAnsi="Times New Roman" w:cs="Times New Roman"/>
          <w:sz w:val="28"/>
          <w:szCs w:val="28"/>
        </w:rPr>
      </w:pPr>
    </w:p>
    <w:p w:rsidR="003563B1" w:rsidRDefault="003563B1" w:rsidP="003563B1">
      <w:pPr>
        <w:spacing w:after="0" w:line="240" w:lineRule="auto"/>
        <w:ind w:firstLine="709"/>
        <w:jc w:val="both"/>
        <w:rPr>
          <w:rFonts w:ascii="Times New Roman" w:hAnsi="Times New Roman" w:cs="Times New Roman"/>
          <w:b/>
          <w:color w:val="000000" w:themeColor="text1"/>
          <w:sz w:val="28"/>
          <w:szCs w:val="28"/>
        </w:rPr>
      </w:pPr>
      <w:r w:rsidRPr="000D5A83">
        <w:rPr>
          <w:rFonts w:ascii="Times New Roman" w:hAnsi="Times New Roman" w:cs="Times New Roman"/>
          <w:b/>
          <w:color w:val="000000" w:themeColor="text1"/>
          <w:sz w:val="28"/>
          <w:szCs w:val="28"/>
        </w:rPr>
        <w:t>Тема 10. Налогообложение в ВЭД</w:t>
      </w:r>
    </w:p>
    <w:p w:rsidR="00F865EF" w:rsidRPr="000D5A83" w:rsidRDefault="00F865EF" w:rsidP="003563B1">
      <w:pPr>
        <w:spacing w:after="0" w:line="240" w:lineRule="auto"/>
        <w:ind w:firstLine="709"/>
        <w:jc w:val="both"/>
        <w:rPr>
          <w:rFonts w:ascii="Times New Roman" w:hAnsi="Times New Roman" w:cs="Times New Roman"/>
          <w:b/>
          <w:color w:val="000000" w:themeColor="text1"/>
          <w:sz w:val="28"/>
          <w:szCs w:val="28"/>
        </w:rPr>
      </w:pP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В каждой стране налогообложение ВЭД (внешнеэкономической деятельности) имеет свои особенности. В зависимости от политического и экономического устройства механизм устроен с учетом разнообразия деятельности внутри государства. </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Существует ряд отличий налогообложения ВЭД по сравнению с операциями внутри страны:</w:t>
      </w:r>
    </w:p>
    <w:p w:rsidR="003563B1" w:rsidRPr="000D5A83" w:rsidRDefault="003563B1" w:rsidP="003563B1">
      <w:pPr>
        <w:pStyle w:val="a8"/>
        <w:numPr>
          <w:ilvl w:val="0"/>
          <w:numId w:val="22"/>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условия начисления и оплаты обязательств;</w:t>
      </w:r>
    </w:p>
    <w:p w:rsidR="003563B1" w:rsidRPr="000D5A83" w:rsidRDefault="003563B1" w:rsidP="003563B1">
      <w:pPr>
        <w:pStyle w:val="a8"/>
        <w:numPr>
          <w:ilvl w:val="0"/>
          <w:numId w:val="22"/>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перечень документов необходимых для получения вычетов;</w:t>
      </w:r>
    </w:p>
    <w:p w:rsidR="003563B1" w:rsidRPr="000D5A83" w:rsidRDefault="003563B1" w:rsidP="003563B1">
      <w:pPr>
        <w:pStyle w:val="a8"/>
        <w:numPr>
          <w:ilvl w:val="0"/>
          <w:numId w:val="22"/>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определение суммы, где за основу принимается стоимость таможенная;</w:t>
      </w:r>
    </w:p>
    <w:p w:rsidR="003563B1" w:rsidRPr="000D5A83" w:rsidRDefault="003563B1" w:rsidP="003563B1">
      <w:pPr>
        <w:pStyle w:val="a8"/>
        <w:numPr>
          <w:ilvl w:val="0"/>
          <w:numId w:val="22"/>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операции с данными грузами имеют некоторые особенности.</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b/>
          <w:sz w:val="28"/>
          <w:szCs w:val="28"/>
        </w:rPr>
        <w:t>НДС</w:t>
      </w:r>
      <w:r w:rsidRPr="000D5A83">
        <w:rPr>
          <w:rFonts w:ascii="Times New Roman" w:hAnsi="Times New Roman" w:cs="Times New Roman"/>
          <w:sz w:val="28"/>
          <w:szCs w:val="28"/>
        </w:rPr>
        <w:t>. Объектом признается товар, ввезенный в РБ или на территорию находящуюся под ее юрисдикцией. Полностью освобождаются от НДС грузы, попадающие под режим реэкспорта или свободной таможенной зоны. При наличии пакета документов некоторые операции облагаются по ставке 0%.</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Налоговой базой для начисления НДС является сумма:</w:t>
      </w:r>
    </w:p>
    <w:p w:rsidR="003563B1" w:rsidRPr="000D5A83" w:rsidRDefault="003563B1" w:rsidP="003563B1">
      <w:pPr>
        <w:pStyle w:val="a8"/>
        <w:numPr>
          <w:ilvl w:val="0"/>
          <w:numId w:val="23"/>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таможенной стоимости,</w:t>
      </w:r>
    </w:p>
    <w:p w:rsidR="003563B1" w:rsidRPr="000D5A83" w:rsidRDefault="003563B1" w:rsidP="003563B1">
      <w:pPr>
        <w:pStyle w:val="a8"/>
        <w:numPr>
          <w:ilvl w:val="0"/>
          <w:numId w:val="23"/>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lastRenderedPageBreak/>
        <w:t>акциза,</w:t>
      </w:r>
    </w:p>
    <w:p w:rsidR="003563B1" w:rsidRPr="000D5A83" w:rsidRDefault="003563B1" w:rsidP="003563B1">
      <w:pPr>
        <w:pStyle w:val="a8"/>
        <w:numPr>
          <w:ilvl w:val="0"/>
          <w:numId w:val="23"/>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таможенной пошлины.</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Сумма обозначается отдельно для каждого товара, в случаях, когда груз помещается для переработки, объектом выступает стоимость переработки.</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b/>
          <w:sz w:val="28"/>
          <w:szCs w:val="28"/>
        </w:rPr>
        <w:t>Акциз</w:t>
      </w:r>
      <w:r w:rsidRPr="000D5A83">
        <w:rPr>
          <w:rFonts w:ascii="Times New Roman" w:hAnsi="Times New Roman" w:cs="Times New Roman"/>
          <w:sz w:val="28"/>
          <w:szCs w:val="28"/>
        </w:rPr>
        <w:t>. Объектом являются подакцизные товары, ввозимые на территорию РБ.</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b/>
          <w:sz w:val="28"/>
          <w:szCs w:val="28"/>
        </w:rPr>
        <w:t>Налог на прибыль</w:t>
      </w:r>
      <w:r w:rsidRPr="000D5A83">
        <w:rPr>
          <w:rFonts w:ascii="Times New Roman" w:hAnsi="Times New Roman" w:cs="Times New Roman"/>
          <w:sz w:val="28"/>
          <w:szCs w:val="28"/>
        </w:rPr>
        <w:t>. Сумма для расчета – это разница между полученным доходом и понесенными затратами.</w:t>
      </w:r>
    </w:p>
    <w:p w:rsidR="003563B1" w:rsidRPr="000D5A83" w:rsidRDefault="003563B1" w:rsidP="003563B1">
      <w:pPr>
        <w:spacing w:after="0" w:line="240" w:lineRule="auto"/>
        <w:ind w:firstLine="709"/>
        <w:jc w:val="both"/>
        <w:rPr>
          <w:rFonts w:ascii="Times New Roman" w:hAnsi="Times New Roman" w:cs="Times New Roman"/>
          <w:sz w:val="28"/>
          <w:szCs w:val="28"/>
        </w:rPr>
      </w:pPr>
      <w:r w:rsidRPr="000D5A83">
        <w:rPr>
          <w:rFonts w:ascii="Times New Roman" w:hAnsi="Times New Roman" w:cs="Times New Roman"/>
          <w:sz w:val="28"/>
          <w:szCs w:val="28"/>
        </w:rPr>
        <w:t>Обобщая, следует сказать, что данная сфера управления служит дополнительным инструментом, с помощью которого государство может регулировать некоторые вопросы внешнеэкономической политики.</w:t>
      </w:r>
    </w:p>
    <w:p w:rsidR="003563B1" w:rsidRPr="000D5A83" w:rsidRDefault="003563B1" w:rsidP="003563B1">
      <w:pPr>
        <w:spacing w:after="0" w:line="240" w:lineRule="auto"/>
        <w:ind w:firstLine="709"/>
        <w:jc w:val="both"/>
        <w:rPr>
          <w:rFonts w:ascii="Times New Roman" w:hAnsi="Times New Roman" w:cs="Times New Roman"/>
          <w:b/>
          <w:color w:val="000000" w:themeColor="text1"/>
          <w:sz w:val="28"/>
          <w:szCs w:val="28"/>
        </w:rPr>
      </w:pPr>
      <w:r w:rsidRPr="000D5A83">
        <w:rPr>
          <w:rFonts w:ascii="Times New Roman" w:hAnsi="Times New Roman" w:cs="Times New Roman"/>
          <w:b/>
          <w:color w:val="000000" w:themeColor="text1"/>
          <w:sz w:val="28"/>
          <w:szCs w:val="28"/>
        </w:rPr>
        <w:t>Общие положения</w:t>
      </w:r>
    </w:p>
    <w:p w:rsidR="003563B1" w:rsidRPr="000D5A83" w:rsidRDefault="003563B1" w:rsidP="003563B1">
      <w:pPr>
        <w:pStyle w:val="a8"/>
        <w:numPr>
          <w:ilvl w:val="0"/>
          <w:numId w:val="24"/>
        </w:numPr>
        <w:spacing w:after="0" w:line="240" w:lineRule="auto"/>
        <w:ind w:left="0" w:firstLine="709"/>
        <w:jc w:val="both"/>
        <w:rPr>
          <w:rFonts w:ascii="Times New Roman" w:hAnsi="Times New Roman" w:cs="Times New Roman"/>
          <w:sz w:val="28"/>
          <w:szCs w:val="28"/>
        </w:rPr>
      </w:pPr>
      <w:r w:rsidRPr="000D5A83">
        <w:rPr>
          <w:rFonts w:ascii="Times New Roman" w:hAnsi="Times New Roman" w:cs="Times New Roman"/>
          <w:sz w:val="28"/>
          <w:szCs w:val="28"/>
        </w:rPr>
        <w:t>Закон  РБ  от  06.01.1998  № 130-З  "Об экспортном  контроле"("ВНС РБ", 1998, № 7).</w:t>
      </w:r>
    </w:p>
    <w:p w:rsidR="003563B1" w:rsidRPr="000D5A83" w:rsidRDefault="00F865EF" w:rsidP="00356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w:t>
      </w:r>
      <w:r w:rsidR="003563B1" w:rsidRPr="000D5A83">
        <w:rPr>
          <w:rFonts w:ascii="Times New Roman" w:hAnsi="Times New Roman" w:cs="Times New Roman"/>
          <w:sz w:val="28"/>
          <w:szCs w:val="28"/>
        </w:rPr>
        <w:t>определяет правовые основы деятельности государственных</w:t>
      </w:r>
      <w:r>
        <w:rPr>
          <w:rFonts w:ascii="Times New Roman" w:hAnsi="Times New Roman" w:cs="Times New Roman"/>
          <w:sz w:val="28"/>
          <w:szCs w:val="28"/>
        </w:rPr>
        <w:t xml:space="preserve">органов, </w:t>
      </w:r>
      <w:r w:rsidR="003563B1" w:rsidRPr="000D5A83">
        <w:rPr>
          <w:rFonts w:ascii="Times New Roman" w:hAnsi="Times New Roman" w:cs="Times New Roman"/>
          <w:sz w:val="28"/>
          <w:szCs w:val="28"/>
        </w:rPr>
        <w:t>юридических и физических лиц Республики Беларусь в области</w:t>
      </w:r>
      <w:r>
        <w:rPr>
          <w:rFonts w:ascii="Times New Roman" w:hAnsi="Times New Roman" w:cs="Times New Roman"/>
          <w:sz w:val="28"/>
          <w:szCs w:val="28"/>
        </w:rPr>
        <w:t>экспортного контроля</w:t>
      </w:r>
      <w:r w:rsidR="003563B1" w:rsidRPr="000D5A83">
        <w:rPr>
          <w:rFonts w:ascii="Times New Roman" w:hAnsi="Times New Roman" w:cs="Times New Roman"/>
          <w:sz w:val="28"/>
          <w:szCs w:val="28"/>
        </w:rPr>
        <w:t xml:space="preserve"> и регулирует отношения, возникающие в связи с</w:t>
      </w:r>
      <w:r>
        <w:rPr>
          <w:rFonts w:ascii="Times New Roman" w:hAnsi="Times New Roman" w:cs="Times New Roman"/>
          <w:sz w:val="28"/>
          <w:szCs w:val="28"/>
        </w:rPr>
        <w:t xml:space="preserve">перемещением через таможенную границу Республики Беларусь </w:t>
      </w:r>
      <w:r w:rsidR="003563B1" w:rsidRPr="000D5A83">
        <w:rPr>
          <w:rFonts w:ascii="Times New Roman" w:hAnsi="Times New Roman" w:cs="Times New Roman"/>
          <w:sz w:val="28"/>
          <w:szCs w:val="28"/>
        </w:rPr>
        <w:t>ииспользованием объектов экспортного контроля.</w:t>
      </w:r>
    </w:p>
    <w:p w:rsidR="003563B1" w:rsidRPr="000D5A83" w:rsidRDefault="00F865EF" w:rsidP="00356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экспортным </w:t>
      </w:r>
      <w:r w:rsidR="003563B1" w:rsidRPr="000D5A83">
        <w:rPr>
          <w:rFonts w:ascii="Times New Roman" w:hAnsi="Times New Roman" w:cs="Times New Roman"/>
          <w:sz w:val="28"/>
          <w:szCs w:val="28"/>
        </w:rPr>
        <w:t>контро</w:t>
      </w:r>
      <w:r>
        <w:rPr>
          <w:rFonts w:ascii="Times New Roman" w:hAnsi="Times New Roman" w:cs="Times New Roman"/>
          <w:sz w:val="28"/>
          <w:szCs w:val="28"/>
        </w:rPr>
        <w:t xml:space="preserve">лем понимается установление </w:t>
      </w:r>
      <w:r w:rsidR="003563B1" w:rsidRPr="000D5A83">
        <w:rPr>
          <w:rFonts w:ascii="Times New Roman" w:hAnsi="Times New Roman" w:cs="Times New Roman"/>
          <w:sz w:val="28"/>
          <w:szCs w:val="28"/>
        </w:rPr>
        <w:t>иосуществление разрешительного порядка ввоза на таможенную территорию</w:t>
      </w:r>
      <w:r>
        <w:rPr>
          <w:rFonts w:ascii="Times New Roman" w:hAnsi="Times New Roman" w:cs="Times New Roman"/>
          <w:sz w:val="28"/>
          <w:szCs w:val="28"/>
        </w:rPr>
        <w:t xml:space="preserve">Республики </w:t>
      </w:r>
      <w:r w:rsidR="003563B1" w:rsidRPr="000D5A83">
        <w:rPr>
          <w:rFonts w:ascii="Times New Roman" w:hAnsi="Times New Roman" w:cs="Times New Roman"/>
          <w:sz w:val="28"/>
          <w:szCs w:val="28"/>
        </w:rPr>
        <w:t>Беларусь, использования, транзита и вывоза за ее пределыобъектов экспортного контроля.</w:t>
      </w:r>
    </w:p>
    <w:p w:rsidR="003563B1" w:rsidRPr="000D5A83" w:rsidRDefault="00F865EF" w:rsidP="003563B1">
      <w:pPr>
        <w:pStyle w:val="a8"/>
        <w:numPr>
          <w:ilvl w:val="0"/>
          <w:numId w:val="2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Закон РБ от 29.12.1998 № 223-З "О</w:t>
      </w:r>
      <w:r w:rsidR="003563B1" w:rsidRPr="000D5A83">
        <w:rPr>
          <w:rFonts w:ascii="Times New Roman" w:hAnsi="Times New Roman" w:cs="Times New Roman"/>
          <w:sz w:val="28"/>
          <w:szCs w:val="28"/>
        </w:rPr>
        <w:t xml:space="preserve"> государственномрегулировании внешнеторговой деятельности" ("ВНС РБ", 1999, № 4).</w:t>
      </w:r>
    </w:p>
    <w:p w:rsidR="003563B1" w:rsidRPr="000D5A83" w:rsidRDefault="00F865EF" w:rsidP="00356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устанавливает, что деятельность по экспорту </w:t>
      </w:r>
      <w:r w:rsidR="003563B1" w:rsidRPr="000D5A83">
        <w:rPr>
          <w:rFonts w:ascii="Times New Roman" w:hAnsi="Times New Roman" w:cs="Times New Roman"/>
          <w:sz w:val="28"/>
          <w:szCs w:val="28"/>
        </w:rPr>
        <w:t>и (или)импорту</w:t>
      </w:r>
      <w:r>
        <w:rPr>
          <w:rFonts w:ascii="Times New Roman" w:hAnsi="Times New Roman" w:cs="Times New Roman"/>
          <w:sz w:val="28"/>
          <w:szCs w:val="28"/>
        </w:rPr>
        <w:t xml:space="preserve"> отдельных видов товаров, работ, услуг </w:t>
      </w:r>
      <w:r w:rsidR="003563B1" w:rsidRPr="000D5A83">
        <w:rPr>
          <w:rFonts w:ascii="Times New Roman" w:hAnsi="Times New Roman" w:cs="Times New Roman"/>
          <w:sz w:val="28"/>
          <w:szCs w:val="28"/>
        </w:rPr>
        <w:t>в соответствии сзаконодательством Республики Беларусь может осуществляться только наосновании специальных разрешений (лицензий).</w:t>
      </w:r>
    </w:p>
    <w:p w:rsidR="003563B1" w:rsidRPr="000D5A83" w:rsidRDefault="00F865EF" w:rsidP="00356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Перечни этих видов товаров, работ, услуг, </w:t>
      </w:r>
      <w:r w:rsidR="003563B1" w:rsidRPr="000D5A83">
        <w:rPr>
          <w:rFonts w:ascii="Times New Roman" w:hAnsi="Times New Roman" w:cs="Times New Roman"/>
          <w:sz w:val="28"/>
          <w:szCs w:val="28"/>
        </w:rPr>
        <w:t>порядок</w:t>
      </w:r>
      <w:r>
        <w:rPr>
          <w:rFonts w:ascii="Times New Roman" w:hAnsi="Times New Roman" w:cs="Times New Roman"/>
          <w:sz w:val="28"/>
          <w:szCs w:val="28"/>
        </w:rPr>
        <w:t xml:space="preserve">лицензирования, республиканский </w:t>
      </w:r>
      <w:r w:rsidR="003563B1" w:rsidRPr="000D5A83">
        <w:rPr>
          <w:rFonts w:ascii="Times New Roman" w:hAnsi="Times New Roman" w:cs="Times New Roman"/>
          <w:sz w:val="28"/>
          <w:szCs w:val="28"/>
        </w:rPr>
        <w:t>орган государственного управления,</w:t>
      </w:r>
      <w:r>
        <w:rPr>
          <w:rFonts w:ascii="Times New Roman" w:hAnsi="Times New Roman" w:cs="Times New Roman"/>
          <w:sz w:val="28"/>
          <w:szCs w:val="28"/>
        </w:rPr>
        <w:t xml:space="preserve">уполномоченный выдавать </w:t>
      </w:r>
      <w:r w:rsidR="003563B1" w:rsidRPr="000D5A83">
        <w:rPr>
          <w:rFonts w:ascii="Times New Roman" w:hAnsi="Times New Roman" w:cs="Times New Roman"/>
          <w:sz w:val="28"/>
          <w:szCs w:val="28"/>
        </w:rPr>
        <w:t>соответствующие  специальные  разрешения(лицензии), определяются Правительством Республики Беларусь.</w:t>
      </w:r>
    </w:p>
    <w:p w:rsidR="003563B1" w:rsidRPr="000D5A83" w:rsidRDefault="00F865EF" w:rsidP="003563B1">
      <w:pPr>
        <w:pStyle w:val="a8"/>
        <w:numPr>
          <w:ilvl w:val="0"/>
          <w:numId w:val="2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Инвестиционный кодекс РБ </w:t>
      </w:r>
      <w:r w:rsidR="003563B1" w:rsidRPr="000D5A83">
        <w:rPr>
          <w:rFonts w:ascii="Times New Roman" w:hAnsi="Times New Roman" w:cs="Times New Roman"/>
          <w:sz w:val="28"/>
          <w:szCs w:val="28"/>
        </w:rPr>
        <w:t>от 22.06.2001 № 37-З ("НРПА РБ",2001, № 62).</w:t>
      </w:r>
    </w:p>
    <w:p w:rsidR="003563B1" w:rsidRPr="000D5A83" w:rsidRDefault="00F865EF" w:rsidP="00356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Коммерческие организации с иностранными инвестициями, </w:t>
      </w:r>
      <w:r w:rsidR="003563B1" w:rsidRPr="000D5A83">
        <w:rPr>
          <w:rFonts w:ascii="Times New Roman" w:hAnsi="Times New Roman" w:cs="Times New Roman"/>
          <w:sz w:val="28"/>
          <w:szCs w:val="28"/>
        </w:rPr>
        <w:t>в</w:t>
      </w:r>
      <w:r>
        <w:rPr>
          <w:rFonts w:ascii="Times New Roman" w:hAnsi="Times New Roman" w:cs="Times New Roman"/>
          <w:sz w:val="28"/>
          <w:szCs w:val="28"/>
        </w:rPr>
        <w:t xml:space="preserve">уставном </w:t>
      </w:r>
      <w:r w:rsidR="003563B1" w:rsidRPr="000D5A83">
        <w:rPr>
          <w:rFonts w:ascii="Times New Roman" w:hAnsi="Times New Roman" w:cs="Times New Roman"/>
          <w:sz w:val="28"/>
          <w:szCs w:val="28"/>
        </w:rPr>
        <w:t>фонде которых доля иностранного участ</w:t>
      </w:r>
      <w:r>
        <w:rPr>
          <w:rFonts w:ascii="Times New Roman" w:hAnsi="Times New Roman" w:cs="Times New Roman"/>
          <w:sz w:val="28"/>
          <w:szCs w:val="28"/>
        </w:rPr>
        <w:t xml:space="preserve">ника составляет более30%, </w:t>
      </w:r>
      <w:r w:rsidR="003563B1" w:rsidRPr="000D5A83">
        <w:rPr>
          <w:rFonts w:ascii="Times New Roman" w:hAnsi="Times New Roman" w:cs="Times New Roman"/>
          <w:sz w:val="28"/>
          <w:szCs w:val="28"/>
        </w:rPr>
        <w:t xml:space="preserve">вправе без лицензии и дополнительных разрешений экспортировать </w:t>
      </w:r>
      <w:r>
        <w:rPr>
          <w:rFonts w:ascii="Times New Roman" w:hAnsi="Times New Roman" w:cs="Times New Roman"/>
          <w:sz w:val="28"/>
          <w:szCs w:val="28"/>
        </w:rPr>
        <w:t>продукцию (работ</w:t>
      </w:r>
      <w:r w:rsidR="005433CF">
        <w:rPr>
          <w:rFonts w:ascii="Times New Roman" w:hAnsi="Times New Roman" w:cs="Times New Roman"/>
          <w:sz w:val="28"/>
          <w:szCs w:val="28"/>
        </w:rPr>
        <w:t xml:space="preserve">ы, </w:t>
      </w:r>
      <w:r w:rsidR="003563B1" w:rsidRPr="000D5A83">
        <w:rPr>
          <w:rFonts w:ascii="Times New Roman" w:hAnsi="Times New Roman" w:cs="Times New Roman"/>
          <w:sz w:val="28"/>
          <w:szCs w:val="28"/>
        </w:rPr>
        <w:t xml:space="preserve">услуги) собственного производства. Коммерческие </w:t>
      </w:r>
      <w:r>
        <w:rPr>
          <w:rFonts w:ascii="Times New Roman" w:hAnsi="Times New Roman" w:cs="Times New Roman"/>
          <w:sz w:val="28"/>
          <w:szCs w:val="28"/>
        </w:rPr>
        <w:t xml:space="preserve">организации с иностранными инвестициями вправе без </w:t>
      </w:r>
      <w:r w:rsidR="003563B1" w:rsidRPr="000D5A83">
        <w:rPr>
          <w:rFonts w:ascii="Times New Roman" w:hAnsi="Times New Roman" w:cs="Times New Roman"/>
          <w:sz w:val="28"/>
          <w:szCs w:val="28"/>
        </w:rPr>
        <w:t>лицензии</w:t>
      </w:r>
      <w:r>
        <w:rPr>
          <w:rFonts w:ascii="Times New Roman" w:hAnsi="Times New Roman" w:cs="Times New Roman"/>
          <w:sz w:val="28"/>
          <w:szCs w:val="28"/>
        </w:rPr>
        <w:t xml:space="preserve">импортировать продукцию (работы, услуги) для </w:t>
      </w:r>
      <w:r w:rsidR="003563B1" w:rsidRPr="000D5A83">
        <w:rPr>
          <w:rFonts w:ascii="Times New Roman" w:hAnsi="Times New Roman" w:cs="Times New Roman"/>
          <w:sz w:val="28"/>
          <w:szCs w:val="28"/>
        </w:rPr>
        <w:t>собственногопроизводства.</w:t>
      </w:r>
    </w:p>
    <w:p w:rsidR="003563B1" w:rsidRPr="000D5A83" w:rsidRDefault="00F865EF" w:rsidP="00356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Выручка в иностранной валюте от </w:t>
      </w:r>
      <w:r w:rsidR="003563B1" w:rsidRPr="000D5A83">
        <w:rPr>
          <w:rFonts w:ascii="Times New Roman" w:hAnsi="Times New Roman" w:cs="Times New Roman"/>
          <w:sz w:val="28"/>
          <w:szCs w:val="28"/>
        </w:rPr>
        <w:t>экспорта продукции (работ,</w:t>
      </w:r>
      <w:r>
        <w:rPr>
          <w:rFonts w:ascii="Times New Roman" w:hAnsi="Times New Roman" w:cs="Times New Roman"/>
          <w:sz w:val="28"/>
          <w:szCs w:val="28"/>
        </w:rPr>
        <w:t xml:space="preserve">услуг) собственного </w:t>
      </w:r>
      <w:r w:rsidR="005433CF">
        <w:rPr>
          <w:rFonts w:ascii="Times New Roman" w:hAnsi="Times New Roman" w:cs="Times New Roman"/>
          <w:sz w:val="28"/>
          <w:szCs w:val="28"/>
        </w:rPr>
        <w:t xml:space="preserve">производства коммерческой организации </w:t>
      </w:r>
      <w:r w:rsidR="003563B1" w:rsidRPr="000D5A83">
        <w:rPr>
          <w:rFonts w:ascii="Times New Roman" w:hAnsi="Times New Roman" w:cs="Times New Roman"/>
          <w:sz w:val="28"/>
          <w:szCs w:val="28"/>
        </w:rPr>
        <w:t>с</w:t>
      </w:r>
      <w:r w:rsidR="005433CF">
        <w:rPr>
          <w:rFonts w:ascii="Times New Roman" w:hAnsi="Times New Roman" w:cs="Times New Roman"/>
          <w:sz w:val="28"/>
          <w:szCs w:val="28"/>
        </w:rPr>
        <w:t xml:space="preserve">иностранными инвестициями, в уставном фонде которой </w:t>
      </w:r>
      <w:r w:rsidR="003563B1" w:rsidRPr="000D5A83">
        <w:rPr>
          <w:rFonts w:ascii="Times New Roman" w:hAnsi="Times New Roman" w:cs="Times New Roman"/>
          <w:sz w:val="28"/>
          <w:szCs w:val="28"/>
        </w:rPr>
        <w:t xml:space="preserve">доля </w:t>
      </w:r>
      <w:r w:rsidR="005433CF">
        <w:rPr>
          <w:rFonts w:ascii="Times New Roman" w:hAnsi="Times New Roman" w:cs="Times New Roman"/>
          <w:sz w:val="28"/>
          <w:szCs w:val="28"/>
        </w:rPr>
        <w:t xml:space="preserve">иностранного учредителя </w:t>
      </w:r>
      <w:r w:rsidR="005433CF">
        <w:rPr>
          <w:rFonts w:ascii="Times New Roman" w:hAnsi="Times New Roman" w:cs="Times New Roman"/>
          <w:sz w:val="28"/>
          <w:szCs w:val="28"/>
        </w:rPr>
        <w:lastRenderedPageBreak/>
        <w:t xml:space="preserve">(участника) составляет более </w:t>
      </w:r>
      <w:r w:rsidR="003563B1" w:rsidRPr="000D5A83">
        <w:rPr>
          <w:rFonts w:ascii="Times New Roman" w:hAnsi="Times New Roman" w:cs="Times New Roman"/>
          <w:sz w:val="28"/>
          <w:szCs w:val="28"/>
        </w:rPr>
        <w:t>30%, после</w:t>
      </w:r>
      <w:r w:rsidR="005433CF">
        <w:rPr>
          <w:rFonts w:ascii="Times New Roman" w:hAnsi="Times New Roman" w:cs="Times New Roman"/>
          <w:sz w:val="28"/>
          <w:szCs w:val="28"/>
        </w:rPr>
        <w:t xml:space="preserve">уплаты ею налогов и других </w:t>
      </w:r>
      <w:r w:rsidR="003563B1" w:rsidRPr="000D5A83">
        <w:rPr>
          <w:rFonts w:ascii="Times New Roman" w:hAnsi="Times New Roman" w:cs="Times New Roman"/>
          <w:sz w:val="28"/>
          <w:szCs w:val="28"/>
        </w:rPr>
        <w:t>обязательных платежей, установленныхзаконодательными актами Республики Беларусь, остается в распоряженииэтой организации.</w:t>
      </w:r>
    </w:p>
    <w:p w:rsidR="005433CF" w:rsidRDefault="005433C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0532FD" w:rsidRPr="000D5A83" w:rsidRDefault="00D37180" w:rsidP="00D37180">
      <w:pPr>
        <w:jc w:val="center"/>
        <w:rPr>
          <w:rFonts w:ascii="Times New Roman" w:hAnsi="Times New Roman" w:cs="Times New Roman"/>
          <w:b/>
          <w:color w:val="000000" w:themeColor="text1"/>
          <w:sz w:val="28"/>
          <w:szCs w:val="28"/>
        </w:rPr>
      </w:pPr>
      <w:r w:rsidRPr="000D5A83">
        <w:rPr>
          <w:rFonts w:ascii="Times New Roman" w:hAnsi="Times New Roman" w:cs="Times New Roman"/>
          <w:b/>
          <w:color w:val="000000" w:themeColor="text1"/>
          <w:sz w:val="28"/>
          <w:szCs w:val="28"/>
        </w:rPr>
        <w:lastRenderedPageBreak/>
        <w:t>ЗАДАНИЯ К ПРАКТИЧЕСКИМ ЗАНЯТИЯМ</w:t>
      </w:r>
    </w:p>
    <w:p w:rsidR="005433CF" w:rsidRPr="005433CF" w:rsidRDefault="005433CF" w:rsidP="00156ADB">
      <w:pPr>
        <w:pStyle w:val="a9"/>
        <w:widowControl/>
        <w:ind w:firstLine="709"/>
        <w:jc w:val="both"/>
        <w:rPr>
          <w:b/>
          <w:sz w:val="28"/>
          <w:szCs w:val="28"/>
        </w:rPr>
      </w:pPr>
      <w:r w:rsidRPr="005433CF">
        <w:rPr>
          <w:b/>
          <w:sz w:val="28"/>
          <w:szCs w:val="28"/>
        </w:rPr>
        <w:t>Задачи.</w:t>
      </w:r>
    </w:p>
    <w:p w:rsidR="00156ADB" w:rsidRPr="005433CF" w:rsidRDefault="00156ADB" w:rsidP="005433CF">
      <w:pPr>
        <w:pStyle w:val="a9"/>
        <w:widowControl/>
        <w:ind w:firstLine="709"/>
        <w:jc w:val="both"/>
        <w:rPr>
          <w:sz w:val="28"/>
          <w:szCs w:val="28"/>
        </w:rPr>
      </w:pPr>
      <w:r w:rsidRPr="000D5A83">
        <w:rPr>
          <w:sz w:val="28"/>
          <w:szCs w:val="28"/>
        </w:rPr>
        <w:t>Решите задачу на основе изучения дополнительной литературы.</w:t>
      </w:r>
    </w:p>
    <w:p w:rsidR="00156ADB" w:rsidRDefault="00156ADB" w:rsidP="00156ADB">
      <w:pPr>
        <w:pStyle w:val="a9"/>
        <w:ind w:firstLine="709"/>
        <w:jc w:val="both"/>
        <w:rPr>
          <w:i/>
          <w:sz w:val="28"/>
          <w:szCs w:val="28"/>
        </w:rPr>
      </w:pPr>
      <w:r w:rsidRPr="000D5A83">
        <w:rPr>
          <w:i/>
          <w:sz w:val="28"/>
          <w:szCs w:val="28"/>
        </w:rPr>
        <w:t>ВВП одной из западноевропейских стран составила условно 48153 млн. долларов. ЕЕ текущие платежи – 25,2 млн. долл., текущие поступления 21,5 млн. долл., среднемесячные резервы 1283,1 млн. долл., стандартное отклонение текущих платежей – 0,1. Рассчитайте квоту страны в МВФ в СДР, если курс СДР к доллару США составил 1,4562.</w:t>
      </w:r>
    </w:p>
    <w:p w:rsidR="00D37180" w:rsidRPr="000D5A83" w:rsidRDefault="00D37180" w:rsidP="00156ADB">
      <w:pPr>
        <w:pStyle w:val="a9"/>
        <w:ind w:firstLine="709"/>
        <w:jc w:val="both"/>
        <w:rPr>
          <w:i/>
          <w:sz w:val="28"/>
          <w:szCs w:val="28"/>
        </w:rPr>
      </w:pPr>
    </w:p>
    <w:p w:rsidR="00156ADB" w:rsidRPr="000D5A83" w:rsidRDefault="00156ADB" w:rsidP="00156ADB">
      <w:pPr>
        <w:pStyle w:val="a9"/>
        <w:ind w:firstLine="709"/>
        <w:jc w:val="both"/>
        <w:rPr>
          <w:b/>
          <w:sz w:val="28"/>
          <w:szCs w:val="28"/>
        </w:rPr>
      </w:pPr>
      <w:r w:rsidRPr="000D5A83">
        <w:rPr>
          <w:b/>
          <w:sz w:val="28"/>
          <w:szCs w:val="28"/>
        </w:rPr>
        <w:t>Проблемы для обсуждения</w:t>
      </w:r>
    </w:p>
    <w:p w:rsidR="00156ADB" w:rsidRPr="000D5A83" w:rsidRDefault="00156ADB" w:rsidP="00156ADB">
      <w:pPr>
        <w:pStyle w:val="a9"/>
        <w:ind w:firstLine="709"/>
        <w:jc w:val="both"/>
        <w:rPr>
          <w:i/>
          <w:sz w:val="28"/>
          <w:szCs w:val="28"/>
        </w:rPr>
      </w:pPr>
      <w:r w:rsidRPr="000D5A83">
        <w:rPr>
          <w:i/>
          <w:sz w:val="28"/>
          <w:szCs w:val="28"/>
        </w:rPr>
        <w:t>1. Считается, что при выборе режима валютного курса необходимо принимать во внимание следующие четыре параметра: его влияние на рост эффективности использования факторов производства; его потенциальное воздействие на темп инфляции; степень защищенности национальной экономики от нежелательных внешних макроэкономических шоков;  удобство и приемлемость для осуществления тех или иных   экономических мер, планируемых правительством страны. Исходя из этих критериев, оцените:</w:t>
      </w:r>
    </w:p>
    <w:p w:rsidR="00156ADB" w:rsidRPr="000D5A83" w:rsidRDefault="00156ADB" w:rsidP="00156ADB">
      <w:pPr>
        <w:pStyle w:val="a9"/>
        <w:ind w:firstLine="709"/>
        <w:jc w:val="both"/>
        <w:rPr>
          <w:i/>
          <w:sz w:val="28"/>
          <w:szCs w:val="28"/>
        </w:rPr>
      </w:pPr>
      <w:r w:rsidRPr="000D5A83">
        <w:rPr>
          <w:i/>
          <w:sz w:val="28"/>
          <w:szCs w:val="28"/>
        </w:rPr>
        <w:t>А) введение в стране фиксированного курса,</w:t>
      </w:r>
    </w:p>
    <w:p w:rsidR="00156ADB" w:rsidRPr="000D5A83" w:rsidRDefault="00156ADB" w:rsidP="00156ADB">
      <w:pPr>
        <w:pStyle w:val="a9"/>
        <w:ind w:firstLine="709"/>
        <w:jc w:val="both"/>
        <w:rPr>
          <w:i/>
          <w:sz w:val="28"/>
          <w:szCs w:val="28"/>
        </w:rPr>
      </w:pPr>
      <w:r w:rsidRPr="000D5A83">
        <w:rPr>
          <w:i/>
          <w:sz w:val="28"/>
          <w:szCs w:val="28"/>
        </w:rPr>
        <w:t>Б) переход к свободно плавающему обменному курсу,</w:t>
      </w:r>
    </w:p>
    <w:p w:rsidR="00156ADB" w:rsidRPr="000D5A83" w:rsidRDefault="00156ADB" w:rsidP="00156ADB">
      <w:pPr>
        <w:pStyle w:val="a9"/>
        <w:ind w:firstLine="709"/>
        <w:jc w:val="both"/>
        <w:rPr>
          <w:i/>
          <w:sz w:val="28"/>
          <w:szCs w:val="28"/>
        </w:rPr>
      </w:pPr>
      <w:r w:rsidRPr="000D5A83">
        <w:rPr>
          <w:i/>
          <w:sz w:val="28"/>
          <w:szCs w:val="28"/>
        </w:rPr>
        <w:t>В) введение валютного коридора.</w:t>
      </w:r>
    </w:p>
    <w:p w:rsidR="00156ADB" w:rsidRPr="000D5A83" w:rsidRDefault="00156ADB" w:rsidP="00156ADB">
      <w:pPr>
        <w:pStyle w:val="a9"/>
        <w:ind w:firstLine="709"/>
        <w:jc w:val="both"/>
        <w:rPr>
          <w:i/>
          <w:sz w:val="28"/>
          <w:szCs w:val="28"/>
        </w:rPr>
      </w:pPr>
      <w:r w:rsidRPr="000D5A83">
        <w:rPr>
          <w:i/>
          <w:sz w:val="28"/>
          <w:szCs w:val="28"/>
        </w:rPr>
        <w:t xml:space="preserve">2. Девальвация снижает международную стоимость накопленного национального богатства, реальную стоимость национальных финансовых активов и реальную зарплату. В результате совокупный спрос в экономике снижается. Почему в этих условиях Центральный банк страны проводит девальвацию. </w:t>
      </w:r>
    </w:p>
    <w:p w:rsidR="000532FD" w:rsidRDefault="00156ADB" w:rsidP="005433CF">
      <w:pPr>
        <w:pStyle w:val="a9"/>
        <w:ind w:firstLine="709"/>
        <w:jc w:val="both"/>
        <w:rPr>
          <w:i/>
          <w:sz w:val="28"/>
          <w:szCs w:val="28"/>
        </w:rPr>
      </w:pPr>
      <w:r w:rsidRPr="000D5A83">
        <w:rPr>
          <w:i/>
          <w:sz w:val="28"/>
          <w:szCs w:val="28"/>
        </w:rPr>
        <w:t>3. В последнее время в экономической литературе все чаще возрождается интерес к множественной валютной практике в форме разделения курсов по торговым операциям и операциям по движению капитала. Система двойного валютного курса представляется как надежная защита внешнеторговых сделок, а также национальных цен и зарплат от колебания валютного курса. При каких условиях это справедливо, и с какими проблемами может быть связано?</w:t>
      </w:r>
    </w:p>
    <w:p w:rsidR="00D37180" w:rsidRDefault="00D37180" w:rsidP="005433CF">
      <w:pPr>
        <w:pStyle w:val="a9"/>
        <w:ind w:firstLine="709"/>
        <w:jc w:val="both"/>
        <w:rPr>
          <w:i/>
          <w:sz w:val="28"/>
          <w:szCs w:val="28"/>
        </w:rPr>
      </w:pPr>
    </w:p>
    <w:p w:rsidR="00D37180" w:rsidRPr="00D37180" w:rsidRDefault="00D37180" w:rsidP="005433CF">
      <w:pPr>
        <w:pStyle w:val="a9"/>
        <w:ind w:firstLine="709"/>
        <w:jc w:val="both"/>
        <w:rPr>
          <w:b/>
          <w:sz w:val="28"/>
          <w:szCs w:val="28"/>
        </w:rPr>
      </w:pPr>
      <w:r w:rsidRPr="00D37180">
        <w:rPr>
          <w:b/>
          <w:sz w:val="28"/>
          <w:szCs w:val="28"/>
        </w:rPr>
        <w:t>Тесты.</w:t>
      </w:r>
    </w:p>
    <w:p w:rsidR="00D37180" w:rsidRPr="00D37180" w:rsidRDefault="00D37180" w:rsidP="00D37180">
      <w:pPr>
        <w:spacing w:before="150" w:after="150" w:line="240" w:lineRule="auto"/>
        <w:ind w:firstLine="708"/>
        <w:jc w:val="both"/>
        <w:rPr>
          <w:rFonts w:ascii="Times New Roman" w:eastAsia="Times New Roman" w:hAnsi="Times New Roman" w:cs="Times New Roman"/>
          <w:sz w:val="28"/>
          <w:szCs w:val="28"/>
          <w:u w:val="single"/>
        </w:rPr>
      </w:pPr>
      <w:r w:rsidRPr="00D37180">
        <w:rPr>
          <w:rFonts w:ascii="Times New Roman" w:eastAsia="Times New Roman" w:hAnsi="Times New Roman" w:cs="Times New Roman"/>
          <w:b/>
          <w:bCs/>
          <w:sz w:val="28"/>
          <w:szCs w:val="28"/>
          <w:u w:val="single"/>
        </w:rPr>
        <w:t>Задание 1 (тест).</w:t>
      </w:r>
    </w:p>
    <w:p w:rsidR="00D37180" w:rsidRPr="00D37180" w:rsidRDefault="00D37180" w:rsidP="00D37180">
      <w:pPr>
        <w:spacing w:before="150" w:after="150" w:line="240" w:lineRule="auto"/>
        <w:ind w:firstLine="709"/>
        <w:jc w:val="both"/>
        <w:rPr>
          <w:rFonts w:ascii="Times New Roman" w:eastAsia="Times New Roman" w:hAnsi="Times New Roman" w:cs="Times New Roman"/>
          <w:sz w:val="28"/>
          <w:szCs w:val="28"/>
        </w:rPr>
      </w:pPr>
      <w:r w:rsidRPr="00D37180">
        <w:rPr>
          <w:rFonts w:ascii="Times New Roman" w:eastAsia="Times New Roman" w:hAnsi="Times New Roman" w:cs="Times New Roman"/>
          <w:b/>
          <w:bCs/>
          <w:sz w:val="28"/>
          <w:szCs w:val="28"/>
        </w:rPr>
        <w:t>Вопрос 1.</w:t>
      </w:r>
      <w:r w:rsidRPr="00D37180">
        <w:rPr>
          <w:rFonts w:ascii="Times New Roman" w:eastAsia="Times New Roman" w:hAnsi="Times New Roman" w:cs="Times New Roman"/>
          <w:sz w:val="28"/>
          <w:szCs w:val="28"/>
        </w:rPr>
        <w:t> Основные направления развития финансовых отношений определяются и разрабатываются:</w:t>
      </w:r>
    </w:p>
    <w:p w:rsidR="00D37180" w:rsidRPr="00D37180" w:rsidRDefault="00D37180" w:rsidP="00D37180">
      <w:pPr>
        <w:numPr>
          <w:ilvl w:val="0"/>
          <w:numId w:val="26"/>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Президентом РФ и Правительством РФ;</w:t>
      </w:r>
    </w:p>
    <w:p w:rsidR="00D37180" w:rsidRPr="00D37180" w:rsidRDefault="00D37180" w:rsidP="00D37180">
      <w:pPr>
        <w:numPr>
          <w:ilvl w:val="0"/>
          <w:numId w:val="26"/>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субъектами финансовой политики;</w:t>
      </w:r>
    </w:p>
    <w:p w:rsidR="00D37180" w:rsidRPr="00D37180" w:rsidRDefault="00D37180" w:rsidP="00D37180">
      <w:pPr>
        <w:numPr>
          <w:ilvl w:val="0"/>
          <w:numId w:val="26"/>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объектами финансовой политики.</w:t>
      </w:r>
    </w:p>
    <w:p w:rsidR="00D37180" w:rsidRPr="00D37180" w:rsidRDefault="00D37180" w:rsidP="00D37180">
      <w:pPr>
        <w:spacing w:before="150" w:after="150" w:line="240" w:lineRule="auto"/>
        <w:ind w:firstLine="708"/>
        <w:jc w:val="both"/>
        <w:rPr>
          <w:rFonts w:ascii="Times New Roman" w:eastAsia="Times New Roman" w:hAnsi="Times New Roman" w:cs="Times New Roman"/>
          <w:sz w:val="28"/>
          <w:szCs w:val="28"/>
        </w:rPr>
      </w:pPr>
      <w:r w:rsidRPr="00D37180">
        <w:rPr>
          <w:rFonts w:ascii="Times New Roman" w:eastAsia="Times New Roman" w:hAnsi="Times New Roman" w:cs="Times New Roman"/>
          <w:b/>
          <w:bCs/>
          <w:sz w:val="28"/>
          <w:szCs w:val="28"/>
        </w:rPr>
        <w:t>Вопрос 2.</w:t>
      </w:r>
      <w:r w:rsidRPr="00D37180">
        <w:rPr>
          <w:rFonts w:ascii="Times New Roman" w:eastAsia="Times New Roman" w:hAnsi="Times New Roman" w:cs="Times New Roman"/>
          <w:sz w:val="28"/>
          <w:szCs w:val="28"/>
        </w:rPr>
        <w:t>Содержание финансовой политики раскрывается в:</w:t>
      </w:r>
    </w:p>
    <w:p w:rsidR="00D37180" w:rsidRPr="00D37180" w:rsidRDefault="00D37180" w:rsidP="00D37180">
      <w:pPr>
        <w:numPr>
          <w:ilvl w:val="0"/>
          <w:numId w:val="27"/>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lastRenderedPageBreak/>
        <w:t>результатах, которые могут быть получены в ходе ее реализации;</w:t>
      </w:r>
    </w:p>
    <w:p w:rsidR="00D37180" w:rsidRPr="00D37180" w:rsidRDefault="00D37180" w:rsidP="00D37180">
      <w:pPr>
        <w:numPr>
          <w:ilvl w:val="0"/>
          <w:numId w:val="27"/>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нормативно-правовом регулировании органов законодательной и исполнительной власти;</w:t>
      </w:r>
    </w:p>
    <w:p w:rsidR="00D37180" w:rsidRPr="00D37180" w:rsidRDefault="00D37180" w:rsidP="00D37180">
      <w:pPr>
        <w:numPr>
          <w:ilvl w:val="0"/>
          <w:numId w:val="27"/>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структурных элементах.</w:t>
      </w:r>
    </w:p>
    <w:p w:rsidR="00D37180" w:rsidRPr="00D37180" w:rsidRDefault="00D37180" w:rsidP="0001013D">
      <w:pPr>
        <w:spacing w:before="150" w:after="150" w:line="240" w:lineRule="auto"/>
        <w:ind w:firstLine="708"/>
        <w:jc w:val="both"/>
        <w:rPr>
          <w:rFonts w:ascii="Times New Roman" w:eastAsia="Times New Roman" w:hAnsi="Times New Roman" w:cs="Times New Roman"/>
          <w:sz w:val="28"/>
          <w:szCs w:val="28"/>
        </w:rPr>
      </w:pPr>
      <w:r w:rsidRPr="00D37180">
        <w:rPr>
          <w:rFonts w:ascii="Times New Roman" w:eastAsia="Times New Roman" w:hAnsi="Times New Roman" w:cs="Times New Roman"/>
          <w:b/>
          <w:bCs/>
          <w:sz w:val="28"/>
          <w:szCs w:val="28"/>
        </w:rPr>
        <w:t>Вопрос 3.</w:t>
      </w:r>
      <w:r w:rsidRPr="00D37180">
        <w:rPr>
          <w:rFonts w:ascii="Times New Roman" w:eastAsia="Times New Roman" w:hAnsi="Times New Roman" w:cs="Times New Roman"/>
          <w:sz w:val="28"/>
          <w:szCs w:val="28"/>
        </w:rPr>
        <w:t> Разработка конкретных путей реализации основных направлений использования финансов на перспективу - это классификация финансовой политики по:</w:t>
      </w:r>
    </w:p>
    <w:p w:rsidR="00D37180" w:rsidRPr="00D37180" w:rsidRDefault="00D37180" w:rsidP="00D37180">
      <w:pPr>
        <w:numPr>
          <w:ilvl w:val="0"/>
          <w:numId w:val="28"/>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содержательному признаку;</w:t>
      </w:r>
    </w:p>
    <w:p w:rsidR="00D37180" w:rsidRPr="00D37180" w:rsidRDefault="00D37180" w:rsidP="00D37180">
      <w:pPr>
        <w:numPr>
          <w:ilvl w:val="0"/>
          <w:numId w:val="28"/>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временному признаку;</w:t>
      </w:r>
    </w:p>
    <w:p w:rsidR="00D37180" w:rsidRPr="00D37180" w:rsidRDefault="00D37180" w:rsidP="00D37180">
      <w:pPr>
        <w:numPr>
          <w:ilvl w:val="0"/>
          <w:numId w:val="28"/>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территориальному признаку.</w:t>
      </w:r>
    </w:p>
    <w:p w:rsidR="00D37180" w:rsidRPr="00D37180" w:rsidRDefault="00D37180" w:rsidP="0001013D">
      <w:pPr>
        <w:spacing w:before="150" w:after="150" w:line="240" w:lineRule="auto"/>
        <w:ind w:firstLine="708"/>
        <w:jc w:val="both"/>
        <w:rPr>
          <w:rFonts w:ascii="Times New Roman" w:eastAsia="Times New Roman" w:hAnsi="Times New Roman" w:cs="Times New Roman"/>
          <w:sz w:val="28"/>
          <w:szCs w:val="28"/>
          <w:u w:val="single"/>
        </w:rPr>
      </w:pPr>
      <w:r w:rsidRPr="00D37180">
        <w:rPr>
          <w:rFonts w:ascii="Times New Roman" w:eastAsia="Times New Roman" w:hAnsi="Times New Roman" w:cs="Times New Roman"/>
          <w:b/>
          <w:bCs/>
          <w:sz w:val="28"/>
          <w:szCs w:val="28"/>
          <w:u w:val="single"/>
        </w:rPr>
        <w:t>Задание 2 (тест).</w:t>
      </w:r>
    </w:p>
    <w:p w:rsidR="00D37180" w:rsidRPr="00D37180" w:rsidRDefault="00D37180" w:rsidP="0001013D">
      <w:pPr>
        <w:spacing w:before="150" w:after="150" w:line="240" w:lineRule="auto"/>
        <w:ind w:firstLine="708"/>
        <w:jc w:val="both"/>
        <w:rPr>
          <w:rFonts w:ascii="Times New Roman" w:eastAsia="Times New Roman" w:hAnsi="Times New Roman" w:cs="Times New Roman"/>
          <w:sz w:val="28"/>
          <w:szCs w:val="28"/>
        </w:rPr>
      </w:pPr>
      <w:r w:rsidRPr="00D37180">
        <w:rPr>
          <w:rFonts w:ascii="Times New Roman" w:eastAsia="Times New Roman" w:hAnsi="Times New Roman" w:cs="Times New Roman"/>
          <w:b/>
          <w:bCs/>
          <w:sz w:val="28"/>
          <w:szCs w:val="28"/>
        </w:rPr>
        <w:t>Вопрос 1.</w:t>
      </w:r>
      <w:r w:rsidRPr="00D37180">
        <w:rPr>
          <w:rFonts w:ascii="Times New Roman" w:eastAsia="Times New Roman" w:hAnsi="Times New Roman" w:cs="Times New Roman"/>
          <w:sz w:val="28"/>
          <w:szCs w:val="28"/>
        </w:rPr>
        <w:t> Значение финансовой политики заключается в:</w:t>
      </w:r>
    </w:p>
    <w:p w:rsidR="00D37180" w:rsidRPr="00D37180" w:rsidRDefault="00D37180" w:rsidP="00D37180">
      <w:pPr>
        <w:numPr>
          <w:ilvl w:val="0"/>
          <w:numId w:val="31"/>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результатах, которые могут быть получены в ходе ее реализации;</w:t>
      </w:r>
    </w:p>
    <w:p w:rsidR="00D37180" w:rsidRPr="00D37180" w:rsidRDefault="00D37180" w:rsidP="00D37180">
      <w:pPr>
        <w:numPr>
          <w:ilvl w:val="0"/>
          <w:numId w:val="31"/>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нормативно-правовом регулировании органов законодательной и исполнительной власти;</w:t>
      </w:r>
    </w:p>
    <w:p w:rsidR="00D37180" w:rsidRPr="00D37180" w:rsidRDefault="00D37180" w:rsidP="00D37180">
      <w:pPr>
        <w:numPr>
          <w:ilvl w:val="0"/>
          <w:numId w:val="31"/>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структурных элементах.</w:t>
      </w:r>
    </w:p>
    <w:p w:rsidR="00D37180" w:rsidRPr="00D37180" w:rsidRDefault="00D37180" w:rsidP="0001013D">
      <w:pPr>
        <w:spacing w:before="150" w:after="150" w:line="240" w:lineRule="auto"/>
        <w:ind w:firstLine="708"/>
        <w:jc w:val="both"/>
        <w:rPr>
          <w:rFonts w:ascii="Times New Roman" w:eastAsia="Times New Roman" w:hAnsi="Times New Roman" w:cs="Times New Roman"/>
          <w:sz w:val="28"/>
          <w:szCs w:val="28"/>
        </w:rPr>
      </w:pPr>
      <w:r w:rsidRPr="00D37180">
        <w:rPr>
          <w:rFonts w:ascii="Times New Roman" w:eastAsia="Times New Roman" w:hAnsi="Times New Roman" w:cs="Times New Roman"/>
          <w:b/>
          <w:bCs/>
          <w:sz w:val="28"/>
          <w:szCs w:val="28"/>
        </w:rPr>
        <w:t>Вопрос 2.</w:t>
      </w:r>
      <w:r w:rsidRPr="00D37180">
        <w:rPr>
          <w:rFonts w:ascii="Times New Roman" w:eastAsia="Times New Roman" w:hAnsi="Times New Roman" w:cs="Times New Roman"/>
          <w:sz w:val="28"/>
          <w:szCs w:val="28"/>
        </w:rPr>
        <w:t> Реализация финансовой политики предусматривает:</w:t>
      </w:r>
    </w:p>
    <w:p w:rsidR="00D37180" w:rsidRPr="00D37180" w:rsidRDefault="00D37180" w:rsidP="00D37180">
      <w:pPr>
        <w:numPr>
          <w:ilvl w:val="0"/>
          <w:numId w:val="32"/>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рост финансовых ресурсов находящихся у субъектов хозяйствования;</w:t>
      </w:r>
    </w:p>
    <w:p w:rsidR="00D37180" w:rsidRPr="00D37180" w:rsidRDefault="00D37180" w:rsidP="00D37180">
      <w:pPr>
        <w:numPr>
          <w:ilvl w:val="0"/>
          <w:numId w:val="32"/>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создание прочной финансовой основы деятельности органов власти;</w:t>
      </w:r>
    </w:p>
    <w:p w:rsidR="00D37180" w:rsidRPr="00D37180" w:rsidRDefault="00D37180" w:rsidP="00D37180">
      <w:pPr>
        <w:numPr>
          <w:ilvl w:val="0"/>
          <w:numId w:val="32"/>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обеспечение стабильности общественного производства;</w:t>
      </w:r>
    </w:p>
    <w:p w:rsidR="00D37180" w:rsidRPr="00D37180" w:rsidRDefault="00D37180" w:rsidP="00D37180">
      <w:pPr>
        <w:numPr>
          <w:ilvl w:val="0"/>
          <w:numId w:val="32"/>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а+б+в.</w:t>
      </w:r>
    </w:p>
    <w:p w:rsidR="00D37180" w:rsidRPr="00D37180" w:rsidRDefault="00D37180" w:rsidP="0001013D">
      <w:pPr>
        <w:spacing w:before="150" w:after="150" w:line="240" w:lineRule="auto"/>
        <w:ind w:firstLine="708"/>
        <w:jc w:val="both"/>
        <w:rPr>
          <w:rFonts w:ascii="Times New Roman" w:eastAsia="Times New Roman" w:hAnsi="Times New Roman" w:cs="Times New Roman"/>
          <w:sz w:val="28"/>
          <w:szCs w:val="28"/>
        </w:rPr>
      </w:pPr>
      <w:r w:rsidRPr="00D37180">
        <w:rPr>
          <w:rFonts w:ascii="Times New Roman" w:eastAsia="Times New Roman" w:hAnsi="Times New Roman" w:cs="Times New Roman"/>
          <w:b/>
          <w:bCs/>
          <w:sz w:val="28"/>
          <w:szCs w:val="28"/>
        </w:rPr>
        <w:t>Вопрос 3.</w:t>
      </w:r>
      <w:r w:rsidRPr="00D37180">
        <w:rPr>
          <w:rFonts w:ascii="Times New Roman" w:eastAsia="Times New Roman" w:hAnsi="Times New Roman" w:cs="Times New Roman"/>
          <w:sz w:val="28"/>
          <w:szCs w:val="28"/>
        </w:rPr>
        <w:t> Финансовая политика государства является:</w:t>
      </w:r>
    </w:p>
    <w:p w:rsidR="00D37180" w:rsidRPr="00D37180" w:rsidRDefault="00D37180" w:rsidP="00D37180">
      <w:pPr>
        <w:numPr>
          <w:ilvl w:val="0"/>
          <w:numId w:val="33"/>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частью экономической политики;</w:t>
      </w:r>
    </w:p>
    <w:p w:rsidR="00D37180" w:rsidRPr="00D37180" w:rsidRDefault="00D37180" w:rsidP="00D37180">
      <w:pPr>
        <w:numPr>
          <w:ilvl w:val="0"/>
          <w:numId w:val="33"/>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частью бюджетной политики;</w:t>
      </w:r>
    </w:p>
    <w:p w:rsidR="00D37180" w:rsidRDefault="00D37180" w:rsidP="00D37180">
      <w:pPr>
        <w:numPr>
          <w:ilvl w:val="0"/>
          <w:numId w:val="33"/>
        </w:numPr>
        <w:spacing w:before="72" w:after="72" w:line="240" w:lineRule="auto"/>
        <w:ind w:left="480"/>
        <w:jc w:val="both"/>
        <w:rPr>
          <w:rFonts w:ascii="Times New Roman" w:eastAsia="Times New Roman" w:hAnsi="Times New Roman" w:cs="Times New Roman"/>
          <w:sz w:val="28"/>
          <w:szCs w:val="28"/>
        </w:rPr>
      </w:pPr>
      <w:r w:rsidRPr="00D37180">
        <w:rPr>
          <w:rFonts w:ascii="Times New Roman" w:eastAsia="Times New Roman" w:hAnsi="Times New Roman" w:cs="Times New Roman"/>
          <w:sz w:val="28"/>
          <w:szCs w:val="28"/>
        </w:rPr>
        <w:t>наоборот экономическая политика является частью финансовой.</w:t>
      </w: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Pr="00373F49" w:rsidRDefault="00373F49" w:rsidP="00373F49">
      <w:pPr>
        <w:pStyle w:val="a8"/>
        <w:shd w:val="clear" w:color="auto" w:fill="FFFFFF"/>
        <w:ind w:left="1080"/>
        <w:jc w:val="center"/>
        <w:rPr>
          <w:rFonts w:ascii="Times New Roman" w:hAnsi="Times New Roman" w:cs="Times New Roman"/>
          <w:b/>
          <w:caps/>
          <w:color w:val="000000" w:themeColor="text1"/>
          <w:sz w:val="28"/>
          <w:szCs w:val="28"/>
        </w:rPr>
      </w:pPr>
      <w:r w:rsidRPr="00373F49">
        <w:rPr>
          <w:rFonts w:ascii="Times New Roman" w:hAnsi="Times New Roman" w:cs="Times New Roman"/>
          <w:b/>
          <w:bCs/>
          <w:caps/>
          <w:color w:val="000000"/>
          <w:sz w:val="28"/>
          <w:szCs w:val="28"/>
        </w:rPr>
        <w:lastRenderedPageBreak/>
        <w:t>Методические указания по выполнению самостоятельной работы</w:t>
      </w:r>
    </w:p>
    <w:p w:rsidR="00373F49" w:rsidRPr="00AD3545" w:rsidRDefault="00373F49" w:rsidP="00373F49">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rPr>
      </w:pPr>
    </w:p>
    <w:p w:rsidR="00373F49" w:rsidRPr="00AD3545" w:rsidRDefault="00373F49" w:rsidP="00373F4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D3545">
        <w:rPr>
          <w:rFonts w:ascii="Times New Roman" w:eastAsia="Times New Roman" w:hAnsi="Times New Roman" w:cs="Times New Roman"/>
          <w:color w:val="000000" w:themeColor="text1"/>
          <w:sz w:val="28"/>
          <w:szCs w:val="28"/>
        </w:rPr>
        <w:tab/>
        <w:t>Учитывая, что научно-ориентированная магистратура является ступенью вхождения в научное сообщество, то изначально определим цели научно-исследовательской работы магистрантов в целях формирования у них понимания конечного результата их обучения. В связи с чем, все задания самостоятельной работы по специальным дисциплинам магистрантов приоритетно носят научно-исследовательский характер: изучение материала, его систематизация и изложение в виде презентаций; аналитическая обработка информации для подготовки аналитической части исследования по выбранной тематике; изучение и реферирование монографий по теме предмета и исследования; составления обзора литературы по предмету; сбор, систематизация заданной информации для подготовки к дискуссии по заданным направлениям исследования. В результате магистрант сможет самостоятельно готовить постановку проблемы исследования, критически осмыслять существующие подходы, проводить анализ ситуации в разрезе выбранного диапазона факторов, осуществлять прогноз эмпирических данных в отношении выбранного предмета исследования, формировать направления совершенствования по выбранной тематике.</w:t>
      </w:r>
    </w:p>
    <w:p w:rsidR="00373F49" w:rsidRPr="00AD3545" w:rsidRDefault="00373F49" w:rsidP="00373F4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373F49" w:rsidRPr="00AD3545" w:rsidRDefault="00373F49" w:rsidP="00373F49">
      <w:pPr>
        <w:spacing w:after="0" w:line="240" w:lineRule="auto"/>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 xml:space="preserve">Основными </w:t>
      </w:r>
      <w:r w:rsidRPr="00AD3545">
        <w:rPr>
          <w:rFonts w:ascii="Times New Roman" w:eastAsia="Times New Roman" w:hAnsi="Times New Roman" w:cs="Times New Roman"/>
          <w:b/>
          <w:sz w:val="28"/>
          <w:szCs w:val="28"/>
        </w:rPr>
        <w:t>целями</w:t>
      </w:r>
      <w:r w:rsidRPr="00AD3545">
        <w:rPr>
          <w:rFonts w:ascii="Times New Roman" w:eastAsia="Times New Roman" w:hAnsi="Times New Roman" w:cs="Times New Roman"/>
          <w:sz w:val="28"/>
          <w:szCs w:val="28"/>
        </w:rPr>
        <w:t xml:space="preserve"> научно-исследовательской работы являются:</w:t>
      </w:r>
    </w:p>
    <w:p w:rsidR="00373F49" w:rsidRPr="00AD3545" w:rsidRDefault="00373F49" w:rsidP="00373F49">
      <w:pPr>
        <w:numPr>
          <w:ilvl w:val="0"/>
          <w:numId w:val="38"/>
        </w:numPr>
        <w:spacing w:after="0" w:line="240" w:lineRule="auto"/>
        <w:ind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формирование навыков творческого профессионального мышления путём овладения научными методами познания и исследования;</w:t>
      </w:r>
    </w:p>
    <w:p w:rsidR="00373F49" w:rsidRPr="00AD3545" w:rsidRDefault="00373F49" w:rsidP="00373F49">
      <w:pPr>
        <w:numPr>
          <w:ilvl w:val="0"/>
          <w:numId w:val="38"/>
        </w:numPr>
        <w:spacing w:after="0" w:line="240" w:lineRule="auto"/>
        <w:ind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обеспечение единства образовательного (учебного и воспитательного), научного и практического процессов;</w:t>
      </w:r>
    </w:p>
    <w:p w:rsidR="00373F49" w:rsidRPr="00AD3545" w:rsidRDefault="00373F49" w:rsidP="00373F49">
      <w:pPr>
        <w:numPr>
          <w:ilvl w:val="0"/>
          <w:numId w:val="38"/>
        </w:numPr>
        <w:spacing w:after="0" w:line="240" w:lineRule="auto"/>
        <w:ind w:firstLine="0"/>
        <w:jc w:val="both"/>
        <w:rPr>
          <w:rFonts w:ascii="Times New Roman" w:hAnsi="Times New Roman" w:cs="Times New Roman"/>
          <w:sz w:val="28"/>
          <w:szCs w:val="28"/>
        </w:rPr>
      </w:pPr>
      <w:r w:rsidRPr="00AD3545">
        <w:rPr>
          <w:rFonts w:ascii="Times New Roman" w:eastAsia="Times New Roman" w:hAnsi="Times New Roman" w:cs="Times New Roman"/>
          <w:sz w:val="28"/>
          <w:szCs w:val="28"/>
        </w:rPr>
        <w:t xml:space="preserve">создание и развитие условий (правовых, экономических, организационных, ресурсных и т.д.), обеспечивающих возможность для каждого студента реализовывать свое право на творческое развитие личности, участие в научных исследованиях и научно-техническом творчестве - полноценное, равное и доступное для каждого в соответствии с его потребностями, целевыми установками и способностями. </w:t>
      </w:r>
    </w:p>
    <w:p w:rsidR="00373F49" w:rsidRPr="00AD3545" w:rsidRDefault="00373F49" w:rsidP="00373F49">
      <w:pPr>
        <w:pStyle w:val="ae"/>
        <w:spacing w:after="0" w:line="240" w:lineRule="auto"/>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 xml:space="preserve">В ходе самостоятельной работы </w:t>
      </w:r>
      <w:r w:rsidRPr="00AD3545">
        <w:rPr>
          <w:rFonts w:ascii="Times New Roman" w:hAnsi="Times New Roman" w:cs="Times New Roman"/>
          <w:b/>
          <w:sz w:val="28"/>
          <w:szCs w:val="28"/>
        </w:rPr>
        <w:t>магистрант</w:t>
      </w:r>
      <w:r w:rsidRPr="00AD3545">
        <w:rPr>
          <w:rFonts w:ascii="Times New Roman" w:eastAsia="Times New Roman" w:hAnsi="Times New Roman" w:cs="Times New Roman"/>
          <w:b/>
          <w:sz w:val="28"/>
          <w:szCs w:val="28"/>
        </w:rPr>
        <w:t xml:space="preserve"> может</w:t>
      </w:r>
      <w:r w:rsidRPr="00AD3545">
        <w:rPr>
          <w:rFonts w:ascii="Times New Roman" w:eastAsia="Times New Roman" w:hAnsi="Times New Roman" w:cs="Times New Roman"/>
          <w:sz w:val="28"/>
          <w:szCs w:val="28"/>
        </w:rPr>
        <w:t>:</w:t>
      </w:r>
    </w:p>
    <w:p w:rsidR="00373F49" w:rsidRPr="00AD3545" w:rsidRDefault="00373F49" w:rsidP="00373F49">
      <w:pPr>
        <w:pStyle w:val="ae"/>
        <w:numPr>
          <w:ilvl w:val="0"/>
          <w:numId w:val="39"/>
        </w:numPr>
        <w:spacing w:after="0" w:line="240" w:lineRule="auto"/>
        <w:ind w:left="851"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освоить теоретический материал по изучаемой дисциплине (отдельные темы,  отдельные вопросы тем, отдельные положения );</w:t>
      </w:r>
    </w:p>
    <w:p w:rsidR="00373F49" w:rsidRPr="00AD3545" w:rsidRDefault="00373F49" w:rsidP="00373F49">
      <w:pPr>
        <w:pStyle w:val="ae"/>
        <w:numPr>
          <w:ilvl w:val="0"/>
          <w:numId w:val="39"/>
        </w:numPr>
        <w:spacing w:after="0" w:line="240" w:lineRule="auto"/>
        <w:ind w:left="851"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закрепить знание теоретического материала, используя необходимый инструментарий практическим путем, (решение задач, тестов для самопроверки);</w:t>
      </w:r>
    </w:p>
    <w:p w:rsidR="00373F49" w:rsidRPr="00AD3545" w:rsidRDefault="00373F49" w:rsidP="00373F49">
      <w:pPr>
        <w:pStyle w:val="ae"/>
        <w:numPr>
          <w:ilvl w:val="0"/>
          <w:numId w:val="39"/>
        </w:numPr>
        <w:spacing w:after="0" w:line="240" w:lineRule="auto"/>
        <w:ind w:left="851"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применить полученные знания и практические навыки для анализа ситуации и выработки правильного решения, (подготовка к групповой дискуссии</w:t>
      </w:r>
      <w:r w:rsidRPr="00AD3545">
        <w:rPr>
          <w:rFonts w:ascii="Times New Roman" w:hAnsi="Times New Roman" w:cs="Times New Roman"/>
          <w:sz w:val="28"/>
          <w:szCs w:val="28"/>
        </w:rPr>
        <w:t xml:space="preserve">, </w:t>
      </w:r>
      <w:r w:rsidRPr="00AD3545">
        <w:rPr>
          <w:rFonts w:ascii="Times New Roman" w:eastAsia="Times New Roman" w:hAnsi="Times New Roman" w:cs="Times New Roman"/>
          <w:sz w:val="28"/>
          <w:szCs w:val="28"/>
        </w:rPr>
        <w:t>письменный анализ конкретной ситуации, рецензия на выступление, разработка проектов и т. д.);</w:t>
      </w:r>
    </w:p>
    <w:p w:rsidR="00373F49" w:rsidRPr="00AD3545" w:rsidRDefault="00373F49" w:rsidP="00373F49">
      <w:pPr>
        <w:pStyle w:val="ae"/>
        <w:numPr>
          <w:ilvl w:val="0"/>
          <w:numId w:val="39"/>
        </w:numPr>
        <w:spacing w:after="0" w:line="240" w:lineRule="auto"/>
        <w:ind w:left="851" w:firstLine="0"/>
        <w:jc w:val="both"/>
        <w:rPr>
          <w:rFonts w:ascii="Times New Roman" w:hAnsi="Times New Roman" w:cs="Times New Roman"/>
          <w:sz w:val="28"/>
          <w:szCs w:val="28"/>
        </w:rPr>
      </w:pPr>
      <w:r w:rsidRPr="00AD3545">
        <w:rPr>
          <w:rFonts w:ascii="Times New Roman" w:eastAsia="Times New Roman" w:hAnsi="Times New Roman" w:cs="Times New Roman"/>
          <w:sz w:val="28"/>
          <w:szCs w:val="28"/>
        </w:rPr>
        <w:lastRenderedPageBreak/>
        <w:t xml:space="preserve">применить полученные знания и умения для формирования собственной позиции,  теории,  модели. </w:t>
      </w:r>
    </w:p>
    <w:p w:rsidR="00373F49" w:rsidRPr="00AD3545" w:rsidRDefault="00373F49" w:rsidP="00373F49">
      <w:pPr>
        <w:pStyle w:val="ae"/>
        <w:spacing w:after="0" w:line="240" w:lineRule="auto"/>
        <w:ind w:left="851"/>
        <w:jc w:val="both"/>
        <w:rPr>
          <w:rFonts w:ascii="Times New Roman" w:hAnsi="Times New Roman" w:cs="Times New Roman"/>
          <w:sz w:val="28"/>
          <w:szCs w:val="28"/>
        </w:rPr>
      </w:pPr>
    </w:p>
    <w:p w:rsidR="00373F49" w:rsidRDefault="00373F49" w:rsidP="00373F49">
      <w:pPr>
        <w:shd w:val="clear" w:color="auto" w:fill="FFFFFF"/>
        <w:spacing w:after="0" w:line="240" w:lineRule="auto"/>
        <w:ind w:right="34" w:firstLine="709"/>
        <w:jc w:val="both"/>
        <w:rPr>
          <w:rFonts w:ascii="Times New Roman" w:eastAsia="Times New Roman" w:hAnsi="Times New Roman" w:cs="Times New Roman"/>
          <w:b/>
          <w:bCs/>
          <w:iCs/>
          <w:spacing w:val="-2"/>
          <w:sz w:val="28"/>
          <w:szCs w:val="28"/>
        </w:rPr>
      </w:pPr>
      <w:r w:rsidRPr="00AD3545">
        <w:rPr>
          <w:rFonts w:ascii="Times New Roman" w:eastAsia="Times New Roman" w:hAnsi="Times New Roman" w:cs="Times New Roman"/>
          <w:bCs/>
          <w:iCs/>
          <w:spacing w:val="-2"/>
          <w:sz w:val="28"/>
          <w:szCs w:val="28"/>
        </w:rPr>
        <w:t>Одним из способов познания предмета является планирование НИР.</w:t>
      </w:r>
      <w:r>
        <w:rPr>
          <w:rFonts w:ascii="Times New Roman" w:eastAsia="Times New Roman" w:hAnsi="Times New Roman" w:cs="Times New Roman"/>
          <w:b/>
          <w:bCs/>
          <w:iCs/>
          <w:spacing w:val="-2"/>
          <w:sz w:val="28"/>
          <w:szCs w:val="28"/>
        </w:rPr>
        <w:t xml:space="preserve"> </w:t>
      </w:r>
    </w:p>
    <w:p w:rsidR="00373F49" w:rsidRPr="00AD3545" w:rsidRDefault="00373F49" w:rsidP="00373F49">
      <w:pPr>
        <w:shd w:val="clear" w:color="auto" w:fill="FFFFFF"/>
        <w:spacing w:after="0" w:line="240" w:lineRule="auto"/>
        <w:ind w:right="3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b/>
          <w:bCs/>
          <w:iCs/>
          <w:spacing w:val="-2"/>
          <w:sz w:val="28"/>
          <w:szCs w:val="28"/>
        </w:rPr>
        <w:t xml:space="preserve">План </w:t>
      </w:r>
      <w:r w:rsidRPr="00AD3545">
        <w:rPr>
          <w:rFonts w:ascii="Times New Roman" w:eastAsia="Times New Roman" w:hAnsi="Times New Roman" w:cs="Times New Roman"/>
          <w:spacing w:val="-2"/>
          <w:sz w:val="28"/>
          <w:szCs w:val="28"/>
        </w:rPr>
        <w:t>- это схематически записанная совокупность ко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 xml:space="preserve">ротко сформулированных мыслей-заголовков, это «скелет </w:t>
      </w:r>
      <w:r w:rsidRPr="00AD3545">
        <w:rPr>
          <w:rFonts w:ascii="Times New Roman" w:eastAsia="Times New Roman" w:hAnsi="Times New Roman" w:cs="Times New Roman"/>
          <w:spacing w:val="-2"/>
          <w:sz w:val="28"/>
          <w:szCs w:val="28"/>
        </w:rPr>
        <w:t>произведения». Примером плана к книге, правда очень об</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щего, отмечающего лишь узловые разделы, является обыч</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5"/>
          <w:sz w:val="28"/>
          <w:szCs w:val="28"/>
        </w:rPr>
        <w:t>ное оглавление. Проглядывая его, не читая самой книги, мож</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4"/>
          <w:sz w:val="28"/>
          <w:szCs w:val="28"/>
        </w:rPr>
        <w:t>но получить представление о ее содержании и схеме постро</w:t>
      </w:r>
      <w:r w:rsidRPr="00AD3545">
        <w:rPr>
          <w:rFonts w:ascii="Times New Roman" w:eastAsia="Times New Roman" w:hAnsi="Times New Roman" w:cs="Times New Roman"/>
          <w:spacing w:val="-4"/>
          <w:sz w:val="28"/>
          <w:szCs w:val="28"/>
        </w:rPr>
        <w:softHyphen/>
        <w:t>ения. План как форма записи обычно значительно более под</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 xml:space="preserve">робно передает содержание частей текста, чем оглавление </w:t>
      </w:r>
      <w:r w:rsidRPr="00AD3545">
        <w:rPr>
          <w:rFonts w:ascii="Times New Roman" w:eastAsia="Times New Roman" w:hAnsi="Times New Roman" w:cs="Times New Roman"/>
          <w:spacing w:val="-3"/>
          <w:sz w:val="28"/>
          <w:szCs w:val="28"/>
        </w:rPr>
        <w:t>книги.</w:t>
      </w:r>
    </w:p>
    <w:p w:rsidR="00373F49" w:rsidRPr="00AD3545" w:rsidRDefault="00373F49" w:rsidP="00373F49">
      <w:pPr>
        <w:shd w:val="clear" w:color="auto" w:fill="FFFFFF"/>
        <w:spacing w:after="0" w:line="240" w:lineRule="auto"/>
        <w:ind w:left="9" w:right="43"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Форма записи в виде плана чрезвычайно важна для орга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 xml:space="preserve">низации умственного труда, для развития навыка четкого </w:t>
      </w:r>
      <w:r w:rsidRPr="00AD3545">
        <w:rPr>
          <w:rFonts w:ascii="Times New Roman" w:eastAsia="Times New Roman" w:hAnsi="Times New Roman" w:cs="Times New Roman"/>
          <w:spacing w:val="-2"/>
          <w:sz w:val="28"/>
          <w:szCs w:val="28"/>
        </w:rPr>
        <w:t>формулирования и умения вести другие виды записей.</w:t>
      </w:r>
    </w:p>
    <w:p w:rsidR="00373F49" w:rsidRPr="00AD3545" w:rsidRDefault="00373F49" w:rsidP="00373F49">
      <w:pPr>
        <w:shd w:val="clear" w:color="auto" w:fill="FFFFFF"/>
        <w:spacing w:after="0" w:line="240" w:lineRule="auto"/>
        <w:ind w:left="14" w:right="2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4"/>
          <w:sz w:val="28"/>
          <w:szCs w:val="28"/>
        </w:rPr>
        <w:t xml:space="preserve">Простой и сложный планы. </w:t>
      </w:r>
      <w:r w:rsidRPr="00AD3545">
        <w:rPr>
          <w:rFonts w:ascii="Times New Roman" w:eastAsia="Times New Roman" w:hAnsi="Times New Roman" w:cs="Times New Roman"/>
          <w:spacing w:val="-4"/>
          <w:sz w:val="28"/>
          <w:szCs w:val="28"/>
        </w:rPr>
        <w:t>По форме членения и запи</w:t>
      </w:r>
      <w:r w:rsidRPr="00AD3545">
        <w:rPr>
          <w:rFonts w:ascii="Times New Roman" w:eastAsia="Times New Roman" w:hAnsi="Times New Roman" w:cs="Times New Roman"/>
          <w:spacing w:val="-4"/>
          <w:sz w:val="28"/>
          <w:szCs w:val="28"/>
        </w:rPr>
        <w:softHyphen/>
        <w:t>сывания планы могут быть подразделены на простые и слож</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3"/>
          <w:sz w:val="28"/>
          <w:szCs w:val="28"/>
        </w:rPr>
        <w:t xml:space="preserve">ные. </w:t>
      </w:r>
      <w:r w:rsidRPr="00AD3545">
        <w:rPr>
          <w:rFonts w:ascii="Times New Roman" w:eastAsia="Times New Roman" w:hAnsi="Times New Roman" w:cs="Times New Roman"/>
          <w:iCs/>
          <w:spacing w:val="-3"/>
          <w:sz w:val="28"/>
          <w:szCs w:val="28"/>
        </w:rPr>
        <w:t xml:space="preserve">Сложный план </w:t>
      </w:r>
      <w:r w:rsidRPr="00AD3545">
        <w:rPr>
          <w:rFonts w:ascii="Times New Roman" w:eastAsia="Times New Roman" w:hAnsi="Times New Roman" w:cs="Times New Roman"/>
          <w:spacing w:val="-3"/>
          <w:sz w:val="28"/>
          <w:szCs w:val="28"/>
        </w:rPr>
        <w:t>в отличие от простого имеет ко всем ос</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 xml:space="preserve">новным пунктам еще и подпункты, которые детализируют </w:t>
      </w:r>
      <w:r w:rsidRPr="00AD3545">
        <w:rPr>
          <w:rFonts w:ascii="Times New Roman" w:eastAsia="Times New Roman" w:hAnsi="Times New Roman" w:cs="Times New Roman"/>
          <w:spacing w:val="-3"/>
          <w:sz w:val="28"/>
          <w:szCs w:val="28"/>
        </w:rPr>
        <w:t>или разъясняют содержание основных. План может быть за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писан в виде схемы, отражающей взаимосвязь положений. Это план-схема.</w:t>
      </w:r>
    </w:p>
    <w:p w:rsidR="00373F49" w:rsidRPr="00AD3545" w:rsidRDefault="00373F49" w:rsidP="00373F49">
      <w:pPr>
        <w:shd w:val="clear" w:color="auto" w:fill="FFFFFF"/>
        <w:spacing w:after="0" w:line="240" w:lineRule="auto"/>
        <w:ind w:left="412" w:firstLine="70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b/>
          <w:bCs/>
          <w:spacing w:val="1"/>
          <w:sz w:val="28"/>
          <w:szCs w:val="28"/>
        </w:rPr>
        <w:t>Достоинства плана</w:t>
      </w:r>
    </w:p>
    <w:p w:rsidR="00373F49" w:rsidRPr="00AD3545" w:rsidRDefault="00373F49" w:rsidP="00373F49">
      <w:pPr>
        <w:shd w:val="clear" w:color="auto" w:fill="FFFFFF"/>
        <w:spacing w:after="0" w:line="240" w:lineRule="auto"/>
        <w:ind w:left="28" w:right="1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 xml:space="preserve">Удачно составленный план прочитанной книги говорит </w:t>
      </w:r>
      <w:r w:rsidRPr="00AD3545">
        <w:rPr>
          <w:rFonts w:ascii="Times New Roman" w:eastAsia="Times New Roman" w:hAnsi="Times New Roman" w:cs="Times New Roman"/>
          <w:spacing w:val="-3"/>
          <w:sz w:val="28"/>
          <w:szCs w:val="28"/>
        </w:rPr>
        <w:t xml:space="preserve">в конечном итоге об умении анализировать текст, о степени </w:t>
      </w:r>
      <w:r w:rsidRPr="00AD3545">
        <w:rPr>
          <w:rFonts w:ascii="Times New Roman" w:eastAsia="Times New Roman" w:hAnsi="Times New Roman" w:cs="Times New Roman"/>
          <w:spacing w:val="-2"/>
          <w:sz w:val="28"/>
          <w:szCs w:val="28"/>
        </w:rPr>
        <w:t>усвоения его содержания.</w:t>
      </w:r>
    </w:p>
    <w:p w:rsidR="00373F49" w:rsidRPr="00AD3545" w:rsidRDefault="00373F49" w:rsidP="00373F49">
      <w:pPr>
        <w:shd w:val="clear" w:color="auto" w:fill="FFFFFF"/>
        <w:spacing w:after="0" w:line="240" w:lineRule="auto"/>
        <w:ind w:left="33"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План имеет ряд достоинств, которые выдвигают его, на</w:t>
      </w:r>
      <w:r w:rsidRPr="00AD3545">
        <w:rPr>
          <w:rFonts w:ascii="Times New Roman" w:eastAsia="Times New Roman" w:hAnsi="Times New Roman" w:cs="Times New Roman"/>
          <w:spacing w:val="-3"/>
          <w:sz w:val="28"/>
          <w:szCs w:val="28"/>
        </w:rPr>
        <w:softHyphen/>
        <w:t>ряду с конспектами и тезисами, во вполне независимую, са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мостоятельную форму записи.</w:t>
      </w:r>
    </w:p>
    <w:p w:rsidR="00373F49" w:rsidRPr="00AD3545" w:rsidRDefault="00373F49" w:rsidP="00373F49">
      <w:pPr>
        <w:shd w:val="clear" w:color="auto" w:fill="FFFFFF"/>
        <w:spacing w:after="0" w:line="240" w:lineRule="auto"/>
        <w:ind w:left="33"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2"/>
          <w:sz w:val="28"/>
          <w:szCs w:val="28"/>
        </w:rPr>
        <w:t xml:space="preserve">Самая короткая запись. </w:t>
      </w:r>
      <w:r w:rsidRPr="00AD3545">
        <w:rPr>
          <w:rFonts w:ascii="Times New Roman" w:eastAsia="Times New Roman" w:hAnsi="Times New Roman" w:cs="Times New Roman"/>
          <w:spacing w:val="-2"/>
          <w:sz w:val="28"/>
          <w:szCs w:val="28"/>
        </w:rPr>
        <w:t xml:space="preserve">Именно благодаря этому план </w:t>
      </w:r>
      <w:r w:rsidRPr="00AD3545">
        <w:rPr>
          <w:rFonts w:ascii="Times New Roman" w:eastAsia="Times New Roman" w:hAnsi="Times New Roman" w:cs="Times New Roman"/>
          <w:spacing w:val="-5"/>
          <w:sz w:val="28"/>
          <w:szCs w:val="28"/>
        </w:rPr>
        <w:t xml:space="preserve">легко совершенствовать как по существу, так и по форме, при </w:t>
      </w:r>
      <w:r w:rsidRPr="00AD3545">
        <w:rPr>
          <w:rFonts w:ascii="Times New Roman" w:eastAsia="Times New Roman" w:hAnsi="Times New Roman" w:cs="Times New Roman"/>
          <w:spacing w:val="-1"/>
          <w:sz w:val="28"/>
          <w:szCs w:val="28"/>
        </w:rPr>
        <w:t>этом вновь и вновь продумывая содержание предмета.</w:t>
      </w:r>
    </w:p>
    <w:p w:rsidR="00373F49" w:rsidRPr="00AD3545" w:rsidRDefault="00373F49" w:rsidP="00373F49">
      <w:pPr>
        <w:shd w:val="clear" w:color="auto" w:fill="FFFFFF"/>
        <w:spacing w:after="0" w:line="240" w:lineRule="auto"/>
        <w:ind w:left="43"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4"/>
          <w:sz w:val="28"/>
          <w:szCs w:val="28"/>
        </w:rPr>
        <w:t xml:space="preserve">Нагляден и обозрим. </w:t>
      </w:r>
      <w:r w:rsidRPr="00AD3545">
        <w:rPr>
          <w:rFonts w:ascii="Times New Roman" w:eastAsia="Times New Roman" w:hAnsi="Times New Roman" w:cs="Times New Roman"/>
          <w:spacing w:val="-4"/>
          <w:sz w:val="28"/>
          <w:szCs w:val="28"/>
        </w:rPr>
        <w:t>Никакие другие формы записи, кро</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 xml:space="preserve">ме плана, не могут в такой яркой и легко обозримой форме </w:t>
      </w:r>
      <w:r w:rsidRPr="00AD3545">
        <w:rPr>
          <w:rFonts w:ascii="Times New Roman" w:eastAsia="Times New Roman" w:hAnsi="Times New Roman" w:cs="Times New Roman"/>
          <w:spacing w:val="-1"/>
          <w:sz w:val="28"/>
          <w:szCs w:val="28"/>
        </w:rPr>
        <w:t>отразить последовательность изложения материала.</w:t>
      </w:r>
    </w:p>
    <w:p w:rsidR="00373F49" w:rsidRPr="00AD3545" w:rsidRDefault="00373F49" w:rsidP="00373F49">
      <w:pPr>
        <w:shd w:val="clear" w:color="auto" w:fill="FFFFFF"/>
        <w:spacing w:after="0" w:line="240" w:lineRule="auto"/>
        <w:ind w:firstLine="709"/>
        <w:jc w:val="both"/>
        <w:rPr>
          <w:rFonts w:ascii="Times New Roman" w:eastAsia="Times New Roman" w:hAnsi="Times New Roman" w:cs="Times New Roman"/>
          <w:iCs/>
          <w:sz w:val="28"/>
          <w:szCs w:val="28"/>
        </w:rPr>
      </w:pPr>
      <w:r w:rsidRPr="00AD3545">
        <w:rPr>
          <w:rFonts w:ascii="Times New Roman" w:eastAsia="Times New Roman" w:hAnsi="Times New Roman" w:cs="Times New Roman"/>
          <w:iCs/>
          <w:spacing w:val="-5"/>
          <w:sz w:val="28"/>
          <w:szCs w:val="28"/>
        </w:rPr>
        <w:t xml:space="preserve">Обобщает содержание. </w:t>
      </w:r>
      <w:r w:rsidRPr="00AD3545">
        <w:rPr>
          <w:rFonts w:ascii="Times New Roman" w:eastAsia="Times New Roman" w:hAnsi="Times New Roman" w:cs="Times New Roman"/>
          <w:spacing w:val="-5"/>
          <w:sz w:val="28"/>
          <w:szCs w:val="28"/>
        </w:rPr>
        <w:t>Хорошо составленный план рас</w:t>
      </w:r>
      <w:r w:rsidRPr="00AD3545">
        <w:rPr>
          <w:rFonts w:ascii="Times New Roman" w:eastAsia="Times New Roman" w:hAnsi="Times New Roman" w:cs="Times New Roman"/>
          <w:spacing w:val="-5"/>
          <w:sz w:val="28"/>
          <w:szCs w:val="28"/>
        </w:rPr>
        <w:softHyphen/>
        <w:t xml:space="preserve">крывает и само содержание произведения. В этой записи есть уже элементы обобщения, которые могут быть далее развиты </w:t>
      </w:r>
      <w:r w:rsidRPr="00AD3545">
        <w:rPr>
          <w:rFonts w:ascii="Times New Roman" w:eastAsia="Times New Roman" w:hAnsi="Times New Roman" w:cs="Times New Roman"/>
          <w:spacing w:val="-2"/>
          <w:sz w:val="28"/>
          <w:szCs w:val="28"/>
        </w:rPr>
        <w:t>в тезисах, конспектах, рефератах</w:t>
      </w:r>
      <w:r w:rsidRPr="00AD3545">
        <w:rPr>
          <w:rFonts w:ascii="Times New Roman" w:eastAsia="Times New Roman" w:hAnsi="Times New Roman" w:cs="Times New Roman"/>
          <w:iCs/>
          <w:sz w:val="28"/>
          <w:szCs w:val="28"/>
        </w:rPr>
        <w:t xml:space="preserve"> </w:t>
      </w:r>
    </w:p>
    <w:p w:rsidR="00373F49" w:rsidRPr="00AD3545" w:rsidRDefault="00373F49" w:rsidP="00373F49">
      <w:pPr>
        <w:shd w:val="clear" w:color="auto" w:fill="FFFFFF"/>
        <w:spacing w:after="0" w:line="240" w:lineRule="auto"/>
        <w:ind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 xml:space="preserve">Восстанавливает в памяти прочитанное. </w:t>
      </w:r>
      <w:r w:rsidRPr="00AD3545">
        <w:rPr>
          <w:rFonts w:ascii="Times New Roman" w:eastAsia="Times New Roman" w:hAnsi="Times New Roman" w:cs="Times New Roman"/>
          <w:sz w:val="28"/>
          <w:szCs w:val="28"/>
        </w:rPr>
        <w:t xml:space="preserve">План помогает </w:t>
      </w:r>
      <w:r w:rsidRPr="00AD3545">
        <w:rPr>
          <w:rFonts w:ascii="Times New Roman" w:eastAsia="Times New Roman" w:hAnsi="Times New Roman" w:cs="Times New Roman"/>
          <w:spacing w:val="2"/>
          <w:sz w:val="28"/>
          <w:szCs w:val="28"/>
        </w:rPr>
        <w:t>легче уяснить содержание, способствует ускоренной прора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ботке материала.</w:t>
      </w:r>
    </w:p>
    <w:p w:rsidR="00373F49" w:rsidRPr="00AD3545" w:rsidRDefault="00373F49" w:rsidP="00373F49">
      <w:pPr>
        <w:shd w:val="clear" w:color="auto" w:fill="FFFFFF"/>
        <w:spacing w:after="0" w:line="240" w:lineRule="auto"/>
        <w:ind w:left="4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План, составляемый к крупным произведениям, которые </w:t>
      </w:r>
      <w:r w:rsidRPr="00AD3545">
        <w:rPr>
          <w:rFonts w:ascii="Times New Roman" w:eastAsia="Times New Roman" w:hAnsi="Times New Roman" w:cs="Times New Roman"/>
          <w:spacing w:val="5"/>
          <w:sz w:val="28"/>
          <w:szCs w:val="28"/>
        </w:rPr>
        <w:t>прорабатывают продолжительное время, позволяет рацио</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3"/>
          <w:sz w:val="28"/>
          <w:szCs w:val="28"/>
        </w:rPr>
        <w:t xml:space="preserve">нально, без большой потери времени перед возобновлением </w:t>
      </w:r>
      <w:r w:rsidRPr="00AD3545">
        <w:rPr>
          <w:rFonts w:ascii="Times New Roman" w:eastAsia="Times New Roman" w:hAnsi="Times New Roman" w:cs="Times New Roman"/>
          <w:spacing w:val="1"/>
          <w:sz w:val="28"/>
          <w:szCs w:val="28"/>
        </w:rPr>
        <w:t xml:space="preserve">работы воспроизвести в памяти прочитанное ранее. При этом </w:t>
      </w:r>
      <w:r w:rsidRPr="00AD3545">
        <w:rPr>
          <w:rFonts w:ascii="Times New Roman" w:eastAsia="Times New Roman" w:hAnsi="Times New Roman" w:cs="Times New Roman"/>
          <w:spacing w:val="2"/>
          <w:sz w:val="28"/>
          <w:szCs w:val="28"/>
        </w:rPr>
        <w:t>напоминает лишь самое главное, существенное, если, конеч</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но, читатель хорошо овладел материалом.</w:t>
      </w:r>
    </w:p>
    <w:p w:rsidR="00373F49" w:rsidRPr="00AD3545" w:rsidRDefault="00373F49" w:rsidP="00373F49">
      <w:pPr>
        <w:shd w:val="clear" w:color="auto" w:fill="FFFFFF"/>
        <w:spacing w:after="0" w:line="240" w:lineRule="auto"/>
        <w:ind w:left="34"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 xml:space="preserve">Помогает составлению записей. </w:t>
      </w:r>
      <w:r w:rsidRPr="00AD3545">
        <w:rPr>
          <w:rFonts w:ascii="Times New Roman" w:eastAsia="Times New Roman" w:hAnsi="Times New Roman" w:cs="Times New Roman"/>
          <w:sz w:val="28"/>
          <w:szCs w:val="28"/>
        </w:rPr>
        <w:t>Руководствуясь пункта</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 xml:space="preserve">ми плана и обратившись к подлиннику, можно составить и </w:t>
      </w:r>
      <w:r w:rsidRPr="00AD3545">
        <w:rPr>
          <w:rFonts w:ascii="Times New Roman" w:eastAsia="Times New Roman" w:hAnsi="Times New Roman" w:cs="Times New Roman"/>
          <w:spacing w:val="2"/>
          <w:sz w:val="28"/>
          <w:szCs w:val="28"/>
        </w:rPr>
        <w:t>другие, уже более подробные и обстоятельные записи - кон</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спекты, тезисы, рефераты. С помощью плана </w:t>
      </w:r>
      <w:r w:rsidRPr="00AD3545">
        <w:rPr>
          <w:rFonts w:ascii="Times New Roman" w:eastAsia="Times New Roman" w:hAnsi="Times New Roman" w:cs="Times New Roman"/>
          <w:spacing w:val="3"/>
          <w:sz w:val="28"/>
          <w:szCs w:val="28"/>
        </w:rPr>
        <w:lastRenderedPageBreak/>
        <w:t>составлять их проще. Даже если с момента составления плана прошло до</w:t>
      </w:r>
      <w:r w:rsidRPr="00AD3545">
        <w:rPr>
          <w:rFonts w:ascii="Times New Roman" w:eastAsia="Times New Roman" w:hAnsi="Times New Roman" w:cs="Times New Roman"/>
          <w:spacing w:val="3"/>
          <w:sz w:val="28"/>
          <w:szCs w:val="28"/>
        </w:rPr>
        <w:softHyphen/>
        <w:t xml:space="preserve">вольно много времени, он поможет созданию конспекта или </w:t>
      </w:r>
      <w:r w:rsidRPr="00AD3545">
        <w:rPr>
          <w:rFonts w:ascii="Times New Roman" w:eastAsia="Times New Roman" w:hAnsi="Times New Roman" w:cs="Times New Roman"/>
          <w:spacing w:val="1"/>
          <w:sz w:val="28"/>
          <w:szCs w:val="28"/>
        </w:rPr>
        <w:t>тезисов.</w:t>
      </w:r>
    </w:p>
    <w:p w:rsidR="00373F49" w:rsidRPr="00AD3545" w:rsidRDefault="00373F49" w:rsidP="00373F49">
      <w:pPr>
        <w:shd w:val="clear" w:color="auto" w:fill="FFFFFF"/>
        <w:spacing w:after="0" w:line="240" w:lineRule="auto"/>
        <w:ind w:left="24" w:right="2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Путем составления, например, подробного плана к кон</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4"/>
          <w:sz w:val="28"/>
          <w:szCs w:val="28"/>
        </w:rPr>
        <w:t>спекту можно легко и быстро выявить повторения и непос</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ледовательность в изложении текста, улучшить запись, сде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лав ее логически четкой и последовательной.</w:t>
      </w:r>
    </w:p>
    <w:p w:rsidR="00373F49" w:rsidRPr="00AD3545" w:rsidRDefault="00373F49" w:rsidP="00373F49">
      <w:pPr>
        <w:shd w:val="clear" w:color="auto" w:fill="FFFFFF"/>
        <w:spacing w:after="0" w:line="240" w:lineRule="auto"/>
        <w:ind w:left="24" w:right="2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С помощью плана читатель сам контролирует степень </w:t>
      </w:r>
      <w:r w:rsidRPr="00AD3545">
        <w:rPr>
          <w:rFonts w:ascii="Times New Roman" w:eastAsia="Times New Roman" w:hAnsi="Times New Roman" w:cs="Times New Roman"/>
          <w:sz w:val="28"/>
          <w:szCs w:val="28"/>
        </w:rPr>
        <w:t>усвоения текста (при самоконтроле подробные ответы на воп</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росы плана говорят о хорошем усвоении).</w:t>
      </w:r>
    </w:p>
    <w:p w:rsidR="00373F49" w:rsidRPr="00AD3545" w:rsidRDefault="00373F49" w:rsidP="00373F49">
      <w:pPr>
        <w:shd w:val="clear" w:color="auto" w:fill="FFFFFF"/>
        <w:spacing w:after="0" w:line="240" w:lineRule="auto"/>
        <w:ind w:left="10" w:right="3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 xml:space="preserve">План настолько помогает сосредоточиваться даже при сильно рассеянном внимании и умственном утомлении, что </w:t>
      </w:r>
      <w:r w:rsidRPr="00AD3545">
        <w:rPr>
          <w:rFonts w:ascii="Times New Roman" w:eastAsia="Times New Roman" w:hAnsi="Times New Roman" w:cs="Times New Roman"/>
          <w:spacing w:val="7"/>
          <w:sz w:val="28"/>
          <w:szCs w:val="28"/>
        </w:rPr>
        <w:t xml:space="preserve">его можно рекомендовать как стимулирующий внимание </w:t>
      </w:r>
      <w:r w:rsidRPr="00AD3545">
        <w:rPr>
          <w:rFonts w:ascii="Times New Roman" w:eastAsia="Times New Roman" w:hAnsi="Times New Roman" w:cs="Times New Roman"/>
          <w:spacing w:val="5"/>
          <w:sz w:val="28"/>
          <w:szCs w:val="28"/>
        </w:rPr>
        <w:t>фактор. В этом случае обычно нет надобности составлять план ко всему материалу подряд. Достаточно сделать под</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3"/>
          <w:sz w:val="28"/>
          <w:szCs w:val="28"/>
        </w:rPr>
        <w:t>робный план к двум-трем страницам текста, как работа, ко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4"/>
          <w:sz w:val="28"/>
          <w:szCs w:val="28"/>
        </w:rPr>
        <w:t xml:space="preserve">торая ранее не ладилась и шла вяло, начинает продвигаться </w:t>
      </w:r>
      <w:r w:rsidRPr="00AD3545">
        <w:rPr>
          <w:rFonts w:ascii="Times New Roman" w:eastAsia="Times New Roman" w:hAnsi="Times New Roman" w:cs="Times New Roman"/>
          <w:spacing w:val="1"/>
          <w:sz w:val="28"/>
          <w:szCs w:val="28"/>
        </w:rPr>
        <w:t>быстро.</w:t>
      </w:r>
    </w:p>
    <w:p w:rsidR="00373F49" w:rsidRPr="00AD3545" w:rsidRDefault="00373F49" w:rsidP="00373F49">
      <w:pPr>
        <w:shd w:val="clear" w:color="auto" w:fill="FFFFFF"/>
        <w:spacing w:after="0" w:line="240" w:lineRule="auto"/>
        <w:ind w:right="43"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Попутное с чтением составление плана не позволяет от</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влекаться, заставляет вникать в работу, в смысл читаемого, </w:t>
      </w:r>
      <w:r w:rsidRPr="00AD3545">
        <w:rPr>
          <w:rFonts w:ascii="Times New Roman" w:eastAsia="Times New Roman" w:hAnsi="Times New Roman" w:cs="Times New Roman"/>
          <w:spacing w:val="2"/>
          <w:sz w:val="28"/>
          <w:szCs w:val="28"/>
        </w:rPr>
        <w:t xml:space="preserve">отображать его в виде заголовков содержания, мобилизовать </w:t>
      </w:r>
      <w:r w:rsidRPr="00AD3545">
        <w:rPr>
          <w:rFonts w:ascii="Times New Roman" w:eastAsia="Times New Roman" w:hAnsi="Times New Roman" w:cs="Times New Roman"/>
          <w:spacing w:val="3"/>
          <w:sz w:val="28"/>
          <w:szCs w:val="28"/>
        </w:rPr>
        <w:t xml:space="preserve">внимание. А если читающий все же отвлекся, ему следует </w:t>
      </w:r>
      <w:r w:rsidRPr="00AD3545">
        <w:rPr>
          <w:rFonts w:ascii="Times New Roman" w:eastAsia="Times New Roman" w:hAnsi="Times New Roman" w:cs="Times New Roman"/>
          <w:spacing w:val="4"/>
          <w:sz w:val="28"/>
          <w:szCs w:val="28"/>
        </w:rPr>
        <w:t>бегло прочитать пункты составленного ранее плана и мыс</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ленно раскрыть их содержание. Потерянная было связь быс</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тро восстановится. А при новом сплошном, дословном чте</w:t>
      </w:r>
      <w:r w:rsidRPr="00AD3545">
        <w:rPr>
          <w:rFonts w:ascii="Times New Roman" w:eastAsia="Times New Roman" w:hAnsi="Times New Roman" w:cs="Times New Roman"/>
          <w:spacing w:val="2"/>
          <w:sz w:val="28"/>
          <w:szCs w:val="28"/>
        </w:rPr>
        <w:t>нии книжного текста не только теряется время, но и повы</w:t>
      </w:r>
      <w:r w:rsidRPr="00AD3545">
        <w:rPr>
          <w:rFonts w:ascii="Times New Roman" w:eastAsia="Times New Roman" w:hAnsi="Times New Roman" w:cs="Times New Roman"/>
          <w:spacing w:val="2"/>
          <w:sz w:val="28"/>
          <w:szCs w:val="28"/>
        </w:rPr>
        <w:softHyphen/>
        <w:t>шается утомляемость.</w:t>
      </w:r>
    </w:p>
    <w:p w:rsidR="00373F49" w:rsidRPr="00AD3545" w:rsidRDefault="00373F49" w:rsidP="00373F49">
      <w:pPr>
        <w:shd w:val="clear" w:color="auto" w:fill="FFFFFF"/>
        <w:spacing w:after="0" w:line="240" w:lineRule="auto"/>
        <w:ind w:left="67" w:right="3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Вдумчивое чтение всегда сопровождается составлением -</w:t>
      </w:r>
      <w:r w:rsidRPr="00AD3545">
        <w:rPr>
          <w:rFonts w:ascii="Times New Roman" w:eastAsia="Times New Roman" w:hAnsi="Times New Roman" w:cs="Times New Roman"/>
          <w:spacing w:val="2"/>
          <w:sz w:val="28"/>
          <w:szCs w:val="28"/>
        </w:rPr>
        <w:t xml:space="preserve">в уме или на бумаге - плана, отражающего содержание, его </w:t>
      </w:r>
      <w:r w:rsidRPr="00AD3545">
        <w:rPr>
          <w:rFonts w:ascii="Times New Roman" w:eastAsia="Times New Roman" w:hAnsi="Times New Roman" w:cs="Times New Roman"/>
          <w:spacing w:val="1"/>
          <w:sz w:val="28"/>
          <w:szCs w:val="28"/>
        </w:rPr>
        <w:t>логику и последовательность. Отсюда вывод: чем лучше чи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татель озаглавливает содержание, тем продуктивнее он чи</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тает, облегчая себе при этом анализ и запоминание текста.</w:t>
      </w:r>
    </w:p>
    <w:p w:rsidR="00373F49" w:rsidRPr="00AD3545" w:rsidRDefault="00373F49" w:rsidP="00373F49">
      <w:pPr>
        <w:shd w:val="clear" w:color="auto" w:fill="FFFFFF"/>
        <w:spacing w:after="0" w:line="240" w:lineRule="auto"/>
        <w:ind w:left="77" w:right="2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Все книги и статьи конечно же пишутся по плану, ему </w:t>
      </w:r>
      <w:r w:rsidRPr="00AD3545">
        <w:rPr>
          <w:rFonts w:ascii="Times New Roman" w:eastAsia="Times New Roman" w:hAnsi="Times New Roman" w:cs="Times New Roman"/>
          <w:spacing w:val="2"/>
          <w:sz w:val="28"/>
          <w:szCs w:val="28"/>
        </w:rPr>
        <w:t>подчиняется содержание, но плана в виде частых подзаго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 xml:space="preserve">ловков или подробного оглавления в книге опубликовано </w:t>
      </w:r>
      <w:r w:rsidRPr="00AD3545">
        <w:rPr>
          <w:rFonts w:ascii="Times New Roman" w:eastAsia="Times New Roman" w:hAnsi="Times New Roman" w:cs="Times New Roman"/>
          <w:spacing w:val="3"/>
          <w:sz w:val="28"/>
          <w:szCs w:val="28"/>
        </w:rPr>
        <w:t xml:space="preserve">может и не быть. Тем более его не дают к статьям. В этой </w:t>
      </w:r>
      <w:r w:rsidRPr="00AD3545">
        <w:rPr>
          <w:rFonts w:ascii="Times New Roman" w:eastAsia="Times New Roman" w:hAnsi="Times New Roman" w:cs="Times New Roman"/>
          <w:spacing w:val="2"/>
          <w:sz w:val="28"/>
          <w:szCs w:val="28"/>
        </w:rPr>
        <w:t>традиции есть свой смысл. Читатель должен как бы восста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 xml:space="preserve">навливать план, то есть сам докапываться до смысла. При </w:t>
      </w:r>
      <w:r w:rsidRPr="00AD3545">
        <w:rPr>
          <w:rFonts w:ascii="Times New Roman" w:eastAsia="Times New Roman" w:hAnsi="Times New Roman" w:cs="Times New Roman"/>
          <w:spacing w:val="1"/>
          <w:sz w:val="28"/>
          <w:szCs w:val="28"/>
        </w:rPr>
        <w:t>составлении плана во время чтения одновременно происхо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дит выборка нужного, закрепление его в памяти, а в резуль</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тате возникает понимание идей и последовательности их по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дачи.</w:t>
      </w:r>
    </w:p>
    <w:p w:rsidR="00373F49" w:rsidRPr="00AD3545" w:rsidRDefault="00373F49" w:rsidP="00373F49">
      <w:pPr>
        <w:shd w:val="clear" w:color="auto" w:fill="FFFFFF"/>
        <w:spacing w:after="0" w:line="240" w:lineRule="auto"/>
        <w:ind w:left="480" w:firstLine="709"/>
        <w:jc w:val="both"/>
        <w:outlineLvl w:val="0"/>
        <w:rPr>
          <w:rFonts w:ascii="Times New Roman" w:eastAsia="Times New Roman" w:hAnsi="Times New Roman" w:cs="Times New Roman"/>
          <w:b/>
          <w:bCs/>
          <w:spacing w:val="-5"/>
          <w:sz w:val="28"/>
          <w:szCs w:val="28"/>
        </w:rPr>
      </w:pPr>
    </w:p>
    <w:p w:rsidR="00373F49" w:rsidRPr="00AD3545" w:rsidRDefault="00373F49" w:rsidP="00373F49">
      <w:pPr>
        <w:shd w:val="clear" w:color="auto" w:fill="FFFFFF"/>
        <w:spacing w:after="0" w:line="240" w:lineRule="auto"/>
        <w:ind w:left="480" w:firstLine="709"/>
        <w:jc w:val="both"/>
        <w:outlineLvl w:val="0"/>
        <w:rPr>
          <w:rFonts w:ascii="Times New Roman" w:eastAsia="Times New Roman" w:hAnsi="Times New Roman" w:cs="Times New Roman"/>
          <w:b/>
          <w:bCs/>
          <w:spacing w:val="-5"/>
          <w:sz w:val="28"/>
          <w:szCs w:val="28"/>
        </w:rPr>
      </w:pPr>
      <w:r w:rsidRPr="00AD3545">
        <w:rPr>
          <w:rFonts w:ascii="Times New Roman" w:eastAsia="Times New Roman" w:hAnsi="Times New Roman" w:cs="Times New Roman"/>
          <w:b/>
          <w:bCs/>
          <w:spacing w:val="-5"/>
          <w:sz w:val="28"/>
          <w:szCs w:val="28"/>
        </w:rPr>
        <w:t>Начало работы.</w:t>
      </w:r>
    </w:p>
    <w:p w:rsidR="00373F49" w:rsidRPr="00AD3545" w:rsidRDefault="00373F49" w:rsidP="00373F49">
      <w:pPr>
        <w:shd w:val="clear" w:color="auto" w:fill="FFFFFF"/>
        <w:spacing w:after="0" w:line="240" w:lineRule="auto"/>
        <w:ind w:firstLine="118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 xml:space="preserve">План помогает активно читать источник, и нет смысла </w:t>
      </w:r>
      <w:r w:rsidRPr="00AD3545">
        <w:rPr>
          <w:rFonts w:ascii="Times New Roman" w:eastAsia="Times New Roman" w:hAnsi="Times New Roman" w:cs="Times New Roman"/>
          <w:spacing w:val="-1"/>
          <w:sz w:val="28"/>
          <w:szCs w:val="28"/>
        </w:rPr>
        <w:t>откладывать его составление до повторного чтения, как иног</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 xml:space="preserve">да советуют. Это ухудшило бы первоначальное восприятие </w:t>
      </w:r>
      <w:r w:rsidRPr="00AD3545">
        <w:rPr>
          <w:rFonts w:ascii="Times New Roman" w:eastAsia="Times New Roman" w:hAnsi="Times New Roman" w:cs="Times New Roman"/>
          <w:spacing w:val="3"/>
          <w:sz w:val="28"/>
          <w:szCs w:val="28"/>
        </w:rPr>
        <w:t>материала и необоснованно отодвинуло бы во времени со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1"/>
          <w:sz w:val="28"/>
          <w:szCs w:val="28"/>
        </w:rPr>
        <w:t>ставление записи. Поэтому, в отличие от конспектов и тези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сов, которые действительно есть смысл делать только после полного прочтения материала и хорошего с ним ознакомле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ния, пункты плана можно и нужно </w:t>
      </w:r>
      <w:r w:rsidRPr="00AD3545">
        <w:rPr>
          <w:rFonts w:ascii="Times New Roman" w:eastAsia="Times New Roman" w:hAnsi="Times New Roman" w:cs="Times New Roman"/>
          <w:spacing w:val="3"/>
          <w:sz w:val="28"/>
          <w:szCs w:val="28"/>
        </w:rPr>
        <w:lastRenderedPageBreak/>
        <w:t>фиксировать немедлен</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но, уже в процессе первоначального чтения, под первым впе</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чатлением.</w:t>
      </w:r>
    </w:p>
    <w:p w:rsidR="00373F49" w:rsidRPr="00AD3545" w:rsidRDefault="00373F49" w:rsidP="00373F49">
      <w:pPr>
        <w:shd w:val="clear" w:color="auto" w:fill="FFFFFF"/>
        <w:spacing w:after="0" w:line="240" w:lineRule="auto"/>
        <w:ind w:left="96"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 xml:space="preserve">Потом, в дальнейшей работе, план может исправляться и </w:t>
      </w:r>
      <w:r w:rsidRPr="00AD3545">
        <w:rPr>
          <w:rFonts w:ascii="Times New Roman" w:eastAsia="Times New Roman" w:hAnsi="Times New Roman" w:cs="Times New Roman"/>
          <w:spacing w:val="-1"/>
          <w:sz w:val="28"/>
          <w:szCs w:val="28"/>
        </w:rPr>
        <w:t>уточняться. Если в формулировке какого-нибудь пункта и бу</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дет допущена неточность, ее легко устранить, так как форму</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лировка пункта предельно кратка. При этом само исправ</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ление уточнит первоначальное восприятие. Иногда полезно составить не один, а несколько вариантов плана или отдель</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2"/>
          <w:sz w:val="28"/>
          <w:szCs w:val="28"/>
        </w:rPr>
        <w:t>ных его частей, особенно при новых обращениях к источнику.</w:t>
      </w:r>
    </w:p>
    <w:p w:rsidR="00373F49" w:rsidRPr="00AD3545" w:rsidRDefault="00373F49" w:rsidP="00373F49">
      <w:pPr>
        <w:shd w:val="clear" w:color="auto" w:fill="FFFFFF"/>
        <w:spacing w:after="0" w:line="240" w:lineRule="auto"/>
        <w:ind w:left="86" w:firstLine="709"/>
        <w:jc w:val="both"/>
        <w:rPr>
          <w:rFonts w:ascii="Times New Roman" w:eastAsia="Times New Roman" w:hAnsi="Times New Roman" w:cs="Times New Roman"/>
          <w:spacing w:val="2"/>
          <w:sz w:val="28"/>
          <w:szCs w:val="28"/>
        </w:rPr>
      </w:pPr>
      <w:r w:rsidRPr="00AD3545">
        <w:rPr>
          <w:rFonts w:ascii="Times New Roman" w:eastAsia="Times New Roman" w:hAnsi="Times New Roman" w:cs="Times New Roman"/>
          <w:spacing w:val="2"/>
          <w:sz w:val="28"/>
          <w:szCs w:val="28"/>
        </w:rPr>
        <w:t xml:space="preserve">Составляя план при чтении, прежде всего, стараются определить границы микротем текста. </w:t>
      </w:r>
      <w:r w:rsidRPr="00AD3545">
        <w:rPr>
          <w:rFonts w:ascii="Times New Roman" w:eastAsia="Times New Roman" w:hAnsi="Times New Roman" w:cs="Times New Roman"/>
          <w:spacing w:val="-3"/>
          <w:sz w:val="28"/>
          <w:szCs w:val="28"/>
        </w:rPr>
        <w:t xml:space="preserve">Эти места в книге </w:t>
      </w:r>
      <w:r w:rsidRPr="00AD3545">
        <w:rPr>
          <w:rFonts w:ascii="Times New Roman" w:eastAsia="Times New Roman" w:hAnsi="Times New Roman" w:cs="Times New Roman"/>
          <w:spacing w:val="-1"/>
          <w:sz w:val="28"/>
          <w:szCs w:val="28"/>
        </w:rPr>
        <w:t>тотчас же и отмечают. Нужным отрывкам дают заголовок, формулируя пункт плана. Затем снова просматривают про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читанное, чтобы убедиться, правильно ли установлен пере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ход от одной микротемы к другой, и уточняют, если необхо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1"/>
          <w:sz w:val="28"/>
          <w:szCs w:val="28"/>
        </w:rPr>
        <w:t>димо, формулировки.</w:t>
      </w:r>
    </w:p>
    <w:p w:rsidR="00373F49" w:rsidRPr="00AD3545" w:rsidRDefault="00373F49" w:rsidP="00373F49">
      <w:pPr>
        <w:shd w:val="clear" w:color="auto" w:fill="FFFFFF"/>
        <w:spacing w:after="0" w:line="240" w:lineRule="auto"/>
        <w:ind w:lef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 xml:space="preserve">При этом нужно стремиться, чтобы заголовки - пункты </w:t>
      </w:r>
      <w:r w:rsidRPr="00AD3545">
        <w:rPr>
          <w:rFonts w:ascii="Times New Roman" w:eastAsia="Times New Roman" w:hAnsi="Times New Roman" w:cs="Times New Roman"/>
          <w:sz w:val="28"/>
          <w:szCs w:val="28"/>
        </w:rPr>
        <w:t>плана - наиболее полно раскрывали мысли автора. После</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 xml:space="preserve">довательно прочитывая текст, составляют к нему черновой набросок плана с нужной детализацией. Если план должен </w:t>
      </w:r>
      <w:r w:rsidRPr="00AD3545">
        <w:rPr>
          <w:rFonts w:ascii="Times New Roman" w:eastAsia="Times New Roman" w:hAnsi="Times New Roman" w:cs="Times New Roman"/>
          <w:spacing w:val="-2"/>
          <w:sz w:val="28"/>
          <w:szCs w:val="28"/>
        </w:rPr>
        <w:t xml:space="preserve">стать самостоятельной формой записи, то его обрабатывают </w:t>
      </w:r>
      <w:r w:rsidRPr="00AD3545">
        <w:rPr>
          <w:rFonts w:ascii="Times New Roman" w:eastAsia="Times New Roman" w:hAnsi="Times New Roman" w:cs="Times New Roman"/>
          <w:spacing w:val="-1"/>
          <w:sz w:val="28"/>
          <w:szCs w:val="28"/>
        </w:rPr>
        <w:t>в процессе дальнейшего изучения источника.</w:t>
      </w:r>
    </w:p>
    <w:p w:rsidR="00373F49" w:rsidRPr="00AD3545" w:rsidRDefault="00373F49" w:rsidP="00373F49">
      <w:pPr>
        <w:shd w:val="clear" w:color="auto" w:fill="FFFFFF"/>
        <w:spacing w:after="0" w:line="240" w:lineRule="auto"/>
        <w:ind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Правильная работа над книгой окажет тут большую по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 xml:space="preserve">мощь. Чтобы облегчить составление плана, самые важные </w:t>
      </w:r>
      <w:r w:rsidRPr="00AD3545">
        <w:rPr>
          <w:rFonts w:ascii="Times New Roman" w:eastAsia="Times New Roman" w:hAnsi="Times New Roman" w:cs="Times New Roman"/>
          <w:spacing w:val="-4"/>
          <w:sz w:val="28"/>
          <w:szCs w:val="28"/>
        </w:rPr>
        <w:t xml:space="preserve">места в книге отмечают легко стирающимся карандашом или </w:t>
      </w:r>
      <w:r w:rsidRPr="00AD3545">
        <w:rPr>
          <w:rFonts w:ascii="Times New Roman" w:eastAsia="Times New Roman" w:hAnsi="Times New Roman" w:cs="Times New Roman"/>
          <w:spacing w:val="-1"/>
          <w:sz w:val="28"/>
          <w:szCs w:val="28"/>
        </w:rPr>
        <w:t>вкладными листками. Подчеркивания и над</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5"/>
          <w:sz w:val="28"/>
          <w:szCs w:val="28"/>
        </w:rPr>
        <w:t>писи, выносимые на поля в книге или на листках, станут свое</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z w:val="28"/>
          <w:szCs w:val="28"/>
        </w:rPr>
        <w:t>образными пунктами составляемого плана. Порой эти над</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писи или подчеркнутые фразы книги и будут записаны как пункты плана.</w:t>
      </w:r>
    </w:p>
    <w:p w:rsidR="00373F49" w:rsidRPr="00AD3545" w:rsidRDefault="00373F49" w:rsidP="00373F49">
      <w:pPr>
        <w:shd w:val="clear" w:color="auto" w:fill="FFFFFF"/>
        <w:spacing w:after="0" w:line="240" w:lineRule="auto"/>
        <w:ind w:right="10"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Подзаголовки книги и оправданное содержанием де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z w:val="28"/>
          <w:szCs w:val="28"/>
        </w:rPr>
        <w:t xml:space="preserve">ление текста на абзацы облегчают создание плана. Однако </w:t>
      </w:r>
      <w:r w:rsidRPr="00AD3545">
        <w:rPr>
          <w:rFonts w:ascii="Times New Roman" w:eastAsia="Times New Roman" w:hAnsi="Times New Roman" w:cs="Times New Roman"/>
          <w:spacing w:val="1"/>
          <w:sz w:val="28"/>
          <w:szCs w:val="28"/>
        </w:rPr>
        <w:t>часто, составляя план книги (особенно когда он предназ</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 xml:space="preserve">начен для последующей разработки тезисов), не обращают </w:t>
      </w:r>
      <w:r w:rsidRPr="00AD3545">
        <w:rPr>
          <w:rFonts w:ascii="Times New Roman" w:eastAsia="Times New Roman" w:hAnsi="Times New Roman" w:cs="Times New Roman"/>
          <w:spacing w:val="2"/>
          <w:sz w:val="28"/>
          <w:szCs w:val="28"/>
        </w:rPr>
        <w:t>внимания на подзаголовки, членящие текст, а тем более - на абзацы.</w:t>
      </w:r>
    </w:p>
    <w:p w:rsidR="00373F49" w:rsidRPr="00AD3545" w:rsidRDefault="00373F49" w:rsidP="00373F49">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 этом случае стараются оценить высказывания автора </w:t>
      </w:r>
      <w:r w:rsidRPr="00AD3545">
        <w:rPr>
          <w:rFonts w:ascii="Times New Roman" w:eastAsia="Times New Roman" w:hAnsi="Times New Roman" w:cs="Times New Roman"/>
          <w:spacing w:val="-3"/>
          <w:sz w:val="28"/>
          <w:szCs w:val="28"/>
        </w:rPr>
        <w:t>по существу и отобразить их в плане, причем последователь</w:t>
      </w:r>
      <w:r w:rsidRPr="00AD3545">
        <w:rPr>
          <w:rFonts w:ascii="Times New Roman" w:eastAsia="Times New Roman" w:hAnsi="Times New Roman" w:cs="Times New Roman"/>
          <w:spacing w:val="-3"/>
          <w:sz w:val="28"/>
          <w:szCs w:val="28"/>
        </w:rPr>
        <w:softHyphen/>
        <w:t>ность его пунктов не обязательно должна совпадать с поряд</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ком изложения содержания в оригинале, поэтому, в част</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2"/>
          <w:sz w:val="28"/>
          <w:szCs w:val="28"/>
        </w:rPr>
        <w:t>ности, полезно рядом с пунктами плана писать номера стра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ниц относящегося к ним текста.</w:t>
      </w:r>
    </w:p>
    <w:p w:rsidR="00373F49" w:rsidRPr="00AD3545" w:rsidRDefault="00373F49" w:rsidP="00373F49">
      <w:pPr>
        <w:shd w:val="clear" w:color="auto" w:fill="FFFFFF"/>
        <w:spacing w:after="0" w:line="240" w:lineRule="auto"/>
        <w:ind w:left="403" w:firstLine="70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b/>
          <w:bCs/>
          <w:spacing w:val="-5"/>
          <w:sz w:val="28"/>
          <w:szCs w:val="28"/>
        </w:rPr>
        <w:t>Способы работы</w:t>
      </w:r>
    </w:p>
    <w:p w:rsidR="00373F49" w:rsidRPr="00AD3545" w:rsidRDefault="00373F49" w:rsidP="00373F49">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Иногда в начале работы уже по характеру материала и </w:t>
      </w:r>
      <w:r w:rsidRPr="00AD3545">
        <w:rPr>
          <w:rFonts w:ascii="Times New Roman" w:eastAsia="Times New Roman" w:hAnsi="Times New Roman" w:cs="Times New Roman"/>
          <w:spacing w:val="-2"/>
          <w:sz w:val="28"/>
          <w:szCs w:val="28"/>
        </w:rPr>
        <w:t>целям составления плана видно, что он должен быть слож</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ным, но порой это становится ясно не сразу, а лишь в ходе его написания.</w:t>
      </w:r>
    </w:p>
    <w:p w:rsidR="00373F49" w:rsidRPr="00AD3545" w:rsidRDefault="00373F49" w:rsidP="00373F49">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Составляя </w:t>
      </w:r>
      <w:r w:rsidRPr="00AD3545">
        <w:rPr>
          <w:rFonts w:ascii="Times New Roman" w:eastAsia="Times New Roman" w:hAnsi="Times New Roman" w:cs="Times New Roman"/>
          <w:iCs/>
          <w:spacing w:val="-5"/>
          <w:sz w:val="28"/>
          <w:szCs w:val="28"/>
        </w:rPr>
        <w:t xml:space="preserve">сложный план, </w:t>
      </w:r>
      <w:r w:rsidRPr="00AD3545">
        <w:rPr>
          <w:rFonts w:ascii="Times New Roman" w:eastAsia="Times New Roman" w:hAnsi="Times New Roman" w:cs="Times New Roman"/>
          <w:spacing w:val="-5"/>
          <w:sz w:val="28"/>
          <w:szCs w:val="28"/>
        </w:rPr>
        <w:t xml:space="preserve">объединяют часть пунктов под </w:t>
      </w:r>
      <w:r w:rsidRPr="00AD3545">
        <w:rPr>
          <w:rFonts w:ascii="Times New Roman" w:eastAsia="Times New Roman" w:hAnsi="Times New Roman" w:cs="Times New Roman"/>
          <w:sz w:val="28"/>
          <w:szCs w:val="28"/>
        </w:rPr>
        <w:t xml:space="preserve">одним заглавием или, наоборот, детализируют некоторые </w:t>
      </w:r>
      <w:r w:rsidRPr="00AD3545">
        <w:rPr>
          <w:rFonts w:ascii="Times New Roman" w:eastAsia="Times New Roman" w:hAnsi="Times New Roman" w:cs="Times New Roman"/>
          <w:spacing w:val="-2"/>
          <w:sz w:val="28"/>
          <w:szCs w:val="28"/>
        </w:rPr>
        <w:t>пункты, разбивая их на более мелкие.</w:t>
      </w:r>
    </w:p>
    <w:p w:rsidR="00373F49" w:rsidRPr="00AD3545" w:rsidRDefault="00373F49" w:rsidP="00373F49">
      <w:pPr>
        <w:shd w:val="clear" w:color="auto" w:fill="FFFFFF"/>
        <w:spacing w:after="0" w:line="240" w:lineRule="auto"/>
        <w:ind w:left="36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Другими словами, возможны два способа работы:</w:t>
      </w:r>
    </w:p>
    <w:p w:rsidR="00373F49" w:rsidRPr="00AD3545" w:rsidRDefault="00373F49" w:rsidP="00373F49">
      <w:pPr>
        <w:widowControl w:val="0"/>
        <w:numPr>
          <w:ilvl w:val="0"/>
          <w:numId w:val="40"/>
        </w:numPr>
        <w:shd w:val="clear" w:color="auto" w:fill="FFFFFF"/>
        <w:tabs>
          <w:tab w:val="left" w:pos="590"/>
        </w:tabs>
        <w:autoSpaceDE w:val="0"/>
        <w:autoSpaceDN w:val="0"/>
        <w:adjustRightInd w:val="0"/>
        <w:spacing w:after="0" w:line="240" w:lineRule="auto"/>
        <w:ind w:firstLine="709"/>
        <w:jc w:val="both"/>
        <w:rPr>
          <w:rFonts w:ascii="Times New Roman" w:eastAsia="Times New Roman" w:hAnsi="Times New Roman" w:cs="Times New Roman"/>
          <w:spacing w:val="-25"/>
          <w:sz w:val="28"/>
          <w:szCs w:val="28"/>
        </w:rPr>
      </w:pPr>
      <w:r w:rsidRPr="00AD3545">
        <w:rPr>
          <w:rFonts w:ascii="Times New Roman" w:eastAsia="Times New Roman" w:hAnsi="Times New Roman" w:cs="Times New Roman"/>
          <w:spacing w:val="-4"/>
          <w:sz w:val="28"/>
          <w:szCs w:val="28"/>
        </w:rPr>
        <w:t>Составляют подробнейший простой план, а далее пре</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z w:val="28"/>
          <w:szCs w:val="28"/>
        </w:rPr>
        <w:t>образуют его в сложный, группируя части пунктов под об</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3"/>
          <w:sz w:val="28"/>
          <w:szCs w:val="28"/>
        </w:rPr>
        <w:t xml:space="preserve">щими для них заголовками (основными пунктами сложного </w:t>
      </w:r>
      <w:r w:rsidRPr="00AD3545">
        <w:rPr>
          <w:rFonts w:ascii="Times New Roman" w:eastAsia="Times New Roman" w:hAnsi="Times New Roman" w:cs="Times New Roman"/>
          <w:spacing w:val="-4"/>
          <w:sz w:val="28"/>
          <w:szCs w:val="28"/>
        </w:rPr>
        <w:t>плана).</w:t>
      </w:r>
    </w:p>
    <w:p w:rsidR="00373F49" w:rsidRPr="00AD3545" w:rsidRDefault="00373F49" w:rsidP="00373F49">
      <w:pPr>
        <w:widowControl w:val="0"/>
        <w:numPr>
          <w:ilvl w:val="0"/>
          <w:numId w:val="40"/>
        </w:numPr>
        <w:shd w:val="clear" w:color="auto" w:fill="FFFFFF"/>
        <w:tabs>
          <w:tab w:val="left" w:pos="590"/>
        </w:tabs>
        <w:autoSpaceDE w:val="0"/>
        <w:autoSpaceDN w:val="0"/>
        <w:adjustRightInd w:val="0"/>
        <w:spacing w:after="0" w:line="240" w:lineRule="auto"/>
        <w:ind w:firstLine="709"/>
        <w:jc w:val="both"/>
        <w:rPr>
          <w:rFonts w:ascii="Times New Roman" w:eastAsia="Times New Roman" w:hAnsi="Times New Roman" w:cs="Times New Roman"/>
          <w:spacing w:val="-16"/>
          <w:sz w:val="28"/>
          <w:szCs w:val="28"/>
        </w:rPr>
      </w:pPr>
      <w:r w:rsidRPr="00AD3545">
        <w:rPr>
          <w:rFonts w:ascii="Times New Roman" w:eastAsia="Times New Roman" w:hAnsi="Times New Roman" w:cs="Times New Roman"/>
          <w:spacing w:val="-1"/>
          <w:sz w:val="28"/>
          <w:szCs w:val="28"/>
        </w:rPr>
        <w:lastRenderedPageBreak/>
        <w:t>Составляют краткий простой план и затем, вновь чи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6"/>
          <w:sz w:val="28"/>
          <w:szCs w:val="28"/>
        </w:rPr>
        <w:t>тая текст, пишут сложный, подыскивая детализирующие пун</w:t>
      </w:r>
      <w:r w:rsidRPr="00AD3545">
        <w:rPr>
          <w:rFonts w:ascii="Times New Roman" w:eastAsia="Times New Roman" w:hAnsi="Times New Roman" w:cs="Times New Roman"/>
          <w:spacing w:val="-6"/>
          <w:sz w:val="28"/>
          <w:szCs w:val="28"/>
        </w:rPr>
        <w:softHyphen/>
      </w:r>
      <w:r w:rsidRPr="00AD3545">
        <w:rPr>
          <w:rFonts w:ascii="Times New Roman" w:eastAsia="Times New Roman" w:hAnsi="Times New Roman" w:cs="Times New Roman"/>
          <w:spacing w:val="-4"/>
          <w:sz w:val="28"/>
          <w:szCs w:val="28"/>
        </w:rPr>
        <w:t>кты. Этот путь, требующий больших затрат времени, прием</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z w:val="28"/>
          <w:szCs w:val="28"/>
        </w:rPr>
        <w:t xml:space="preserve">лем лишь при продолжительной, заранее запланированной </w:t>
      </w:r>
      <w:r w:rsidRPr="00AD3545">
        <w:rPr>
          <w:rFonts w:ascii="Times New Roman" w:eastAsia="Times New Roman" w:hAnsi="Times New Roman" w:cs="Times New Roman"/>
          <w:spacing w:val="-2"/>
          <w:sz w:val="28"/>
          <w:szCs w:val="28"/>
        </w:rPr>
        <w:t>работе над фундаментальным произведением.</w:t>
      </w:r>
    </w:p>
    <w:p w:rsidR="00373F49" w:rsidRPr="00AD3545" w:rsidRDefault="00373F49" w:rsidP="00373F49">
      <w:pPr>
        <w:shd w:val="clear" w:color="auto" w:fill="FFFFFF"/>
        <w:spacing w:after="0" w:line="240" w:lineRule="auto"/>
        <w:ind w:left="10" w:right="1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В общем же случае, как мы уже отметили, целесообразно </w:t>
      </w:r>
      <w:r w:rsidRPr="00AD3545">
        <w:rPr>
          <w:rFonts w:ascii="Times New Roman" w:eastAsia="Times New Roman" w:hAnsi="Times New Roman" w:cs="Times New Roman"/>
          <w:spacing w:val="-2"/>
          <w:sz w:val="28"/>
          <w:szCs w:val="28"/>
        </w:rPr>
        <w:t xml:space="preserve">составлять подробный, детальный план к тексту книги при </w:t>
      </w:r>
      <w:r w:rsidRPr="00AD3545">
        <w:rPr>
          <w:rFonts w:ascii="Times New Roman" w:eastAsia="Times New Roman" w:hAnsi="Times New Roman" w:cs="Times New Roman"/>
          <w:spacing w:val="-4"/>
          <w:sz w:val="28"/>
          <w:szCs w:val="28"/>
        </w:rPr>
        <w:t>первом же ее чтении.</w:t>
      </w:r>
    </w:p>
    <w:p w:rsidR="00373F49" w:rsidRPr="00AD3545" w:rsidRDefault="00373F49" w:rsidP="00373F49">
      <w:pPr>
        <w:shd w:val="clear" w:color="auto" w:fill="FFFFFF"/>
        <w:spacing w:after="0" w:line="240" w:lineRule="auto"/>
        <w:ind w:left="5"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 xml:space="preserve">Такой план превратить в сложный, объединяя пункты, </w:t>
      </w:r>
      <w:r w:rsidRPr="00AD3545">
        <w:rPr>
          <w:rFonts w:ascii="Times New Roman" w:eastAsia="Times New Roman" w:hAnsi="Times New Roman" w:cs="Times New Roman"/>
          <w:spacing w:val="-4"/>
          <w:sz w:val="28"/>
          <w:szCs w:val="28"/>
        </w:rPr>
        <w:t>выбрасывая мелкие, куда легче, чем вновь обращаться к тек</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3"/>
          <w:sz w:val="28"/>
          <w:szCs w:val="28"/>
        </w:rPr>
        <w:t>сту книги, фактически вторично работая над планом и с тек</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стом. Да и сам процесс обработки детального простого пла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на помогает лучше разобраться в содержании: ведь, объеди</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няя, обобщают, а выбрасывая, выделяют главное, фильтру</w:t>
      </w:r>
      <w:r w:rsidRPr="00AD3545">
        <w:rPr>
          <w:rFonts w:ascii="Times New Roman" w:eastAsia="Times New Roman" w:hAnsi="Times New Roman" w:cs="Times New Roman"/>
          <w:spacing w:val="-2"/>
          <w:sz w:val="28"/>
          <w:szCs w:val="28"/>
        </w:rPr>
        <w:softHyphen/>
        <w:t>ют его в своем сознании.</w:t>
      </w:r>
    </w:p>
    <w:p w:rsidR="00373F49" w:rsidRPr="00AD3545" w:rsidRDefault="00373F49" w:rsidP="00373F49">
      <w:pPr>
        <w:shd w:val="clear" w:color="auto" w:fill="FFFFFF"/>
        <w:spacing w:after="0" w:line="240" w:lineRule="auto"/>
        <w:ind w:left="14" w:right="10"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Все пункты плана не обязательно записывать только в </w:t>
      </w:r>
      <w:r w:rsidRPr="00AD3545">
        <w:rPr>
          <w:rFonts w:ascii="Times New Roman" w:eastAsia="Times New Roman" w:hAnsi="Times New Roman" w:cs="Times New Roman"/>
          <w:spacing w:val="-2"/>
          <w:sz w:val="28"/>
          <w:szCs w:val="28"/>
        </w:rPr>
        <w:t>вопросительной или только в утвердительной форме. При</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емлема как та, так и другая форма.</w:t>
      </w:r>
    </w:p>
    <w:p w:rsidR="00373F49" w:rsidRPr="00AD3545" w:rsidRDefault="00373F49" w:rsidP="00373F49">
      <w:pPr>
        <w:shd w:val="clear" w:color="auto" w:fill="FFFFFF"/>
        <w:spacing w:after="0" w:line="240" w:lineRule="auto"/>
        <w:ind w:left="19"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4"/>
          <w:sz w:val="28"/>
          <w:szCs w:val="28"/>
        </w:rPr>
        <w:t xml:space="preserve">Как правило, пункты плана формулируют по-своему. Но </w:t>
      </w:r>
      <w:r w:rsidRPr="00AD3545">
        <w:rPr>
          <w:rFonts w:ascii="Times New Roman" w:eastAsia="Times New Roman" w:hAnsi="Times New Roman" w:cs="Times New Roman"/>
          <w:spacing w:val="-3"/>
          <w:sz w:val="28"/>
          <w:szCs w:val="28"/>
        </w:rPr>
        <w:t xml:space="preserve">они частично или полностью могут текстуально совпадать с </w:t>
      </w:r>
      <w:r w:rsidRPr="00AD3545">
        <w:rPr>
          <w:rFonts w:ascii="Times New Roman" w:eastAsia="Times New Roman" w:hAnsi="Times New Roman" w:cs="Times New Roman"/>
          <w:spacing w:val="-2"/>
          <w:sz w:val="28"/>
          <w:szCs w:val="28"/>
        </w:rPr>
        <w:t>отдельными фразами источника. От этого план лишь выиг</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рывает.</w:t>
      </w:r>
    </w:p>
    <w:p w:rsidR="00373F49" w:rsidRDefault="00373F49" w:rsidP="00373F49">
      <w:pPr>
        <w:shd w:val="clear" w:color="auto" w:fill="FFFFFF"/>
        <w:spacing w:after="0" w:line="240" w:lineRule="auto"/>
        <w:ind w:left="19" w:firstLine="709"/>
        <w:jc w:val="both"/>
        <w:rPr>
          <w:rFonts w:ascii="Times New Roman" w:eastAsia="Times New Roman" w:hAnsi="Times New Roman" w:cs="Times New Roman"/>
          <w:spacing w:val="-4"/>
          <w:sz w:val="28"/>
          <w:szCs w:val="28"/>
        </w:rPr>
      </w:pPr>
      <w:r w:rsidRPr="00AD3545">
        <w:rPr>
          <w:rFonts w:ascii="Times New Roman" w:eastAsia="Times New Roman" w:hAnsi="Times New Roman" w:cs="Times New Roman"/>
          <w:spacing w:val="1"/>
          <w:sz w:val="28"/>
          <w:szCs w:val="28"/>
        </w:rPr>
        <w:t xml:space="preserve">Обычно варианты плана могут дополнять друг друга, </w:t>
      </w:r>
      <w:r w:rsidRPr="00AD3545">
        <w:rPr>
          <w:rFonts w:ascii="Times New Roman" w:eastAsia="Times New Roman" w:hAnsi="Times New Roman" w:cs="Times New Roman"/>
          <w:smallCaps/>
          <w:spacing w:val="-5"/>
          <w:sz w:val="28"/>
          <w:szCs w:val="28"/>
        </w:rPr>
        <w:t xml:space="preserve">уточняя </w:t>
      </w:r>
      <w:r w:rsidRPr="00AD3545">
        <w:rPr>
          <w:rFonts w:ascii="Times New Roman" w:eastAsia="Times New Roman" w:hAnsi="Times New Roman" w:cs="Times New Roman"/>
          <w:spacing w:val="-5"/>
          <w:sz w:val="28"/>
          <w:szCs w:val="28"/>
        </w:rPr>
        <w:t>и расширяя содержание. Вам не придет в голову пи</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z w:val="28"/>
          <w:szCs w:val="28"/>
        </w:rPr>
        <w:t xml:space="preserve">сать два-три варианта конспекта, а вот план имеет смысл </w:t>
      </w:r>
      <w:r w:rsidRPr="00AD3545">
        <w:rPr>
          <w:rFonts w:ascii="Times New Roman" w:eastAsia="Times New Roman" w:hAnsi="Times New Roman" w:cs="Times New Roman"/>
          <w:spacing w:val="-1"/>
          <w:sz w:val="28"/>
          <w:szCs w:val="28"/>
        </w:rPr>
        <w:t xml:space="preserve">записывать в вариантах, особенно тогда, когда появляется </w:t>
      </w:r>
      <w:r w:rsidRPr="00AD3545">
        <w:rPr>
          <w:rFonts w:ascii="Times New Roman" w:eastAsia="Times New Roman" w:hAnsi="Times New Roman" w:cs="Times New Roman"/>
          <w:spacing w:val="-4"/>
          <w:sz w:val="28"/>
          <w:szCs w:val="28"/>
        </w:rPr>
        <w:t xml:space="preserve">естественное желание пришедшие в голову удачные, острые </w:t>
      </w:r>
      <w:r w:rsidRPr="00AD3545">
        <w:rPr>
          <w:rFonts w:ascii="Times New Roman" w:eastAsia="Times New Roman" w:hAnsi="Times New Roman" w:cs="Times New Roman"/>
          <w:spacing w:val="-1"/>
          <w:sz w:val="28"/>
          <w:szCs w:val="28"/>
        </w:rPr>
        <w:t xml:space="preserve">формулировки тут же, не откладывая, записать, чтобы не </w:t>
      </w:r>
      <w:r w:rsidRPr="00AD3545">
        <w:rPr>
          <w:rFonts w:ascii="Times New Roman" w:eastAsia="Times New Roman" w:hAnsi="Times New Roman" w:cs="Times New Roman"/>
          <w:spacing w:val="-4"/>
          <w:sz w:val="28"/>
          <w:szCs w:val="28"/>
        </w:rPr>
        <w:t>забыть.</w:t>
      </w:r>
    </w:p>
    <w:p w:rsidR="00373F49" w:rsidRPr="00AD3545" w:rsidRDefault="00373F49" w:rsidP="00373F49">
      <w:pPr>
        <w:shd w:val="clear" w:color="auto" w:fill="FFFFFF"/>
        <w:spacing w:after="0" w:line="240" w:lineRule="auto"/>
        <w:ind w:left="19"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Еще одним инструментом исследования является проведение анализа изучаемой ситуации по выбранному предмету.</w:t>
      </w:r>
    </w:p>
    <w:p w:rsidR="00373F49" w:rsidRPr="00AD3545" w:rsidRDefault="00373F49" w:rsidP="00373F49">
      <w:pPr>
        <w:pStyle w:val="ae"/>
        <w:spacing w:after="0" w:line="240" w:lineRule="auto"/>
        <w:ind w:left="851"/>
        <w:jc w:val="both"/>
        <w:rPr>
          <w:rFonts w:ascii="Times New Roman" w:eastAsia="Times New Roman" w:hAnsi="Times New Roman" w:cs="Times New Roman"/>
          <w:b/>
          <w:sz w:val="28"/>
          <w:szCs w:val="28"/>
        </w:rPr>
      </w:pPr>
      <w:r w:rsidRPr="00AD3545">
        <w:rPr>
          <w:rFonts w:ascii="Times New Roman" w:eastAsia="Times New Roman" w:hAnsi="Times New Roman" w:cs="Times New Roman"/>
          <w:b/>
          <w:sz w:val="28"/>
          <w:szCs w:val="28"/>
        </w:rPr>
        <w:t>Анализ ситуаций</w:t>
      </w:r>
    </w:p>
    <w:p w:rsidR="00373F49" w:rsidRPr="00AD3545" w:rsidRDefault="00373F49" w:rsidP="00373F49">
      <w:pPr>
        <w:pStyle w:val="Style18"/>
        <w:widowControl/>
        <w:spacing w:line="240" w:lineRule="auto"/>
        <w:ind w:firstLine="432"/>
        <w:rPr>
          <w:rStyle w:val="FontStyle46"/>
          <w:sz w:val="28"/>
          <w:szCs w:val="28"/>
        </w:rPr>
      </w:pPr>
      <w:r w:rsidRPr="00AD3545">
        <w:rPr>
          <w:rStyle w:val="FontStyle46"/>
          <w:sz w:val="28"/>
          <w:szCs w:val="28"/>
        </w:rPr>
        <w:t>Этот метод развивает способность к анализу нерафинирован</w:t>
      </w:r>
      <w:r w:rsidRPr="00AD3545">
        <w:rPr>
          <w:rStyle w:val="FontStyle46"/>
          <w:sz w:val="28"/>
          <w:szCs w:val="28"/>
        </w:rPr>
        <w:softHyphen/>
        <w:t>ных жизненных и производственных задач.</w:t>
      </w:r>
    </w:p>
    <w:p w:rsidR="00373F49" w:rsidRPr="00AD3545" w:rsidRDefault="00373F49" w:rsidP="00373F49">
      <w:pPr>
        <w:pStyle w:val="Style18"/>
        <w:widowControl/>
        <w:spacing w:line="240" w:lineRule="auto"/>
        <w:ind w:firstLine="427"/>
        <w:rPr>
          <w:rStyle w:val="FontStyle46"/>
          <w:sz w:val="28"/>
          <w:szCs w:val="28"/>
        </w:rPr>
      </w:pPr>
      <w:r w:rsidRPr="00AD3545">
        <w:rPr>
          <w:rStyle w:val="FontStyle46"/>
          <w:sz w:val="28"/>
          <w:szCs w:val="28"/>
        </w:rPr>
        <w:t>Различают следующие виды ситуаций: ситуации-иллюстра</w:t>
      </w:r>
      <w:r w:rsidRPr="00AD3545">
        <w:rPr>
          <w:rStyle w:val="FontStyle46"/>
          <w:sz w:val="28"/>
          <w:szCs w:val="28"/>
        </w:rPr>
        <w:softHyphen/>
        <w:t>ции, ситуации-упражнения, ситуации-оценки, ситуации-проблемы (М. Новик).</w:t>
      </w:r>
    </w:p>
    <w:p w:rsidR="00373F49" w:rsidRPr="00AD3545" w:rsidRDefault="00373F49" w:rsidP="00373F49">
      <w:pPr>
        <w:pStyle w:val="Style18"/>
        <w:widowControl/>
        <w:spacing w:line="240" w:lineRule="auto"/>
        <w:ind w:firstLine="437"/>
        <w:rPr>
          <w:rStyle w:val="FontStyle46"/>
          <w:sz w:val="28"/>
          <w:szCs w:val="28"/>
        </w:rPr>
      </w:pPr>
      <w:r w:rsidRPr="00AD3545">
        <w:rPr>
          <w:rStyle w:val="FontStyle45"/>
          <w:sz w:val="28"/>
          <w:szCs w:val="28"/>
        </w:rPr>
        <w:t xml:space="preserve">Ситуация-иллюстрация </w:t>
      </w:r>
      <w:r w:rsidRPr="00AD3545">
        <w:rPr>
          <w:rStyle w:val="FontStyle46"/>
          <w:sz w:val="28"/>
          <w:szCs w:val="28"/>
        </w:rPr>
        <w:t>поясняет какую-либо сложную проце</w:t>
      </w:r>
      <w:r w:rsidRPr="00AD3545">
        <w:rPr>
          <w:rStyle w:val="FontStyle46"/>
          <w:sz w:val="28"/>
          <w:szCs w:val="28"/>
        </w:rPr>
        <w:softHyphen/>
        <w:t>дуру как ситуацию, относящуюся к основной теме и заданную пре</w:t>
      </w:r>
      <w:r w:rsidRPr="00AD3545">
        <w:rPr>
          <w:rStyle w:val="FontStyle46"/>
          <w:sz w:val="28"/>
          <w:szCs w:val="28"/>
        </w:rPr>
        <w:softHyphen/>
        <w:t>подавателем. Она стимулирует самостоятельность в рассуждениях. Это примеры, поясняющие излагаемую суть, хотя и по поводу их может быть позволено сформулировать вопрос или согласие, но в этом случае ситуация-иллюстрация перейдёт в ситуацию-оценку.</w:t>
      </w:r>
    </w:p>
    <w:p w:rsidR="00373F49" w:rsidRPr="00AD3545" w:rsidRDefault="00373F49" w:rsidP="00373F49">
      <w:pPr>
        <w:pStyle w:val="Style18"/>
        <w:widowControl/>
        <w:spacing w:line="240" w:lineRule="auto"/>
        <w:ind w:firstLine="432"/>
        <w:rPr>
          <w:rStyle w:val="FontStyle46"/>
          <w:sz w:val="28"/>
          <w:szCs w:val="28"/>
        </w:rPr>
      </w:pPr>
      <w:r w:rsidRPr="00AD3545">
        <w:rPr>
          <w:rStyle w:val="FontStyle45"/>
          <w:sz w:val="28"/>
          <w:szCs w:val="28"/>
        </w:rPr>
        <w:t xml:space="preserve">Ситуация-упражнение </w:t>
      </w:r>
      <w:r w:rsidRPr="00AD3545">
        <w:rPr>
          <w:rStyle w:val="FontStyle46"/>
          <w:sz w:val="28"/>
          <w:szCs w:val="28"/>
        </w:rPr>
        <w:t>предусматривает применение уже при</w:t>
      </w:r>
      <w:r w:rsidRPr="00AD3545">
        <w:rPr>
          <w:rStyle w:val="FontStyle46"/>
          <w:sz w:val="28"/>
          <w:szCs w:val="28"/>
        </w:rPr>
        <w:softHyphen/>
        <w:t>нятых ранее положений и предполагает очевидные и бесспорные решения поставленных проблем. Такие ситуации могут развить определённые навыки (умения) обучающихся в обработке или об</w:t>
      </w:r>
      <w:r w:rsidRPr="00AD3545">
        <w:rPr>
          <w:rStyle w:val="FontStyle46"/>
          <w:sz w:val="28"/>
          <w:szCs w:val="28"/>
        </w:rPr>
        <w:softHyphen/>
        <w:t>наружении данных, относящихся к исследуемой проблеме. Они носят в основном тренировочный характер, помогают приобрести опыт.</w:t>
      </w:r>
    </w:p>
    <w:p w:rsidR="00373F49" w:rsidRPr="00AD3545" w:rsidRDefault="00373F49" w:rsidP="00373F49">
      <w:pPr>
        <w:pStyle w:val="Style18"/>
        <w:widowControl/>
        <w:spacing w:line="240" w:lineRule="auto"/>
        <w:ind w:firstLine="432"/>
        <w:rPr>
          <w:rStyle w:val="FontStyle46"/>
          <w:sz w:val="28"/>
          <w:szCs w:val="28"/>
        </w:rPr>
      </w:pPr>
      <w:r w:rsidRPr="00AD3545">
        <w:rPr>
          <w:rStyle w:val="FontStyle45"/>
          <w:sz w:val="28"/>
          <w:szCs w:val="28"/>
        </w:rPr>
        <w:t xml:space="preserve">Ситуация-оценка </w:t>
      </w:r>
      <w:r w:rsidRPr="00AD3545">
        <w:rPr>
          <w:rStyle w:val="FontStyle46"/>
          <w:sz w:val="28"/>
          <w:szCs w:val="28"/>
        </w:rPr>
        <w:t>описывает положение, выход из которого в определённом смысле уже найден. Проводится как бы критический анализ ранее принятых решений. Даётся мотивационное заключе</w:t>
      </w:r>
      <w:r w:rsidRPr="00AD3545">
        <w:rPr>
          <w:rStyle w:val="FontStyle46"/>
          <w:sz w:val="28"/>
          <w:szCs w:val="28"/>
        </w:rPr>
        <w:softHyphen/>
        <w:t>ние по поводу произошедшего события. Позиция обучаемых - как бы позиция стороннего наблюдателя.</w:t>
      </w:r>
    </w:p>
    <w:p w:rsidR="00373F49" w:rsidRPr="00AD3545" w:rsidRDefault="00373F49" w:rsidP="00373F49">
      <w:pPr>
        <w:pStyle w:val="Style18"/>
        <w:widowControl/>
        <w:spacing w:line="240" w:lineRule="auto"/>
        <w:ind w:firstLine="422"/>
        <w:rPr>
          <w:rStyle w:val="FontStyle46"/>
          <w:sz w:val="28"/>
          <w:szCs w:val="28"/>
        </w:rPr>
      </w:pPr>
      <w:r w:rsidRPr="00AD3545">
        <w:rPr>
          <w:rStyle w:val="FontStyle45"/>
          <w:sz w:val="28"/>
          <w:szCs w:val="28"/>
        </w:rPr>
        <w:lastRenderedPageBreak/>
        <w:t xml:space="preserve">Ситуация-проблема </w:t>
      </w:r>
      <w:r w:rsidRPr="00AD3545">
        <w:rPr>
          <w:rStyle w:val="FontStyle46"/>
          <w:sz w:val="28"/>
          <w:szCs w:val="28"/>
        </w:rPr>
        <w:t>представляет определённое сочетание факторов из реальной жизни. Участники являются действующими лицами, как бы актёрами, пытающимися найти решение или прий</w:t>
      </w:r>
      <w:r w:rsidRPr="00AD3545">
        <w:rPr>
          <w:rStyle w:val="FontStyle46"/>
          <w:sz w:val="28"/>
          <w:szCs w:val="28"/>
        </w:rPr>
        <w:softHyphen/>
        <w:t>ти к выводу о его невозможности.</w:t>
      </w:r>
    </w:p>
    <w:p w:rsidR="00373F49" w:rsidRPr="00AD3545" w:rsidRDefault="00373F49" w:rsidP="00373F49">
      <w:pPr>
        <w:pStyle w:val="Style18"/>
        <w:widowControl/>
        <w:spacing w:line="240" w:lineRule="auto"/>
        <w:ind w:firstLine="422"/>
        <w:rPr>
          <w:rStyle w:val="FontStyle46"/>
          <w:sz w:val="28"/>
          <w:szCs w:val="28"/>
        </w:rPr>
      </w:pPr>
      <w:r w:rsidRPr="00AD3545">
        <w:rPr>
          <w:rStyle w:val="FontStyle46"/>
          <w:sz w:val="28"/>
          <w:szCs w:val="28"/>
        </w:rPr>
        <w:t>Метод анализа конкретных ситуаций стимулирует обращение обучаемых к научным источникам, усиливает стремление к приоб</w:t>
      </w:r>
      <w:r w:rsidRPr="00AD3545">
        <w:rPr>
          <w:rStyle w:val="FontStyle46"/>
          <w:sz w:val="28"/>
          <w:szCs w:val="28"/>
        </w:rPr>
        <w:softHyphen/>
        <w:t>ретению теоретических знаний для получения ответов на постав</w:t>
      </w:r>
      <w:r w:rsidRPr="00AD3545">
        <w:rPr>
          <w:rStyle w:val="FontStyle46"/>
          <w:sz w:val="28"/>
          <w:szCs w:val="28"/>
        </w:rPr>
        <w:softHyphen/>
        <w:t>ленные вопросы. Однако основная цель этого метода - развить аналитические способности обучающихся, способствовать пра</w:t>
      </w:r>
      <w:r w:rsidRPr="00AD3545">
        <w:rPr>
          <w:rStyle w:val="FontStyle46"/>
          <w:sz w:val="28"/>
          <w:szCs w:val="28"/>
        </w:rPr>
        <w:softHyphen/>
        <w:t>вильному использованию имеющейся в их распоряжении инфор</w:t>
      </w:r>
      <w:r w:rsidRPr="00AD3545">
        <w:rPr>
          <w:rStyle w:val="FontStyle46"/>
          <w:sz w:val="28"/>
          <w:szCs w:val="28"/>
        </w:rPr>
        <w:softHyphen/>
        <w:t>мации, вырабатывать самостоятельность и инициативность в реше</w:t>
      </w:r>
      <w:r w:rsidRPr="00AD3545">
        <w:rPr>
          <w:rStyle w:val="FontStyle46"/>
          <w:sz w:val="28"/>
          <w:szCs w:val="28"/>
        </w:rPr>
        <w:softHyphen/>
        <w:t>ниях.</w:t>
      </w:r>
    </w:p>
    <w:p w:rsidR="00373F49" w:rsidRPr="00AD3545" w:rsidRDefault="00373F49" w:rsidP="00373F49">
      <w:pPr>
        <w:pStyle w:val="ae"/>
        <w:spacing w:after="0" w:line="240" w:lineRule="auto"/>
        <w:ind w:left="851"/>
        <w:jc w:val="both"/>
        <w:rPr>
          <w:rFonts w:ascii="Times New Roman" w:eastAsia="Times New Roman" w:hAnsi="Times New Roman" w:cs="Times New Roman"/>
          <w:sz w:val="28"/>
          <w:szCs w:val="28"/>
        </w:rPr>
      </w:pPr>
    </w:p>
    <w:p w:rsidR="00373F49" w:rsidRPr="00AD3545" w:rsidRDefault="00373F49" w:rsidP="00373F49">
      <w:pPr>
        <w:spacing w:after="0" w:line="240"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sz w:val="28"/>
          <w:szCs w:val="28"/>
        </w:rPr>
        <w:t>Новым, инновационным подходом НИР и в целом учебного процесса является составление майнд-карт по изученной тематике, проблеме.</w:t>
      </w:r>
    </w:p>
    <w:p w:rsidR="00373F49" w:rsidRPr="00281387" w:rsidRDefault="00373F49" w:rsidP="00373F49">
      <w:pPr>
        <w:shd w:val="clear" w:color="auto" w:fill="FFFFFF"/>
        <w:spacing w:after="0" w:line="240" w:lineRule="auto"/>
        <w:ind w:firstLine="567"/>
        <w:rPr>
          <w:rFonts w:ascii="Times New Roman" w:eastAsia="Times New Roman" w:hAnsi="Times New Roman" w:cs="Times New Roman"/>
          <w:b/>
          <w:color w:val="000000" w:themeColor="text1"/>
          <w:sz w:val="28"/>
          <w:szCs w:val="28"/>
        </w:rPr>
      </w:pPr>
      <w:r w:rsidRPr="00281387">
        <w:rPr>
          <w:rFonts w:ascii="Times New Roman" w:eastAsia="Times New Roman" w:hAnsi="Times New Roman" w:cs="Times New Roman"/>
          <w:b/>
          <w:color w:val="000000" w:themeColor="text1"/>
          <w:sz w:val="28"/>
          <w:szCs w:val="28"/>
        </w:rPr>
        <w:t>Памятка по составлению майнд-карты</w:t>
      </w:r>
    </w:p>
    <w:p w:rsidR="00373F49" w:rsidRDefault="00373F49" w:rsidP="00373F49">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r w:rsidRPr="00281387">
        <w:rPr>
          <w:rFonts w:ascii="Times New Roman" w:eastAsia="Times New Roman" w:hAnsi="Times New Roman" w:cs="Times New Roman"/>
          <w:color w:val="000000" w:themeColor="text1"/>
          <w:sz w:val="28"/>
          <w:szCs w:val="28"/>
        </w:rPr>
        <w:t xml:space="preserve">Майнд-карта (mind-map, интеллект-карта, карта ума, карта мышления) – графический способ представления информации, позволяющий визуализировать </w:t>
      </w:r>
      <w:r>
        <w:rPr>
          <w:rFonts w:ascii="Times New Roman" w:eastAsia="Times New Roman" w:hAnsi="Times New Roman" w:cs="Times New Roman"/>
          <w:color w:val="000000" w:themeColor="text1"/>
          <w:sz w:val="28"/>
          <w:szCs w:val="28"/>
        </w:rPr>
        <w:t xml:space="preserve">и структурировать </w:t>
      </w:r>
      <w:r w:rsidRPr="00281387">
        <w:rPr>
          <w:rFonts w:ascii="Times New Roman" w:eastAsia="Times New Roman" w:hAnsi="Times New Roman" w:cs="Times New Roman"/>
          <w:color w:val="000000" w:themeColor="text1"/>
          <w:sz w:val="28"/>
          <w:szCs w:val="28"/>
        </w:rPr>
        <w:t>заданн</w:t>
      </w:r>
      <w:r>
        <w:rPr>
          <w:rFonts w:ascii="Times New Roman" w:eastAsia="Times New Roman" w:hAnsi="Times New Roman" w:cs="Times New Roman"/>
          <w:color w:val="000000" w:themeColor="text1"/>
          <w:sz w:val="28"/>
          <w:szCs w:val="28"/>
        </w:rPr>
        <w:t>ый массив информации</w:t>
      </w:r>
      <w:r w:rsidRPr="00281387">
        <w:rPr>
          <w:rFonts w:ascii="Times New Roman" w:eastAsia="Times New Roman" w:hAnsi="Times New Roman" w:cs="Times New Roman"/>
          <w:color w:val="000000" w:themeColor="text1"/>
          <w:sz w:val="28"/>
          <w:szCs w:val="28"/>
        </w:rPr>
        <w:t xml:space="preserve"> в виде организованной </w:t>
      </w:r>
      <w:r>
        <w:rPr>
          <w:rFonts w:ascii="Times New Roman" w:eastAsia="Times New Roman" w:hAnsi="Times New Roman" w:cs="Times New Roman"/>
          <w:color w:val="000000" w:themeColor="text1"/>
          <w:sz w:val="28"/>
          <w:szCs w:val="28"/>
        </w:rPr>
        <w:t xml:space="preserve">графической </w:t>
      </w:r>
      <w:r w:rsidRPr="00281387">
        <w:rPr>
          <w:rFonts w:ascii="Times New Roman" w:eastAsia="Times New Roman" w:hAnsi="Times New Roman" w:cs="Times New Roman"/>
          <w:color w:val="000000" w:themeColor="text1"/>
          <w:sz w:val="28"/>
          <w:szCs w:val="28"/>
        </w:rPr>
        <w:t>схемы взаимосвязанных элементов.</w:t>
      </w:r>
    </w:p>
    <w:p w:rsidR="00373F49" w:rsidRPr="00B753A0" w:rsidRDefault="00373F49" w:rsidP="00373F49">
      <w:pPr>
        <w:pStyle w:val="a4"/>
        <w:spacing w:before="0" w:beforeAutospacing="0" w:after="0" w:afterAutospacing="0"/>
        <w:ind w:firstLine="851"/>
        <w:jc w:val="both"/>
        <w:rPr>
          <w:iCs/>
          <w:color w:val="000000" w:themeColor="text1"/>
          <w:sz w:val="28"/>
          <w:szCs w:val="28"/>
        </w:rPr>
      </w:pPr>
      <w:r w:rsidRPr="00060168">
        <w:rPr>
          <w:color w:val="000000" w:themeColor="text1"/>
          <w:spacing w:val="-6"/>
          <w:sz w:val="28"/>
          <w:szCs w:val="28"/>
        </w:rPr>
        <w:t>Майнд-карта представляет собой</w:t>
      </w:r>
      <w:r w:rsidRPr="00060168">
        <w:rPr>
          <w:iCs/>
          <w:color w:val="000000" w:themeColor="text1"/>
          <w:spacing w:val="-6"/>
          <w:sz w:val="28"/>
          <w:szCs w:val="28"/>
        </w:rPr>
        <w:t>эффективный способ работы с информацией, позволяющий максимально задействовать в работе творческий и интеллектуальный потенциал человека.К преимуществам картографирования учебного материала можно отнести: 1) простоту (легкость при использовании); 2) ассоциативность (любая идея имеет много ссылок); 3) визуальность (легко вспомнить); 4) радиальность (позволяет работать во всех направлениях); 5) обзор (позволяет</w:t>
      </w:r>
      <w:r w:rsidRPr="00B753A0">
        <w:rPr>
          <w:iCs/>
          <w:color w:val="000000" w:themeColor="text1"/>
          <w:sz w:val="28"/>
          <w:szCs w:val="28"/>
        </w:rPr>
        <w:t xml:space="preserve"> увидеть большую картину во всех направлениях</w:t>
      </w:r>
      <w:r>
        <w:rPr>
          <w:iCs/>
          <w:color w:val="000000" w:themeColor="text1"/>
          <w:sz w:val="28"/>
          <w:szCs w:val="28"/>
        </w:rPr>
        <w:t>).</w:t>
      </w:r>
    </w:p>
    <w:p w:rsidR="00373F49" w:rsidRPr="00060168" w:rsidRDefault="00373F49" w:rsidP="00373F49">
      <w:pPr>
        <w:pStyle w:val="a4"/>
        <w:spacing w:before="0" w:beforeAutospacing="0" w:after="0" w:afterAutospacing="0"/>
        <w:ind w:firstLine="851"/>
        <w:jc w:val="both"/>
        <w:rPr>
          <w:color w:val="000000" w:themeColor="text1"/>
          <w:spacing w:val="-6"/>
          <w:sz w:val="28"/>
          <w:szCs w:val="28"/>
        </w:rPr>
      </w:pPr>
      <w:r w:rsidRPr="00060168">
        <w:rPr>
          <w:color w:val="000000" w:themeColor="text1"/>
          <w:spacing w:val="-6"/>
          <w:sz w:val="28"/>
          <w:szCs w:val="28"/>
        </w:rPr>
        <w:t>Цели создания майнд-карт в учебном процессе могут быть самыми различными: упорядочение сбора информации, запоминание сложного материала, составление планов и конспектов и еще множество других. Так, если необходимо изучить сложную тему с множеством разноплановых информационных блоков, то построение майнд-карты позволит такую тему разложить на несколько простых, связанных между собой, информационных блоков, тем самым произвести</w:t>
      </w:r>
      <w:r w:rsidRPr="00060168">
        <w:rPr>
          <w:spacing w:val="-6"/>
        </w:rPr>
        <w:t> </w:t>
      </w:r>
      <w:r w:rsidRPr="00060168">
        <w:rPr>
          <w:color w:val="000000" w:themeColor="text1"/>
          <w:spacing w:val="-6"/>
          <w:sz w:val="28"/>
          <w:szCs w:val="28"/>
        </w:rPr>
        <w:t>декомпозицию темы.</w:t>
      </w:r>
    </w:p>
    <w:p w:rsidR="00373F49" w:rsidRPr="00060168" w:rsidRDefault="00373F49" w:rsidP="00373F49">
      <w:pPr>
        <w:shd w:val="clear" w:color="auto" w:fill="FFFFFF"/>
        <w:spacing w:after="0" w:line="240" w:lineRule="auto"/>
        <w:ind w:firstLine="851"/>
        <w:jc w:val="both"/>
        <w:rPr>
          <w:rFonts w:ascii="Times New Roman" w:eastAsia="Times New Roman" w:hAnsi="Times New Roman" w:cs="Times New Roman"/>
          <w:color w:val="000000" w:themeColor="text1"/>
          <w:spacing w:val="-6"/>
          <w:sz w:val="28"/>
          <w:szCs w:val="28"/>
        </w:rPr>
      </w:pPr>
      <w:r w:rsidRPr="00281387">
        <w:rPr>
          <w:rFonts w:ascii="Times New Roman" w:eastAsia="Times New Roman" w:hAnsi="Times New Roman" w:cs="Times New Roman"/>
          <w:color w:val="000000" w:themeColor="text1"/>
          <w:spacing w:val="-6"/>
          <w:sz w:val="28"/>
          <w:szCs w:val="28"/>
        </w:rPr>
        <w:t>Построение майнд-карты может иметь несколько назначений, в зависимости от ситуации, в которой оно используется:</w:t>
      </w:r>
    </w:p>
    <w:p w:rsidR="00373F49" w:rsidRPr="00060168" w:rsidRDefault="00373F49" w:rsidP="00373F49">
      <w:pPr>
        <w:pStyle w:val="a8"/>
        <w:numPr>
          <w:ilvl w:val="0"/>
          <w:numId w:val="36"/>
        </w:numPr>
        <w:shd w:val="clear" w:color="auto" w:fill="FFFFFF"/>
        <w:tabs>
          <w:tab w:val="left" w:pos="993"/>
          <w:tab w:val="left" w:pos="1276"/>
        </w:tabs>
        <w:spacing w:after="0" w:line="240" w:lineRule="auto"/>
        <w:ind w:left="0" w:firstLine="567"/>
        <w:jc w:val="both"/>
        <w:rPr>
          <w:color w:val="000000" w:themeColor="text1"/>
          <w:spacing w:val="-6"/>
          <w:sz w:val="28"/>
          <w:szCs w:val="28"/>
        </w:rPr>
      </w:pPr>
      <w:r w:rsidRPr="00060168">
        <w:rPr>
          <w:color w:val="000000" w:themeColor="text1"/>
          <w:spacing w:val="-6"/>
          <w:sz w:val="28"/>
          <w:szCs w:val="28"/>
        </w:rPr>
        <w:t>анализ смысловых взаимосвязей в заданной сфере (зарисовка майнд-карты в процессе мозгового штурма по заданной теме);</w:t>
      </w:r>
    </w:p>
    <w:p w:rsidR="00373F49" w:rsidRPr="00060168" w:rsidRDefault="00373F49" w:rsidP="00373F49">
      <w:pPr>
        <w:pStyle w:val="a8"/>
        <w:numPr>
          <w:ilvl w:val="0"/>
          <w:numId w:val="36"/>
        </w:numPr>
        <w:shd w:val="clear" w:color="auto" w:fill="FFFFFF"/>
        <w:tabs>
          <w:tab w:val="left" w:pos="993"/>
          <w:tab w:val="left" w:pos="1276"/>
        </w:tabs>
        <w:spacing w:after="0" w:line="240" w:lineRule="auto"/>
        <w:ind w:left="0" w:firstLine="567"/>
        <w:jc w:val="both"/>
        <w:rPr>
          <w:color w:val="000000" w:themeColor="text1"/>
          <w:spacing w:val="-6"/>
          <w:sz w:val="28"/>
          <w:szCs w:val="28"/>
        </w:rPr>
      </w:pPr>
      <w:r w:rsidRPr="00060168">
        <w:rPr>
          <w:color w:val="000000" w:themeColor="text1"/>
          <w:spacing w:val="-6"/>
          <w:sz w:val="28"/>
          <w:szCs w:val="28"/>
        </w:rPr>
        <w:t>стимуляция воображения (зарисовка майнд-карт в ходе креативного процесса);</w:t>
      </w:r>
    </w:p>
    <w:p w:rsidR="00373F49" w:rsidRPr="00060168" w:rsidRDefault="00373F49" w:rsidP="00373F49">
      <w:pPr>
        <w:pStyle w:val="a8"/>
        <w:numPr>
          <w:ilvl w:val="0"/>
          <w:numId w:val="36"/>
        </w:numPr>
        <w:shd w:val="clear" w:color="auto" w:fill="FFFFFF"/>
        <w:tabs>
          <w:tab w:val="left" w:pos="993"/>
          <w:tab w:val="left" w:pos="1276"/>
        </w:tabs>
        <w:spacing w:after="0" w:line="240" w:lineRule="auto"/>
        <w:ind w:left="0" w:firstLine="567"/>
        <w:jc w:val="both"/>
        <w:rPr>
          <w:color w:val="000000" w:themeColor="text1"/>
          <w:spacing w:val="-6"/>
          <w:sz w:val="28"/>
          <w:szCs w:val="28"/>
        </w:rPr>
      </w:pPr>
      <w:r w:rsidRPr="00060168">
        <w:rPr>
          <w:color w:val="000000" w:themeColor="text1"/>
          <w:spacing w:val="-6"/>
          <w:sz w:val="28"/>
          <w:szCs w:val="28"/>
        </w:rPr>
        <w:t>фиксация получаемой информации для наилучшего ее запоминания (зарисовка майнд-карты на лекции, семинаре, совещании вместо конспектирования);</w:t>
      </w:r>
    </w:p>
    <w:p w:rsidR="00373F49" w:rsidRPr="00060168" w:rsidRDefault="00373F49" w:rsidP="00373F49">
      <w:pPr>
        <w:pStyle w:val="a8"/>
        <w:numPr>
          <w:ilvl w:val="0"/>
          <w:numId w:val="36"/>
        </w:numPr>
        <w:shd w:val="clear" w:color="auto" w:fill="FFFFFF"/>
        <w:tabs>
          <w:tab w:val="left" w:pos="993"/>
          <w:tab w:val="left" w:pos="1276"/>
        </w:tabs>
        <w:spacing w:after="0" w:line="240" w:lineRule="auto"/>
        <w:ind w:left="0" w:firstLine="567"/>
        <w:jc w:val="both"/>
        <w:rPr>
          <w:color w:val="000000" w:themeColor="text1"/>
          <w:spacing w:val="-6"/>
          <w:sz w:val="28"/>
          <w:szCs w:val="28"/>
        </w:rPr>
      </w:pPr>
      <w:r w:rsidRPr="00060168">
        <w:rPr>
          <w:color w:val="000000" w:themeColor="text1"/>
          <w:spacing w:val="-6"/>
          <w:sz w:val="28"/>
          <w:szCs w:val="28"/>
        </w:rPr>
        <w:t>ранжирование, структурирование информации (перевод простого неструктурированного массива информации в графический вид) и другие.</w:t>
      </w:r>
    </w:p>
    <w:p w:rsidR="00373F49" w:rsidRPr="00060168" w:rsidRDefault="00373F49" w:rsidP="00373F49">
      <w:pPr>
        <w:shd w:val="clear" w:color="auto" w:fill="FFFFFF"/>
        <w:spacing w:after="0" w:line="240" w:lineRule="auto"/>
        <w:ind w:firstLine="851"/>
        <w:jc w:val="both"/>
        <w:rPr>
          <w:rFonts w:ascii="Times New Roman" w:eastAsia="Times New Roman" w:hAnsi="Times New Roman" w:cs="Times New Roman"/>
          <w:color w:val="000000" w:themeColor="text1"/>
          <w:spacing w:val="-6"/>
          <w:sz w:val="28"/>
          <w:szCs w:val="28"/>
        </w:rPr>
      </w:pPr>
      <w:r w:rsidRPr="00060168">
        <w:rPr>
          <w:rFonts w:ascii="Times New Roman" w:eastAsia="Times New Roman" w:hAnsi="Times New Roman" w:cs="Times New Roman"/>
          <w:color w:val="000000" w:themeColor="text1"/>
          <w:spacing w:val="-6"/>
          <w:sz w:val="28"/>
          <w:szCs w:val="28"/>
        </w:rPr>
        <w:t>К о</w:t>
      </w:r>
      <w:r w:rsidRPr="00281387">
        <w:rPr>
          <w:rFonts w:ascii="Times New Roman" w:eastAsia="Times New Roman" w:hAnsi="Times New Roman" w:cs="Times New Roman"/>
          <w:color w:val="000000" w:themeColor="text1"/>
          <w:spacing w:val="-6"/>
          <w:sz w:val="28"/>
          <w:szCs w:val="28"/>
        </w:rPr>
        <w:t>бщи</w:t>
      </w:r>
      <w:r w:rsidRPr="00060168">
        <w:rPr>
          <w:rFonts w:ascii="Times New Roman" w:eastAsia="Times New Roman" w:hAnsi="Times New Roman" w:cs="Times New Roman"/>
          <w:color w:val="000000" w:themeColor="text1"/>
          <w:spacing w:val="-6"/>
          <w:sz w:val="28"/>
          <w:szCs w:val="28"/>
        </w:rPr>
        <w:t xml:space="preserve">м </w:t>
      </w:r>
      <w:r w:rsidRPr="00281387">
        <w:rPr>
          <w:rFonts w:ascii="Times New Roman" w:eastAsia="Times New Roman" w:hAnsi="Times New Roman" w:cs="Times New Roman"/>
          <w:color w:val="000000" w:themeColor="text1"/>
          <w:spacing w:val="-6"/>
          <w:sz w:val="28"/>
          <w:szCs w:val="28"/>
        </w:rPr>
        <w:t>рекомендаци</w:t>
      </w:r>
      <w:r w:rsidRPr="00060168">
        <w:rPr>
          <w:rFonts w:ascii="Times New Roman" w:eastAsia="Times New Roman" w:hAnsi="Times New Roman" w:cs="Times New Roman"/>
          <w:color w:val="000000" w:themeColor="text1"/>
          <w:spacing w:val="-6"/>
          <w:sz w:val="28"/>
          <w:szCs w:val="28"/>
        </w:rPr>
        <w:t>ям</w:t>
      </w:r>
      <w:r w:rsidRPr="00281387">
        <w:rPr>
          <w:rFonts w:ascii="Times New Roman" w:eastAsia="Times New Roman" w:hAnsi="Times New Roman" w:cs="Times New Roman"/>
          <w:color w:val="000000" w:themeColor="text1"/>
          <w:spacing w:val="-6"/>
          <w:sz w:val="28"/>
          <w:szCs w:val="28"/>
        </w:rPr>
        <w:t xml:space="preserve"> по составлению майнд-карт </w:t>
      </w:r>
      <w:r w:rsidRPr="00060168">
        <w:rPr>
          <w:rFonts w:ascii="Times New Roman" w:eastAsia="Times New Roman" w:hAnsi="Times New Roman" w:cs="Times New Roman"/>
          <w:color w:val="000000" w:themeColor="text1"/>
          <w:spacing w:val="-6"/>
          <w:sz w:val="28"/>
          <w:szCs w:val="28"/>
        </w:rPr>
        <w:t xml:space="preserve"> можно отнести:</w:t>
      </w:r>
    </w:p>
    <w:p w:rsidR="00373F49" w:rsidRPr="00060168" w:rsidRDefault="00373F49" w:rsidP="00373F49">
      <w:pPr>
        <w:pStyle w:val="a8"/>
        <w:numPr>
          <w:ilvl w:val="0"/>
          <w:numId w:val="37"/>
        </w:numPr>
        <w:tabs>
          <w:tab w:val="left" w:pos="1276"/>
        </w:tabs>
        <w:spacing w:after="0" w:line="240" w:lineRule="auto"/>
        <w:ind w:left="0" w:firstLine="927"/>
        <w:jc w:val="both"/>
        <w:rPr>
          <w:color w:val="000000" w:themeColor="text1"/>
          <w:spacing w:val="-6"/>
          <w:sz w:val="28"/>
          <w:szCs w:val="28"/>
        </w:rPr>
      </w:pPr>
      <w:r w:rsidRPr="00060168">
        <w:rPr>
          <w:color w:val="000000" w:themeColor="text1"/>
          <w:spacing w:val="-6"/>
          <w:sz w:val="28"/>
          <w:szCs w:val="28"/>
        </w:rPr>
        <w:lastRenderedPageBreak/>
        <w:t>Выделение ключевого слова – карта должна иметь смысловой центр, вокруг которого располагаются ассоциации. В центре майнд-карты обычно располагается ядро темы (ключевая мысль, основа, суть рассматриваемого явления, главная тема майнд-карты). От ядра в разные стороны расходятся лучи, связывающие ядро проблемы с другими информационными узлами (терминами, свойствами, раскрывающими ключевую мысльт.д).</w:t>
      </w:r>
    </w:p>
    <w:p w:rsidR="00373F49" w:rsidRPr="00B753A0" w:rsidRDefault="00373F49" w:rsidP="00373F49">
      <w:pPr>
        <w:pStyle w:val="Textbody"/>
        <w:numPr>
          <w:ilvl w:val="0"/>
          <w:numId w:val="37"/>
        </w:numPr>
        <w:shd w:val="clear" w:color="auto" w:fill="FFFFFF"/>
        <w:tabs>
          <w:tab w:val="left" w:pos="1276"/>
          <w:tab w:val="left" w:pos="1418"/>
        </w:tabs>
        <w:spacing w:after="0"/>
        <w:ind w:left="0" w:firstLine="851"/>
        <w:jc w:val="both"/>
        <w:rPr>
          <w:rFonts w:eastAsia="Times New Roman" w:cs="Times New Roman"/>
          <w:color w:val="000000" w:themeColor="text1"/>
          <w:sz w:val="28"/>
          <w:szCs w:val="28"/>
          <w:lang w:eastAsia="ru-RU"/>
        </w:rPr>
      </w:pPr>
      <w:r w:rsidRPr="00B753A0">
        <w:rPr>
          <w:rFonts w:eastAsia="Times New Roman" w:cs="Times New Roman"/>
          <w:color w:val="000000" w:themeColor="text1"/>
          <w:kern w:val="0"/>
          <w:sz w:val="28"/>
          <w:szCs w:val="28"/>
          <w:lang w:val="ru-RU" w:eastAsia="ru-RU" w:bidi="ar-SA"/>
        </w:rPr>
        <w:t>Накаждойветкедолжнорасполагатьсятолькооднослово, таккакименно в этомслучаедальнейшийпотокассоциацийявляетсясвободным.Информационные узлы тематических блоков могут быть соединены с помощьюлинийсвязиилисгруппированы и объединены общим цветовым блоком</w:t>
      </w:r>
      <w:r>
        <w:rPr>
          <w:rFonts w:eastAsia="Times New Roman" w:cs="Times New Roman"/>
          <w:color w:val="000000" w:themeColor="text1"/>
          <w:kern w:val="0"/>
          <w:sz w:val="28"/>
          <w:szCs w:val="28"/>
          <w:lang w:val="ru-RU" w:eastAsia="ru-RU" w:bidi="ar-SA"/>
        </w:rPr>
        <w:t>.</w:t>
      </w:r>
    </w:p>
    <w:p w:rsidR="00373F49" w:rsidRDefault="00373F49" w:rsidP="00373F49">
      <w:pPr>
        <w:pStyle w:val="a8"/>
        <w:numPr>
          <w:ilvl w:val="0"/>
          <w:numId w:val="37"/>
        </w:numPr>
        <w:shd w:val="clear" w:color="auto" w:fill="FFFFFF"/>
        <w:tabs>
          <w:tab w:val="left" w:pos="1276"/>
          <w:tab w:val="left" w:pos="1418"/>
        </w:tabs>
        <w:spacing w:after="0" w:line="240" w:lineRule="auto"/>
        <w:ind w:left="0" w:firstLine="851"/>
        <w:jc w:val="both"/>
        <w:rPr>
          <w:color w:val="000000" w:themeColor="text1"/>
          <w:sz w:val="28"/>
          <w:szCs w:val="28"/>
        </w:rPr>
      </w:pPr>
      <w:r w:rsidRPr="00F3503E">
        <w:rPr>
          <w:color w:val="000000" w:themeColor="text1"/>
          <w:sz w:val="28"/>
          <w:szCs w:val="28"/>
        </w:rPr>
        <w:t>Карта должна обладать ясной структурой, все понятия должны быть включены в систему связей, а их расположение должно максимально отражать отношения между ними.</w:t>
      </w:r>
    </w:p>
    <w:p w:rsidR="00373F49" w:rsidRDefault="00373F49" w:rsidP="00373F49">
      <w:pPr>
        <w:pStyle w:val="a8"/>
        <w:numPr>
          <w:ilvl w:val="0"/>
          <w:numId w:val="37"/>
        </w:numPr>
        <w:shd w:val="clear" w:color="auto" w:fill="FFFFFF"/>
        <w:tabs>
          <w:tab w:val="left" w:pos="1276"/>
          <w:tab w:val="left" w:pos="1418"/>
        </w:tabs>
        <w:spacing w:after="0" w:line="240" w:lineRule="auto"/>
        <w:ind w:left="0" w:firstLine="851"/>
        <w:jc w:val="both"/>
        <w:rPr>
          <w:color w:val="000000" w:themeColor="text1"/>
          <w:sz w:val="28"/>
          <w:szCs w:val="28"/>
        </w:rPr>
      </w:pPr>
      <w:r w:rsidRPr="00F3503E">
        <w:rPr>
          <w:color w:val="000000" w:themeColor="text1"/>
          <w:sz w:val="28"/>
          <w:szCs w:val="28"/>
        </w:rPr>
        <w:t>Использование разных размеров веток, разных шрифтов и разных цветов позволяет сделать карту многомерной и увеличить тем самым свободу ассоциирования.</w:t>
      </w:r>
    </w:p>
    <w:p w:rsidR="00373F49" w:rsidRPr="00C962C3" w:rsidRDefault="00373F49" w:rsidP="00373F49">
      <w:pPr>
        <w:pStyle w:val="Textbody"/>
        <w:numPr>
          <w:ilvl w:val="0"/>
          <w:numId w:val="37"/>
        </w:numPr>
        <w:spacing w:after="0"/>
        <w:ind w:left="0" w:firstLine="927"/>
        <w:jc w:val="both"/>
        <w:rPr>
          <w:rFonts w:eastAsia="Times New Roman" w:cs="Times New Roman"/>
          <w:color w:val="000000" w:themeColor="text1"/>
          <w:kern w:val="0"/>
          <w:sz w:val="28"/>
          <w:szCs w:val="28"/>
          <w:lang w:val="ru-RU" w:eastAsia="ru-RU" w:bidi="ar-SA"/>
        </w:rPr>
      </w:pPr>
      <w:r w:rsidRPr="00C962C3">
        <w:rPr>
          <w:rFonts w:eastAsia="Times New Roman" w:cs="Times New Roman"/>
          <w:iCs/>
          <w:color w:val="000000" w:themeColor="text1"/>
          <w:kern w:val="0"/>
          <w:sz w:val="28"/>
          <w:szCs w:val="28"/>
          <w:lang w:eastAsia="ru-RU" w:bidi="ar-SA"/>
        </w:rPr>
        <w:t>Необходимо связывать мысли. Использованиесвязующихветвейпомогаетструктурироватьинформацию и</w:t>
      </w:r>
      <w:r>
        <w:rPr>
          <w:rFonts w:eastAsia="Times New Roman" w:cs="Times New Roman"/>
          <w:iCs/>
          <w:color w:val="000000" w:themeColor="text1"/>
          <w:kern w:val="0"/>
          <w:sz w:val="28"/>
          <w:szCs w:val="28"/>
          <w:lang w:val="ru-RU" w:eastAsia="ru-RU" w:bidi="ar-SA"/>
        </w:rPr>
        <w:t xml:space="preserve"> одновременно</w:t>
      </w:r>
      <w:r w:rsidRPr="00C962C3">
        <w:rPr>
          <w:rFonts w:eastAsia="Times New Roman" w:cs="Times New Roman"/>
          <w:iCs/>
          <w:color w:val="000000" w:themeColor="text1"/>
          <w:kern w:val="0"/>
          <w:sz w:val="28"/>
          <w:szCs w:val="28"/>
          <w:lang w:eastAsia="ru-RU" w:bidi="ar-SA"/>
        </w:rPr>
        <w:t>создатьцелостныйобраз.</w:t>
      </w:r>
    </w:p>
    <w:p w:rsidR="00373F49" w:rsidRPr="00060168" w:rsidRDefault="00373F49" w:rsidP="00373F49">
      <w:pPr>
        <w:pStyle w:val="a8"/>
        <w:numPr>
          <w:ilvl w:val="0"/>
          <w:numId w:val="37"/>
        </w:numPr>
        <w:shd w:val="clear" w:color="auto" w:fill="FFFFFF"/>
        <w:tabs>
          <w:tab w:val="left" w:pos="870"/>
          <w:tab w:val="left" w:pos="1134"/>
          <w:tab w:val="left" w:pos="1276"/>
          <w:tab w:val="left" w:pos="1418"/>
        </w:tabs>
        <w:spacing w:after="0" w:line="240" w:lineRule="auto"/>
        <w:ind w:left="0" w:firstLine="927"/>
        <w:jc w:val="both"/>
        <w:rPr>
          <w:color w:val="000000" w:themeColor="text1"/>
          <w:spacing w:val="-6"/>
          <w:sz w:val="28"/>
          <w:szCs w:val="28"/>
        </w:rPr>
      </w:pPr>
      <w:r w:rsidRPr="00060168">
        <w:rPr>
          <w:color w:val="000000" w:themeColor="text1"/>
          <w:spacing w:val="-6"/>
          <w:sz w:val="28"/>
          <w:szCs w:val="28"/>
        </w:rPr>
        <w:t xml:space="preserve"> Для наилучшего восприятия майнд-карты ее материал должен  иметь единую ориентацию (все тексты лучше всего располагать горизонтально).Информация считывается по кругу, начиная с центра карты и продолжая с правого верхнего угла и далее по часовой стрелке. Этоправилопринятодлячтениявсехмайнд-карт. Если задается другаяпоследовательность, то следует обозначатьочередностьчтенияпорядковымицифрами.</w:t>
      </w:r>
    </w:p>
    <w:p w:rsidR="00373F49" w:rsidRDefault="00373F49" w:rsidP="00373F49">
      <w:pPr>
        <w:pStyle w:val="a4"/>
        <w:shd w:val="clear" w:color="auto" w:fill="FFFFFF"/>
        <w:spacing w:before="0" w:beforeAutospacing="0" w:after="0" w:afterAutospacing="0"/>
        <w:ind w:firstLine="709"/>
        <w:jc w:val="both"/>
        <w:rPr>
          <w:color w:val="000000" w:themeColor="text1"/>
          <w:sz w:val="28"/>
          <w:szCs w:val="28"/>
        </w:rPr>
      </w:pPr>
      <w:r>
        <w:rPr>
          <w:color w:val="000000" w:themeColor="text1"/>
          <w:sz w:val="28"/>
          <w:szCs w:val="28"/>
          <w:shd w:val="clear" w:color="auto" w:fill="FFFFFF"/>
        </w:rPr>
        <w:t>Зачастую ма</w:t>
      </w:r>
      <w:r w:rsidRPr="00281387">
        <w:rPr>
          <w:color w:val="000000" w:themeColor="text1"/>
          <w:sz w:val="28"/>
          <w:szCs w:val="28"/>
          <w:shd w:val="clear" w:color="auto" w:fill="FFFFFF"/>
        </w:rPr>
        <w:t>йнд-карт</w:t>
      </w:r>
      <w:r>
        <w:rPr>
          <w:color w:val="000000" w:themeColor="text1"/>
          <w:sz w:val="28"/>
          <w:szCs w:val="28"/>
          <w:shd w:val="clear" w:color="auto" w:fill="FFFFFF"/>
        </w:rPr>
        <w:t>ы имеют древовидную структуру</w:t>
      </w:r>
      <w:r w:rsidRPr="00281387">
        <w:rPr>
          <w:color w:val="000000" w:themeColor="text1"/>
          <w:sz w:val="28"/>
          <w:szCs w:val="28"/>
          <w:shd w:val="clear" w:color="auto" w:fill="FFFFFF"/>
        </w:rPr>
        <w:t xml:space="preserve">, где для каждого нового уровня есть предшественник, более низкого уровня. Плюсом </w:t>
      </w:r>
      <w:r>
        <w:rPr>
          <w:color w:val="000000" w:themeColor="text1"/>
          <w:sz w:val="28"/>
          <w:szCs w:val="28"/>
          <w:shd w:val="clear" w:color="auto" w:fill="FFFFFF"/>
        </w:rPr>
        <w:t>древовидных структур майнд-</w:t>
      </w:r>
      <w:r w:rsidRPr="00281387">
        <w:rPr>
          <w:color w:val="000000" w:themeColor="text1"/>
          <w:sz w:val="28"/>
          <w:szCs w:val="28"/>
          <w:shd w:val="clear" w:color="auto" w:fill="FFFFFF"/>
        </w:rPr>
        <w:t>карт является разложение любой информации на логические группы и возможность быстрого чтения информации.</w:t>
      </w:r>
      <w:r w:rsidRPr="00281387">
        <w:rPr>
          <w:color w:val="000000" w:themeColor="text1"/>
          <w:sz w:val="28"/>
          <w:szCs w:val="28"/>
        </w:rPr>
        <w:t xml:space="preserve">Выглядит </w:t>
      </w:r>
      <w:r>
        <w:rPr>
          <w:color w:val="000000" w:themeColor="text1"/>
          <w:sz w:val="28"/>
          <w:szCs w:val="28"/>
        </w:rPr>
        <w:t>такаямайнд-карта</w:t>
      </w:r>
      <w:r w:rsidRPr="00281387">
        <w:rPr>
          <w:color w:val="000000" w:themeColor="text1"/>
          <w:sz w:val="28"/>
          <w:szCs w:val="28"/>
        </w:rPr>
        <w:t xml:space="preserve"> очень емко и визуально понятно, благодаря чему материал хорошо запоминается и легко усваивается </w:t>
      </w:r>
      <w:r>
        <w:rPr>
          <w:color w:val="000000" w:themeColor="text1"/>
          <w:sz w:val="28"/>
          <w:szCs w:val="28"/>
        </w:rPr>
        <w:t>обучающимися.</w:t>
      </w:r>
    </w:p>
    <w:p w:rsidR="00373F49" w:rsidRDefault="00373F49" w:rsidP="00373F49">
      <w:pPr>
        <w:pStyle w:val="a4"/>
        <w:shd w:val="clear" w:color="auto" w:fill="FFFFFF"/>
        <w:spacing w:before="0" w:beforeAutospacing="0" w:after="0" w:afterAutospacing="0"/>
        <w:ind w:firstLine="851"/>
        <w:jc w:val="both"/>
        <w:rPr>
          <w:i/>
          <w:color w:val="000000" w:themeColor="text1"/>
          <w:sz w:val="28"/>
          <w:szCs w:val="28"/>
        </w:rPr>
      </w:pPr>
      <w:r w:rsidRPr="006833C5">
        <w:rPr>
          <w:i/>
          <w:color w:val="000000" w:themeColor="text1"/>
          <w:sz w:val="28"/>
          <w:szCs w:val="28"/>
        </w:rPr>
        <w:t>Пример составления майнд-карты.</w:t>
      </w:r>
    </w:p>
    <w:p w:rsidR="00373F49" w:rsidRDefault="00373F49" w:rsidP="00373F49">
      <w:pPr>
        <w:pStyle w:val="a4"/>
        <w:shd w:val="clear" w:color="auto" w:fill="FFFFFF"/>
        <w:spacing w:before="0" w:beforeAutospacing="0" w:after="0" w:afterAutospacing="0"/>
        <w:ind w:firstLine="851"/>
        <w:jc w:val="both"/>
        <w:rPr>
          <w:color w:val="000000" w:themeColor="text1"/>
          <w:sz w:val="28"/>
          <w:szCs w:val="28"/>
        </w:rPr>
      </w:pPr>
      <w:r w:rsidRPr="006833C5">
        <w:rPr>
          <w:color w:val="000000" w:themeColor="text1"/>
          <w:sz w:val="28"/>
          <w:szCs w:val="28"/>
        </w:rPr>
        <w:t xml:space="preserve">Предположим,  необходимо создать майнд-карту вывода нового продукта на рынок. В центре карты </w:t>
      </w:r>
      <w:r>
        <w:rPr>
          <w:color w:val="000000" w:themeColor="text1"/>
          <w:sz w:val="28"/>
          <w:szCs w:val="28"/>
        </w:rPr>
        <w:t>следует указать</w:t>
      </w:r>
      <w:r w:rsidRPr="006833C5">
        <w:rPr>
          <w:color w:val="000000" w:themeColor="text1"/>
          <w:sz w:val="28"/>
          <w:szCs w:val="28"/>
        </w:rPr>
        <w:t xml:space="preserve"> название продукта. </w:t>
      </w:r>
    </w:p>
    <w:p w:rsidR="00373F49" w:rsidRDefault="00373F49" w:rsidP="00373F49">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r w:rsidRPr="006833C5">
        <w:rPr>
          <w:rFonts w:ascii="Times New Roman" w:eastAsia="Times New Roman" w:hAnsi="Times New Roman" w:cs="Times New Roman"/>
          <w:color w:val="000000" w:themeColor="text1"/>
          <w:sz w:val="28"/>
          <w:szCs w:val="28"/>
        </w:rPr>
        <w:t>Далеепоявляются группы первого уровня: Расчет стоимости продукта, Маркетинговые мероприятия, внутренние мероприятия по увеличению продаж, Производство</w:t>
      </w:r>
      <w:r>
        <w:rPr>
          <w:rFonts w:ascii="Times New Roman" w:eastAsia="Times New Roman" w:hAnsi="Times New Roman" w:cs="Times New Roman"/>
          <w:color w:val="000000" w:themeColor="text1"/>
          <w:sz w:val="28"/>
          <w:szCs w:val="28"/>
        </w:rPr>
        <w:t xml:space="preserve">. </w:t>
      </w:r>
      <w:r w:rsidRPr="006833C5">
        <w:rPr>
          <w:rFonts w:ascii="Times New Roman" w:eastAsia="Times New Roman" w:hAnsi="Times New Roman" w:cs="Times New Roman"/>
          <w:color w:val="000000" w:themeColor="text1"/>
          <w:sz w:val="28"/>
          <w:szCs w:val="28"/>
        </w:rPr>
        <w:t xml:space="preserve">Теперь берем группу первого уровня и прописываем группы второго уровня. Для примера возьмем маркетинг. </w:t>
      </w:r>
      <w:r>
        <w:rPr>
          <w:rFonts w:ascii="Times New Roman" w:eastAsia="Times New Roman" w:hAnsi="Times New Roman" w:cs="Times New Roman"/>
          <w:color w:val="000000" w:themeColor="text1"/>
          <w:sz w:val="28"/>
          <w:szCs w:val="28"/>
        </w:rPr>
        <w:t>Отсюда</w:t>
      </w:r>
      <w:r w:rsidRPr="006833C5">
        <w:rPr>
          <w:rFonts w:ascii="Times New Roman" w:eastAsia="Times New Roman" w:hAnsi="Times New Roman" w:cs="Times New Roman"/>
          <w:color w:val="000000" w:themeColor="text1"/>
          <w:sz w:val="28"/>
          <w:szCs w:val="28"/>
        </w:rPr>
        <w:t xml:space="preserve"> появляются следующие группы: Изучение потребительского спроса, Анализ конкурентов, Прогноз потребительского спроса, Варианты рекламы нового продукта</w:t>
      </w:r>
      <w:r>
        <w:rPr>
          <w:rFonts w:ascii="Times New Roman" w:eastAsia="Times New Roman" w:hAnsi="Times New Roman" w:cs="Times New Roman"/>
          <w:color w:val="000000" w:themeColor="text1"/>
          <w:sz w:val="28"/>
          <w:szCs w:val="28"/>
        </w:rPr>
        <w:t xml:space="preserve">. </w:t>
      </w:r>
    </w:p>
    <w:p w:rsidR="00373F49" w:rsidRPr="006833C5" w:rsidRDefault="00373F49" w:rsidP="00373F49">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r w:rsidRPr="006833C5">
        <w:rPr>
          <w:rFonts w:ascii="Times New Roman" w:eastAsia="Times New Roman" w:hAnsi="Times New Roman" w:cs="Times New Roman"/>
          <w:color w:val="000000" w:themeColor="text1"/>
          <w:sz w:val="28"/>
          <w:szCs w:val="28"/>
        </w:rPr>
        <w:lastRenderedPageBreak/>
        <w:t xml:space="preserve">Далее для каждой группы второго уровня прописываем задачи третьего уровня. Возьмем группу Анализ конкурентов, </w:t>
      </w:r>
      <w:r>
        <w:rPr>
          <w:rFonts w:ascii="Times New Roman" w:eastAsia="Times New Roman" w:hAnsi="Times New Roman" w:cs="Times New Roman"/>
          <w:color w:val="000000" w:themeColor="text1"/>
          <w:sz w:val="28"/>
          <w:szCs w:val="28"/>
        </w:rPr>
        <w:t>здесь</w:t>
      </w:r>
      <w:r w:rsidRPr="006833C5">
        <w:rPr>
          <w:rFonts w:ascii="Times New Roman" w:eastAsia="Times New Roman" w:hAnsi="Times New Roman" w:cs="Times New Roman"/>
          <w:color w:val="000000" w:themeColor="text1"/>
          <w:sz w:val="28"/>
          <w:szCs w:val="28"/>
        </w:rPr>
        <w:t xml:space="preserve"> появляются задачи: Составить список похожих продуктов, составить список цен на продукты, выявить плюсы и минусы нашего продук</w:t>
      </w:r>
      <w:r>
        <w:rPr>
          <w:rFonts w:ascii="Times New Roman" w:eastAsia="Times New Roman" w:hAnsi="Times New Roman" w:cs="Times New Roman"/>
          <w:color w:val="000000" w:themeColor="text1"/>
          <w:sz w:val="28"/>
          <w:szCs w:val="28"/>
        </w:rPr>
        <w:t xml:space="preserve">та по отношению к конкурирующим. </w:t>
      </w:r>
      <w:r w:rsidRPr="006833C5">
        <w:rPr>
          <w:rFonts w:ascii="Times New Roman" w:eastAsia="Times New Roman" w:hAnsi="Times New Roman" w:cs="Times New Roman"/>
          <w:color w:val="000000" w:themeColor="text1"/>
          <w:sz w:val="28"/>
          <w:szCs w:val="28"/>
        </w:rPr>
        <w:t>Можно еще больше детализировать каждую из задач</w:t>
      </w:r>
      <w:r>
        <w:rPr>
          <w:rFonts w:ascii="Times New Roman" w:eastAsia="Times New Roman" w:hAnsi="Times New Roman" w:cs="Times New Roman"/>
          <w:color w:val="000000" w:themeColor="text1"/>
          <w:sz w:val="28"/>
          <w:szCs w:val="28"/>
        </w:rPr>
        <w:t xml:space="preserve">. </w:t>
      </w:r>
      <w:r w:rsidRPr="006833C5">
        <w:rPr>
          <w:rFonts w:ascii="Times New Roman" w:eastAsia="Times New Roman" w:hAnsi="Times New Roman" w:cs="Times New Roman"/>
          <w:color w:val="000000" w:themeColor="text1"/>
          <w:sz w:val="28"/>
          <w:szCs w:val="28"/>
        </w:rPr>
        <w:t>Теперь для каждой задачи необходимо прописать ответственного, сроки выполнения и критерий оценки качества работы. Можно так же указать приоритеты, расходы, необходимые ресурсы.</w:t>
      </w:r>
    </w:p>
    <w:p w:rsidR="00373F49" w:rsidRPr="008533EA" w:rsidRDefault="00373F49" w:rsidP="00373F49">
      <w:pPr>
        <w:spacing w:after="0" w:line="240" w:lineRule="auto"/>
        <w:jc w:val="both"/>
        <w:rPr>
          <w:rFonts w:ascii="Times New Roman" w:hAnsi="Times New Roman" w:cs="Times New Roman"/>
          <w:sz w:val="28"/>
          <w:szCs w:val="28"/>
          <w:shd w:val="clear" w:color="auto" w:fill="FFFFFF"/>
        </w:rPr>
      </w:pPr>
    </w:p>
    <w:p w:rsidR="00373F49" w:rsidRPr="008533EA" w:rsidRDefault="00373F49" w:rsidP="00373F4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Пример составленной майнд-карты на следующей странице.</w:t>
      </w:r>
    </w:p>
    <w:p w:rsidR="00373F49" w:rsidRPr="008533EA" w:rsidRDefault="00373F49" w:rsidP="00373F49">
      <w:pPr>
        <w:spacing w:after="0" w:line="240" w:lineRule="auto"/>
        <w:jc w:val="both"/>
        <w:rPr>
          <w:rFonts w:ascii="Times New Roman" w:hAnsi="Times New Roman" w:cs="Times New Roman"/>
          <w:sz w:val="28"/>
          <w:szCs w:val="28"/>
          <w:shd w:val="clear" w:color="auto" w:fill="FFFFFF"/>
        </w:rPr>
      </w:pPr>
    </w:p>
    <w:p w:rsidR="00373F49" w:rsidRPr="008533EA" w:rsidRDefault="00373F49" w:rsidP="00373F49">
      <w:pPr>
        <w:spacing w:after="0" w:line="240" w:lineRule="auto"/>
        <w:jc w:val="both"/>
        <w:rPr>
          <w:rFonts w:ascii="Times New Roman" w:hAnsi="Times New Roman" w:cs="Times New Roman"/>
          <w:sz w:val="28"/>
          <w:szCs w:val="28"/>
          <w:shd w:val="clear" w:color="auto" w:fill="FFFFFF"/>
        </w:rPr>
      </w:pPr>
    </w:p>
    <w:p w:rsidR="00373F49" w:rsidRPr="008533EA" w:rsidRDefault="00373F49" w:rsidP="00373F49">
      <w:pPr>
        <w:spacing w:after="0" w:line="240" w:lineRule="auto"/>
        <w:jc w:val="both"/>
        <w:rPr>
          <w:rFonts w:ascii="Times New Roman" w:hAnsi="Times New Roman" w:cs="Times New Roman"/>
          <w:sz w:val="28"/>
          <w:szCs w:val="28"/>
          <w:shd w:val="clear" w:color="auto" w:fill="FFFFFF"/>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Default="00373F49" w:rsidP="00373F49">
      <w:pPr>
        <w:spacing w:before="72" w:after="72" w:line="240" w:lineRule="auto"/>
        <w:jc w:val="both"/>
        <w:rPr>
          <w:rFonts w:ascii="Times New Roman" w:eastAsia="Times New Roman" w:hAnsi="Times New Roman" w:cs="Times New Roman"/>
          <w:sz w:val="28"/>
          <w:szCs w:val="28"/>
        </w:rPr>
      </w:pPr>
    </w:p>
    <w:p w:rsidR="00373F49" w:rsidRPr="00D37180" w:rsidRDefault="00373F49" w:rsidP="00373F49">
      <w:pPr>
        <w:spacing w:before="72" w:after="72" w:line="240" w:lineRule="auto"/>
        <w:jc w:val="both"/>
        <w:rPr>
          <w:rFonts w:ascii="Times New Roman" w:eastAsia="Times New Roman" w:hAnsi="Times New Roman" w:cs="Times New Roman"/>
          <w:sz w:val="28"/>
          <w:szCs w:val="28"/>
        </w:rPr>
      </w:pPr>
    </w:p>
    <w:sectPr w:rsidR="00373F49" w:rsidRPr="00D37180" w:rsidSect="00991042">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B4C" w:rsidRDefault="000F0B4C" w:rsidP="00991042">
      <w:pPr>
        <w:spacing w:after="0" w:line="240" w:lineRule="auto"/>
      </w:pPr>
      <w:r>
        <w:separator/>
      </w:r>
    </w:p>
  </w:endnote>
  <w:endnote w:type="continuationSeparator" w:id="1">
    <w:p w:rsidR="000F0B4C" w:rsidRDefault="000F0B4C" w:rsidP="00991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ndale Sans UI">
    <w:panose1 w:val="020B0604020202020204"/>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373158"/>
      <w:docPartObj>
        <w:docPartGallery w:val="Page Numbers (Bottom of Page)"/>
        <w:docPartUnique/>
      </w:docPartObj>
    </w:sdtPr>
    <w:sdtContent>
      <w:p w:rsidR="00991042" w:rsidRDefault="00C25531">
        <w:pPr>
          <w:pStyle w:val="ac"/>
          <w:jc w:val="center"/>
        </w:pPr>
        <w:r>
          <w:fldChar w:fldCharType="begin"/>
        </w:r>
        <w:r w:rsidR="00991042">
          <w:instrText>PAGE   \* MERGEFORMAT</w:instrText>
        </w:r>
        <w:r>
          <w:fldChar w:fldCharType="separate"/>
        </w:r>
        <w:r w:rsidR="00373F49">
          <w:rPr>
            <w:noProof/>
          </w:rPr>
          <w:t>31</w:t>
        </w:r>
        <w:r>
          <w:fldChar w:fldCharType="end"/>
        </w:r>
      </w:p>
    </w:sdtContent>
  </w:sdt>
  <w:p w:rsidR="00991042" w:rsidRDefault="0099104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B4C" w:rsidRDefault="000F0B4C" w:rsidP="00991042">
      <w:pPr>
        <w:spacing w:after="0" w:line="240" w:lineRule="auto"/>
      </w:pPr>
      <w:r>
        <w:separator/>
      </w:r>
    </w:p>
  </w:footnote>
  <w:footnote w:type="continuationSeparator" w:id="1">
    <w:p w:rsidR="000F0B4C" w:rsidRDefault="000F0B4C" w:rsidP="00991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555"/>
    <w:multiLevelType w:val="hybridMultilevel"/>
    <w:tmpl w:val="6B309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E443C4"/>
    <w:multiLevelType w:val="hybridMultilevel"/>
    <w:tmpl w:val="080E8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6D3"/>
    <w:multiLevelType w:val="multilevel"/>
    <w:tmpl w:val="EF88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CC5150"/>
    <w:multiLevelType w:val="hybridMultilevel"/>
    <w:tmpl w:val="7A2A3F98"/>
    <w:lvl w:ilvl="0" w:tplc="102CB52C">
      <w:start w:val="1"/>
      <w:numFmt w:val="bullet"/>
      <w:lvlText w:val=""/>
      <w:lvlJc w:val="left"/>
      <w:pPr>
        <w:ind w:left="794" w:hanging="227"/>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97C1AD8"/>
    <w:multiLevelType w:val="multilevel"/>
    <w:tmpl w:val="0F98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E7213"/>
    <w:multiLevelType w:val="multilevel"/>
    <w:tmpl w:val="3CF6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06932"/>
    <w:multiLevelType w:val="multilevel"/>
    <w:tmpl w:val="EB0AA6FC"/>
    <w:lvl w:ilvl="0">
      <w:start w:val="1"/>
      <w:numFmt w:val="decimal"/>
      <w:lvlText w:val="%1."/>
      <w:lvlJc w:val="left"/>
      <w:pPr>
        <w:tabs>
          <w:tab w:val="num" w:pos="840"/>
        </w:tabs>
        <w:ind w:left="840" w:hanging="360"/>
      </w:p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7">
    <w:nsid w:val="17B52448"/>
    <w:multiLevelType w:val="hybridMultilevel"/>
    <w:tmpl w:val="2E18BCF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27BF0C70"/>
    <w:multiLevelType w:val="multilevel"/>
    <w:tmpl w:val="CCBC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4E61CA"/>
    <w:multiLevelType w:val="hybridMultilevel"/>
    <w:tmpl w:val="8A22E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04281D"/>
    <w:multiLevelType w:val="multilevel"/>
    <w:tmpl w:val="1A687B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DE772B"/>
    <w:multiLevelType w:val="multilevel"/>
    <w:tmpl w:val="14706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B65A95"/>
    <w:multiLevelType w:val="multilevel"/>
    <w:tmpl w:val="A950D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C32D0"/>
    <w:multiLevelType w:val="multilevel"/>
    <w:tmpl w:val="2314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13137F"/>
    <w:multiLevelType w:val="hybridMultilevel"/>
    <w:tmpl w:val="A03496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FC46D3"/>
    <w:multiLevelType w:val="multilevel"/>
    <w:tmpl w:val="98F8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0C2992"/>
    <w:multiLevelType w:val="hybridMultilevel"/>
    <w:tmpl w:val="2224150E"/>
    <w:lvl w:ilvl="0" w:tplc="2C622C72">
      <w:start w:val="1"/>
      <w:numFmt w:val="bullet"/>
      <w:suff w:val="nothing"/>
      <w:lvlText w:val=""/>
      <w:lvlJc w:val="left"/>
      <w:pPr>
        <w:ind w:left="794" w:hanging="227"/>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AD3002A"/>
    <w:multiLevelType w:val="singleLevel"/>
    <w:tmpl w:val="E3B2A4AE"/>
    <w:lvl w:ilvl="0">
      <w:start w:val="1"/>
      <w:numFmt w:val="decimal"/>
      <w:lvlText w:val="%1."/>
      <w:legacy w:legacy="1" w:legacySpace="0" w:legacyIndent="196"/>
      <w:lvlJc w:val="left"/>
      <w:rPr>
        <w:rFonts w:ascii="Times New Roman" w:hAnsi="Times New Roman" w:cs="Times New Roman" w:hint="default"/>
      </w:rPr>
    </w:lvl>
  </w:abstractNum>
  <w:abstractNum w:abstractNumId="18">
    <w:nsid w:val="3AFF09DC"/>
    <w:multiLevelType w:val="hybridMultilevel"/>
    <w:tmpl w:val="C34004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EB84D2B"/>
    <w:multiLevelType w:val="hybridMultilevel"/>
    <w:tmpl w:val="418E7706"/>
    <w:lvl w:ilvl="0" w:tplc="1388B320">
      <w:start w:val="1"/>
      <w:numFmt w:val="bullet"/>
      <w:lvlText w:val=""/>
      <w:lvlJc w:val="left"/>
      <w:pPr>
        <w:ind w:left="794" w:hanging="227"/>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3E31AA"/>
    <w:multiLevelType w:val="multilevel"/>
    <w:tmpl w:val="EB5E08DA"/>
    <w:lvl w:ilvl="0">
      <w:start w:val="1"/>
      <w:numFmt w:val="bullet"/>
      <w:lvlText w:val=""/>
      <w:lvlJc w:val="left"/>
      <w:pPr>
        <w:tabs>
          <w:tab w:val="num" w:pos="840"/>
        </w:tabs>
        <w:ind w:left="840" w:hanging="360"/>
      </w:pPr>
      <w:rPr>
        <w:rFonts w:ascii="Wingdings" w:hAnsi="Wingdings" w:hint="default"/>
        <w:sz w:val="20"/>
      </w:rPr>
    </w:lvl>
    <w:lvl w:ilvl="1" w:tentative="1">
      <w:start w:val="1"/>
      <w:numFmt w:val="bullet"/>
      <w:lvlText w:val=""/>
      <w:lvlJc w:val="left"/>
      <w:pPr>
        <w:tabs>
          <w:tab w:val="num" w:pos="1560"/>
        </w:tabs>
        <w:ind w:left="1560" w:hanging="360"/>
      </w:pPr>
      <w:rPr>
        <w:rFonts w:ascii="Wingdings" w:hAnsi="Wingdings"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21">
    <w:nsid w:val="451C76C3"/>
    <w:multiLevelType w:val="multilevel"/>
    <w:tmpl w:val="CAA80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EF7AA1"/>
    <w:multiLevelType w:val="hybridMultilevel"/>
    <w:tmpl w:val="AD8C4A5E"/>
    <w:lvl w:ilvl="0" w:tplc="44086292">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3">
    <w:nsid w:val="4E2C3AF8"/>
    <w:multiLevelType w:val="multilevel"/>
    <w:tmpl w:val="10D63E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4147EB"/>
    <w:multiLevelType w:val="hybridMultilevel"/>
    <w:tmpl w:val="93640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9202AE"/>
    <w:multiLevelType w:val="multilevel"/>
    <w:tmpl w:val="D72E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FE3AA6"/>
    <w:multiLevelType w:val="multilevel"/>
    <w:tmpl w:val="7F4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A13FEA"/>
    <w:multiLevelType w:val="multilevel"/>
    <w:tmpl w:val="702A8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1106B7"/>
    <w:multiLevelType w:val="multilevel"/>
    <w:tmpl w:val="8F84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0C0727"/>
    <w:multiLevelType w:val="multilevel"/>
    <w:tmpl w:val="07DE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AE411A"/>
    <w:multiLevelType w:val="hybridMultilevel"/>
    <w:tmpl w:val="9DFE9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454AC8"/>
    <w:multiLevelType w:val="hybridMultilevel"/>
    <w:tmpl w:val="41AAA02C"/>
    <w:lvl w:ilvl="0" w:tplc="0610F3AA">
      <w:start w:val="1"/>
      <w:numFmt w:val="bullet"/>
      <w:lvlText w:val=""/>
      <w:lvlJc w:val="left"/>
      <w:pPr>
        <w:ind w:left="794" w:hanging="227"/>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F14614"/>
    <w:multiLevelType w:val="multilevel"/>
    <w:tmpl w:val="75CA3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EC35A2"/>
    <w:multiLevelType w:val="multilevel"/>
    <w:tmpl w:val="9294D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A63E73"/>
    <w:multiLevelType w:val="hybridMultilevel"/>
    <w:tmpl w:val="527E1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3887F2C"/>
    <w:multiLevelType w:val="multilevel"/>
    <w:tmpl w:val="36280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852DBB"/>
    <w:multiLevelType w:val="multilevel"/>
    <w:tmpl w:val="138E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D16964"/>
    <w:multiLevelType w:val="hybridMultilevel"/>
    <w:tmpl w:val="BC9E7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7A598E"/>
    <w:multiLevelType w:val="hybridMultilevel"/>
    <w:tmpl w:val="D2049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8621A8"/>
    <w:multiLevelType w:val="hybridMultilevel"/>
    <w:tmpl w:val="D220C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20"/>
  </w:num>
  <w:num w:numId="4">
    <w:abstractNumId w:val="10"/>
  </w:num>
  <w:num w:numId="5">
    <w:abstractNumId w:val="2"/>
  </w:num>
  <w:num w:numId="6">
    <w:abstractNumId w:val="13"/>
  </w:num>
  <w:num w:numId="7">
    <w:abstractNumId w:val="8"/>
  </w:num>
  <w:num w:numId="8">
    <w:abstractNumId w:val="28"/>
  </w:num>
  <w:num w:numId="9">
    <w:abstractNumId w:val="26"/>
  </w:num>
  <w:num w:numId="10">
    <w:abstractNumId w:val="9"/>
  </w:num>
  <w:num w:numId="11">
    <w:abstractNumId w:val="1"/>
  </w:num>
  <w:num w:numId="12">
    <w:abstractNumId w:val="31"/>
  </w:num>
  <w:num w:numId="13">
    <w:abstractNumId w:val="3"/>
  </w:num>
  <w:num w:numId="14">
    <w:abstractNumId w:val="16"/>
  </w:num>
  <w:num w:numId="15">
    <w:abstractNumId w:val="19"/>
  </w:num>
  <w:num w:numId="16">
    <w:abstractNumId w:val="24"/>
  </w:num>
  <w:num w:numId="17">
    <w:abstractNumId w:val="30"/>
  </w:num>
  <w:num w:numId="18">
    <w:abstractNumId w:val="15"/>
  </w:num>
  <w:num w:numId="19">
    <w:abstractNumId w:val="12"/>
  </w:num>
  <w:num w:numId="20">
    <w:abstractNumId w:val="23"/>
  </w:num>
  <w:num w:numId="21">
    <w:abstractNumId w:val="34"/>
  </w:num>
  <w:num w:numId="22">
    <w:abstractNumId w:val="38"/>
  </w:num>
  <w:num w:numId="23">
    <w:abstractNumId w:val="39"/>
  </w:num>
  <w:num w:numId="24">
    <w:abstractNumId w:val="14"/>
  </w:num>
  <w:num w:numId="25">
    <w:abstractNumId w:val="37"/>
  </w:num>
  <w:num w:numId="26">
    <w:abstractNumId w:val="29"/>
  </w:num>
  <w:num w:numId="27">
    <w:abstractNumId w:val="5"/>
  </w:num>
  <w:num w:numId="28">
    <w:abstractNumId w:val="27"/>
  </w:num>
  <w:num w:numId="29">
    <w:abstractNumId w:val="35"/>
  </w:num>
  <w:num w:numId="30">
    <w:abstractNumId w:val="11"/>
  </w:num>
  <w:num w:numId="31">
    <w:abstractNumId w:val="25"/>
  </w:num>
  <w:num w:numId="32">
    <w:abstractNumId w:val="4"/>
  </w:num>
  <w:num w:numId="33">
    <w:abstractNumId w:val="33"/>
  </w:num>
  <w:num w:numId="34">
    <w:abstractNumId w:val="21"/>
  </w:num>
  <w:num w:numId="35">
    <w:abstractNumId w:val="36"/>
  </w:num>
  <w:num w:numId="36">
    <w:abstractNumId w:val="22"/>
  </w:num>
  <w:num w:numId="37">
    <w:abstractNumId w:val="18"/>
  </w:num>
  <w:num w:numId="38">
    <w:abstractNumId w:val="0"/>
  </w:num>
  <w:num w:numId="39">
    <w:abstractNumId w:val="7"/>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footnotePr>
    <w:footnote w:id="0"/>
    <w:footnote w:id="1"/>
  </w:footnotePr>
  <w:endnotePr>
    <w:endnote w:id="0"/>
    <w:endnote w:id="1"/>
  </w:endnotePr>
  <w:compat>
    <w:useFELayout/>
  </w:compat>
  <w:rsids>
    <w:rsidRoot w:val="003563B1"/>
    <w:rsid w:val="0001013D"/>
    <w:rsid w:val="00047C22"/>
    <w:rsid w:val="000532FD"/>
    <w:rsid w:val="000D5A83"/>
    <w:rsid w:val="000F0B4C"/>
    <w:rsid w:val="00156ADB"/>
    <w:rsid w:val="003563B1"/>
    <w:rsid w:val="00373F49"/>
    <w:rsid w:val="00412C49"/>
    <w:rsid w:val="005433CF"/>
    <w:rsid w:val="00604778"/>
    <w:rsid w:val="006552A1"/>
    <w:rsid w:val="006665AB"/>
    <w:rsid w:val="00991042"/>
    <w:rsid w:val="00BE534F"/>
    <w:rsid w:val="00C25531"/>
    <w:rsid w:val="00C36C6D"/>
    <w:rsid w:val="00D37180"/>
    <w:rsid w:val="00EE2FCC"/>
    <w:rsid w:val="00F86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531"/>
  </w:style>
  <w:style w:type="paragraph" w:styleId="4">
    <w:name w:val="heading 4"/>
    <w:basedOn w:val="a"/>
    <w:next w:val="a"/>
    <w:link w:val="40"/>
    <w:uiPriority w:val="9"/>
    <w:unhideWhenUsed/>
    <w:qFormat/>
    <w:rsid w:val="003563B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563B1"/>
  </w:style>
  <w:style w:type="character" w:customStyle="1" w:styleId="40">
    <w:name w:val="Заголовок 4 Знак"/>
    <w:basedOn w:val="a0"/>
    <w:link w:val="4"/>
    <w:uiPriority w:val="9"/>
    <w:rsid w:val="003563B1"/>
    <w:rPr>
      <w:rFonts w:asciiTheme="majorHAnsi" w:eastAsiaTheme="majorEastAsia" w:hAnsiTheme="majorHAnsi" w:cstheme="majorBidi"/>
      <w:b/>
      <w:bCs/>
      <w:i/>
      <w:iCs/>
      <w:color w:val="4F81BD" w:themeColor="accent1"/>
      <w:sz w:val="24"/>
      <w:szCs w:val="24"/>
    </w:rPr>
  </w:style>
  <w:style w:type="character" w:styleId="a3">
    <w:name w:val="Strong"/>
    <w:basedOn w:val="a0"/>
    <w:uiPriority w:val="22"/>
    <w:qFormat/>
    <w:rsid w:val="003563B1"/>
    <w:rPr>
      <w:b/>
      <w:bCs/>
    </w:rPr>
  </w:style>
  <w:style w:type="paragraph" w:styleId="a4">
    <w:name w:val="Normal (Web)"/>
    <w:basedOn w:val="a"/>
    <w:uiPriority w:val="99"/>
    <w:unhideWhenUsed/>
    <w:rsid w:val="003563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view-h5">
    <w:name w:val="review-h5"/>
    <w:basedOn w:val="a0"/>
    <w:rsid w:val="003563B1"/>
  </w:style>
  <w:style w:type="character" w:customStyle="1" w:styleId="mw-headline">
    <w:name w:val="mw-headline"/>
    <w:basedOn w:val="a0"/>
    <w:rsid w:val="003563B1"/>
  </w:style>
  <w:style w:type="character" w:customStyle="1" w:styleId="apple-style-span">
    <w:name w:val="apple-style-span"/>
    <w:basedOn w:val="a0"/>
    <w:rsid w:val="003563B1"/>
  </w:style>
  <w:style w:type="character" w:styleId="a5">
    <w:name w:val="Emphasis"/>
    <w:basedOn w:val="a0"/>
    <w:uiPriority w:val="20"/>
    <w:qFormat/>
    <w:rsid w:val="003563B1"/>
    <w:rPr>
      <w:i/>
      <w:iCs/>
    </w:rPr>
  </w:style>
  <w:style w:type="paragraph" w:customStyle="1" w:styleId="newncpi">
    <w:name w:val="newncpi"/>
    <w:basedOn w:val="a"/>
    <w:rsid w:val="003563B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563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63B1"/>
    <w:rPr>
      <w:rFonts w:ascii="Tahoma" w:hAnsi="Tahoma" w:cs="Tahoma"/>
      <w:sz w:val="16"/>
      <w:szCs w:val="16"/>
    </w:rPr>
  </w:style>
  <w:style w:type="paragraph" w:styleId="a8">
    <w:name w:val="List Paragraph"/>
    <w:basedOn w:val="a"/>
    <w:uiPriority w:val="34"/>
    <w:qFormat/>
    <w:rsid w:val="003563B1"/>
    <w:pPr>
      <w:ind w:left="720"/>
      <w:contextualSpacing/>
    </w:pPr>
  </w:style>
  <w:style w:type="paragraph" w:styleId="a9">
    <w:name w:val="No Spacing"/>
    <w:uiPriority w:val="1"/>
    <w:qFormat/>
    <w:rsid w:val="00156AD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a">
    <w:name w:val="header"/>
    <w:basedOn w:val="a"/>
    <w:link w:val="ab"/>
    <w:uiPriority w:val="99"/>
    <w:unhideWhenUsed/>
    <w:rsid w:val="0099104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1042"/>
  </w:style>
  <w:style w:type="paragraph" w:styleId="ac">
    <w:name w:val="footer"/>
    <w:basedOn w:val="a"/>
    <w:link w:val="ad"/>
    <w:uiPriority w:val="99"/>
    <w:unhideWhenUsed/>
    <w:rsid w:val="0099104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1042"/>
  </w:style>
  <w:style w:type="paragraph" w:styleId="ae">
    <w:name w:val="Body Text"/>
    <w:basedOn w:val="a"/>
    <w:link w:val="af"/>
    <w:uiPriority w:val="99"/>
    <w:semiHidden/>
    <w:unhideWhenUsed/>
    <w:rsid w:val="00373F49"/>
    <w:pPr>
      <w:spacing w:after="120"/>
    </w:pPr>
  </w:style>
  <w:style w:type="character" w:customStyle="1" w:styleId="af">
    <w:name w:val="Основной текст Знак"/>
    <w:basedOn w:val="a0"/>
    <w:link w:val="ae"/>
    <w:uiPriority w:val="99"/>
    <w:semiHidden/>
    <w:rsid w:val="00373F49"/>
  </w:style>
  <w:style w:type="paragraph" w:customStyle="1" w:styleId="Textbody">
    <w:name w:val="Text body"/>
    <w:basedOn w:val="a"/>
    <w:rsid w:val="00373F49"/>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paragraph" w:customStyle="1" w:styleId="Style18">
    <w:name w:val="Style18"/>
    <w:basedOn w:val="a"/>
    <w:uiPriority w:val="99"/>
    <w:rsid w:val="00373F49"/>
    <w:pPr>
      <w:widowControl w:val="0"/>
      <w:autoSpaceDE w:val="0"/>
      <w:autoSpaceDN w:val="0"/>
      <w:adjustRightInd w:val="0"/>
      <w:spacing w:after="0" w:line="266" w:lineRule="exact"/>
      <w:ind w:firstLine="418"/>
      <w:jc w:val="both"/>
    </w:pPr>
    <w:rPr>
      <w:rFonts w:ascii="Times New Roman" w:hAnsi="Times New Roman" w:cs="Times New Roman"/>
      <w:sz w:val="24"/>
      <w:szCs w:val="24"/>
    </w:rPr>
  </w:style>
  <w:style w:type="character" w:customStyle="1" w:styleId="FontStyle45">
    <w:name w:val="Font Style45"/>
    <w:basedOn w:val="a0"/>
    <w:uiPriority w:val="99"/>
    <w:rsid w:val="00373F49"/>
    <w:rPr>
      <w:rFonts w:ascii="Times New Roman" w:hAnsi="Times New Roman" w:cs="Times New Roman"/>
      <w:i/>
      <w:iCs/>
      <w:sz w:val="18"/>
      <w:szCs w:val="18"/>
    </w:rPr>
  </w:style>
  <w:style w:type="character" w:customStyle="1" w:styleId="FontStyle46">
    <w:name w:val="Font Style46"/>
    <w:basedOn w:val="a0"/>
    <w:uiPriority w:val="99"/>
    <w:rsid w:val="00373F49"/>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38</Pages>
  <Words>12482</Words>
  <Characters>71154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cp:lastModifiedBy>
  <cp:revision>15</cp:revision>
  <dcterms:created xsi:type="dcterms:W3CDTF">2015-04-28T13:09:00Z</dcterms:created>
  <dcterms:modified xsi:type="dcterms:W3CDTF">2015-02-01T13:42:00Z</dcterms:modified>
</cp:coreProperties>
</file>