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AB" w:rsidRDefault="002134AB" w:rsidP="002134AB">
      <w:pPr>
        <w:jc w:val="center"/>
        <w:rPr>
          <w:b/>
          <w:sz w:val="28"/>
          <w:szCs w:val="28"/>
        </w:rPr>
      </w:pPr>
      <w:r w:rsidRPr="001659C3">
        <w:rPr>
          <w:b/>
          <w:sz w:val="28"/>
          <w:szCs w:val="28"/>
        </w:rPr>
        <w:t>ПЕРЕЧЕНЬ</w:t>
      </w:r>
      <w:r w:rsidRPr="00600E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ВОПРОСОВ К ЭКЗАМЕНУ ЗА </w:t>
      </w:r>
      <w:r>
        <w:rPr>
          <w:b/>
          <w:sz w:val="28"/>
          <w:szCs w:val="28"/>
          <w:lang w:val="en-US"/>
        </w:rPr>
        <w:t>II</w:t>
      </w:r>
      <w:r w:rsidRPr="00CD58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СЕМЕСТР</w:t>
      </w:r>
    </w:p>
    <w:p w:rsidR="002134AB" w:rsidRDefault="002134AB" w:rsidP="002134AB">
      <w:pPr>
        <w:tabs>
          <w:tab w:val="num" w:pos="720"/>
        </w:tabs>
        <w:jc w:val="both"/>
      </w:pPr>
    </w:p>
    <w:p w:rsidR="002134AB" w:rsidRDefault="002134AB" w:rsidP="002134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D5BE2">
        <w:rPr>
          <w:rFonts w:ascii="Times New Roman" w:hAnsi="Times New Roman"/>
          <w:sz w:val="24"/>
          <w:szCs w:val="24"/>
        </w:rPr>
        <w:t>Функции нескольких переменных, област</w:t>
      </w:r>
      <w:r>
        <w:rPr>
          <w:rFonts w:ascii="Times New Roman" w:hAnsi="Times New Roman"/>
          <w:sz w:val="24"/>
          <w:szCs w:val="24"/>
        </w:rPr>
        <w:t xml:space="preserve">ь определения и график. Линии и </w:t>
      </w:r>
      <w:r w:rsidRPr="008D5BE2">
        <w:rPr>
          <w:rFonts w:ascii="Times New Roman" w:hAnsi="Times New Roman"/>
          <w:sz w:val="24"/>
          <w:szCs w:val="24"/>
        </w:rPr>
        <w:t>поверхности уровня. Предел функции нескольких переменных в точке. Непрерывность функции нескольких переменных.</w:t>
      </w:r>
    </w:p>
    <w:p w:rsidR="002134AB" w:rsidRPr="008D5BE2" w:rsidRDefault="002134AB" w:rsidP="002134AB">
      <w:pPr>
        <w:numPr>
          <w:ilvl w:val="0"/>
          <w:numId w:val="1"/>
        </w:numPr>
        <w:jc w:val="both"/>
      </w:pPr>
      <w:r w:rsidRPr="008D5BE2">
        <w:t>Частные и полные приращения функции нескольких переменных. Частные производные функции нескольких переменных и их геометрический смысл.</w:t>
      </w:r>
    </w:p>
    <w:p w:rsidR="002134AB" w:rsidRPr="008D5BE2" w:rsidRDefault="002134AB" w:rsidP="002134AB">
      <w:pPr>
        <w:numPr>
          <w:ilvl w:val="0"/>
          <w:numId w:val="1"/>
        </w:numPr>
        <w:jc w:val="both"/>
      </w:pPr>
      <w:r w:rsidRPr="008D5BE2">
        <w:t>Дифференцируемость функции нескольких переменных. Полный дифференциал функции нескольких переменных, его применение в приближенных вычислениях.</w:t>
      </w:r>
    </w:p>
    <w:p w:rsidR="002134AB" w:rsidRPr="008D5BE2" w:rsidRDefault="002134AB" w:rsidP="002134AB">
      <w:pPr>
        <w:numPr>
          <w:ilvl w:val="0"/>
          <w:numId w:val="1"/>
        </w:numPr>
        <w:jc w:val="both"/>
      </w:pPr>
      <w:r w:rsidRPr="008D5BE2">
        <w:t>Дифференцирование сложных функций. Формула полной производной.</w:t>
      </w:r>
    </w:p>
    <w:p w:rsidR="002134AB" w:rsidRPr="008D5BE2" w:rsidRDefault="002134AB" w:rsidP="002134AB">
      <w:pPr>
        <w:numPr>
          <w:ilvl w:val="0"/>
          <w:numId w:val="1"/>
        </w:numPr>
        <w:jc w:val="both"/>
      </w:pPr>
      <w:r w:rsidRPr="008D5BE2">
        <w:t>Производная от функции нескольких переменных, заданной неявно. Производные и дифференциалы высших порядков.</w:t>
      </w:r>
    </w:p>
    <w:p w:rsidR="002134AB" w:rsidRPr="008D5BE2" w:rsidRDefault="002134AB" w:rsidP="002134AB">
      <w:pPr>
        <w:numPr>
          <w:ilvl w:val="0"/>
          <w:numId w:val="1"/>
        </w:numPr>
        <w:jc w:val="both"/>
      </w:pPr>
      <w:r w:rsidRPr="008D5BE2">
        <w:t xml:space="preserve">Производная по направлению. </w:t>
      </w:r>
    </w:p>
    <w:p w:rsidR="002134AB" w:rsidRPr="008D5BE2" w:rsidRDefault="002134AB" w:rsidP="002134AB">
      <w:pPr>
        <w:numPr>
          <w:ilvl w:val="0"/>
          <w:numId w:val="1"/>
        </w:numPr>
        <w:jc w:val="both"/>
      </w:pPr>
      <w:r w:rsidRPr="008D5BE2">
        <w:t>Градиент и его свойства.</w:t>
      </w:r>
    </w:p>
    <w:p w:rsidR="002134AB" w:rsidRPr="008D5BE2" w:rsidRDefault="002134AB" w:rsidP="002134AB">
      <w:pPr>
        <w:numPr>
          <w:ilvl w:val="0"/>
          <w:numId w:val="1"/>
        </w:numPr>
        <w:jc w:val="both"/>
      </w:pPr>
      <w:r w:rsidRPr="008D5BE2">
        <w:t>Экстремумы функции нескольких переменных. Необходимые условия экстремума. Достаточные условия экстремума.</w:t>
      </w:r>
    </w:p>
    <w:p w:rsidR="002134AB" w:rsidRDefault="002134AB" w:rsidP="002134AB">
      <w:pPr>
        <w:numPr>
          <w:ilvl w:val="0"/>
          <w:numId w:val="1"/>
        </w:numPr>
        <w:jc w:val="both"/>
      </w:pPr>
      <w:r w:rsidRPr="008D5BE2">
        <w:t>Условный экстремум. Метод условных множителей Лагранжа. Наибольшее и наименьшее значение функции нескольких переменных в замкнутой области.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Двойной интеграл. Его определение, свойства и геометрический смысл.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Вычисление двойных интегралов в декартовой и полярной системах координат.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Приложения двойного интеграла (объем тела, площадь, статические моменты, координаты центра тяжести и моменты инерции плоской фигуры).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Тройной интеграл. Его определение, свойства и геометрический смысл. 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Вычисление тройных интегралов в декартовых координатах.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Замена переменных в тройном интеграле. Вычисление тройного интеграла в цилиндрических и сферических координатах.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Приложения тройного интеграла (объем тела, масса, статические моменты, координаты центра тяжести и моменты инерции тела).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Криволинейные интегралы </w:t>
      </w:r>
      <w:r w:rsidRPr="003E6E2C">
        <w:rPr>
          <w:lang w:val="en-US"/>
        </w:rPr>
        <w:t>I</w:t>
      </w:r>
      <w:r w:rsidRPr="003E6E2C">
        <w:t xml:space="preserve"> рода. Его определения и свойства. Вычисление криволинейного интеграла </w:t>
      </w:r>
      <w:r w:rsidRPr="003E6E2C">
        <w:rPr>
          <w:lang w:val="en-US"/>
        </w:rPr>
        <w:t>I</w:t>
      </w:r>
      <w:r w:rsidRPr="003E6E2C">
        <w:t xml:space="preserve"> рода.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Криволинейные интегралы </w:t>
      </w:r>
      <w:r w:rsidRPr="003E6E2C">
        <w:rPr>
          <w:lang w:val="en-US"/>
        </w:rPr>
        <w:t>II</w:t>
      </w:r>
      <w:r w:rsidRPr="003E6E2C">
        <w:t xml:space="preserve"> рода. Его определения и свойства. Вычисление криволинейного интеграла </w:t>
      </w:r>
      <w:r w:rsidRPr="003E6E2C">
        <w:rPr>
          <w:lang w:val="en-US"/>
        </w:rPr>
        <w:t>II</w:t>
      </w:r>
      <w:r w:rsidRPr="003E6E2C">
        <w:t xml:space="preserve"> рода.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Формула Остроградского-Грина. Условия независимости криволинейного интеграла </w:t>
      </w:r>
      <w:r w:rsidRPr="003E6E2C">
        <w:rPr>
          <w:lang w:val="en-US"/>
        </w:rPr>
        <w:t>II</w:t>
      </w:r>
      <w:r w:rsidRPr="003E6E2C">
        <w:t xml:space="preserve"> рода от пути интегрирования.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Приложения криволинейных интегралов </w:t>
      </w:r>
      <w:r w:rsidRPr="003E6E2C">
        <w:rPr>
          <w:lang w:val="en-US"/>
        </w:rPr>
        <w:t>I</w:t>
      </w:r>
      <w:r w:rsidRPr="003E6E2C">
        <w:t xml:space="preserve"> и </w:t>
      </w:r>
      <w:r w:rsidRPr="003E6E2C">
        <w:rPr>
          <w:lang w:val="en-US"/>
        </w:rPr>
        <w:t>II</w:t>
      </w:r>
      <w:r w:rsidRPr="003E6E2C">
        <w:t xml:space="preserve"> родов.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Поверхностный интеграл </w:t>
      </w:r>
      <w:r w:rsidRPr="003E6E2C">
        <w:rPr>
          <w:lang w:val="en-US"/>
        </w:rPr>
        <w:t>I</w:t>
      </w:r>
      <w:r w:rsidRPr="003E6E2C">
        <w:t xml:space="preserve"> рода. Его определение, свойства.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Вычисление поверхностного интеграла </w:t>
      </w:r>
      <w:r w:rsidRPr="003E6E2C">
        <w:rPr>
          <w:lang w:val="en-US"/>
        </w:rPr>
        <w:t>I</w:t>
      </w:r>
      <w:r w:rsidRPr="003E6E2C">
        <w:t xml:space="preserve"> рода. 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Приложения поверхностного интеграла </w:t>
      </w:r>
      <w:r w:rsidRPr="003E6E2C">
        <w:rPr>
          <w:lang w:val="en-US"/>
        </w:rPr>
        <w:t>I</w:t>
      </w:r>
      <w:r w:rsidRPr="003E6E2C">
        <w:t xml:space="preserve"> рода (площадь, масса, моменты и центр тяжести поверхности).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Поверхностный интеграл </w:t>
      </w:r>
      <w:r w:rsidRPr="003E6E2C">
        <w:rPr>
          <w:lang w:val="en-US"/>
        </w:rPr>
        <w:t>II</w:t>
      </w:r>
      <w:r w:rsidRPr="003E6E2C">
        <w:t xml:space="preserve"> рода. Его определение, свойства.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Вычисление поверхностного интеграла </w:t>
      </w:r>
      <w:r w:rsidRPr="003E6E2C">
        <w:rPr>
          <w:lang w:val="en-US"/>
        </w:rPr>
        <w:t>II</w:t>
      </w:r>
      <w:r w:rsidRPr="003E6E2C">
        <w:t xml:space="preserve"> рода.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Векторное и скалярное поле. Векторные линии и поток поля.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Дивергенция векторного поля. Формула Остроградского-Гаусса.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Циркуляция векторного поля. </w:t>
      </w:r>
    </w:p>
    <w:p w:rsidR="002134AB" w:rsidRPr="003E6E2C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Ротор векторного поля. Формула Стокса.</w:t>
      </w:r>
    </w:p>
    <w:p w:rsidR="002134AB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proofErr w:type="spellStart"/>
      <w:r w:rsidRPr="003E6E2C">
        <w:t>Соленоидальное</w:t>
      </w:r>
      <w:proofErr w:type="spellEnd"/>
      <w:r w:rsidRPr="003E6E2C">
        <w:t>, потенциальное и гармоническое поля, их определение и свойства.</w:t>
      </w:r>
    </w:p>
    <w:p w:rsidR="002134AB" w:rsidRDefault="002134AB" w:rsidP="002134AB">
      <w:pPr>
        <w:numPr>
          <w:ilvl w:val="0"/>
          <w:numId w:val="1"/>
        </w:numPr>
        <w:jc w:val="both"/>
      </w:pPr>
      <w:r w:rsidRPr="003E6E2C">
        <w:t>Обыкновенные дифференциальные уравнения, основные понятия и о</w:t>
      </w:r>
      <w:r w:rsidRPr="003E6E2C">
        <w:t>п</w:t>
      </w:r>
      <w:r w:rsidRPr="003E6E2C">
        <w:t>ределения. Задача Коши.</w:t>
      </w:r>
    </w:p>
    <w:p w:rsidR="002134AB" w:rsidRDefault="002134AB" w:rsidP="002134AB">
      <w:pPr>
        <w:numPr>
          <w:ilvl w:val="0"/>
          <w:numId w:val="1"/>
        </w:numPr>
        <w:jc w:val="both"/>
      </w:pPr>
      <w:r w:rsidRPr="003E6E2C">
        <w:t>Уравнения с разделенными и разделяющимися переменными.</w:t>
      </w:r>
    </w:p>
    <w:p w:rsidR="002134AB" w:rsidRDefault="002134AB" w:rsidP="002134AB">
      <w:pPr>
        <w:numPr>
          <w:ilvl w:val="0"/>
          <w:numId w:val="1"/>
        </w:numPr>
        <w:jc w:val="both"/>
      </w:pPr>
      <w:r w:rsidRPr="003E6E2C">
        <w:t>Однородные дифференциальные уравнения первого порядка и прив</w:t>
      </w:r>
      <w:r w:rsidRPr="003E6E2C">
        <w:t>о</w:t>
      </w:r>
      <w:r w:rsidRPr="003E6E2C">
        <w:t>димые к ним.</w:t>
      </w:r>
    </w:p>
    <w:p w:rsidR="002134AB" w:rsidRDefault="002134AB" w:rsidP="002134AB">
      <w:pPr>
        <w:numPr>
          <w:ilvl w:val="0"/>
          <w:numId w:val="1"/>
        </w:numPr>
        <w:jc w:val="both"/>
      </w:pPr>
      <w:r w:rsidRPr="003E6E2C">
        <w:lastRenderedPageBreak/>
        <w:t>Линейные дифференциальные уравнения первого порядка. Метод по</w:t>
      </w:r>
      <w:r w:rsidRPr="003E6E2C">
        <w:t>д</w:t>
      </w:r>
      <w:r w:rsidRPr="003E6E2C">
        <w:t>становки Бернулли.</w:t>
      </w:r>
    </w:p>
    <w:p w:rsidR="002134AB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Уравнения в полных диффе</w:t>
      </w:r>
      <w:r>
        <w:t>ренциалах</w:t>
      </w:r>
      <w:r w:rsidRPr="003E6E2C">
        <w:t>.</w:t>
      </w:r>
    </w:p>
    <w:p w:rsidR="002134AB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 Дифференциальные уравнения высших порядков, основные понятия и определения. Теорема о существовании и единственности задачи Коши.</w:t>
      </w:r>
    </w:p>
    <w:p w:rsidR="002134AB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Дифференциальные уравнения высших порядков, допускающие понижения порядка.</w:t>
      </w:r>
    </w:p>
    <w:p w:rsidR="002134AB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Линейные однородные дифференциальные уравнения высших порядков, </w:t>
      </w:r>
      <w:r>
        <w:t>основные определения и свойства.</w:t>
      </w:r>
    </w:p>
    <w:p w:rsidR="002134AB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Вронскиан. Линейная зависимость и независимость функций на числовом промежутке.</w:t>
      </w:r>
    </w:p>
    <w:p w:rsidR="002134AB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Линейные однородные дифференциальные уравнения второго порядка. Фундаментальная система решений. Теорема о структуре общего решения линейного однородного дифференциального уравнения второго порядка. </w:t>
      </w:r>
    </w:p>
    <w:p w:rsidR="002134AB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 xml:space="preserve">Линейные однородные дифференциальные уравнения </w:t>
      </w:r>
      <w:r w:rsidRPr="003E6E2C">
        <w:rPr>
          <w:i/>
          <w:lang w:val="en-US"/>
        </w:rPr>
        <w:t>n</w:t>
      </w:r>
      <w:r w:rsidRPr="003E6E2C">
        <w:t>-ого порядка с постоянными коэфф</w:t>
      </w:r>
      <w:r w:rsidRPr="003E6E2C">
        <w:t>и</w:t>
      </w:r>
      <w:r w:rsidRPr="003E6E2C">
        <w:t>циентами. Структура общего решения.</w:t>
      </w:r>
    </w:p>
    <w:p w:rsidR="002134AB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Линейные неоднородные дифференциальные уравнения второго порядка. Теорема о структуре общего решения неоднородного линейного дифференциального уравнения второго п</w:t>
      </w:r>
      <w:r w:rsidRPr="003E6E2C">
        <w:t>о</w:t>
      </w:r>
      <w:r w:rsidRPr="003E6E2C">
        <w:t>рядка.</w:t>
      </w:r>
    </w:p>
    <w:p w:rsidR="002134AB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Метод вариации произвольных постоянных (метод Лагранжа) для решения неоднородных линейных дифференциальных уравн</w:t>
      </w:r>
      <w:r w:rsidRPr="003E6E2C">
        <w:t>е</w:t>
      </w:r>
      <w:r w:rsidRPr="003E6E2C">
        <w:t>ний. Теорема о наложении решений.</w:t>
      </w:r>
    </w:p>
    <w:p w:rsidR="002134AB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Интегрирование линейных неоднородных дифференциальных уравнений второго порядка с постоянными коэффициентами и правой частью специального вида.</w:t>
      </w:r>
    </w:p>
    <w:p w:rsidR="002134AB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 w:rsidRPr="003E6E2C">
        <w:t>Системы обыкновенных дифференциальных уравнений. Нормальная система дифференциальных уравнений. Интегрирование линейных систем обыкновенных дифференциальных уравнений второго поря</w:t>
      </w:r>
      <w:r>
        <w:t>дка с постоянными коэффициентами.</w:t>
      </w:r>
    </w:p>
    <w:p w:rsidR="002134AB" w:rsidRDefault="002134AB" w:rsidP="002134AB">
      <w:pPr>
        <w:numPr>
          <w:ilvl w:val="0"/>
          <w:numId w:val="1"/>
        </w:numPr>
        <w:tabs>
          <w:tab w:val="left" w:pos="720"/>
        </w:tabs>
        <w:jc w:val="both"/>
      </w:pPr>
      <w:r>
        <w:t>Устойчивость систем дифференциальных уравнений.</w:t>
      </w:r>
    </w:p>
    <w:p w:rsidR="00070B83" w:rsidRDefault="002134AB"/>
    <w:sectPr w:rsidR="00070B83" w:rsidSect="0062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72F2A"/>
    <w:multiLevelType w:val="hybridMultilevel"/>
    <w:tmpl w:val="7E56461A"/>
    <w:lvl w:ilvl="0" w:tplc="8BFA79F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4AB"/>
    <w:rsid w:val="002134AB"/>
    <w:rsid w:val="00624FEB"/>
    <w:rsid w:val="009C5883"/>
    <w:rsid w:val="009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autoRedefine/>
    <w:rsid w:val="002134A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List Paragraph"/>
    <w:basedOn w:val="a"/>
    <w:qFormat/>
    <w:rsid w:val="002134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3662</Characters>
  <Application>Microsoft Office Word</Application>
  <DocSecurity>0</DocSecurity>
  <Lines>30</Lines>
  <Paragraphs>8</Paragraphs>
  <ScaleCrop>false</ScaleCrop>
  <Company>*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2015-03-24T11:23:00Z</dcterms:created>
  <dcterms:modified xsi:type="dcterms:W3CDTF">2015-03-24T11:23:00Z</dcterms:modified>
</cp:coreProperties>
</file>