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C3" w:rsidRPr="00AB6213" w:rsidRDefault="00B425C3" w:rsidP="00B425C3">
      <w:pPr>
        <w:jc w:val="both"/>
        <w:rPr>
          <w:sz w:val="28"/>
          <w:szCs w:val="28"/>
        </w:rPr>
      </w:pPr>
    </w:p>
    <w:p w:rsidR="00B425C3" w:rsidRPr="00AB6213" w:rsidRDefault="00B425C3" w:rsidP="00B425C3">
      <w:pPr>
        <w:jc w:val="center"/>
        <w:rPr>
          <w:b/>
          <w:sz w:val="28"/>
          <w:szCs w:val="28"/>
        </w:rPr>
      </w:pPr>
      <w:r w:rsidRPr="00AB6213">
        <w:rPr>
          <w:b/>
          <w:sz w:val="28"/>
          <w:szCs w:val="28"/>
        </w:rPr>
        <w:t>ПЕРЕЧЕНЬ ВОПРОСОВ К ЭКЗАМЕНУ ПО ДИСЦИПЛИНЕ</w:t>
      </w:r>
    </w:p>
    <w:p w:rsidR="00B425C3" w:rsidRPr="00AB6213" w:rsidRDefault="00B425C3" w:rsidP="00B425C3">
      <w:pPr>
        <w:jc w:val="both"/>
        <w:rPr>
          <w:sz w:val="28"/>
          <w:szCs w:val="28"/>
        </w:rPr>
      </w:pP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1. Модель и моделирование. Экономические и эконометрические мод</w:t>
      </w:r>
      <w:r w:rsidRPr="00AB6213">
        <w:rPr>
          <w:sz w:val="28"/>
          <w:szCs w:val="28"/>
        </w:rPr>
        <w:t>е</w:t>
      </w:r>
      <w:r w:rsidRPr="00AB6213">
        <w:rPr>
          <w:sz w:val="28"/>
          <w:szCs w:val="28"/>
        </w:rPr>
        <w:t>ли: свойства и классификация.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2. Уравнение и вид функции парной регрессии. Оценка параметров уравнения линейной регрессии. Экономический смысл параметров.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3. Уравнение и вид функции множественной регрессии. Оценка пар</w:t>
      </w:r>
      <w:r w:rsidRPr="00AB6213">
        <w:rPr>
          <w:sz w:val="28"/>
          <w:szCs w:val="28"/>
        </w:rPr>
        <w:t>а</w:t>
      </w:r>
      <w:r w:rsidRPr="00AB6213">
        <w:rPr>
          <w:sz w:val="28"/>
          <w:szCs w:val="28"/>
        </w:rPr>
        <w:t>метров уравнения множественной линейной регрессии.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4. Частные уравнения множественной регрессии и частные коэффицие</w:t>
      </w:r>
      <w:r w:rsidRPr="00AB6213">
        <w:rPr>
          <w:sz w:val="28"/>
          <w:szCs w:val="28"/>
        </w:rPr>
        <w:t>н</w:t>
      </w:r>
      <w:r w:rsidRPr="00AB6213">
        <w:rPr>
          <w:sz w:val="28"/>
          <w:szCs w:val="28"/>
        </w:rPr>
        <w:t>ты эластичности. Оценка адекватности модели. Фиктивные переменные в модели множественной регрессии.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5. Понятие временного ряда, компоненты временного ряда. Автокорр</w:t>
      </w:r>
      <w:r w:rsidRPr="00AB6213">
        <w:rPr>
          <w:sz w:val="28"/>
          <w:szCs w:val="28"/>
        </w:rPr>
        <w:t>е</w:t>
      </w:r>
      <w:r w:rsidRPr="00AB6213">
        <w:rPr>
          <w:sz w:val="28"/>
          <w:szCs w:val="28"/>
        </w:rPr>
        <w:t>ляция временного ряда и выявление его структуры.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6. Моделирование тенденции временного ряда, сезонных, циклических колебаний и случайной компоненты. Моделирование временного ряда при наличии структурных изменений.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7. Понятие системы эконометрических уравнений. Структурная и пр</w:t>
      </w:r>
      <w:r w:rsidRPr="00AB6213">
        <w:rPr>
          <w:sz w:val="28"/>
          <w:szCs w:val="28"/>
        </w:rPr>
        <w:t>и</w:t>
      </w:r>
      <w:r w:rsidRPr="00AB6213">
        <w:rPr>
          <w:sz w:val="28"/>
          <w:szCs w:val="28"/>
        </w:rPr>
        <w:t>веденная форма модели. Необходимое и достаточное условие идентифик</w:t>
      </w:r>
      <w:r w:rsidRPr="00AB6213">
        <w:rPr>
          <w:sz w:val="28"/>
          <w:szCs w:val="28"/>
        </w:rPr>
        <w:t>а</w:t>
      </w:r>
      <w:r w:rsidRPr="00AB6213">
        <w:rPr>
          <w:sz w:val="28"/>
          <w:szCs w:val="28"/>
        </w:rPr>
        <w:t>ции.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8. Многопродуктовая транспортная задача: постановка задачи, постро</w:t>
      </w:r>
      <w:r w:rsidRPr="00AB6213">
        <w:rPr>
          <w:sz w:val="28"/>
          <w:szCs w:val="28"/>
        </w:rPr>
        <w:t>е</w:t>
      </w:r>
      <w:r w:rsidRPr="00AB6213">
        <w:rPr>
          <w:sz w:val="28"/>
          <w:szCs w:val="28"/>
        </w:rPr>
        <w:t>ние экономико-математической модели (ЭММ).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9. Задача распределения кредита банками предприятиям с целью пол</w:t>
      </w:r>
      <w:r w:rsidRPr="00AB6213">
        <w:rPr>
          <w:sz w:val="28"/>
          <w:szCs w:val="28"/>
        </w:rPr>
        <w:t>у</w:t>
      </w:r>
      <w:r w:rsidRPr="00AB6213">
        <w:rPr>
          <w:sz w:val="28"/>
          <w:szCs w:val="28"/>
        </w:rPr>
        <w:t>чения максимальной прибыли по процентам: постановка задачи, построение ЭММ.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10. Задача о назначениях: постановка задачи, построение ЭММ, решение задачи с помощью алгоритма венгерского метода.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11. Задача коммивояжера: постановка задачи, построение ЭММ, реш</w:t>
      </w:r>
      <w:r w:rsidRPr="00AB6213">
        <w:rPr>
          <w:sz w:val="28"/>
          <w:szCs w:val="28"/>
        </w:rPr>
        <w:t>е</w:t>
      </w:r>
      <w:r w:rsidRPr="00AB6213">
        <w:rPr>
          <w:sz w:val="28"/>
          <w:szCs w:val="28"/>
        </w:rPr>
        <w:t>ние задачи с помощью алгоритма Литтла.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12. Задача о кратчайшем расстоянии и ее решение методом динамич</w:t>
      </w:r>
      <w:r w:rsidRPr="00AB6213">
        <w:rPr>
          <w:sz w:val="28"/>
          <w:szCs w:val="28"/>
        </w:rPr>
        <w:t>е</w:t>
      </w:r>
      <w:r w:rsidRPr="00AB6213">
        <w:rPr>
          <w:sz w:val="28"/>
          <w:szCs w:val="28"/>
        </w:rPr>
        <w:t>ского программирования (умение решать на конкретных примерах).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13. Задача оптимального распределения средств и ее решение методом динамического программирования (умение решать на конкретных примерах).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14. Понятие о матричной игре. Платежная матрица. Нижняя и верхняя цена игры. Решение матричных игр в чистых стратегиях.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15. Решение матричных игр в смешанных стратегиях.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16. Приведение матричной игры к задаче линейного программирования.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17. Статистические игры. Методы принятия решений в условиях нео</w:t>
      </w:r>
      <w:r w:rsidRPr="00AB6213">
        <w:rPr>
          <w:sz w:val="28"/>
          <w:szCs w:val="28"/>
        </w:rPr>
        <w:t>п</w:t>
      </w:r>
      <w:r w:rsidRPr="00AB6213">
        <w:rPr>
          <w:sz w:val="28"/>
          <w:szCs w:val="28"/>
        </w:rPr>
        <w:t>ределенности и риска.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18. Матричная модель планирования В.Леонтьева и ее решение метод</w:t>
      </w:r>
      <w:r w:rsidRPr="00AB6213">
        <w:rPr>
          <w:sz w:val="28"/>
          <w:szCs w:val="28"/>
        </w:rPr>
        <w:t>а</w:t>
      </w:r>
      <w:r w:rsidRPr="00AB6213">
        <w:rPr>
          <w:sz w:val="28"/>
          <w:szCs w:val="28"/>
        </w:rPr>
        <w:t>ми линейной алгебры.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19. Задача о нахождении равновесных цен на товары: построение ЭММ и ее решение.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20. Задача о максимизации суммарного конечного потребления товаров, построение математической модели.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lastRenderedPageBreak/>
        <w:t>21. Основные элементы системы массового обслуживания (СМО).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22. Расчет вероятностей состояний СМО.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23. Основные характеристики работы СМО с очередью.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24. Сетевые графики и правила их построения.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25. Расчет временных параметров сетевых графиков.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26. Оптимизация сетевого графика по ресурсам.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27. Модели раскроя материалов.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28. Постановка и математическая модель задачи раскроя материала по критерию минимизации отходов.</w:t>
      </w:r>
    </w:p>
    <w:p w:rsidR="00B425C3" w:rsidRPr="00AB6213" w:rsidRDefault="00B425C3" w:rsidP="00B425C3">
      <w:pPr>
        <w:ind w:firstLine="573"/>
        <w:jc w:val="both"/>
        <w:rPr>
          <w:sz w:val="28"/>
          <w:szCs w:val="28"/>
        </w:rPr>
      </w:pPr>
      <w:r w:rsidRPr="00AB6213">
        <w:rPr>
          <w:sz w:val="28"/>
          <w:szCs w:val="28"/>
        </w:rPr>
        <w:t>29. Постановка и математическая модель задачи раскроя материала по критерию максимизации комплектов.</w:t>
      </w:r>
    </w:p>
    <w:p w:rsidR="008A5FFC" w:rsidRDefault="008A5FFC">
      <w:bookmarkStart w:id="0" w:name="_GoBack"/>
      <w:bookmarkEnd w:id="0"/>
    </w:p>
    <w:sectPr w:rsidR="008A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C3"/>
    <w:rsid w:val="008A5FFC"/>
    <w:rsid w:val="00B4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5DC12-AFF5-4CEE-AF7E-EBEAD804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2015-09-04T12:58:00Z</dcterms:created>
  <dcterms:modified xsi:type="dcterms:W3CDTF">2015-09-04T12:59:00Z</dcterms:modified>
</cp:coreProperties>
</file>