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4B" w:rsidRPr="00E37497" w:rsidRDefault="0013284B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7497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DB0659">
        <w:rPr>
          <w:rFonts w:ascii="Times New Roman" w:hAnsi="Times New Roman" w:cs="Times New Roman"/>
          <w:sz w:val="28"/>
          <w:szCs w:val="28"/>
        </w:rPr>
        <w:t>6</w:t>
      </w:r>
      <w:r w:rsidRPr="00E37497">
        <w:rPr>
          <w:rFonts w:ascii="Times New Roman" w:hAnsi="Times New Roman" w:cs="Times New Roman"/>
          <w:sz w:val="28"/>
          <w:szCs w:val="28"/>
        </w:rPr>
        <w:t xml:space="preserve"> </w:t>
      </w:r>
      <w:r w:rsidR="00DB0659">
        <w:rPr>
          <w:rFonts w:ascii="Times New Roman" w:hAnsi="Times New Roman" w:cs="Times New Roman"/>
          <w:sz w:val="28"/>
          <w:szCs w:val="28"/>
        </w:rPr>
        <w:t>Изучение посадок гладких цилиндрических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4B" w:rsidRPr="00E37497" w:rsidRDefault="0013284B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84B" w:rsidRPr="00E37497" w:rsidRDefault="0013284B" w:rsidP="00DB0659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E37497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>
        <w:rPr>
          <w:rFonts w:ascii="Times New Roman" w:hAnsi="Times New Roman" w:cs="Times New Roman"/>
          <w:sz w:val="28"/>
          <w:szCs w:val="28"/>
        </w:rPr>
        <w:t>обучить методике назначения по</w:t>
      </w:r>
      <w:r w:rsidR="00DB0659">
        <w:rPr>
          <w:rFonts w:ascii="Times New Roman" w:hAnsi="Times New Roman" w:cs="Times New Roman"/>
          <w:sz w:val="28"/>
          <w:szCs w:val="28"/>
        </w:rPr>
        <w:t>садок гладких цилиндрических соединений.</w:t>
      </w:r>
    </w:p>
    <w:p w:rsidR="0013284B" w:rsidRPr="008B01A7" w:rsidRDefault="0013284B" w:rsidP="00DB0659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E3749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8B01A7">
        <w:rPr>
          <w:rFonts w:ascii="Times New Roman" w:hAnsi="Times New Roman" w:cs="Times New Roman"/>
          <w:sz w:val="28"/>
          <w:szCs w:val="28"/>
        </w:rPr>
        <w:t xml:space="preserve">выполнения работы </w:t>
      </w:r>
      <w:r w:rsidRPr="008B01A7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Pr="008B01A7">
        <w:rPr>
          <w:rFonts w:ascii="Times New Roman" w:hAnsi="Times New Roman" w:cs="Times New Roman"/>
          <w:sz w:val="28"/>
          <w:szCs w:val="28"/>
        </w:rPr>
        <w:t>:</w:t>
      </w:r>
    </w:p>
    <w:p w:rsidR="0013284B" w:rsidRPr="008B01A7" w:rsidRDefault="0013284B" w:rsidP="00DB065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размеров детали</w:t>
      </w:r>
      <w:r w:rsidRPr="008B01A7">
        <w:rPr>
          <w:rFonts w:ascii="Times New Roman" w:hAnsi="Times New Roman" w:cs="Times New Roman"/>
          <w:sz w:val="28"/>
          <w:szCs w:val="28"/>
        </w:rPr>
        <w:t>;</w:t>
      </w:r>
    </w:p>
    <w:p w:rsidR="0013284B" w:rsidRPr="00092CB6" w:rsidRDefault="0013284B" w:rsidP="00DB065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2CB6">
        <w:rPr>
          <w:rFonts w:ascii="Times New Roman" w:hAnsi="Times New Roman" w:cs="Times New Roman"/>
          <w:sz w:val="28"/>
          <w:szCs w:val="28"/>
        </w:rPr>
        <w:t xml:space="preserve">систему допусков </w:t>
      </w:r>
      <w:r w:rsidR="00DB0659">
        <w:rPr>
          <w:rFonts w:ascii="Times New Roman" w:hAnsi="Times New Roman" w:cs="Times New Roman"/>
          <w:sz w:val="28"/>
          <w:szCs w:val="28"/>
        </w:rPr>
        <w:t>и посадок гладких цилиндрических соединений</w:t>
      </w:r>
      <w:r w:rsidRPr="00092CB6">
        <w:rPr>
          <w:rFonts w:ascii="Times New Roman" w:hAnsi="Times New Roman" w:cs="Times New Roman"/>
          <w:sz w:val="28"/>
          <w:szCs w:val="28"/>
        </w:rPr>
        <w:t>.</w:t>
      </w:r>
    </w:p>
    <w:p w:rsidR="0013284B" w:rsidRPr="008B01A7" w:rsidRDefault="0013284B" w:rsidP="00DB0659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8B01A7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8B01A7">
        <w:rPr>
          <w:rFonts w:ascii="Times New Roman" w:hAnsi="Times New Roman" w:cs="Times New Roman"/>
          <w:sz w:val="28"/>
          <w:szCs w:val="28"/>
        </w:rPr>
        <w:t>:</w:t>
      </w:r>
    </w:p>
    <w:p w:rsidR="0013284B" w:rsidRDefault="0013284B" w:rsidP="00DB065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DB0659">
        <w:rPr>
          <w:rFonts w:ascii="Times New Roman" w:hAnsi="Times New Roman" w:cs="Times New Roman"/>
          <w:sz w:val="28"/>
          <w:szCs w:val="28"/>
        </w:rPr>
        <w:t>вид посадки и систему ее построения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84B" w:rsidRDefault="0013284B" w:rsidP="00DB065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рассчитывать предельные </w:t>
      </w:r>
      <w:r w:rsidR="00DB0659">
        <w:rPr>
          <w:rFonts w:ascii="Times New Roman" w:hAnsi="Times New Roman" w:cs="Times New Roman"/>
          <w:sz w:val="28"/>
          <w:szCs w:val="28"/>
        </w:rPr>
        <w:t>значения зазоров и натягов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84B" w:rsidRDefault="0013284B" w:rsidP="00DB065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допуск по</w:t>
      </w:r>
      <w:r w:rsidR="00DB0659">
        <w:rPr>
          <w:rFonts w:ascii="Times New Roman" w:hAnsi="Times New Roman" w:cs="Times New Roman"/>
          <w:sz w:val="28"/>
          <w:szCs w:val="28"/>
        </w:rPr>
        <w:t>садки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84B" w:rsidRPr="008B01A7" w:rsidRDefault="0013284B" w:rsidP="00DB065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нормативными таблицами допусков</w:t>
      </w:r>
      <w:r w:rsidR="00DB0659">
        <w:rPr>
          <w:rFonts w:ascii="Times New Roman" w:hAnsi="Times New Roman" w:cs="Times New Roman"/>
          <w:sz w:val="28"/>
          <w:szCs w:val="28"/>
        </w:rPr>
        <w:t xml:space="preserve"> и посадок</w:t>
      </w:r>
      <w:r w:rsidRPr="008B01A7">
        <w:rPr>
          <w:rFonts w:ascii="Times New Roman" w:hAnsi="Times New Roman" w:cs="Times New Roman"/>
          <w:sz w:val="28"/>
          <w:szCs w:val="28"/>
        </w:rPr>
        <w:t>.</w:t>
      </w:r>
    </w:p>
    <w:p w:rsidR="0013284B" w:rsidRPr="008B01A7" w:rsidRDefault="0013284B" w:rsidP="00DB065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1A7">
        <w:rPr>
          <w:b/>
          <w:sz w:val="28"/>
          <w:szCs w:val="28"/>
        </w:rPr>
        <w:t>Оборудование и материалы</w:t>
      </w:r>
      <w:r w:rsidRPr="008B01A7">
        <w:rPr>
          <w:sz w:val="28"/>
          <w:szCs w:val="28"/>
        </w:rPr>
        <w:t xml:space="preserve">: микрокалькулятор, чертежные принадлежности. </w:t>
      </w:r>
    </w:p>
    <w:p w:rsidR="0013284B" w:rsidRDefault="0013284B" w:rsidP="00DB0659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13284B" w:rsidRPr="008B01A7" w:rsidRDefault="0013284B" w:rsidP="00DB0659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 xml:space="preserve">Литература: </w:t>
      </w:r>
    </w:p>
    <w:p w:rsidR="0013284B" w:rsidRPr="008B01A7" w:rsidRDefault="0013284B" w:rsidP="00DB06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proofErr w:type="spellStart"/>
      <w:r w:rsidRPr="008B01A7">
        <w:rPr>
          <w:i/>
          <w:sz w:val="28"/>
          <w:szCs w:val="28"/>
        </w:rPr>
        <w:t>Завистовский</w:t>
      </w:r>
      <w:proofErr w:type="spellEnd"/>
      <w:r w:rsidRPr="008B01A7">
        <w:rPr>
          <w:i/>
          <w:sz w:val="28"/>
          <w:szCs w:val="28"/>
        </w:rPr>
        <w:t xml:space="preserve"> В.Э. Допуски, посадки и технические измерения: Учебное пособие / </w:t>
      </w:r>
      <w:proofErr w:type="spellStart"/>
      <w:r w:rsidRPr="008B01A7">
        <w:rPr>
          <w:i/>
          <w:sz w:val="28"/>
          <w:szCs w:val="28"/>
        </w:rPr>
        <w:t>В.Э.Завистовский</w:t>
      </w:r>
      <w:proofErr w:type="spellEnd"/>
      <w:r w:rsidRPr="008B01A7">
        <w:rPr>
          <w:i/>
          <w:sz w:val="28"/>
          <w:szCs w:val="28"/>
        </w:rPr>
        <w:t xml:space="preserve">, </w:t>
      </w:r>
      <w:proofErr w:type="spellStart"/>
      <w:r w:rsidRPr="008B01A7">
        <w:rPr>
          <w:i/>
          <w:sz w:val="28"/>
          <w:szCs w:val="28"/>
        </w:rPr>
        <w:t>С.Э.Завистовский</w:t>
      </w:r>
      <w:proofErr w:type="spellEnd"/>
      <w:r w:rsidRPr="008B01A7">
        <w:rPr>
          <w:i/>
          <w:sz w:val="28"/>
          <w:szCs w:val="28"/>
        </w:rPr>
        <w:t>.- Минск: РИПО, 2012.- 277с.: ил.</w:t>
      </w:r>
    </w:p>
    <w:p w:rsidR="0013284B" w:rsidRDefault="0013284B" w:rsidP="00DB06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 xml:space="preserve">Нормирование точности и технические измерения: </w:t>
      </w:r>
      <w:proofErr w:type="spellStart"/>
      <w:r w:rsidRPr="008B01A7">
        <w:rPr>
          <w:i/>
          <w:sz w:val="28"/>
          <w:szCs w:val="28"/>
        </w:rPr>
        <w:t>Учеб</w:t>
      </w:r>
      <w:proofErr w:type="gramStart"/>
      <w:r w:rsidRPr="008B01A7">
        <w:rPr>
          <w:i/>
          <w:sz w:val="28"/>
          <w:szCs w:val="28"/>
        </w:rPr>
        <w:t>.м</w:t>
      </w:r>
      <w:proofErr w:type="gramEnd"/>
      <w:r w:rsidRPr="008B01A7">
        <w:rPr>
          <w:i/>
          <w:sz w:val="28"/>
          <w:szCs w:val="28"/>
        </w:rPr>
        <w:t>етод.комплекс</w:t>
      </w:r>
      <w:proofErr w:type="spellEnd"/>
      <w:r w:rsidRPr="008B01A7">
        <w:rPr>
          <w:i/>
          <w:sz w:val="28"/>
          <w:szCs w:val="28"/>
        </w:rPr>
        <w:t xml:space="preserve"> для студ.спец.1-02 06 02 «Технология» / Сост. и общ. ред. </w:t>
      </w:r>
      <w:proofErr w:type="spellStart"/>
      <w:r w:rsidRPr="008B01A7">
        <w:rPr>
          <w:i/>
          <w:sz w:val="28"/>
          <w:szCs w:val="28"/>
        </w:rPr>
        <w:t>С.Э.Завистовский</w:t>
      </w:r>
      <w:proofErr w:type="spellEnd"/>
      <w:r w:rsidRPr="008B01A7">
        <w:rPr>
          <w:i/>
          <w:sz w:val="28"/>
          <w:szCs w:val="28"/>
        </w:rPr>
        <w:t>.- Новополоцк: ПГУ, 2004.- 228с.</w:t>
      </w:r>
    </w:p>
    <w:p w:rsidR="00DB0659" w:rsidRPr="008B01A7" w:rsidRDefault="00DB0659" w:rsidP="00DB06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Единая система допусков и посадок. Номинальные линейные размеры и поля допусков. </w:t>
      </w:r>
      <w:proofErr w:type="gramStart"/>
      <w:r>
        <w:rPr>
          <w:i/>
          <w:sz w:val="28"/>
          <w:szCs w:val="28"/>
        </w:rPr>
        <w:t>СТ</w:t>
      </w:r>
      <w:proofErr w:type="gramEnd"/>
      <w:r>
        <w:rPr>
          <w:i/>
          <w:sz w:val="28"/>
          <w:szCs w:val="28"/>
        </w:rPr>
        <w:t xml:space="preserve"> СЭВ 145-80.</w:t>
      </w:r>
    </w:p>
    <w:p w:rsidR="0013284B" w:rsidRDefault="0013284B" w:rsidP="00DB065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284B" w:rsidRPr="00CA55C0" w:rsidRDefault="0013284B" w:rsidP="0086159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CA55C0">
        <w:rPr>
          <w:sz w:val="28"/>
          <w:szCs w:val="28"/>
        </w:rPr>
        <w:t>ПОЛОЖЕНИЯ ТЕОРИИ</w:t>
      </w:r>
    </w:p>
    <w:p w:rsidR="00DB0659" w:rsidRPr="00DB0659" w:rsidRDefault="00DB0659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</w:t>
      </w:r>
      <w:r w:rsidRP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характер соединения двух деталей, определяемый разностью их размеров до сборки.</w:t>
      </w:r>
      <w:r w:rsidR="0086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характера соединения деталей посадки </w:t>
      </w:r>
      <w:r w:rsidR="0086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подразделяются на посадки с зазором, посадки с натягом и переходные посадки (в которых присутствуют как зазоры, так и натяги). </w:t>
      </w:r>
    </w:p>
    <w:p w:rsidR="00DB0659" w:rsidRPr="00DB0659" w:rsidRDefault="00DB0659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Номинальный размер посадки</w:t>
      </w:r>
      <w:r w:rsidRP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номинальный размер, общий для отверстия и вала, составляющих соединение.</w:t>
      </w:r>
    </w:p>
    <w:p w:rsidR="00DB0659" w:rsidRPr="00DB0659" w:rsidRDefault="00DB0659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 посадки</w:t>
      </w:r>
      <w:r w:rsidRP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допусков отверстия и вала, составляющих соединение.</w:t>
      </w:r>
    </w:p>
    <w:p w:rsidR="00DB0659" w:rsidRPr="00CA55C0" w:rsidRDefault="00DB0659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Зазор</w:t>
      </w:r>
      <w:r w:rsidRP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между размерами отверстия и вала до сборки, если размер отверстия больше размера вала.</w:t>
      </w:r>
    </w:p>
    <w:p w:rsidR="00CA55C0" w:rsidRPr="00DB0659" w:rsidRDefault="00CA55C0" w:rsidP="008615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680BB" wp14:editId="070544F4">
            <wp:extent cx="1659255" cy="1520375"/>
            <wp:effectExtent l="0" t="0" r="0" b="0"/>
            <wp:docPr id="2" name="Рисунок 2" descr="D:\Мои документы\toleranc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tolerance-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59" w:rsidRPr="00CA55C0" w:rsidRDefault="00DB0659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Натяг</w:t>
      </w:r>
      <w:r w:rsidRPr="00DB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между размерами вала и отверстия до сборки, если размер вала больше размера</w:t>
      </w:r>
    </w:p>
    <w:p w:rsidR="00CA55C0" w:rsidRPr="00DB0659" w:rsidRDefault="00CA55C0" w:rsidP="008615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2EEE6" wp14:editId="6D03D87A">
            <wp:extent cx="1663212" cy="1524000"/>
            <wp:effectExtent l="0" t="0" r="0" b="0"/>
            <wp:docPr id="3" name="Рисунок 3" descr="D:\Мои документы\tolerance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tolerance-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1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C0" w:rsidRPr="00CA55C0" w:rsidRDefault="00CA55C0" w:rsidP="00CA5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C0">
        <w:rPr>
          <w:rStyle w:val="a7"/>
          <w:rFonts w:ascii="Times New Roman" w:hAnsi="Times New Roman" w:cs="Times New Roman"/>
          <w:b w:val="0"/>
          <w:sz w:val="28"/>
          <w:szCs w:val="28"/>
        </w:rPr>
        <w:t>Основное отклонение</w:t>
      </w:r>
      <w:r w:rsidRPr="00CA55C0">
        <w:rPr>
          <w:rFonts w:ascii="Times New Roman" w:hAnsi="Times New Roman" w:cs="Times New Roman"/>
          <w:sz w:val="28"/>
          <w:szCs w:val="28"/>
        </w:rPr>
        <w:t xml:space="preserve"> – одно из двух предельных отклонений (верхнее или нижнее), определяющее положение поля допуска относительно нулевой линии. В данной системе допусков и посадок основным является отклонение, ближайшее к нулевой линии.</w:t>
      </w:r>
    </w:p>
    <w:p w:rsidR="00CA55C0" w:rsidRPr="00CA55C0" w:rsidRDefault="00CA55C0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 с зазором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посадка, при которой всегда образуется зазор в соединении, т.е. наименьший предельный размер отверстия больше наибольшего предельного размера вала или равен ему. При графическом изображении поле допуска отверстия расположено над полем допуска вала.</w:t>
      </w:r>
    </w:p>
    <w:p w:rsidR="00CA55C0" w:rsidRPr="00CA55C0" w:rsidRDefault="00CA55C0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Посадка с натягом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посадка, при которой всегда образуется натяг в соединении, т.е. наибольший предельный размер отверстия меньше наименьшего предельного размера вала или равен ему. При графическом изображении поле допуска отверстия расположено под полем допуска вала.</w:t>
      </w:r>
    </w:p>
    <w:p w:rsidR="00CA55C0" w:rsidRPr="00CA55C0" w:rsidRDefault="00CA55C0" w:rsidP="00CA55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Переходная посадка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посадка, при которой возможно </w:t>
      </w:r>
      <w:proofErr w:type="gramStart"/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зазора, так и натяга в соединении, в зависимости от действительных размеров отверстия и вала. При графическом изображении поля допусков отверстия и вала перекрываются полностью или частично.</w:t>
      </w:r>
    </w:p>
    <w:p w:rsidR="00CA55C0" w:rsidRPr="00CA55C0" w:rsidRDefault="00CA55C0" w:rsidP="00861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4A1F4" wp14:editId="2C15DB31">
            <wp:extent cx="3420614" cy="1424000"/>
            <wp:effectExtent l="0" t="0" r="0" b="0"/>
            <wp:docPr id="4" name="Рисунок 4" descr="D:\Мои документы\tolerance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tolerance-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38" cy="14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C0" w:rsidRDefault="00CA55C0" w:rsidP="00CA55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Наименьший зазор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596" w:rsidRPr="0086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посадке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разность между наименьшим предельным размером отверстия и наибольшим предельным размером вала в посадке с зазором.</w:t>
      </w:r>
    </w:p>
    <w:p w:rsidR="00A65313" w:rsidRPr="00CA55C0" w:rsidRDefault="00A65313" w:rsidP="00A653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C0" w:rsidRPr="00861596" w:rsidRDefault="00CA55C0" w:rsidP="00CA55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Наибольший зазор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596" w:rsidRPr="0086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посадке</w:t>
      </w:r>
      <w:r w:rsidR="0086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разность между наибольшим предельным размером отверстия и наименьшим предельным размером вала в посадке с зазором или в переходной посадке.</w:t>
      </w:r>
    </w:p>
    <w:p w:rsidR="00861596" w:rsidRPr="000F5EC9" w:rsidRDefault="00861596" w:rsidP="00861596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 xml:space="preserve">Наибольший </w:t>
      </w:r>
      <w:proofErr w:type="gram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proofErr w:type="gramEnd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sz w:val="28"/>
          <w:szCs w:val="28"/>
        </w:rPr>
        <w:t xml:space="preserve"> и наименьший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sz w:val="28"/>
          <w:szCs w:val="28"/>
        </w:rPr>
        <w:t xml:space="preserve"> зазоры определя</w:t>
      </w:r>
      <w:r w:rsidRPr="000F5EC9">
        <w:rPr>
          <w:rFonts w:ascii="Times New Roman" w:hAnsi="Times New Roman" w:cs="Times New Roman"/>
          <w:sz w:val="28"/>
          <w:szCs w:val="28"/>
        </w:rPr>
        <w:softHyphen/>
        <w:t>ются выражениями</w:t>
      </w:r>
    </w:p>
    <w:p w:rsidR="00861596" w:rsidRPr="000F5EC9" w:rsidRDefault="00861596" w:rsidP="008615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 (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ном +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0F5EC9">
        <w:rPr>
          <w:rFonts w:ascii="Times New Roman" w:hAnsi="Times New Roman" w:cs="Times New Roman"/>
          <w:i/>
          <w:sz w:val="28"/>
          <w:szCs w:val="28"/>
        </w:rPr>
        <w:t>) - (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ном +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>;</w:t>
      </w:r>
    </w:p>
    <w:p w:rsidR="00861596" w:rsidRPr="000F5EC9" w:rsidRDefault="00861596" w:rsidP="008615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1596" w:rsidRPr="000F5EC9" w:rsidRDefault="00861596" w:rsidP="008615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 (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ном +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r w:rsidRPr="000F5EC9">
        <w:rPr>
          <w:rFonts w:ascii="Times New Roman" w:hAnsi="Times New Roman" w:cs="Times New Roman"/>
          <w:i/>
          <w:sz w:val="28"/>
          <w:szCs w:val="28"/>
        </w:rPr>
        <w:t>) - (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ном +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) =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>,</w:t>
      </w:r>
    </w:p>
    <w:p w:rsidR="00861596" w:rsidRPr="00CB6EB3" w:rsidRDefault="00861596" w:rsidP="0086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proofErr w:type="gramEnd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EC9">
        <w:rPr>
          <w:rFonts w:ascii="Times New Roman" w:hAnsi="Times New Roman" w:cs="Times New Roman"/>
          <w:sz w:val="28"/>
          <w:szCs w:val="28"/>
        </w:rPr>
        <w:t xml:space="preserve">и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sz w:val="28"/>
          <w:szCs w:val="28"/>
        </w:rPr>
        <w:t xml:space="preserve"> - наибольший и наименьший предельные размеры отверстия;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sz w:val="28"/>
          <w:szCs w:val="28"/>
        </w:rPr>
        <w:t xml:space="preserve"> и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sz w:val="28"/>
          <w:szCs w:val="28"/>
        </w:rPr>
        <w:t xml:space="preserve"> - </w:t>
      </w:r>
      <w:r w:rsidRPr="00CB6EB3">
        <w:rPr>
          <w:rFonts w:ascii="Times New Roman" w:hAnsi="Times New Roman" w:cs="Times New Roman"/>
          <w:sz w:val="28"/>
          <w:szCs w:val="28"/>
        </w:rPr>
        <w:t>наибольший и наименьший предельные размеры вала;</w:t>
      </w:r>
    </w:p>
    <w:p w:rsidR="00861596" w:rsidRPr="00CB6EB3" w:rsidRDefault="00861596" w:rsidP="0086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EB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B6EB3">
        <w:rPr>
          <w:rFonts w:ascii="Times New Roman" w:hAnsi="Times New Roman" w:cs="Times New Roman"/>
          <w:i/>
          <w:sz w:val="28"/>
          <w:szCs w:val="28"/>
        </w:rPr>
        <w:t>ном</w:t>
      </w:r>
      <w:proofErr w:type="gramEnd"/>
      <w:r w:rsidRPr="00CB6EB3">
        <w:rPr>
          <w:rFonts w:ascii="Times New Roman" w:hAnsi="Times New Roman" w:cs="Times New Roman"/>
          <w:sz w:val="28"/>
          <w:szCs w:val="28"/>
        </w:rPr>
        <w:t xml:space="preserve"> - номинальный размер соединения. </w:t>
      </w:r>
    </w:p>
    <w:p w:rsidR="00861596" w:rsidRPr="00861596" w:rsidRDefault="00861596" w:rsidP="00861596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61596">
        <w:rPr>
          <w:rFonts w:ascii="Times New Roman" w:hAnsi="Times New Roman" w:cs="Times New Roman"/>
          <w:b w:val="0"/>
          <w:color w:val="auto"/>
        </w:rPr>
        <w:t>Вычитая из первого равенства второе, получим</w:t>
      </w:r>
    </w:p>
    <w:p w:rsidR="00861596" w:rsidRPr="00861596" w:rsidRDefault="00861596" w:rsidP="00861596">
      <w:pPr>
        <w:pStyle w:val="FR1"/>
        <w:spacing w:line="360" w:lineRule="auto"/>
        <w:ind w:left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61596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Start"/>
      <w:r w:rsidRPr="00861596">
        <w:rPr>
          <w:rFonts w:ascii="Times New Roman" w:hAnsi="Times New Roman"/>
          <w:i/>
          <w:sz w:val="28"/>
          <w:szCs w:val="28"/>
        </w:rPr>
        <w:t>нб</w:t>
      </w:r>
      <w:proofErr w:type="spellEnd"/>
      <w:r w:rsidRPr="00861596">
        <w:rPr>
          <w:rFonts w:ascii="Times New Roman" w:hAnsi="Times New Roman"/>
          <w:i/>
          <w:sz w:val="28"/>
          <w:szCs w:val="28"/>
          <w:lang w:val="en-US"/>
        </w:rPr>
        <w:t xml:space="preserve"> - S</w:t>
      </w:r>
      <w:proofErr w:type="spellStart"/>
      <w:r w:rsidRPr="00861596">
        <w:rPr>
          <w:rFonts w:ascii="Times New Roman" w:hAnsi="Times New Roman"/>
          <w:i/>
          <w:sz w:val="28"/>
          <w:szCs w:val="28"/>
        </w:rPr>
        <w:t>нм</w:t>
      </w:r>
      <w:proofErr w:type="spellEnd"/>
      <w:r w:rsidRPr="00861596">
        <w:rPr>
          <w:rFonts w:ascii="Times New Roman" w:hAnsi="Times New Roman"/>
          <w:i/>
          <w:sz w:val="28"/>
          <w:szCs w:val="28"/>
          <w:lang w:val="en-US"/>
        </w:rPr>
        <w:t xml:space="preserve"> = ES - </w:t>
      </w:r>
      <w:proofErr w:type="spellStart"/>
      <w:r w:rsidRPr="00861596">
        <w:rPr>
          <w:rFonts w:ascii="Times New Roman" w:hAnsi="Times New Roman"/>
          <w:i/>
          <w:sz w:val="28"/>
          <w:szCs w:val="28"/>
          <w:lang w:val="en-US"/>
        </w:rPr>
        <w:t>ei</w:t>
      </w:r>
      <w:proofErr w:type="spellEnd"/>
      <w:r w:rsidRPr="00861596">
        <w:rPr>
          <w:rFonts w:ascii="Times New Roman" w:hAnsi="Times New Roman"/>
          <w:i/>
          <w:sz w:val="28"/>
          <w:szCs w:val="28"/>
          <w:lang w:val="en-US"/>
        </w:rPr>
        <w:t xml:space="preserve"> - EI + </w:t>
      </w:r>
      <w:proofErr w:type="spellStart"/>
      <w:r w:rsidRPr="00861596">
        <w:rPr>
          <w:rFonts w:ascii="Times New Roman" w:hAnsi="Times New Roman"/>
          <w:i/>
          <w:sz w:val="28"/>
          <w:szCs w:val="28"/>
          <w:lang w:val="en-US"/>
        </w:rPr>
        <w:t>es</w:t>
      </w:r>
      <w:proofErr w:type="spellEnd"/>
      <w:r w:rsidRPr="00861596">
        <w:rPr>
          <w:rFonts w:ascii="Times New Roman" w:hAnsi="Times New Roman"/>
          <w:i/>
          <w:sz w:val="28"/>
          <w:szCs w:val="28"/>
          <w:lang w:val="en-US"/>
        </w:rPr>
        <w:t xml:space="preserve"> = IT </w:t>
      </w:r>
      <w:proofErr w:type="spellStart"/>
      <w:r w:rsidRPr="00861596">
        <w:rPr>
          <w:rFonts w:ascii="Times New Roman" w:hAnsi="Times New Roman"/>
          <w:i/>
          <w:sz w:val="28"/>
          <w:szCs w:val="28"/>
        </w:rPr>
        <w:t>отв</w:t>
      </w:r>
      <w:proofErr w:type="spellEnd"/>
      <w:r w:rsidRPr="00861596">
        <w:rPr>
          <w:rFonts w:ascii="Times New Roman" w:hAnsi="Times New Roman"/>
          <w:i/>
          <w:sz w:val="28"/>
          <w:szCs w:val="28"/>
          <w:lang w:val="en-US"/>
        </w:rPr>
        <w:t xml:space="preserve"> + IT </w:t>
      </w:r>
      <w:r w:rsidRPr="00861596">
        <w:rPr>
          <w:rFonts w:ascii="Times New Roman" w:hAnsi="Times New Roman"/>
          <w:i/>
          <w:sz w:val="28"/>
          <w:szCs w:val="28"/>
        </w:rPr>
        <w:t>вала</w:t>
      </w:r>
      <w:r w:rsidRPr="00861596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A65313" w:rsidRDefault="00A65313" w:rsidP="00A6531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5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435BF1" wp14:editId="482AEF89">
            <wp:extent cx="2072640" cy="2072640"/>
            <wp:effectExtent l="0" t="0" r="3810" b="3810"/>
            <wp:docPr id="6" name="Рисунок 6" descr="D:\Мои документы\tolerance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tolerance-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98" cy="20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C0" w:rsidRPr="00CA55C0" w:rsidRDefault="00CA55C0" w:rsidP="00CA55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Наименьший натяг</w:t>
      </w:r>
      <w:r w:rsidR="00861596"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посадке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между наименьшим предельным размером вала и наибольшим предельным размером отверстия до сборки в посадке с натягом.</w:t>
      </w:r>
    </w:p>
    <w:p w:rsidR="00CA55C0" w:rsidRPr="00CA55C0" w:rsidRDefault="00CA55C0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Наибольший натяг</w:t>
      </w:r>
      <w:r w:rsidR="00861596"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посадке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между наибольшим предельным размером вала и наименьшим предельным размером отверстия до сборки в посадке с натягом или в переходной посадке.</w:t>
      </w:r>
    </w:p>
    <w:p w:rsidR="00861596" w:rsidRPr="00CB6EB3" w:rsidRDefault="00861596" w:rsidP="0086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B3">
        <w:rPr>
          <w:rFonts w:ascii="Times New Roman" w:hAnsi="Times New Roman" w:cs="Times New Roman"/>
          <w:sz w:val="28"/>
          <w:szCs w:val="28"/>
        </w:rPr>
        <w:t xml:space="preserve">Наибольший </w:t>
      </w:r>
      <w:proofErr w:type="gramStart"/>
      <w:r w:rsidRPr="00CB6EB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CB6EB3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CB6EB3">
        <w:rPr>
          <w:rFonts w:ascii="Times New Roman" w:hAnsi="Times New Roman" w:cs="Times New Roman"/>
          <w:sz w:val="28"/>
          <w:szCs w:val="28"/>
        </w:rPr>
        <w:t xml:space="preserve"> и наименьший </w:t>
      </w:r>
      <w:r w:rsidRPr="00CB6EB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CB6EB3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CB6EB3">
        <w:rPr>
          <w:rFonts w:ascii="Times New Roman" w:hAnsi="Times New Roman" w:cs="Times New Roman"/>
          <w:sz w:val="28"/>
          <w:szCs w:val="28"/>
        </w:rPr>
        <w:t xml:space="preserve"> натяги определяются выражениями</w:t>
      </w:r>
    </w:p>
    <w:p w:rsidR="00861596" w:rsidRPr="00CB6EB3" w:rsidRDefault="00861596" w:rsidP="00861596">
      <w:pPr>
        <w:pStyle w:val="FR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B6EB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B6E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6EB3">
        <w:rPr>
          <w:rFonts w:ascii="Times New Roman" w:hAnsi="Times New Roman"/>
          <w:i/>
          <w:sz w:val="28"/>
          <w:szCs w:val="28"/>
        </w:rPr>
        <w:t>нб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=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 w:rsidRPr="00CB6EB3">
        <w:rPr>
          <w:rFonts w:ascii="Times New Roman" w:hAnsi="Times New Roman"/>
          <w:i/>
          <w:sz w:val="28"/>
          <w:szCs w:val="28"/>
        </w:rPr>
        <w:t>нб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-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 w:rsidRPr="00CB6EB3">
        <w:rPr>
          <w:rFonts w:ascii="Times New Roman" w:hAnsi="Times New Roman"/>
          <w:i/>
          <w:sz w:val="28"/>
          <w:szCs w:val="28"/>
        </w:rPr>
        <w:t>нм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= (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B6EB3">
        <w:rPr>
          <w:rFonts w:ascii="Times New Roman" w:hAnsi="Times New Roman"/>
          <w:i/>
          <w:sz w:val="28"/>
          <w:szCs w:val="28"/>
        </w:rPr>
        <w:t xml:space="preserve">ном + </w:t>
      </w:r>
      <w:proofErr w:type="spellStart"/>
      <w:r w:rsidRPr="00CB6EB3">
        <w:rPr>
          <w:rFonts w:ascii="Times New Roman" w:hAnsi="Times New Roman"/>
          <w:i/>
          <w:sz w:val="28"/>
          <w:szCs w:val="28"/>
          <w:lang w:val="en-US"/>
        </w:rPr>
        <w:t>es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>) - (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B6EB3">
        <w:rPr>
          <w:rFonts w:ascii="Times New Roman" w:hAnsi="Times New Roman"/>
          <w:i/>
          <w:sz w:val="28"/>
          <w:szCs w:val="28"/>
        </w:rPr>
        <w:t xml:space="preserve">ном +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EI</w:t>
      </w:r>
      <w:r w:rsidRPr="00CB6EB3">
        <w:rPr>
          <w:rFonts w:ascii="Times New Roman" w:hAnsi="Times New Roman"/>
          <w:i/>
          <w:sz w:val="28"/>
          <w:szCs w:val="28"/>
        </w:rPr>
        <w:t xml:space="preserve">) = </w:t>
      </w:r>
      <w:proofErr w:type="spellStart"/>
      <w:r w:rsidRPr="00CB6EB3">
        <w:rPr>
          <w:rFonts w:ascii="Times New Roman" w:hAnsi="Times New Roman"/>
          <w:i/>
          <w:sz w:val="28"/>
          <w:szCs w:val="28"/>
          <w:lang w:val="en-US"/>
        </w:rPr>
        <w:t>es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-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EI</w:t>
      </w:r>
      <w:r w:rsidRPr="00CB6EB3">
        <w:rPr>
          <w:rFonts w:ascii="Times New Roman" w:hAnsi="Times New Roman"/>
          <w:i/>
          <w:sz w:val="28"/>
          <w:szCs w:val="28"/>
        </w:rPr>
        <w:t>;</w:t>
      </w:r>
    </w:p>
    <w:p w:rsidR="00861596" w:rsidRPr="00CB6EB3" w:rsidRDefault="00861596" w:rsidP="00861596">
      <w:pPr>
        <w:pStyle w:val="FR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B6EB3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CB6EB3">
        <w:rPr>
          <w:rFonts w:ascii="Times New Roman" w:hAnsi="Times New Roman"/>
          <w:i/>
          <w:sz w:val="28"/>
          <w:szCs w:val="28"/>
        </w:rPr>
        <w:t>нм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=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 w:rsidRPr="00CB6EB3">
        <w:rPr>
          <w:rFonts w:ascii="Times New Roman" w:hAnsi="Times New Roman"/>
          <w:i/>
          <w:sz w:val="28"/>
          <w:szCs w:val="28"/>
        </w:rPr>
        <w:t>нм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-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 w:rsidRPr="00CB6EB3">
        <w:rPr>
          <w:rFonts w:ascii="Times New Roman" w:hAnsi="Times New Roman"/>
          <w:i/>
          <w:sz w:val="28"/>
          <w:szCs w:val="28"/>
        </w:rPr>
        <w:t>нб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= (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B6EB3">
        <w:rPr>
          <w:rFonts w:ascii="Times New Roman" w:hAnsi="Times New Roman"/>
          <w:i/>
          <w:sz w:val="28"/>
          <w:szCs w:val="28"/>
        </w:rPr>
        <w:t xml:space="preserve">ном + </w:t>
      </w:r>
      <w:proofErr w:type="spellStart"/>
      <w:r w:rsidRPr="00CB6EB3">
        <w:rPr>
          <w:rFonts w:ascii="Times New Roman" w:hAnsi="Times New Roman"/>
          <w:i/>
          <w:sz w:val="28"/>
          <w:szCs w:val="28"/>
          <w:lang w:val="en-US"/>
        </w:rPr>
        <w:t>ei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>) - (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B6EB3">
        <w:rPr>
          <w:rFonts w:ascii="Times New Roman" w:hAnsi="Times New Roman"/>
          <w:i/>
          <w:sz w:val="28"/>
          <w:szCs w:val="28"/>
        </w:rPr>
        <w:t xml:space="preserve">ном +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ES</w:t>
      </w:r>
      <w:r w:rsidRPr="00CB6EB3">
        <w:rPr>
          <w:rFonts w:ascii="Times New Roman" w:hAnsi="Times New Roman"/>
          <w:i/>
          <w:sz w:val="28"/>
          <w:szCs w:val="28"/>
        </w:rPr>
        <w:t xml:space="preserve">) = </w:t>
      </w:r>
      <w:proofErr w:type="spellStart"/>
      <w:r w:rsidRPr="00CB6EB3">
        <w:rPr>
          <w:rFonts w:ascii="Times New Roman" w:hAnsi="Times New Roman"/>
          <w:i/>
          <w:sz w:val="28"/>
          <w:szCs w:val="28"/>
          <w:lang w:val="en-US"/>
        </w:rPr>
        <w:t>ei</w:t>
      </w:r>
      <w:proofErr w:type="spellEnd"/>
      <w:r w:rsidRPr="00CB6EB3">
        <w:rPr>
          <w:rFonts w:ascii="Times New Roman" w:hAnsi="Times New Roman"/>
          <w:i/>
          <w:sz w:val="28"/>
          <w:szCs w:val="28"/>
        </w:rPr>
        <w:t xml:space="preserve"> - </w:t>
      </w:r>
      <w:r w:rsidRPr="00CB6EB3">
        <w:rPr>
          <w:rFonts w:ascii="Times New Roman" w:hAnsi="Times New Roman"/>
          <w:i/>
          <w:sz w:val="28"/>
          <w:szCs w:val="28"/>
          <w:lang w:val="en-US"/>
        </w:rPr>
        <w:t>ES</w:t>
      </w:r>
    </w:p>
    <w:p w:rsidR="00861596" w:rsidRPr="00CB6EB3" w:rsidRDefault="00861596" w:rsidP="00861596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B6EB3">
        <w:rPr>
          <w:rFonts w:ascii="Times New Roman" w:hAnsi="Times New Roman" w:cs="Times New Roman"/>
          <w:b w:val="0"/>
          <w:color w:val="auto"/>
        </w:rPr>
        <w:t>Вычитая из первого равенства второе, получим</w:t>
      </w:r>
    </w:p>
    <w:p w:rsidR="00861596" w:rsidRDefault="00861596" w:rsidP="008615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F5EC9">
        <w:rPr>
          <w:rFonts w:ascii="Times New Roman" w:hAnsi="Times New Roman" w:cs="Times New Roman"/>
          <w:i/>
          <w:sz w:val="28"/>
          <w:szCs w:val="28"/>
        </w:rPr>
        <w:t>N</w:t>
      </w:r>
      <w:proofErr w:type="gramEnd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0F5EC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отв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0F5EC9">
        <w:rPr>
          <w:rFonts w:ascii="Times New Roman" w:hAnsi="Times New Roman" w:cs="Times New Roman"/>
          <w:i/>
          <w:sz w:val="28"/>
          <w:szCs w:val="28"/>
        </w:rPr>
        <w:t>вала</w:t>
      </w:r>
    </w:p>
    <w:p w:rsidR="00A65313" w:rsidRPr="000F5EC9" w:rsidRDefault="00A65313" w:rsidP="008615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1291F" wp14:editId="22E38E10">
            <wp:extent cx="2240280" cy="2240280"/>
            <wp:effectExtent l="0" t="0" r="0" b="0"/>
            <wp:docPr id="7" name="Рисунок 7" descr="D:\Мои документы\toleranc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tolerance-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17" cy="22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C0" w:rsidRPr="00CA55C0" w:rsidRDefault="00CA55C0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Посадки в системе отверстия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посадки, в которых требуемые зазоры и натяги получаются сочетанием различных полей допусков валов с полем допуска основного отверстия.</w:t>
      </w:r>
    </w:p>
    <w:p w:rsidR="00CA55C0" w:rsidRPr="00CA55C0" w:rsidRDefault="00CA55C0" w:rsidP="0086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Посадки в системе вала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посадки, в которых требуемые зазоры и натяги получаются сочетанием различных полей допусков отверстий с полем допуска основного вала.</w:t>
      </w:r>
    </w:p>
    <w:p w:rsidR="00DB0659" w:rsidRPr="0031175F" w:rsidRDefault="00DB0659" w:rsidP="00DB0659">
      <w:pPr>
        <w:pStyle w:val="FR1"/>
        <w:spacing w:line="360" w:lineRule="auto"/>
        <w:ind w:left="0" w:hanging="3040"/>
        <w:jc w:val="both"/>
        <w:rPr>
          <w:rFonts w:ascii="Times New Roman" w:hAnsi="Times New Roman"/>
          <w:sz w:val="28"/>
          <w:szCs w:val="28"/>
        </w:rPr>
      </w:pPr>
    </w:p>
    <w:p w:rsidR="00DB0659" w:rsidRDefault="006749DC" w:rsidP="00DB0659">
      <w:pPr>
        <w:spacing w:after="0" w:line="36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749DC">
        <w:rPr>
          <w:rFonts w:ascii="Times New Roman" w:hAnsi="Times New Roman" w:cs="Times New Roman"/>
          <w:sz w:val="28"/>
          <w:szCs w:val="28"/>
        </w:rPr>
        <w:t>ПОСЛЕДОВАТЕЛЬНОСТЬ ВЫПОЛНЕНИЯ РАБОТЫ</w:t>
      </w:r>
    </w:p>
    <w:p w:rsidR="00566D53" w:rsidRDefault="00566D53" w:rsidP="00566D5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53">
        <w:rPr>
          <w:rFonts w:ascii="Times New Roman" w:hAnsi="Times New Roman" w:cs="Times New Roman"/>
          <w:b/>
          <w:sz w:val="28"/>
          <w:szCs w:val="28"/>
        </w:rPr>
        <w:t>При выполнении работы следует пользоваться Приложениями 1, 2.</w:t>
      </w:r>
    </w:p>
    <w:p w:rsidR="00566D53" w:rsidRPr="00566D53" w:rsidRDefault="00566D53" w:rsidP="00566D5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659" w:rsidRPr="000F5EC9" w:rsidRDefault="006749DC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659" w:rsidRPr="000F5EC9">
        <w:rPr>
          <w:rFonts w:ascii="Times New Roman" w:hAnsi="Times New Roman" w:cs="Times New Roman"/>
          <w:sz w:val="28"/>
          <w:szCs w:val="28"/>
        </w:rPr>
        <w:t xml:space="preserve"> Определить предельные отклонения, величины наибольших и наименьших зазоров и натягов по заданным номинальным размерам и посадкам. </w:t>
      </w:r>
      <w:r w:rsidRPr="000F5EC9">
        <w:rPr>
          <w:rFonts w:ascii="Times New Roman" w:hAnsi="Times New Roman" w:cs="Times New Roman"/>
          <w:sz w:val="28"/>
          <w:szCs w:val="28"/>
        </w:rPr>
        <w:t>Определить допуск посадки, вид посадки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EC9">
        <w:rPr>
          <w:rFonts w:ascii="Times New Roman" w:hAnsi="Times New Roman" w:cs="Times New Roman"/>
          <w:sz w:val="28"/>
          <w:szCs w:val="28"/>
        </w:rPr>
        <w:t xml:space="preserve"> Построить схему расположения полей допусков в соединениях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276"/>
        <w:gridCol w:w="1276"/>
        <w:gridCol w:w="1276"/>
        <w:gridCol w:w="1375"/>
      </w:tblGrid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Номинальный размер и посадки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67F162F3" wp14:editId="326DE935">
                  <wp:extent cx="294640" cy="396240"/>
                  <wp:effectExtent l="0" t="0" r="0" b="0"/>
                  <wp:docPr id="1737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D98636E" wp14:editId="1A2B5040">
                  <wp:extent cx="294640" cy="436880"/>
                  <wp:effectExtent l="0" t="0" r="0" b="0"/>
                  <wp:docPr id="1738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AB26033" wp14:editId="782139CC">
                  <wp:extent cx="294640" cy="396240"/>
                  <wp:effectExtent l="0" t="0" r="0" b="0"/>
                  <wp:docPr id="1739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6749DC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2DB34CEF" wp14:editId="529B3009">
                  <wp:extent cx="294640" cy="436880"/>
                  <wp:effectExtent l="0" t="0" r="0" b="0"/>
                  <wp:docPr id="1740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DB0659" w:rsidRPr="006749DC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6749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68EA07D" wp14:editId="48AF9F5F">
                  <wp:extent cx="284480" cy="396240"/>
                  <wp:effectExtent l="0" t="0" r="0" b="0"/>
                  <wp:docPr id="1741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417" w:type="dxa"/>
          </w:tcPr>
          <w:p w:rsidR="00DB0659" w:rsidRPr="006749DC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0659" w:rsidRPr="006749DC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B0659" w:rsidRPr="006749DC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0659" w:rsidRPr="006749DC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Номинальный размер и посадки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67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481CFB0" wp14:editId="5309540D">
                  <wp:extent cx="264160" cy="436880"/>
                  <wp:effectExtent l="0" t="0" r="0" b="0"/>
                  <wp:docPr id="1742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7EA4AA5" wp14:editId="623E6033">
                  <wp:extent cx="284480" cy="396240"/>
                  <wp:effectExtent l="0" t="0" r="0" b="0"/>
                  <wp:docPr id="1743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DFD7094" wp14:editId="4ED48E65">
                  <wp:extent cx="294640" cy="396240"/>
                  <wp:effectExtent l="0" t="0" r="0" b="0"/>
                  <wp:docPr id="1744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B678E1C" wp14:editId="5EC3A4B5">
                  <wp:extent cx="254000" cy="396240"/>
                  <wp:effectExtent l="0" t="0" r="0" b="0"/>
                  <wp:docPr id="1745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2929A1C" wp14:editId="1D2EDC4C">
                  <wp:extent cx="314960" cy="396240"/>
                  <wp:effectExtent l="0" t="0" r="0" b="0"/>
                  <wp:docPr id="1747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D53" w:rsidRDefault="00566D53" w:rsidP="006749DC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53" w:rsidRDefault="00566D53" w:rsidP="006749DC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53" w:rsidRDefault="00566D53" w:rsidP="006749DC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59" w:rsidRPr="000F5EC9" w:rsidRDefault="00DB0659" w:rsidP="006749DC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2. Построить схему расположения полей допусков в соединениях и</w:t>
      </w:r>
      <w:r w:rsidR="006749DC">
        <w:rPr>
          <w:rFonts w:ascii="Times New Roman" w:hAnsi="Times New Roman" w:cs="Times New Roman"/>
          <w:sz w:val="28"/>
          <w:szCs w:val="28"/>
        </w:rPr>
        <w:t xml:space="preserve"> </w:t>
      </w:r>
      <w:r w:rsidRPr="000F5EC9">
        <w:rPr>
          <w:rFonts w:ascii="Times New Roman" w:hAnsi="Times New Roman" w:cs="Times New Roman"/>
          <w:sz w:val="28"/>
          <w:szCs w:val="28"/>
        </w:rPr>
        <w:t>определить предельные зазоры и натяги.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276"/>
        <w:gridCol w:w="1276"/>
        <w:gridCol w:w="1276"/>
        <w:gridCol w:w="1375"/>
      </w:tblGrid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Номинальный размер и посадки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42939EE" wp14:editId="0CA02B97">
                  <wp:extent cx="294640" cy="396240"/>
                  <wp:effectExtent l="0" t="0" r="0" b="0"/>
                  <wp:docPr id="1749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77B5084F" wp14:editId="770CB156">
                  <wp:extent cx="284480" cy="396240"/>
                  <wp:effectExtent l="0" t="0" r="0" b="0"/>
                  <wp:docPr id="175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3CFC2D00" wp14:editId="31571D1C">
                  <wp:extent cx="264160" cy="396240"/>
                  <wp:effectExtent l="0" t="0" r="0" b="0"/>
                  <wp:docPr id="175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76049947" wp14:editId="29793E64">
                  <wp:extent cx="284480" cy="396240"/>
                  <wp:effectExtent l="0" t="0" r="0" b="0"/>
                  <wp:docPr id="175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B5B5713" wp14:editId="6A283816">
                  <wp:extent cx="314960" cy="396240"/>
                  <wp:effectExtent l="0" t="0" r="0" b="0"/>
                  <wp:docPr id="175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B0659" w:rsidRPr="000F5EC9" w:rsidTr="0094520D">
        <w:trPr>
          <w:cantSplit/>
        </w:trPr>
        <w:tc>
          <w:tcPr>
            <w:tcW w:w="266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Номинальный размер и посадки</w:t>
            </w:r>
          </w:p>
        </w:tc>
        <w:tc>
          <w:tcPr>
            <w:tcW w:w="1417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3FC8913" wp14:editId="2A2352A7">
                  <wp:extent cx="264160" cy="396240"/>
                  <wp:effectExtent l="0" t="0" r="0" b="0"/>
                  <wp:docPr id="175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826A5B7" wp14:editId="6DB0172C">
                  <wp:extent cx="294640" cy="396240"/>
                  <wp:effectExtent l="0" t="0" r="0" b="0"/>
                  <wp:docPr id="175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775EDF2" wp14:editId="2236133D">
                  <wp:extent cx="294640" cy="396240"/>
                  <wp:effectExtent l="0" t="0" r="0" b="0"/>
                  <wp:docPr id="1758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F8CD917" wp14:editId="2970F73D">
                  <wp:extent cx="284480" cy="396240"/>
                  <wp:effectExtent l="0" t="0" r="0" b="0"/>
                  <wp:docPr id="1759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6DC99542" wp14:editId="696FE45C">
                  <wp:extent cx="284480" cy="396240"/>
                  <wp:effectExtent l="0" t="0" r="0" b="0"/>
                  <wp:docPr id="1760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D53" w:rsidRDefault="00566D53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D53" w:rsidRDefault="00566D53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659" w:rsidRPr="000F5EC9" w:rsidRDefault="006749DC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B0659" w:rsidRPr="000F5EC9">
        <w:rPr>
          <w:rFonts w:ascii="Times New Roman" w:hAnsi="Times New Roman" w:cs="Times New Roman"/>
          <w:sz w:val="28"/>
          <w:szCs w:val="28"/>
        </w:rPr>
        <w:t xml:space="preserve">В заданных соединениях определить вид посадки </w:t>
      </w:r>
      <w:r>
        <w:rPr>
          <w:rFonts w:ascii="Times New Roman" w:hAnsi="Times New Roman" w:cs="Times New Roman"/>
          <w:sz w:val="28"/>
          <w:szCs w:val="28"/>
        </w:rPr>
        <w:t xml:space="preserve"> и систему</w:t>
      </w:r>
      <w:r w:rsidR="00DB0659" w:rsidRPr="000F5EC9">
        <w:rPr>
          <w:rFonts w:ascii="Times New Roman" w:hAnsi="Times New Roman" w:cs="Times New Roman"/>
          <w:sz w:val="28"/>
          <w:szCs w:val="28"/>
        </w:rPr>
        <w:t>, в которой назначена посадка.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5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DB0659" w:rsidRPr="000F5EC9" w:rsidTr="0094520D">
        <w:trPr>
          <w:cantSplit/>
        </w:trPr>
        <w:tc>
          <w:tcPr>
            <w:tcW w:w="210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752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659" w:rsidRPr="000F5EC9" w:rsidTr="0094520D">
        <w:trPr>
          <w:cantSplit/>
        </w:trPr>
        <w:tc>
          <w:tcPr>
            <w:tcW w:w="210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Ø 20</w:t>
            </w:r>
          </w:p>
        </w:tc>
        <w:tc>
          <w:tcPr>
            <w:tcW w:w="752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498801B" wp14:editId="697747C0">
                  <wp:extent cx="284480" cy="396240"/>
                  <wp:effectExtent l="0" t="0" r="0" b="0"/>
                  <wp:docPr id="1761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0087694" wp14:editId="7FB9DFD5">
                  <wp:extent cx="284480" cy="396240"/>
                  <wp:effectExtent l="0" t="0" r="0" b="0"/>
                  <wp:docPr id="1764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8CCE6F1" wp14:editId="07C46912">
                  <wp:extent cx="284480" cy="436880"/>
                  <wp:effectExtent l="0" t="0" r="0" b="0"/>
                  <wp:docPr id="1765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4FF8FE3" wp14:editId="2B3FC1B8">
                  <wp:extent cx="294640" cy="396240"/>
                  <wp:effectExtent l="0" t="0" r="0" b="0"/>
                  <wp:docPr id="1766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7F789E8" wp14:editId="7E726FDB">
                  <wp:extent cx="264160" cy="396240"/>
                  <wp:effectExtent l="0" t="0" r="0" b="0"/>
                  <wp:docPr id="1767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73A17F4" wp14:editId="5AB594A0">
                  <wp:extent cx="294640" cy="396240"/>
                  <wp:effectExtent l="0" t="0" r="0" b="0"/>
                  <wp:docPr id="1768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313A5AE" wp14:editId="23C7B8BD">
                  <wp:extent cx="314960" cy="396240"/>
                  <wp:effectExtent l="0" t="0" r="0" b="0"/>
                  <wp:docPr id="1769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006EACD" wp14:editId="646A9788">
                  <wp:extent cx="264160" cy="396240"/>
                  <wp:effectExtent l="0" t="0" r="0" b="0"/>
                  <wp:docPr id="160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8442D2C" wp14:editId="1A85D8FD">
                  <wp:extent cx="294640" cy="436880"/>
                  <wp:effectExtent l="0" t="0" r="0" b="0"/>
                  <wp:docPr id="161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BE219E2" wp14:editId="4C07C0E0">
                  <wp:extent cx="284480" cy="396240"/>
                  <wp:effectExtent l="0" t="0" r="0" b="0"/>
                  <wp:docPr id="162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59" w:rsidRPr="000F5EC9" w:rsidTr="0094520D">
        <w:trPr>
          <w:cantSplit/>
        </w:trPr>
        <w:tc>
          <w:tcPr>
            <w:tcW w:w="210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Ø 50</w:t>
            </w:r>
          </w:p>
        </w:tc>
        <w:tc>
          <w:tcPr>
            <w:tcW w:w="752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607F400B" wp14:editId="0CC8CAB4">
                  <wp:extent cx="264160" cy="396240"/>
                  <wp:effectExtent l="0" t="0" r="0" b="0"/>
                  <wp:docPr id="163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E1513AA" wp14:editId="59A0240B">
                  <wp:extent cx="264160" cy="396240"/>
                  <wp:effectExtent l="0" t="0" r="0" b="0"/>
                  <wp:docPr id="164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F93982E" wp14:editId="0C4202EB">
                  <wp:extent cx="294640" cy="436880"/>
                  <wp:effectExtent l="0" t="0" r="0" b="0"/>
                  <wp:docPr id="165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5B769B8E" wp14:editId="703A7A8A">
                  <wp:extent cx="264160" cy="396240"/>
                  <wp:effectExtent l="0" t="0" r="0" b="0"/>
                  <wp:docPr id="166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E7BE5D0" wp14:editId="422C22C5">
                  <wp:extent cx="284480" cy="396240"/>
                  <wp:effectExtent l="0" t="0" r="0" b="0"/>
                  <wp:docPr id="167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323EC0F9" wp14:editId="2C7DEF65">
                  <wp:extent cx="254000" cy="396240"/>
                  <wp:effectExtent l="0" t="0" r="0" b="0"/>
                  <wp:docPr id="168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7655AE7C" wp14:editId="5013BF1C">
                  <wp:extent cx="294640" cy="396240"/>
                  <wp:effectExtent l="0" t="0" r="0" b="0"/>
                  <wp:docPr id="169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20977CF3" wp14:editId="6EA13FB4">
                  <wp:extent cx="294640" cy="436880"/>
                  <wp:effectExtent l="19050" t="0" r="0" b="0"/>
                  <wp:docPr id="170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3B15DCE5" wp14:editId="50C80473">
                  <wp:extent cx="264160" cy="396240"/>
                  <wp:effectExtent l="0" t="0" r="0" b="0"/>
                  <wp:docPr id="171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245F7FA7" wp14:editId="7EB0F544">
                  <wp:extent cx="284480" cy="436880"/>
                  <wp:effectExtent l="0" t="0" r="0" b="0"/>
                  <wp:docPr id="172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59" w:rsidRPr="000F5EC9" w:rsidTr="0094520D">
        <w:trPr>
          <w:cantSplit/>
        </w:trPr>
        <w:tc>
          <w:tcPr>
            <w:tcW w:w="210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Ø 40</w:t>
            </w:r>
          </w:p>
        </w:tc>
        <w:tc>
          <w:tcPr>
            <w:tcW w:w="752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65BE3C78" wp14:editId="4E22B0B8">
                  <wp:extent cx="335280" cy="396240"/>
                  <wp:effectExtent l="0" t="0" r="0" b="0"/>
                  <wp:docPr id="173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3E2569E" wp14:editId="3D21A1B9">
                  <wp:extent cx="284480" cy="396240"/>
                  <wp:effectExtent l="0" t="0" r="0" b="0"/>
                  <wp:docPr id="174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E460422" wp14:editId="6F196297">
                  <wp:extent cx="284480" cy="396240"/>
                  <wp:effectExtent l="0" t="0" r="0" b="0"/>
                  <wp:docPr id="175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3BE83DAE" wp14:editId="57931B98">
                  <wp:extent cx="284480" cy="436880"/>
                  <wp:effectExtent l="0" t="0" r="0" b="0"/>
                  <wp:docPr id="176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19678D3" wp14:editId="44A611FD">
                  <wp:extent cx="284480" cy="396240"/>
                  <wp:effectExtent l="0" t="0" r="0" b="0"/>
                  <wp:docPr id="177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320D00DC" wp14:editId="37E6CB9E">
                  <wp:extent cx="335280" cy="396240"/>
                  <wp:effectExtent l="0" t="0" r="0" b="0"/>
                  <wp:docPr id="178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2C1E421E" wp14:editId="1FDB4AF2">
                  <wp:extent cx="284480" cy="396240"/>
                  <wp:effectExtent l="0" t="0" r="0" b="0"/>
                  <wp:docPr id="179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3AD6FBC8" wp14:editId="648607A3">
                  <wp:extent cx="294640" cy="396240"/>
                  <wp:effectExtent l="0" t="0" r="0" b="0"/>
                  <wp:docPr id="180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4DFEC35" wp14:editId="1D7567A0">
                  <wp:extent cx="294640" cy="436880"/>
                  <wp:effectExtent l="0" t="0" r="0" b="0"/>
                  <wp:docPr id="181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3C152BB5" wp14:editId="133A9CA4">
                  <wp:extent cx="264160" cy="396240"/>
                  <wp:effectExtent l="0" t="0" r="0" b="0"/>
                  <wp:docPr id="182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D53" w:rsidRDefault="00566D53" w:rsidP="00DB065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659" w:rsidRPr="000F5EC9" w:rsidRDefault="006749DC" w:rsidP="00DB065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0659" w:rsidRPr="000F5EC9">
        <w:rPr>
          <w:rFonts w:ascii="Times New Roman" w:hAnsi="Times New Roman" w:cs="Times New Roman"/>
          <w:sz w:val="28"/>
          <w:szCs w:val="28"/>
        </w:rPr>
        <w:t xml:space="preserve"> По заданным наибольшим и наименьшим зазорам и натягам в соединении отверстия и вала подобрать посадку в системе отверстия при условии, что допуски отверстия и вала соединения назначены по одному квалитету.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851"/>
        <w:gridCol w:w="909"/>
        <w:gridCol w:w="713"/>
        <w:gridCol w:w="713"/>
        <w:gridCol w:w="713"/>
        <w:gridCol w:w="713"/>
        <w:gridCol w:w="713"/>
        <w:gridCol w:w="713"/>
        <w:gridCol w:w="713"/>
      </w:tblGrid>
      <w:tr w:rsidR="00DB0659" w:rsidRPr="000F5EC9" w:rsidTr="0094520D">
        <w:trPr>
          <w:cantSplit/>
        </w:trPr>
        <w:tc>
          <w:tcPr>
            <w:tcW w:w="1668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850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659" w:rsidRPr="000F5EC9" w:rsidTr="0094520D">
        <w:trPr>
          <w:cantSplit/>
        </w:trPr>
        <w:tc>
          <w:tcPr>
            <w:tcW w:w="1668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размер, </w:t>
            </w:r>
            <w:proofErr w:type="gramStart"/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50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9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659" w:rsidRPr="000F5EC9" w:rsidTr="0094520D">
        <w:trPr>
          <w:cantSplit/>
        </w:trPr>
        <w:tc>
          <w:tcPr>
            <w:tcW w:w="1668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зазор </w:t>
            </w:r>
            <w:proofErr w:type="gramStart"/>
            <w:r w:rsidRPr="000F5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0F5EC9">
              <w:rPr>
                <w:rFonts w:ascii="Times New Roman" w:hAnsi="Times New Roman" w:cs="Times New Roman"/>
                <w:i/>
                <w:sz w:val="24"/>
                <w:szCs w:val="24"/>
              </w:rPr>
              <w:t>нб</w:t>
            </w:r>
            <w:proofErr w:type="spellEnd"/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850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659" w:rsidRPr="000F5EC9" w:rsidTr="0094520D">
        <w:trPr>
          <w:cantSplit/>
        </w:trPr>
        <w:tc>
          <w:tcPr>
            <w:tcW w:w="1668" w:type="dxa"/>
          </w:tcPr>
          <w:p w:rsidR="00DB0659" w:rsidRPr="000F5EC9" w:rsidRDefault="00DB0659" w:rsidP="00FE6170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6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 xml:space="preserve">именьший зазор </w:t>
            </w:r>
            <w:proofErr w:type="gramStart"/>
            <w:r w:rsidRPr="000F5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0F5EC9">
              <w:rPr>
                <w:rFonts w:ascii="Times New Roman" w:hAnsi="Times New Roman" w:cs="Times New Roman"/>
                <w:i/>
                <w:sz w:val="24"/>
                <w:szCs w:val="24"/>
              </w:rPr>
              <w:t>нм</w:t>
            </w:r>
            <w:proofErr w:type="spellEnd"/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850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659" w:rsidRPr="000F5EC9" w:rsidTr="0094520D">
        <w:trPr>
          <w:cantSplit/>
        </w:trPr>
        <w:tc>
          <w:tcPr>
            <w:tcW w:w="1668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 xml:space="preserve">Набольший натяг </w:t>
            </w:r>
            <w:proofErr w:type="gramStart"/>
            <w:r w:rsidRPr="000F5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0F5EC9">
              <w:rPr>
                <w:rFonts w:ascii="Times New Roman" w:hAnsi="Times New Roman" w:cs="Times New Roman"/>
                <w:i/>
                <w:sz w:val="24"/>
                <w:szCs w:val="24"/>
              </w:rPr>
              <w:t>нб</w:t>
            </w:r>
            <w:proofErr w:type="spellEnd"/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850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0659" w:rsidRPr="000F5EC9" w:rsidTr="0094520D">
        <w:trPr>
          <w:cantSplit/>
          <w:trHeight w:val="90"/>
        </w:trPr>
        <w:tc>
          <w:tcPr>
            <w:tcW w:w="1668" w:type="dxa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натяг </w:t>
            </w:r>
            <w:proofErr w:type="gramStart"/>
            <w:r w:rsidRPr="000F5E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0F5EC9">
              <w:rPr>
                <w:rFonts w:ascii="Times New Roman" w:hAnsi="Times New Roman" w:cs="Times New Roman"/>
                <w:i/>
                <w:sz w:val="24"/>
                <w:szCs w:val="24"/>
              </w:rPr>
              <w:t>нм</w:t>
            </w:r>
            <w:proofErr w:type="spellEnd"/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850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Align w:val="center"/>
          </w:tcPr>
          <w:p w:rsidR="00DB0659" w:rsidRPr="000F5EC9" w:rsidRDefault="00DB0659" w:rsidP="00DB0659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0659" w:rsidRPr="000F5EC9" w:rsidRDefault="00DB0659" w:rsidP="00DB0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659" w:rsidRPr="006749DC" w:rsidRDefault="00DB0659" w:rsidP="00DB0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9DC">
        <w:rPr>
          <w:rFonts w:ascii="Times New Roman" w:hAnsi="Times New Roman" w:cs="Times New Roman"/>
          <w:sz w:val="28"/>
          <w:szCs w:val="28"/>
        </w:rPr>
        <w:t>ПРИМЕР РЕШЕНИЯ ЗАДАЧ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D53">
        <w:rPr>
          <w:rFonts w:ascii="Times New Roman" w:hAnsi="Times New Roman" w:cs="Times New Roman"/>
          <w:i/>
          <w:sz w:val="28"/>
          <w:szCs w:val="28"/>
          <w:u w:val="single"/>
        </w:rPr>
        <w:t>Пример.</w:t>
      </w:r>
      <w:r w:rsidRPr="000F5EC9">
        <w:rPr>
          <w:rFonts w:ascii="Times New Roman" w:hAnsi="Times New Roman" w:cs="Times New Roman"/>
          <w:sz w:val="28"/>
          <w:szCs w:val="28"/>
        </w:rPr>
        <w:t xml:space="preserve"> Подобрать посадку в системе отверстия при усло</w:t>
      </w:r>
      <w:r w:rsidRPr="000F5EC9">
        <w:rPr>
          <w:rFonts w:ascii="Times New Roman" w:hAnsi="Times New Roman" w:cs="Times New Roman"/>
          <w:sz w:val="28"/>
          <w:szCs w:val="28"/>
        </w:rPr>
        <w:softHyphen/>
        <w:t>вии, что допуски вала и отверстия назначены по одному квалитету.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8D">
        <w:rPr>
          <w:rFonts w:ascii="Times New Roman" w:hAnsi="Times New Roman" w:cs="Times New Roman"/>
          <w:i/>
          <w:sz w:val="28"/>
          <w:szCs w:val="28"/>
        </w:rPr>
        <w:lastRenderedPageBreak/>
        <w:t>Условие:</w:t>
      </w:r>
      <w:r w:rsidRPr="000F5EC9">
        <w:rPr>
          <w:rFonts w:ascii="Times New Roman" w:hAnsi="Times New Roman" w:cs="Times New Roman"/>
          <w:sz w:val="28"/>
          <w:szCs w:val="28"/>
        </w:rPr>
        <w:t xml:space="preserve"> номинальный диаметр соединения </w:t>
      </w:r>
      <w:proofErr w:type="gram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0F5EC9">
        <w:rPr>
          <w:rFonts w:ascii="Times New Roman" w:hAnsi="Times New Roman" w:cs="Times New Roman"/>
          <w:i/>
          <w:sz w:val="28"/>
          <w:szCs w:val="28"/>
        </w:rPr>
        <w:t>ном =</w:t>
      </w:r>
      <w:r w:rsidRPr="000F5EC9">
        <w:rPr>
          <w:rFonts w:ascii="Times New Roman" w:hAnsi="Times New Roman" w:cs="Times New Roman"/>
          <w:sz w:val="28"/>
          <w:szCs w:val="28"/>
        </w:rPr>
        <w:t xml:space="preserve"> 100 мм, необходимый наибольший зазор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0F5EC9">
        <w:rPr>
          <w:rFonts w:ascii="Times New Roman" w:hAnsi="Times New Roman" w:cs="Times New Roman"/>
          <w:sz w:val="28"/>
          <w:szCs w:val="28"/>
        </w:rPr>
        <w:t xml:space="preserve"> 60 мкм, наименьший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F5EC9">
        <w:rPr>
          <w:rFonts w:ascii="Times New Roman" w:hAnsi="Times New Roman" w:cs="Times New Roman"/>
          <w:sz w:val="28"/>
          <w:szCs w:val="28"/>
        </w:rPr>
        <w:t>= 10 мкм.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8D">
        <w:rPr>
          <w:rFonts w:ascii="Times New Roman" w:hAnsi="Times New Roman" w:cs="Times New Roman"/>
          <w:i/>
          <w:sz w:val="28"/>
          <w:szCs w:val="28"/>
        </w:rPr>
        <w:t>Решение:</w:t>
      </w:r>
      <w:r w:rsidRPr="000F5EC9">
        <w:rPr>
          <w:rFonts w:ascii="Times New Roman" w:hAnsi="Times New Roman" w:cs="Times New Roman"/>
          <w:sz w:val="28"/>
          <w:szCs w:val="28"/>
        </w:rPr>
        <w:t xml:space="preserve"> так как по условию допуски отверстия и вала назначены по одному квалитету, то они равны. Определим допуски отверстия и вала.</w:t>
      </w:r>
    </w:p>
    <w:p w:rsidR="00DB0659" w:rsidRPr="000F5EC9" w:rsidRDefault="00DB0659" w:rsidP="00DB06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отв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0F5EC9">
        <w:rPr>
          <w:rFonts w:ascii="Times New Roman" w:hAnsi="Times New Roman" w:cs="Times New Roman"/>
          <w:i/>
          <w:sz w:val="28"/>
          <w:szCs w:val="28"/>
        </w:rPr>
        <w:t>вала = (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</w:rPr>
        <w:t>)/ 2 = (60 - 10)/ 2 = 25 мкм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 xml:space="preserve">Учитывая, что нижнее отклонение основного отверстия </w:t>
      </w:r>
      <w:r w:rsidRPr="000F5EC9">
        <w:rPr>
          <w:rFonts w:ascii="Times New Roman" w:hAnsi="Times New Roman" w:cs="Times New Roman"/>
          <w:i/>
          <w:sz w:val="28"/>
          <w:szCs w:val="28"/>
        </w:rPr>
        <w:t>EI =</w:t>
      </w:r>
      <w:r w:rsidRPr="000F5EC9">
        <w:rPr>
          <w:rFonts w:ascii="Times New Roman" w:hAnsi="Times New Roman" w:cs="Times New Roman"/>
          <w:sz w:val="28"/>
          <w:szCs w:val="28"/>
        </w:rPr>
        <w:t xml:space="preserve"> 0, найдем верхнее отклонение.</w:t>
      </w:r>
    </w:p>
    <w:p w:rsidR="00DB0659" w:rsidRPr="000F5EC9" w:rsidRDefault="00DB0659" w:rsidP="00DB0659">
      <w:pPr>
        <w:pStyle w:val="FR1"/>
        <w:spacing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F5EC9">
        <w:rPr>
          <w:rFonts w:ascii="Times New Roman" w:hAnsi="Times New Roman"/>
          <w:i/>
          <w:sz w:val="28"/>
          <w:szCs w:val="28"/>
        </w:rPr>
        <w:t xml:space="preserve">ES = </w:t>
      </w:r>
      <w:proofErr w:type="gramStart"/>
      <w:r w:rsidRPr="000F5EC9">
        <w:rPr>
          <w:rFonts w:ascii="Times New Roman" w:hAnsi="Times New Roman"/>
          <w:i/>
          <w:sz w:val="28"/>
          <w:szCs w:val="28"/>
          <w:lang w:val="en-US"/>
        </w:rPr>
        <w:t>IT</w:t>
      </w:r>
      <w:proofErr w:type="spellStart"/>
      <w:proofErr w:type="gramEnd"/>
      <w:r w:rsidRPr="000F5EC9">
        <w:rPr>
          <w:rFonts w:ascii="Times New Roman" w:hAnsi="Times New Roman"/>
          <w:i/>
          <w:sz w:val="28"/>
          <w:szCs w:val="28"/>
        </w:rPr>
        <w:t>отв</w:t>
      </w:r>
      <w:proofErr w:type="spellEnd"/>
      <w:r w:rsidRPr="000F5EC9">
        <w:rPr>
          <w:rFonts w:ascii="Times New Roman" w:hAnsi="Times New Roman"/>
          <w:i/>
          <w:sz w:val="28"/>
          <w:szCs w:val="28"/>
        </w:rPr>
        <w:t xml:space="preserve"> + EI = 25 + 0 = 25 мкм.</w:t>
      </w:r>
    </w:p>
    <w:p w:rsidR="00DB0659" w:rsidRPr="000F5EC9" w:rsidRDefault="00DB0659" w:rsidP="00DB0659">
      <w:pPr>
        <w:spacing w:after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 xml:space="preserve">По таблице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0F5EC9">
        <w:rPr>
          <w:rFonts w:ascii="Times New Roman" w:hAnsi="Times New Roman" w:cs="Times New Roman"/>
          <w:sz w:val="28"/>
          <w:szCs w:val="28"/>
        </w:rPr>
        <w:t xml:space="preserve">1 находим, что для основного отверстия </w:t>
      </w:r>
      <w:r w:rsidRPr="000F5EC9">
        <w:rPr>
          <w:rFonts w:ascii="Times New Roman" w:hAnsi="Times New Roman" w:cs="Times New Roman"/>
          <w:sz w:val="28"/>
          <w:szCs w:val="28"/>
        </w:rPr>
        <w:sym w:font="Symbol" w:char="F0C6"/>
      </w:r>
      <w:r w:rsidRPr="000F5EC9">
        <w:rPr>
          <w:rFonts w:ascii="Times New Roman" w:hAnsi="Times New Roman" w:cs="Times New Roman"/>
          <w:sz w:val="28"/>
          <w:szCs w:val="28"/>
        </w:rPr>
        <w:t xml:space="preserve">100 мм ближайшее к найденному (+25 мкм) верхнее отклонение равно +22 мкм и ему соответствует поле допуска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0F5EC9">
        <w:rPr>
          <w:rFonts w:ascii="Times New Roman" w:hAnsi="Times New Roman" w:cs="Times New Roman"/>
          <w:i/>
          <w:sz w:val="28"/>
          <w:szCs w:val="28"/>
        </w:rPr>
        <w:t>6</w:t>
      </w:r>
      <w:r w:rsidRPr="000F5EC9">
        <w:rPr>
          <w:rFonts w:ascii="Times New Roman" w:hAnsi="Times New Roman" w:cs="Times New Roman"/>
          <w:sz w:val="28"/>
          <w:szCs w:val="28"/>
        </w:rPr>
        <w:t>.</w:t>
      </w:r>
    </w:p>
    <w:p w:rsidR="00DB0659" w:rsidRPr="000F5EC9" w:rsidRDefault="00DB0659" w:rsidP="00DB0659">
      <w:pPr>
        <w:spacing w:after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Определим верхнее и нижнее отклонения вала:</w:t>
      </w:r>
    </w:p>
    <w:p w:rsidR="00DB0659" w:rsidRPr="000F5EC9" w:rsidRDefault="00DB0659" w:rsidP="00DB06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F5EC9">
        <w:rPr>
          <w:rFonts w:ascii="Times New Roman" w:hAnsi="Times New Roman" w:cs="Times New Roman"/>
          <w:i/>
          <w:smallCaps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mallCaps/>
          <w:sz w:val="28"/>
          <w:szCs w:val="28"/>
          <w:lang w:val="en-US"/>
        </w:rPr>
        <w:t xml:space="preserve">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EI -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 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EI - 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=0 - 10 = -10 </w:t>
      </w:r>
      <w:r w:rsidRPr="000F5EC9">
        <w:rPr>
          <w:rFonts w:ascii="Times New Roman" w:hAnsi="Times New Roman" w:cs="Times New Roman"/>
          <w:i/>
          <w:sz w:val="28"/>
          <w:szCs w:val="28"/>
        </w:rPr>
        <w:t>мкм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DB0659" w:rsidRPr="000F5EC9" w:rsidRDefault="00DB0659" w:rsidP="00DB06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ES -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  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ES - S</w:t>
      </w:r>
      <w:proofErr w:type="spellStart"/>
      <w:r w:rsidRPr="000F5EC9">
        <w:rPr>
          <w:rFonts w:ascii="Times New Roman" w:hAnsi="Times New Roman" w:cs="Times New Roman"/>
          <w:i/>
          <w:sz w:val="28"/>
          <w:szCs w:val="28"/>
        </w:rPr>
        <w:t>нб</w:t>
      </w:r>
      <w:proofErr w:type="spellEnd"/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=25 - 60 = -35 </w:t>
      </w:r>
      <w:r w:rsidRPr="000F5EC9">
        <w:rPr>
          <w:rFonts w:ascii="Times New Roman" w:hAnsi="Times New Roman" w:cs="Times New Roman"/>
          <w:i/>
          <w:sz w:val="28"/>
          <w:szCs w:val="28"/>
        </w:rPr>
        <w:t>мкм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B0659" w:rsidRPr="000F5EC9" w:rsidRDefault="00DB0659" w:rsidP="00DB0659">
      <w:pPr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По табл</w:t>
      </w:r>
      <w:r>
        <w:rPr>
          <w:rFonts w:ascii="Times New Roman" w:hAnsi="Times New Roman" w:cs="Times New Roman"/>
          <w:sz w:val="28"/>
          <w:szCs w:val="28"/>
        </w:rPr>
        <w:t>ице приложения</w:t>
      </w:r>
      <w:r w:rsidRPr="000F5EC9">
        <w:rPr>
          <w:rFonts w:ascii="Times New Roman" w:hAnsi="Times New Roman" w:cs="Times New Roman"/>
          <w:sz w:val="28"/>
          <w:szCs w:val="28"/>
        </w:rPr>
        <w:t xml:space="preserve"> </w:t>
      </w:r>
      <w:r w:rsidR="00FA372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F5EC9">
        <w:rPr>
          <w:rFonts w:ascii="Times New Roman" w:hAnsi="Times New Roman" w:cs="Times New Roman"/>
          <w:sz w:val="28"/>
          <w:szCs w:val="28"/>
        </w:rPr>
        <w:t xml:space="preserve"> для вала </w:t>
      </w:r>
      <w:r w:rsidRPr="000F5EC9">
        <w:rPr>
          <w:rFonts w:ascii="Times New Roman" w:hAnsi="Times New Roman" w:cs="Times New Roman"/>
          <w:sz w:val="28"/>
          <w:szCs w:val="28"/>
        </w:rPr>
        <w:sym w:font="Symbol" w:char="F0C6"/>
      </w:r>
      <w:r w:rsidRPr="000F5EC9">
        <w:rPr>
          <w:rFonts w:ascii="Times New Roman" w:hAnsi="Times New Roman" w:cs="Times New Roman"/>
          <w:sz w:val="28"/>
          <w:szCs w:val="28"/>
        </w:rPr>
        <w:t xml:space="preserve">100 мм устанавливаем, что для найденных отклонений ближайшим полем допуска будет </w:t>
      </w:r>
      <w:r w:rsidRPr="000F5EC9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0F5EC9">
        <w:rPr>
          <w:rFonts w:ascii="Times New Roman" w:hAnsi="Times New Roman" w:cs="Times New Roman"/>
          <w:i/>
          <w:sz w:val="28"/>
          <w:szCs w:val="28"/>
        </w:rPr>
        <w:t>6.</w:t>
      </w:r>
    </w:p>
    <w:p w:rsidR="00DB065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 xml:space="preserve">Назначается посадка </w:t>
      </w:r>
      <w:r w:rsidRPr="000F5EC9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0F5EC9">
        <w:rPr>
          <w:rFonts w:ascii="Times New Roman" w:hAnsi="Times New Roman" w:cs="Times New Roman"/>
          <w:i/>
          <w:sz w:val="28"/>
          <w:szCs w:val="28"/>
        </w:rPr>
        <w:t>100</w:t>
      </w:r>
      <w:r w:rsidRPr="000F5EC9">
        <w:rPr>
          <w:rFonts w:ascii="Times New Roman" w:hAnsi="Times New Roman" w:cs="Times New Roman"/>
          <w:i/>
          <w:noProof/>
          <w:position w:val="-30"/>
          <w:sz w:val="28"/>
          <w:szCs w:val="28"/>
          <w:lang w:eastAsia="ru-RU"/>
        </w:rPr>
        <w:drawing>
          <wp:inline distT="0" distB="0" distL="0" distR="0" wp14:anchorId="4A9809E8" wp14:editId="45C0EA50">
            <wp:extent cx="284480" cy="436880"/>
            <wp:effectExtent l="0" t="0" r="0" b="0"/>
            <wp:docPr id="1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EC9">
        <w:rPr>
          <w:rFonts w:ascii="Times New Roman" w:hAnsi="Times New Roman" w:cs="Times New Roman"/>
          <w:i/>
          <w:sz w:val="28"/>
          <w:szCs w:val="28"/>
        </w:rPr>
        <w:t>.</w:t>
      </w:r>
    </w:p>
    <w:p w:rsidR="00690561" w:rsidRPr="000F5EC9" w:rsidRDefault="00690561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59" w:rsidRPr="00690561" w:rsidRDefault="00DB0659" w:rsidP="00DB0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561"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DB0659" w:rsidRPr="000F5EC9" w:rsidRDefault="00DB0659" w:rsidP="00DB065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Порядок выполнения работы определяется индивидуальным заданием.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В процессе выполнения работы студент должен: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1) решить задачи из индивидуального задания, по форме, представленной в Примере;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2) все необходимые геометрические построения оформить аккуратно в предварительно выбранном масштабе с указанием расшифровок сокращений;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3) оформить решение каждой задачи на отдельном листе формата А</w:t>
      </w:r>
      <w:proofErr w:type="gramStart"/>
      <w:r w:rsidRPr="000F5E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5EC9">
        <w:rPr>
          <w:rFonts w:ascii="Times New Roman" w:hAnsi="Times New Roman" w:cs="Times New Roman"/>
          <w:sz w:val="28"/>
          <w:szCs w:val="28"/>
        </w:rPr>
        <w:t>;</w:t>
      </w:r>
    </w:p>
    <w:p w:rsidR="00DB0659" w:rsidRPr="000F5EC9" w:rsidRDefault="00DB0659" w:rsidP="00DB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C9">
        <w:rPr>
          <w:rFonts w:ascii="Times New Roman" w:hAnsi="Times New Roman" w:cs="Times New Roman"/>
          <w:sz w:val="28"/>
          <w:szCs w:val="28"/>
        </w:rPr>
        <w:t>4) оформить отчет о выполнении индивидуального задания в виде отдельной папки формата А</w:t>
      </w:r>
      <w:proofErr w:type="gramStart"/>
      <w:r w:rsidRPr="000F5E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5EC9">
        <w:rPr>
          <w:rFonts w:ascii="Times New Roman" w:hAnsi="Times New Roman" w:cs="Times New Roman"/>
          <w:sz w:val="28"/>
          <w:szCs w:val="28"/>
        </w:rPr>
        <w:t>;</w:t>
      </w:r>
    </w:p>
    <w:p w:rsidR="00DB0659" w:rsidRDefault="00DB0659" w:rsidP="00DB065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EC9">
        <w:rPr>
          <w:sz w:val="28"/>
          <w:szCs w:val="28"/>
        </w:rPr>
        <w:t>5) оформить титульный лист отчет по установленной форме.</w:t>
      </w:r>
    </w:p>
    <w:sectPr w:rsidR="00DB0659" w:rsidSect="00566D53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134" w:right="850" w:bottom="1134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D2" w:rsidRDefault="00424CD2" w:rsidP="0031175F">
      <w:pPr>
        <w:spacing w:after="0" w:line="240" w:lineRule="auto"/>
      </w:pPr>
      <w:r>
        <w:separator/>
      </w:r>
    </w:p>
  </w:endnote>
  <w:endnote w:type="continuationSeparator" w:id="0">
    <w:p w:rsidR="00424CD2" w:rsidRDefault="00424CD2" w:rsidP="0031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5F" w:rsidRDefault="003117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719723"/>
      <w:docPartObj>
        <w:docPartGallery w:val="Page Numbers (Bottom of Page)"/>
        <w:docPartUnique/>
      </w:docPartObj>
    </w:sdtPr>
    <w:sdtEndPr/>
    <w:sdtContent>
      <w:p w:rsidR="0031175F" w:rsidRDefault="003117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24">
          <w:rPr>
            <w:noProof/>
          </w:rPr>
          <w:t>57</w:t>
        </w:r>
        <w:r>
          <w:fldChar w:fldCharType="end"/>
        </w:r>
      </w:p>
    </w:sdtContent>
  </w:sdt>
  <w:p w:rsidR="0031175F" w:rsidRDefault="003117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5F" w:rsidRDefault="003117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D2" w:rsidRDefault="00424CD2" w:rsidP="0031175F">
      <w:pPr>
        <w:spacing w:after="0" w:line="240" w:lineRule="auto"/>
      </w:pPr>
      <w:r>
        <w:separator/>
      </w:r>
    </w:p>
  </w:footnote>
  <w:footnote w:type="continuationSeparator" w:id="0">
    <w:p w:rsidR="00424CD2" w:rsidRDefault="00424CD2" w:rsidP="0031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5F" w:rsidRDefault="003117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5F" w:rsidRDefault="003117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5F" w:rsidRDefault="00311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5872D3"/>
    <w:multiLevelType w:val="hybridMultilevel"/>
    <w:tmpl w:val="CAD28034"/>
    <w:lvl w:ilvl="0" w:tplc="5A70E2A0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A25B8A"/>
    <w:multiLevelType w:val="hybridMultilevel"/>
    <w:tmpl w:val="7528E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B97557"/>
    <w:multiLevelType w:val="hybridMultilevel"/>
    <w:tmpl w:val="EFDEA7F0"/>
    <w:lvl w:ilvl="0" w:tplc="FFFFFFFF">
      <w:start w:val="1"/>
      <w:numFmt w:val="bullet"/>
      <w:lvlText w:val=""/>
      <w:legacy w:legacy="1" w:legacySpace="0" w:legacyIndent="36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7D53C2"/>
    <w:multiLevelType w:val="hybridMultilevel"/>
    <w:tmpl w:val="80A4A970"/>
    <w:lvl w:ilvl="0" w:tplc="5A70E2A0">
      <w:start w:val="1"/>
      <w:numFmt w:val="bullet"/>
      <w:lvlText w:val=""/>
      <w:lvlJc w:val="left"/>
      <w:pPr>
        <w:tabs>
          <w:tab w:val="num" w:pos="1337"/>
        </w:tabs>
        <w:ind w:left="133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F3"/>
    <w:rsid w:val="000441BF"/>
    <w:rsid w:val="0013284B"/>
    <w:rsid w:val="0031175F"/>
    <w:rsid w:val="00350233"/>
    <w:rsid w:val="003F2EF3"/>
    <w:rsid w:val="00424CD2"/>
    <w:rsid w:val="00566D53"/>
    <w:rsid w:val="0059292A"/>
    <w:rsid w:val="006749DC"/>
    <w:rsid w:val="00690561"/>
    <w:rsid w:val="00857777"/>
    <w:rsid w:val="00861596"/>
    <w:rsid w:val="00A65313"/>
    <w:rsid w:val="00CA55C0"/>
    <w:rsid w:val="00CB7BDA"/>
    <w:rsid w:val="00DB0659"/>
    <w:rsid w:val="00FA3724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4B"/>
  </w:style>
  <w:style w:type="paragraph" w:styleId="1">
    <w:name w:val="heading 1"/>
    <w:basedOn w:val="a"/>
    <w:next w:val="a"/>
    <w:link w:val="10"/>
    <w:qFormat/>
    <w:rsid w:val="00DB0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B06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0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065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R1">
    <w:name w:val="FR1"/>
    <w:rsid w:val="00DB0659"/>
    <w:pPr>
      <w:widowControl w:val="0"/>
      <w:snapToGrid w:val="0"/>
      <w:spacing w:after="0" w:line="240" w:lineRule="auto"/>
      <w:ind w:left="22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DB0659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DB0659"/>
    <w:pPr>
      <w:widowControl w:val="0"/>
      <w:spacing w:after="0" w:line="360" w:lineRule="exact"/>
      <w:ind w:firstLine="3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DB06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31">
    <w:name w:val="Основной текст с отступом 31"/>
    <w:basedOn w:val="a"/>
    <w:rsid w:val="00DB0659"/>
    <w:pPr>
      <w:spacing w:after="0" w:line="240" w:lineRule="auto"/>
      <w:ind w:lef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5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B0659"/>
    <w:rPr>
      <w:b/>
      <w:bCs/>
    </w:rPr>
  </w:style>
  <w:style w:type="paragraph" w:styleId="a8">
    <w:name w:val="header"/>
    <w:basedOn w:val="a"/>
    <w:link w:val="a9"/>
    <w:uiPriority w:val="99"/>
    <w:unhideWhenUsed/>
    <w:rsid w:val="0031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175F"/>
  </w:style>
  <w:style w:type="paragraph" w:styleId="aa">
    <w:name w:val="footer"/>
    <w:basedOn w:val="a"/>
    <w:link w:val="ab"/>
    <w:uiPriority w:val="99"/>
    <w:unhideWhenUsed/>
    <w:rsid w:val="0031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4B"/>
  </w:style>
  <w:style w:type="paragraph" w:styleId="1">
    <w:name w:val="heading 1"/>
    <w:basedOn w:val="a"/>
    <w:next w:val="a"/>
    <w:link w:val="10"/>
    <w:qFormat/>
    <w:rsid w:val="00DB0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B06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0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065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R1">
    <w:name w:val="FR1"/>
    <w:rsid w:val="00DB0659"/>
    <w:pPr>
      <w:widowControl w:val="0"/>
      <w:snapToGrid w:val="0"/>
      <w:spacing w:after="0" w:line="240" w:lineRule="auto"/>
      <w:ind w:left="22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DB0659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DB0659"/>
    <w:pPr>
      <w:widowControl w:val="0"/>
      <w:spacing w:after="0" w:line="360" w:lineRule="exact"/>
      <w:ind w:firstLine="3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DB06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31">
    <w:name w:val="Основной текст с отступом 31"/>
    <w:basedOn w:val="a"/>
    <w:rsid w:val="00DB0659"/>
    <w:pPr>
      <w:spacing w:after="0" w:line="240" w:lineRule="auto"/>
      <w:ind w:left="851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5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B0659"/>
    <w:rPr>
      <w:b/>
      <w:bCs/>
    </w:rPr>
  </w:style>
  <w:style w:type="paragraph" w:styleId="a8">
    <w:name w:val="header"/>
    <w:basedOn w:val="a"/>
    <w:link w:val="a9"/>
    <w:uiPriority w:val="99"/>
    <w:unhideWhenUsed/>
    <w:rsid w:val="0031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175F"/>
  </w:style>
  <w:style w:type="paragraph" w:styleId="aa">
    <w:name w:val="footer"/>
    <w:basedOn w:val="a"/>
    <w:link w:val="ab"/>
    <w:uiPriority w:val="99"/>
    <w:unhideWhenUsed/>
    <w:rsid w:val="0031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7.wmf"/><Relationship Id="rId11" Type="http://schemas.microsoft.com/office/2007/relationships/hdphoto" Target="media/hdphoto2.wdp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61" Type="http://schemas.openxmlformats.org/officeDocument/2006/relationships/image" Target="media/image49.w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dcterms:created xsi:type="dcterms:W3CDTF">2014-01-04T09:03:00Z</dcterms:created>
  <dcterms:modified xsi:type="dcterms:W3CDTF">2014-01-08T08:33:00Z</dcterms:modified>
</cp:coreProperties>
</file>