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BB" w:rsidRPr="001108A1" w:rsidRDefault="00810EBB" w:rsidP="00B1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9704F9" w:rsidRPr="00251664">
        <w:rPr>
          <w:rFonts w:ascii="Times New Roman" w:hAnsi="Times New Roman" w:cs="Times New Roman"/>
          <w:sz w:val="28"/>
          <w:szCs w:val="28"/>
        </w:rPr>
        <w:t>8</w:t>
      </w:r>
      <w:r w:rsidR="00711E66" w:rsidRPr="001108A1">
        <w:rPr>
          <w:rFonts w:ascii="Times New Roman" w:hAnsi="Times New Roman" w:cs="Times New Roman"/>
          <w:sz w:val="28"/>
          <w:szCs w:val="28"/>
        </w:rPr>
        <w:t>.</w:t>
      </w:r>
      <w:r w:rsidRPr="001108A1">
        <w:rPr>
          <w:rFonts w:ascii="Times New Roman" w:hAnsi="Times New Roman" w:cs="Times New Roman"/>
          <w:sz w:val="28"/>
          <w:szCs w:val="28"/>
        </w:rPr>
        <w:t xml:space="preserve"> </w:t>
      </w:r>
      <w:r w:rsidR="00652BB4" w:rsidRPr="001108A1">
        <w:rPr>
          <w:rFonts w:ascii="Times New Roman" w:hAnsi="Times New Roman" w:cs="Times New Roman"/>
          <w:sz w:val="28"/>
          <w:szCs w:val="28"/>
        </w:rPr>
        <w:t>Нормирование погрешности формы и расположения поверхностей</w:t>
      </w:r>
      <w:r w:rsidRPr="0011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C4" w:rsidRDefault="00B16CC4" w:rsidP="00810E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0EBB" w:rsidRPr="00B16CC4" w:rsidRDefault="00B16CC4" w:rsidP="00810E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CC4">
        <w:rPr>
          <w:rFonts w:ascii="Times New Roman" w:hAnsi="Times New Roman" w:cs="Times New Roman"/>
          <w:b/>
          <w:sz w:val="28"/>
          <w:szCs w:val="28"/>
        </w:rPr>
        <w:t>При выполнении работы следует пользоваться Приложениями 3, 4.</w:t>
      </w:r>
    </w:p>
    <w:p w:rsidR="00B16CC4" w:rsidRDefault="00B16CC4" w:rsidP="00810EBB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</w:p>
    <w:p w:rsidR="00810EBB" w:rsidRPr="001108A1" w:rsidRDefault="00810EBB" w:rsidP="00810EBB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B31020" w:rsidRPr="001108A1">
        <w:rPr>
          <w:rFonts w:ascii="Times New Roman" w:hAnsi="Times New Roman" w:cs="Times New Roman"/>
          <w:sz w:val="28"/>
          <w:szCs w:val="28"/>
        </w:rPr>
        <w:t xml:space="preserve">обучить методике </w:t>
      </w:r>
      <w:r w:rsidR="00466969" w:rsidRPr="001108A1">
        <w:rPr>
          <w:rFonts w:ascii="Times New Roman" w:hAnsi="Times New Roman" w:cs="Times New Roman"/>
          <w:sz w:val="28"/>
          <w:szCs w:val="28"/>
        </w:rPr>
        <w:t>измерения радиального и торцового биения ступенчатого вала.</w:t>
      </w:r>
    </w:p>
    <w:p w:rsidR="00810EBB" w:rsidRPr="001108A1" w:rsidRDefault="00810EBB" w:rsidP="00810EBB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1108A1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1108A1">
        <w:rPr>
          <w:rFonts w:ascii="Times New Roman" w:hAnsi="Times New Roman" w:cs="Times New Roman"/>
          <w:sz w:val="28"/>
          <w:szCs w:val="28"/>
        </w:rPr>
        <w:t>:</w:t>
      </w:r>
    </w:p>
    <w:p w:rsidR="00466969" w:rsidRPr="001108A1" w:rsidRDefault="00466969" w:rsidP="00810E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>устройство контрольно-измерительных приборов, оснащенных измерительными головками часового типа;</w:t>
      </w:r>
    </w:p>
    <w:p w:rsidR="00466969" w:rsidRPr="001108A1" w:rsidRDefault="00466969" w:rsidP="00810E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>устройство измерительных штативов;</w:t>
      </w:r>
    </w:p>
    <w:p w:rsidR="00466969" w:rsidRPr="001108A1" w:rsidRDefault="00466969" w:rsidP="00810E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 xml:space="preserve">методику измерения параметров </w:t>
      </w:r>
      <w:r w:rsidR="009704F9">
        <w:rPr>
          <w:rFonts w:ascii="Times New Roman" w:hAnsi="Times New Roman" w:cs="Times New Roman"/>
          <w:sz w:val="28"/>
          <w:szCs w:val="28"/>
        </w:rPr>
        <w:t>отклонения от номинальной формы и расположения поверхностей.</w:t>
      </w:r>
    </w:p>
    <w:p w:rsidR="00810EBB" w:rsidRPr="001108A1" w:rsidRDefault="00810EBB" w:rsidP="009704F9">
      <w:pPr>
        <w:spacing w:after="0" w:line="36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1108A1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1108A1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1108A1">
        <w:rPr>
          <w:rFonts w:ascii="Times New Roman" w:hAnsi="Times New Roman" w:cs="Times New Roman"/>
          <w:sz w:val="28"/>
          <w:szCs w:val="28"/>
        </w:rPr>
        <w:t>:</w:t>
      </w:r>
    </w:p>
    <w:p w:rsidR="009704F9" w:rsidRPr="001108A1" w:rsidRDefault="00466969" w:rsidP="009704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 xml:space="preserve">производить расчет нормы </w:t>
      </w:r>
      <w:r w:rsidR="009704F9">
        <w:rPr>
          <w:rFonts w:ascii="Times New Roman" w:hAnsi="Times New Roman" w:cs="Times New Roman"/>
          <w:sz w:val="28"/>
          <w:szCs w:val="28"/>
        </w:rPr>
        <w:t>отклонения от номинальной формы и расположения поверхностей;</w:t>
      </w:r>
    </w:p>
    <w:p w:rsidR="00810EBB" w:rsidRPr="00466969" w:rsidRDefault="009704F9" w:rsidP="00906040">
      <w:pPr>
        <w:numPr>
          <w:ilvl w:val="0"/>
          <w:numId w:val="2"/>
        </w:num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допуски отклонений от формы и расположения на чертеже.</w:t>
      </w:r>
    </w:p>
    <w:p w:rsidR="00E72B54" w:rsidRPr="00466969" w:rsidRDefault="00E72B54" w:rsidP="00906040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466969">
        <w:rPr>
          <w:b/>
          <w:sz w:val="28"/>
          <w:szCs w:val="28"/>
        </w:rPr>
        <w:t>Оборудование и материалы</w:t>
      </w:r>
      <w:r w:rsidRPr="00466969">
        <w:rPr>
          <w:sz w:val="28"/>
          <w:szCs w:val="28"/>
        </w:rPr>
        <w:t xml:space="preserve">: микрокалькулятор, чертежные принадлежности. </w:t>
      </w:r>
    </w:p>
    <w:p w:rsidR="00810EBB" w:rsidRPr="008B01A7" w:rsidRDefault="00810EBB" w:rsidP="00906040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10EBB" w:rsidRPr="008B01A7" w:rsidRDefault="00810EBB" w:rsidP="00906040">
      <w:pPr>
        <w:pStyle w:val="a3"/>
        <w:spacing w:before="0" w:beforeAutospacing="0" w:after="0" w:afterAutospacing="0" w:line="360" w:lineRule="auto"/>
        <w:ind w:left="57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Литература: </w:t>
      </w:r>
    </w:p>
    <w:p w:rsidR="00810EBB" w:rsidRPr="008B01A7" w:rsidRDefault="00810EBB" w:rsidP="0090604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7" w:firstLine="284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>Завистовский В.Э. Допуски, посадки и технические измерения: Учебное пособие / В.Э.Завистовский, С.Э.Завистовский.- Минск: РИПО, 2012.- 277с.: ил.</w:t>
      </w:r>
    </w:p>
    <w:p w:rsidR="00810EBB" w:rsidRDefault="00810EBB" w:rsidP="0090604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7" w:firstLine="284"/>
        <w:jc w:val="both"/>
        <w:rPr>
          <w:sz w:val="28"/>
          <w:szCs w:val="28"/>
          <w:lang w:val="en-US"/>
        </w:rPr>
      </w:pPr>
      <w:r w:rsidRPr="008B01A7">
        <w:rPr>
          <w:i/>
          <w:sz w:val="28"/>
          <w:szCs w:val="28"/>
        </w:rPr>
        <w:t>Нормирование точности и технические измерения: Учеб.метод.комплекс для студ.спец.1-02 06 02 «Технология» / Сост. и общ. ред. С.Э.Завистовский.- Новополоцк: ПГУ, 2004.- 228с.</w:t>
      </w:r>
      <w:r w:rsidR="00906040">
        <w:rPr>
          <w:sz w:val="28"/>
          <w:szCs w:val="28"/>
          <w:lang w:val="en-US"/>
        </w:rPr>
        <w:t xml:space="preserve"> </w:t>
      </w:r>
    </w:p>
    <w:p w:rsidR="00906040" w:rsidRDefault="00906040" w:rsidP="00906040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</w:p>
    <w:p w:rsidR="007E54D5" w:rsidRDefault="007E54D5" w:rsidP="00906040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</w:p>
    <w:p w:rsidR="00906040" w:rsidRPr="001108A1" w:rsidRDefault="00906040" w:rsidP="00D84472">
      <w:pPr>
        <w:pStyle w:val="a3"/>
        <w:spacing w:before="0" w:beforeAutospacing="0" w:after="0" w:afterAutospacing="0" w:line="360" w:lineRule="auto"/>
        <w:ind w:left="5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ОБЩИЕ ВОПРОСЫ </w:t>
      </w:r>
      <w:r w:rsidR="00D84472">
        <w:rPr>
          <w:sz w:val="28"/>
          <w:szCs w:val="28"/>
        </w:rPr>
        <w:t>РЕГЛАМЕНТАЦИИ</w:t>
      </w:r>
      <w:r>
        <w:rPr>
          <w:sz w:val="28"/>
          <w:szCs w:val="28"/>
        </w:rPr>
        <w:t xml:space="preserve"> ПАРАМЕТРОВ ОТКЛОНЕНИЙ </w:t>
      </w:r>
      <w:r w:rsidR="00D84472">
        <w:rPr>
          <w:sz w:val="28"/>
          <w:szCs w:val="28"/>
        </w:rPr>
        <w:t>ФОРМЫ И</w:t>
      </w:r>
      <w:r w:rsidRPr="001108A1">
        <w:rPr>
          <w:sz w:val="28"/>
          <w:szCs w:val="28"/>
        </w:rPr>
        <w:t xml:space="preserve"> РАСПОЛОЖЕНИЯ ПОВЕРХНОСТЕЙ</w:t>
      </w:r>
    </w:p>
    <w:p w:rsidR="00906040" w:rsidRDefault="00906040" w:rsidP="00906040">
      <w:pPr>
        <w:spacing w:after="0" w:line="360" w:lineRule="auto"/>
        <w:ind w:left="57"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60AFB">
      <w:pPr>
        <w:spacing w:after="0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 xml:space="preserve">Условные обозначения допусков формы и расположения поверхностей на чертежах приведены в </w:t>
      </w:r>
      <w:r>
        <w:rPr>
          <w:rFonts w:ascii="Times New Roman" w:hAnsi="Times New Roman" w:cs="Times New Roman"/>
          <w:sz w:val="28"/>
          <w:szCs w:val="28"/>
        </w:rPr>
        <w:t>табл.8.1.</w:t>
      </w:r>
    </w:p>
    <w:p w:rsidR="0052463D" w:rsidRDefault="0052463D" w:rsidP="00524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3D" w:rsidRPr="00423738" w:rsidRDefault="0052463D" w:rsidP="00524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73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3738">
        <w:rPr>
          <w:rFonts w:ascii="Times New Roman" w:eastAsia="Times New Roman" w:hAnsi="Times New Roman" w:cs="Times New Roman"/>
          <w:sz w:val="24"/>
          <w:szCs w:val="24"/>
        </w:rPr>
        <w:t>.1. Символьное обозначение допусков на чертеже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3600"/>
        <w:gridCol w:w="1903"/>
      </w:tblGrid>
      <w:tr w:rsidR="0052463D" w:rsidRPr="00423738" w:rsidTr="00BC69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допусков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допуска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</w:p>
        </w:tc>
      </w:tr>
      <w:tr w:rsidR="0052463D" w:rsidRPr="00423738" w:rsidTr="00BC696A"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формы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прямолинейности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11DA5" wp14:editId="2B2AEE1A">
                  <wp:extent cx="399415" cy="106680"/>
                  <wp:effectExtent l="19050" t="0" r="635" b="0"/>
                  <wp:docPr id="10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плоскостности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BA773" wp14:editId="36D3B78D">
                  <wp:extent cx="443865" cy="274955"/>
                  <wp:effectExtent l="1905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круглости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7AF99" wp14:editId="604864FC">
                  <wp:extent cx="310515" cy="266065"/>
                  <wp:effectExtent l="19050" t="0" r="0" b="0"/>
                  <wp:docPr id="10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цилиндричности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9D4CC" wp14:editId="30E57292">
                  <wp:extent cx="390525" cy="292735"/>
                  <wp:effectExtent l="19050" t="0" r="9525" b="0"/>
                  <wp:docPr id="1026" name="Рисунок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профиля продольного сечения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231291" wp14:editId="6C8C1645">
                  <wp:extent cx="390525" cy="195580"/>
                  <wp:effectExtent l="19050" t="0" r="9525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rPr>
          <w:trHeight w:val="825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расположения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параллельности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44657F" wp14:editId="45F6B225">
                  <wp:extent cx="319405" cy="266065"/>
                  <wp:effectExtent l="19050" t="0" r="4445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перпендикулярности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A5788" wp14:editId="6DECC2E9">
                  <wp:extent cx="328295" cy="310515"/>
                  <wp:effectExtent l="1905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наклона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72378" wp14:editId="4DD87C8C">
                  <wp:extent cx="328295" cy="239395"/>
                  <wp:effectExtent l="19050" t="0" r="0" b="0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соосности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BA139A" wp14:editId="348ECE57">
                  <wp:extent cx="274955" cy="266065"/>
                  <wp:effectExtent l="19050" t="0" r="0" b="0"/>
                  <wp:docPr id="1031" name="Рисунок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симметричности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E1522" wp14:editId="3A1D9298">
                  <wp:extent cx="381635" cy="222250"/>
                  <wp:effectExtent l="19050" t="0" r="0" b="0"/>
                  <wp:docPr id="1032" name="Рисунок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Позиционный допуск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11E1E" wp14:editId="0C1D36CC">
                  <wp:extent cx="354965" cy="310515"/>
                  <wp:effectExtent l="19050" t="0" r="6985" b="0"/>
                  <wp:docPr id="1033" name="Рисунок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пересечения осей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021E5" wp14:editId="5B412854">
                  <wp:extent cx="310515" cy="266065"/>
                  <wp:effectExtent l="19050" t="0" r="0" b="0"/>
                  <wp:docPr id="1034" name="Рисунок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Суммарные допуски формы и расположения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радиального биения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6359EC" wp14:editId="217DC1D9">
                  <wp:extent cx="470535" cy="222250"/>
                  <wp:effectExtent l="19050" t="0" r="5715" b="0"/>
                  <wp:docPr id="10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торцового биения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биения в заданном направлении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полного радиального биения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09D851" wp14:editId="09BC97E3">
                  <wp:extent cx="514985" cy="372745"/>
                  <wp:effectExtent l="19050" t="0" r="0" b="0"/>
                  <wp:docPr id="1036" name="Рисунок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полного торцевого биения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формы заданного профиля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3BC11" wp14:editId="71C29FBB">
                  <wp:extent cx="381635" cy="213360"/>
                  <wp:effectExtent l="19050" t="0" r="0" b="0"/>
                  <wp:docPr id="1037" name="Рисунок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3D" w:rsidRPr="00423738" w:rsidTr="00BC696A"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формы заданной поверхности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3D" w:rsidRPr="00423738" w:rsidRDefault="0052463D" w:rsidP="00BC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5ED9D" wp14:editId="54C964D2">
                  <wp:extent cx="328295" cy="222250"/>
                  <wp:effectExtent l="19050" t="0" r="0" b="0"/>
                  <wp:docPr id="10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63D" w:rsidRDefault="0052463D" w:rsidP="00760AFB">
      <w:pPr>
        <w:spacing w:after="0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52463D" w:rsidRPr="00D84472" w:rsidRDefault="0052463D" w:rsidP="00760AFB">
      <w:pPr>
        <w:pStyle w:val="8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447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Отклонение</w:t>
      </w:r>
      <w:r w:rsidRPr="0052463D">
        <w:rPr>
          <w:rFonts w:ascii="Times New Roman" w:hAnsi="Times New Roman" w:cs="Times New Roman"/>
          <w:bCs/>
          <w:caps/>
          <w:color w:val="auto"/>
          <w:sz w:val="28"/>
          <w:szCs w:val="28"/>
        </w:rPr>
        <w:t xml:space="preserve"> </w:t>
      </w:r>
      <w:r w:rsidR="00D84472">
        <w:rPr>
          <w:rFonts w:ascii="Times New Roman" w:hAnsi="Times New Roman" w:cs="Times New Roman"/>
          <w:bCs/>
          <w:color w:val="auto"/>
          <w:sz w:val="28"/>
          <w:szCs w:val="28"/>
        </w:rPr>
        <w:t>формы</w:t>
      </w:r>
    </w:p>
    <w:p w:rsidR="00760AFB" w:rsidRPr="0052463D" w:rsidRDefault="0052463D" w:rsidP="0052463D">
      <w:pPr>
        <w:pStyle w:val="8"/>
        <w:spacing w:befor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2463D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плоских поверхностей</w:t>
      </w:r>
    </w:p>
    <w:p w:rsidR="00760AFB" w:rsidRDefault="00760AFB" w:rsidP="00760A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ГОСТ 28187-89 регламентирует следующие отклонения формы поверхности:</w:t>
      </w:r>
    </w:p>
    <w:p w:rsidR="00760AFB" w:rsidRDefault="00760AFB" w:rsidP="00760AFB">
      <w:pPr>
        <w:pStyle w:val="a4"/>
        <w:numPr>
          <w:ilvl w:val="0"/>
          <w:numId w:val="21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плоскостности</w:t>
      </w:r>
      <w:r w:rsidRPr="00002318">
        <w:rPr>
          <w:rFonts w:ascii="Times New Roman" w:hAnsi="Times New Roman" w:cs="Times New Roman"/>
          <w:sz w:val="28"/>
          <w:szCs w:val="28"/>
        </w:rPr>
        <w:t xml:space="preserve">: наибольшее расстояние от точек реальной поверхности до прилегающей плоскости в пределах нормируемого участка. </w:t>
      </w:r>
    </w:p>
    <w:p w:rsidR="00760AFB" w:rsidRPr="00002318" w:rsidRDefault="00760AFB" w:rsidP="00760AFB">
      <w:pPr>
        <w:pStyle w:val="a4"/>
        <w:numPr>
          <w:ilvl w:val="0"/>
          <w:numId w:val="21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прямолинейности</w:t>
      </w:r>
      <w:r w:rsidRPr="00002318">
        <w:rPr>
          <w:rFonts w:ascii="Times New Roman" w:hAnsi="Times New Roman" w:cs="Times New Roman"/>
          <w:sz w:val="28"/>
          <w:szCs w:val="28"/>
        </w:rPr>
        <w:t>: наибольшее расстояние от точек реального профиля до прилегающей прямой в пределах нормируемого участка.</w:t>
      </w:r>
    </w:p>
    <w:p w:rsidR="00760AFB" w:rsidRPr="0052463D" w:rsidRDefault="0052463D" w:rsidP="0052463D">
      <w:pPr>
        <w:spacing w:after="0"/>
        <w:ind w:firstLine="301"/>
        <w:rPr>
          <w:rFonts w:ascii="Times New Roman" w:hAnsi="Times New Roman" w:cs="Times New Roman"/>
          <w:sz w:val="28"/>
          <w:szCs w:val="28"/>
          <w:u w:val="single"/>
        </w:rPr>
      </w:pPr>
      <w:r w:rsidRPr="0052463D">
        <w:rPr>
          <w:rFonts w:ascii="Times New Roman" w:hAnsi="Times New Roman" w:cs="Times New Roman"/>
          <w:sz w:val="28"/>
          <w:szCs w:val="28"/>
          <w:u w:val="single"/>
        </w:rPr>
        <w:t>цилиндрических поверхностей</w:t>
      </w:r>
    </w:p>
    <w:p w:rsidR="00760AFB" w:rsidRDefault="00760AFB" w:rsidP="00760A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r w:rsidR="0052463D">
        <w:rPr>
          <w:rFonts w:ascii="Times New Roman" w:hAnsi="Times New Roman" w:cs="Times New Roman"/>
          <w:bCs/>
          <w:sz w:val="28"/>
          <w:szCs w:val="28"/>
        </w:rPr>
        <w:t xml:space="preserve">28187-89 </w:t>
      </w:r>
      <w:r>
        <w:rPr>
          <w:rFonts w:ascii="Times New Roman" w:hAnsi="Times New Roman" w:cs="Times New Roman"/>
          <w:bCs/>
          <w:sz w:val="28"/>
          <w:szCs w:val="28"/>
        </w:rPr>
        <w:t>регламентирует следующие отклонения формы цилиндрических поверхностей:</w:t>
      </w:r>
    </w:p>
    <w:p w:rsidR="00760AFB" w:rsidRPr="00002318" w:rsidRDefault="00760AFB" w:rsidP="00760AFB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цилиндричности</w:t>
      </w:r>
      <w:r w:rsidRPr="00002318">
        <w:rPr>
          <w:rFonts w:ascii="Times New Roman" w:hAnsi="Times New Roman" w:cs="Times New Roman"/>
          <w:sz w:val="28"/>
          <w:szCs w:val="28"/>
        </w:rPr>
        <w:t>: наибольшее расстояние от точек реальной поверхности до прилегающего цилиндр в пределах нормируемого участка.</w:t>
      </w:r>
    </w:p>
    <w:p w:rsidR="00760AFB" w:rsidRPr="00002318" w:rsidRDefault="00760AFB" w:rsidP="00760AFB">
      <w:pPr>
        <w:pStyle w:val="a4"/>
        <w:numPr>
          <w:ilvl w:val="0"/>
          <w:numId w:val="22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круглости</w:t>
      </w:r>
      <w:r w:rsidRPr="00002318">
        <w:rPr>
          <w:rFonts w:ascii="Times New Roman" w:hAnsi="Times New Roman" w:cs="Times New Roman"/>
          <w:sz w:val="28"/>
          <w:szCs w:val="28"/>
        </w:rPr>
        <w:t>: наибольшее расстояние</w:t>
      </w:r>
      <w:r w:rsidRPr="000023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2318">
        <w:rPr>
          <w:rFonts w:ascii="Times New Roman" w:hAnsi="Times New Roman" w:cs="Times New Roman"/>
          <w:sz w:val="28"/>
          <w:szCs w:val="28"/>
        </w:rPr>
        <w:t>от точек реального профиля до прилегающей окружности. Регламентируются следующие отклонения от круглости</w:t>
      </w:r>
    </w:p>
    <w:p w:rsidR="00760AFB" w:rsidRPr="0052463D" w:rsidRDefault="0052463D" w:rsidP="00760A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63D">
        <w:rPr>
          <w:rFonts w:ascii="Times New Roman" w:hAnsi="Times New Roman" w:cs="Times New Roman"/>
          <w:sz w:val="28"/>
          <w:szCs w:val="28"/>
          <w:u w:val="single"/>
        </w:rPr>
        <w:t>профиля продольного сечения</w:t>
      </w:r>
    </w:p>
    <w:p w:rsidR="00760AFB" w:rsidRDefault="00760AFB" w:rsidP="00760A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r w:rsidR="0052463D">
        <w:rPr>
          <w:rFonts w:ascii="Times New Roman" w:hAnsi="Times New Roman" w:cs="Times New Roman"/>
          <w:bCs/>
          <w:sz w:val="28"/>
          <w:szCs w:val="28"/>
        </w:rPr>
        <w:t xml:space="preserve">28187-89 </w:t>
      </w:r>
      <w:r>
        <w:rPr>
          <w:rFonts w:ascii="Times New Roman" w:hAnsi="Times New Roman" w:cs="Times New Roman"/>
          <w:bCs/>
          <w:sz w:val="28"/>
          <w:szCs w:val="28"/>
        </w:rPr>
        <w:t>регламентирует следующие отклонения профиля продольного сечения:</w:t>
      </w:r>
    </w:p>
    <w:p w:rsidR="00760AFB" w:rsidRDefault="00760AFB" w:rsidP="00760AFB">
      <w:pPr>
        <w:pStyle w:val="a4"/>
        <w:numPr>
          <w:ilvl w:val="0"/>
          <w:numId w:val="23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 xml:space="preserve">Конусообразность: </w:t>
      </w:r>
      <w:r w:rsidRPr="00002318">
        <w:rPr>
          <w:rFonts w:ascii="Times New Roman" w:hAnsi="Times New Roman" w:cs="Times New Roman"/>
          <w:sz w:val="28"/>
          <w:szCs w:val="28"/>
        </w:rPr>
        <w:t>отклонение профиля продольного сечения, при котором образующие прямолинейны, но не параллельны;</w:t>
      </w:r>
    </w:p>
    <w:p w:rsidR="00760AFB" w:rsidRDefault="00760AFB" w:rsidP="00760AFB">
      <w:pPr>
        <w:pStyle w:val="a4"/>
        <w:numPr>
          <w:ilvl w:val="0"/>
          <w:numId w:val="23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Бочкообразность:</w:t>
      </w:r>
      <w:r w:rsidRPr="00002318">
        <w:rPr>
          <w:rFonts w:ascii="Times New Roman" w:hAnsi="Times New Roman" w:cs="Times New Roman"/>
          <w:sz w:val="28"/>
          <w:szCs w:val="28"/>
        </w:rPr>
        <w:t xml:space="preserve"> отклонение профиля продольного сечения, при котором образующие непрямолинейны и диаметры увеличиваются от краев к середине сечения;</w:t>
      </w:r>
    </w:p>
    <w:p w:rsidR="00760AFB" w:rsidRPr="00002318" w:rsidRDefault="00760AFB" w:rsidP="00760AFB">
      <w:pPr>
        <w:pStyle w:val="a4"/>
        <w:numPr>
          <w:ilvl w:val="0"/>
          <w:numId w:val="23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 xml:space="preserve">Седлообразность: </w:t>
      </w:r>
      <w:r w:rsidRPr="00002318">
        <w:rPr>
          <w:rFonts w:ascii="Times New Roman" w:hAnsi="Times New Roman" w:cs="Times New Roman"/>
          <w:sz w:val="28"/>
          <w:szCs w:val="28"/>
        </w:rPr>
        <w:t>отклонение профиля продольного сечения, при котором образующие непрямолинейны и диаметры уменьшаются от краев к середине сечения.</w:t>
      </w:r>
    </w:p>
    <w:p w:rsidR="00760AFB" w:rsidRPr="00D84472" w:rsidRDefault="00760AFB" w:rsidP="00760AFB">
      <w:pPr>
        <w:pStyle w:val="a8"/>
        <w:spacing w:after="0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60AFB" w:rsidRPr="00D84472" w:rsidRDefault="00760AFB" w:rsidP="00760AFB">
      <w:pPr>
        <w:pStyle w:val="a8"/>
        <w:spacing w:after="0"/>
        <w:ind w:left="0" w:firstLine="34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84472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84472">
        <w:rPr>
          <w:rFonts w:ascii="Times New Roman" w:hAnsi="Times New Roman" w:cs="Times New Roman"/>
          <w:snapToGrid w:val="0"/>
          <w:sz w:val="28"/>
          <w:szCs w:val="28"/>
        </w:rPr>
        <w:t>тклонение</w:t>
      </w:r>
      <w:r w:rsidRPr="00D84472">
        <w:rPr>
          <w:rFonts w:ascii="Times New Roman" w:hAnsi="Times New Roman" w:cs="Times New Roman"/>
          <w:caps/>
          <w:snapToGrid w:val="0"/>
          <w:sz w:val="28"/>
          <w:szCs w:val="28"/>
        </w:rPr>
        <w:t xml:space="preserve"> </w:t>
      </w:r>
      <w:r w:rsidR="00D84472">
        <w:rPr>
          <w:rFonts w:ascii="Times New Roman" w:hAnsi="Times New Roman" w:cs="Times New Roman"/>
          <w:snapToGrid w:val="0"/>
          <w:sz w:val="28"/>
          <w:szCs w:val="28"/>
        </w:rPr>
        <w:t>расположения поверхностей</w:t>
      </w:r>
    </w:p>
    <w:p w:rsidR="00760AFB" w:rsidRDefault="00760AFB" w:rsidP="00760AFB">
      <w:pPr>
        <w:pStyle w:val="a8"/>
        <w:spacing w:after="0"/>
        <w:ind w:left="0" w:firstLine="34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r w:rsidR="0052463D">
        <w:rPr>
          <w:rFonts w:ascii="Times New Roman" w:hAnsi="Times New Roman" w:cs="Times New Roman"/>
          <w:bCs/>
          <w:sz w:val="28"/>
          <w:szCs w:val="28"/>
        </w:rPr>
        <w:t xml:space="preserve">28187-89 </w:t>
      </w:r>
      <w:r>
        <w:rPr>
          <w:rFonts w:ascii="Times New Roman" w:hAnsi="Times New Roman" w:cs="Times New Roman"/>
          <w:bCs/>
          <w:sz w:val="28"/>
          <w:szCs w:val="28"/>
        </w:rPr>
        <w:t>регламентирует следующие отклонения расположения поверхностей:</w:t>
      </w:r>
    </w:p>
    <w:p w:rsidR="00760AFB" w:rsidRPr="00002318" w:rsidRDefault="00760AFB" w:rsidP="00760AFB">
      <w:pPr>
        <w:pStyle w:val="a8"/>
        <w:numPr>
          <w:ilvl w:val="0"/>
          <w:numId w:val="24"/>
        </w:numPr>
        <w:spacing w:after="0"/>
        <w:ind w:left="0" w:firstLine="34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02318">
        <w:rPr>
          <w:rFonts w:ascii="Times New Roman" w:hAnsi="Times New Roman" w:cs="Times New Roman"/>
          <w:bCs/>
          <w:snapToGrid w:val="0"/>
          <w:sz w:val="28"/>
          <w:szCs w:val="28"/>
        </w:rPr>
        <w:t>Отклонение от параллельности плоскостей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- о</w:t>
      </w:r>
      <w:r w:rsidRPr="00002318">
        <w:rPr>
          <w:rFonts w:ascii="Times New Roman" w:hAnsi="Times New Roman" w:cs="Times New Roman"/>
          <w:snapToGrid w:val="0"/>
          <w:sz w:val="28"/>
          <w:szCs w:val="28"/>
        </w:rPr>
        <w:t>пределяется как разность наибольшего и наименьшего расстояний между плоскостями (прямыми) в пределах нормируемого участка.</w:t>
      </w:r>
    </w:p>
    <w:p w:rsidR="00760AFB" w:rsidRDefault="00760AFB" w:rsidP="00760AFB">
      <w:pPr>
        <w:pStyle w:val="a8"/>
        <w:numPr>
          <w:ilvl w:val="0"/>
          <w:numId w:val="24"/>
        </w:numPr>
        <w:spacing w:after="0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2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Отклонение от параллельности оси (или прямой) и плоскости – определяется как </w:t>
      </w:r>
      <w:r w:rsidRPr="00002318">
        <w:rPr>
          <w:rFonts w:ascii="Times New Roman" w:hAnsi="Times New Roman" w:cs="Times New Roman"/>
          <w:snapToGrid w:val="0"/>
          <w:sz w:val="28"/>
          <w:szCs w:val="28"/>
        </w:rPr>
        <w:t>разность наибольшего и наименьшего расстояний между   осью (прямой) и плоскостью на длине нормируемого участка;</w:t>
      </w:r>
    </w:p>
    <w:p w:rsidR="00760AFB" w:rsidRPr="00002318" w:rsidRDefault="00760AFB" w:rsidP="00760AFB">
      <w:pPr>
        <w:pStyle w:val="a8"/>
        <w:numPr>
          <w:ilvl w:val="0"/>
          <w:numId w:val="24"/>
        </w:numPr>
        <w:spacing w:after="0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Отклонение от перпендикулярности плоскостей, осей или оси и плоскости – определяется как</w:t>
      </w:r>
      <w:r w:rsidRPr="00002318">
        <w:rPr>
          <w:rFonts w:ascii="Times New Roman" w:hAnsi="Times New Roman" w:cs="Times New Roman"/>
          <w:snapToGrid w:val="0"/>
          <w:sz w:val="28"/>
          <w:szCs w:val="28"/>
        </w:rPr>
        <w:t xml:space="preserve"> отклонение угла между плоскостями от прямого угла (90°), выраженное в линейных единицах на длине нормируемого участка;</w:t>
      </w:r>
    </w:p>
    <w:p w:rsidR="00760AFB" w:rsidRDefault="00760AFB" w:rsidP="00760AFB">
      <w:pPr>
        <w:pStyle w:val="a8"/>
        <w:numPr>
          <w:ilvl w:val="0"/>
          <w:numId w:val="24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соосности относительно базовой поверхности –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наибольшее расстояние между осью рассматриваемой поверхности вращения и базовой (осью базовой поверхности или общей осью двух или нескольких поверхностей) на длине нормируемого участка;</w:t>
      </w:r>
    </w:p>
    <w:p w:rsidR="00760AFB" w:rsidRDefault="00760AFB" w:rsidP="00760AFB">
      <w:pPr>
        <w:pStyle w:val="a8"/>
        <w:numPr>
          <w:ilvl w:val="0"/>
          <w:numId w:val="24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соосности относительно общей оси –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наибольшее расстояние от оси рассматриваемой поверхности до общей оси двух или нескольких номинальных соосных поверхностей вращения в пределах длины рассматриваемой поверхности;</w:t>
      </w:r>
    </w:p>
    <w:p w:rsidR="00760AFB" w:rsidRDefault="00760AFB" w:rsidP="00760AFB">
      <w:pPr>
        <w:pStyle w:val="a8"/>
        <w:numPr>
          <w:ilvl w:val="0"/>
          <w:numId w:val="24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 xml:space="preserve">Отклонение от симметричности определяется как </w:t>
      </w:r>
      <w:r w:rsidRPr="00002318">
        <w:rPr>
          <w:rFonts w:ascii="Times New Roman" w:hAnsi="Times New Roman" w:cs="Times New Roman"/>
          <w:sz w:val="28"/>
          <w:szCs w:val="28"/>
        </w:rPr>
        <w:t>наибольшее расстояние между плоскостью симметрии (осью) рас</w:t>
      </w:r>
      <w:r w:rsidRPr="00002318">
        <w:rPr>
          <w:rFonts w:ascii="Times New Roman" w:hAnsi="Times New Roman" w:cs="Times New Roman"/>
          <w:sz w:val="28"/>
          <w:szCs w:val="28"/>
        </w:rPr>
        <w:softHyphen/>
        <w:t>сматриваемого элемента (или элементов) и базой (плоскостью симметрии базового элемента или общей плоскостью симметрии двух или нескольких элементов) в пределах нормируемого участка, поверхностей;</w:t>
      </w:r>
    </w:p>
    <w:p w:rsidR="00760AFB" w:rsidRDefault="00760AFB" w:rsidP="00760AFB">
      <w:pPr>
        <w:pStyle w:val="a8"/>
        <w:numPr>
          <w:ilvl w:val="0"/>
          <w:numId w:val="24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Отклонение от пересечения осей –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наименьшее расстояние между осями, номинально пересекающимися;</w:t>
      </w:r>
    </w:p>
    <w:p w:rsidR="00760AFB" w:rsidRPr="00002318" w:rsidRDefault="00760AFB" w:rsidP="00760AFB">
      <w:pPr>
        <w:pStyle w:val="a8"/>
        <w:numPr>
          <w:ilvl w:val="0"/>
          <w:numId w:val="24"/>
        </w:numPr>
        <w:spacing w:after="0"/>
        <w:ind w:left="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Позиционное отклонение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наибольшее расстояние между реальным расположением элемента (его центра, оси или плоскости симметрии) и его номинальным расположением в пределах нормируемого участка.</w:t>
      </w:r>
    </w:p>
    <w:p w:rsidR="00760AFB" w:rsidRDefault="00760AFB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3D" w:rsidRPr="0052463D" w:rsidRDefault="0052463D" w:rsidP="0052463D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84472">
        <w:rPr>
          <w:rFonts w:ascii="Times New Roman" w:eastAsia="Times New Roman" w:hAnsi="Times New Roman" w:cs="Times New Roman"/>
          <w:sz w:val="28"/>
          <w:szCs w:val="28"/>
        </w:rPr>
        <w:t>Суммарные</w:t>
      </w:r>
      <w:r w:rsidR="00D84472">
        <w:rPr>
          <w:rFonts w:ascii="Times New Roman" w:eastAsia="Times New Roman" w:hAnsi="Times New Roman" w:cs="Times New Roman"/>
          <w:sz w:val="28"/>
          <w:szCs w:val="28"/>
        </w:rPr>
        <w:t xml:space="preserve"> допуски формы и расположения</w:t>
      </w:r>
    </w:p>
    <w:p w:rsidR="0052463D" w:rsidRDefault="0052463D" w:rsidP="006D141E">
      <w:pPr>
        <w:pStyle w:val="a8"/>
        <w:numPr>
          <w:ilvl w:val="0"/>
          <w:numId w:val="25"/>
        </w:numPr>
        <w:spacing w:after="0"/>
        <w:ind w:left="0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Торцовое биение –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разность наибольшего и наименьшего расстояний от точек реального профиля торцовой поверхности до плоскости, перпендикулярной базовой оси;</w:t>
      </w:r>
    </w:p>
    <w:p w:rsidR="006D141E" w:rsidRDefault="006D141E" w:rsidP="006D141E">
      <w:pPr>
        <w:pStyle w:val="a8"/>
        <w:numPr>
          <w:ilvl w:val="0"/>
          <w:numId w:val="25"/>
        </w:numPr>
        <w:spacing w:after="0"/>
        <w:ind w:left="0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002318">
        <w:rPr>
          <w:rFonts w:ascii="Times New Roman" w:hAnsi="Times New Roman" w:cs="Times New Roman"/>
          <w:bCs/>
          <w:sz w:val="28"/>
          <w:szCs w:val="28"/>
        </w:rPr>
        <w:t>Радиальное биение – определяется как</w:t>
      </w:r>
      <w:r w:rsidRPr="00002318">
        <w:rPr>
          <w:rFonts w:ascii="Times New Roman" w:hAnsi="Times New Roman" w:cs="Times New Roman"/>
          <w:sz w:val="28"/>
          <w:szCs w:val="28"/>
        </w:rPr>
        <w:t xml:space="preserve"> разность наибольшего и наименьшего расстояний от всех точек реальной поверхности в пределах нормируемого участка до базовой оси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63D" w:rsidRPr="000C4E0E" w:rsidRDefault="0052463D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Pr="006D141E" w:rsidRDefault="00760AFB" w:rsidP="00760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41E">
        <w:rPr>
          <w:rFonts w:ascii="Times New Roman" w:hAnsi="Times New Roman" w:cs="Times New Roman"/>
          <w:sz w:val="28"/>
          <w:szCs w:val="28"/>
        </w:rPr>
        <w:t>ОПРЕДЕЛЕНИЕ ФАКТИЧЕСКОЙ ВЕЛИЧИНЫ ОТКЛОНЕНИЙ</w:t>
      </w:r>
    </w:p>
    <w:p w:rsidR="00760AFB" w:rsidRPr="000C4E0E" w:rsidRDefault="00760AFB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 xml:space="preserve">Предельные отклонения формы и расположения поверхностей указывают на чертежах условными знаками. </w:t>
      </w:r>
    </w:p>
    <w:p w:rsidR="00760AFB" w:rsidRPr="000C4E0E" w:rsidRDefault="00760AFB" w:rsidP="00760AFB">
      <w:pPr>
        <w:pStyle w:val="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 xml:space="preserve">Для измерения величины отклонений от круглости деталей типа тел вращения (например, цилиндров) применяются приборы - кругломеры. </w:t>
      </w:r>
    </w:p>
    <w:p w:rsidR="00760AFB" w:rsidRDefault="00760AFB" w:rsidP="00760AFB">
      <w:pPr>
        <w:spacing w:after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Для определения некруглости на профилограмму накладывают прилегающую окружность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4E0E">
        <w:rPr>
          <w:rFonts w:ascii="Times New Roman" w:hAnsi="Times New Roman" w:cs="Times New Roman"/>
          <w:sz w:val="28"/>
          <w:szCs w:val="28"/>
        </w:rPr>
        <w:t xml:space="preserve">Отклонения от круглости </w:t>
      </w:r>
      <w:r w:rsidRPr="000C4E0E">
        <w:rPr>
          <w:rFonts w:ascii="Times New Roman" w:hAnsi="Times New Roman" w:cs="Times New Roman"/>
          <w:sz w:val="28"/>
          <w:szCs w:val="28"/>
        </w:rPr>
        <w:sym w:font="Symbol" w:char="F064"/>
      </w:r>
      <w:r w:rsidRPr="000C4E0E">
        <w:rPr>
          <w:rFonts w:ascii="Times New Roman" w:hAnsi="Times New Roman" w:cs="Times New Roman"/>
          <w:sz w:val="28"/>
          <w:szCs w:val="28"/>
        </w:rPr>
        <w:t xml:space="preserve"> определяются по </w:t>
      </w:r>
      <w:r w:rsidRPr="000C4E0E">
        <w:rPr>
          <w:rFonts w:ascii="Times New Roman" w:hAnsi="Times New Roman" w:cs="Times New Roman"/>
          <w:sz w:val="28"/>
          <w:szCs w:val="28"/>
        </w:rPr>
        <w:lastRenderedPageBreak/>
        <w:t>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64"/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огр = </w:t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44"/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t>/ Y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0C4E0E">
        <w:rPr>
          <w:rFonts w:ascii="Times New Roman" w:hAnsi="Times New Roman" w:cs="Times New Roman"/>
          <w:sz w:val="28"/>
          <w:szCs w:val="28"/>
        </w:rPr>
        <w:t xml:space="preserve">где </w:t>
      </w:r>
      <w:r w:rsidRPr="000C4E0E">
        <w:rPr>
          <w:rFonts w:ascii="Times New Roman" w:hAnsi="Times New Roman" w:cs="Times New Roman"/>
          <w:sz w:val="28"/>
          <w:szCs w:val="28"/>
        </w:rPr>
        <w:sym w:font="Symbol" w:char="F044"/>
      </w:r>
      <w:r w:rsidRPr="000C4E0E">
        <w:rPr>
          <w:rFonts w:ascii="Times New Roman" w:hAnsi="Times New Roman" w:cs="Times New Roman"/>
          <w:sz w:val="28"/>
          <w:szCs w:val="28"/>
        </w:rPr>
        <w:t xml:space="preserve"> - наибольшее расстояние прилегающей окружности до профилограммы, мм, измеренное в радиальном направлении</w:t>
      </w:r>
      <w:r w:rsidR="006D141E">
        <w:rPr>
          <w:rFonts w:ascii="Times New Roman" w:hAnsi="Times New Roman" w:cs="Times New Roman"/>
          <w:sz w:val="28"/>
          <w:szCs w:val="28"/>
        </w:rPr>
        <w:t xml:space="preserve"> (рис.8.1.)</w:t>
      </w:r>
      <w:r w:rsidRPr="000C4E0E">
        <w:rPr>
          <w:rFonts w:ascii="Times New Roman" w:hAnsi="Times New Roman" w:cs="Times New Roman"/>
          <w:sz w:val="28"/>
          <w:szCs w:val="28"/>
        </w:rPr>
        <w:t>; Y- коэффициент увеличения прибора, при котором произведена запись профилограммы (1000, 2000, 4000 и т. д.).</w:t>
      </w:r>
    </w:p>
    <w:p w:rsidR="006D141E" w:rsidRPr="007D3BC2" w:rsidRDefault="00D668E0" w:rsidP="006D141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8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855" cy="1687286"/>
            <wp:effectExtent l="0" t="0" r="3810" b="8255"/>
            <wp:docPr id="1581" name="Рисунок 1581" descr="D:\Мои документы\1372580898_o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1372580898_ot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3" b="32314"/>
                    <a:stretch/>
                  </pic:blipFill>
                  <pic:spPr bwMode="auto">
                    <a:xfrm>
                      <a:off x="0" y="0"/>
                      <a:ext cx="1958997" cy="16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41E" w:rsidRPr="007D3BC2" w:rsidRDefault="006D141E" w:rsidP="006D141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7D3BC2">
        <w:rPr>
          <w:rFonts w:ascii="Times New Roman" w:hAnsi="Times New Roman" w:cs="Times New Roman"/>
          <w:sz w:val="24"/>
          <w:szCs w:val="24"/>
        </w:rPr>
        <w:t>. Отклонение от круглости (огранка)</w:t>
      </w:r>
    </w:p>
    <w:p w:rsidR="006D141E" w:rsidRPr="007D3BC2" w:rsidRDefault="006D141E" w:rsidP="006D141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41E" w:rsidRPr="007D3BC2" w:rsidRDefault="006D141E" w:rsidP="006D141E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Для измерения этих отклонений можно применять двухконтактные средства измерения (микрометры, рычажные скобы и т. д.).</w:t>
      </w:r>
    </w:p>
    <w:p w:rsidR="00760AFB" w:rsidRDefault="00760AFB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 xml:space="preserve">Овальность </w:t>
      </w:r>
      <w:r w:rsidR="00B26CF1">
        <w:rPr>
          <w:rFonts w:ascii="Times New Roman" w:hAnsi="Times New Roman" w:cs="Times New Roman"/>
          <w:sz w:val="28"/>
          <w:szCs w:val="28"/>
        </w:rPr>
        <w:t xml:space="preserve">(рис.8.2) </w:t>
      </w:r>
      <w:r w:rsidRPr="000C4E0E">
        <w:rPr>
          <w:rFonts w:ascii="Times New Roman" w:hAnsi="Times New Roman" w:cs="Times New Roman"/>
          <w:sz w:val="28"/>
          <w:szCs w:val="28"/>
        </w:rPr>
        <w:sym w:font="Symbol" w:char="F064"/>
      </w:r>
      <w:r w:rsidRPr="000C4E0E">
        <w:rPr>
          <w:rFonts w:ascii="Times New Roman" w:hAnsi="Times New Roman" w:cs="Times New Roman"/>
          <w:sz w:val="28"/>
          <w:szCs w:val="28"/>
        </w:rPr>
        <w:t>ов определяется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64"/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t>ов = (d</w:t>
      </w:r>
      <w:r w:rsidR="007E54D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max</w:t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d</w:t>
      </w:r>
      <w:r w:rsidR="007E54D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min</w:t>
      </w:r>
      <w:r w:rsidRPr="000C4E0E">
        <w:rPr>
          <w:rFonts w:ascii="Times New Roman" w:hAnsi="Times New Roman" w:cs="Times New Roman"/>
          <w:bCs/>
          <w:i/>
          <w:iCs/>
          <w:sz w:val="28"/>
          <w:szCs w:val="28"/>
        </w:rPr>
        <w:t>)/ 2,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C4E0E">
        <w:rPr>
          <w:rFonts w:ascii="Times New Roman" w:hAnsi="Times New Roman" w:cs="Times New Roman"/>
          <w:sz w:val="28"/>
          <w:szCs w:val="28"/>
        </w:rPr>
        <w:t xml:space="preserve">где </w:t>
      </w:r>
      <w:r w:rsidRPr="00B26CF1">
        <w:rPr>
          <w:rFonts w:ascii="Times New Roman" w:hAnsi="Times New Roman" w:cs="Times New Roman"/>
          <w:i/>
          <w:sz w:val="28"/>
          <w:szCs w:val="28"/>
        </w:rPr>
        <w:t>d</w:t>
      </w:r>
      <w:r w:rsidR="007E54D5">
        <w:rPr>
          <w:rFonts w:ascii="Times New Roman" w:hAnsi="Times New Roman" w:cs="Times New Roman"/>
          <w:i/>
          <w:sz w:val="28"/>
          <w:szCs w:val="28"/>
          <w:lang w:val="en-US"/>
        </w:rPr>
        <w:t>max</w:t>
      </w:r>
      <w:r w:rsidRPr="000C4E0E">
        <w:rPr>
          <w:rFonts w:ascii="Times New Roman" w:hAnsi="Times New Roman" w:cs="Times New Roman"/>
          <w:sz w:val="28"/>
          <w:szCs w:val="28"/>
        </w:rPr>
        <w:t xml:space="preserve"> - наибольший измеренный диаметр, мм; </w:t>
      </w:r>
      <w:r w:rsidRPr="00B26CF1">
        <w:rPr>
          <w:rFonts w:ascii="Times New Roman" w:hAnsi="Times New Roman" w:cs="Times New Roman"/>
          <w:i/>
          <w:sz w:val="28"/>
          <w:szCs w:val="28"/>
        </w:rPr>
        <w:t>d</w:t>
      </w:r>
      <w:r w:rsidR="007E54D5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0C4E0E">
        <w:rPr>
          <w:rFonts w:ascii="Times New Roman" w:hAnsi="Times New Roman" w:cs="Times New Roman"/>
          <w:sz w:val="28"/>
          <w:szCs w:val="28"/>
        </w:rPr>
        <w:t xml:space="preserve"> - наименьший измеренный диаметр, мм.</w:t>
      </w:r>
    </w:p>
    <w:p w:rsidR="00D668E0" w:rsidRDefault="00D668E0" w:rsidP="00B2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1086" cy="1393371"/>
            <wp:effectExtent l="0" t="0" r="8255" b="0"/>
            <wp:docPr id="1580" name="Рисунок 1580" descr="D:\Мои документы\1372580898_o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1372580898_ot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3" r="61149" b="30131"/>
                    <a:stretch/>
                  </pic:blipFill>
                  <pic:spPr bwMode="auto">
                    <a:xfrm>
                      <a:off x="0" y="0"/>
                      <a:ext cx="1611204" cy="139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CF1" w:rsidRPr="007D3BC2" w:rsidRDefault="00B26CF1" w:rsidP="00B26CF1">
      <w:pPr>
        <w:spacing w:after="0" w:line="264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Рис.8.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7D3BC2">
        <w:rPr>
          <w:rFonts w:ascii="Times New Roman" w:hAnsi="Times New Roman" w:cs="Times New Roman"/>
          <w:sz w:val="24"/>
          <w:szCs w:val="24"/>
        </w:rPr>
        <w:t xml:space="preserve"> Отклонение от круглости (овальность)</w:t>
      </w:r>
    </w:p>
    <w:p w:rsidR="00B26CF1" w:rsidRPr="000C4E0E" w:rsidRDefault="00B26CF1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Частными видами отклонения профиля продольного сечения цилиндрической поверхности являются:</w:t>
      </w:r>
    </w:p>
    <w:p w:rsidR="00760AFB" w:rsidRDefault="00760AFB" w:rsidP="00760AFB">
      <w:pPr>
        <w:pStyle w:val="a4"/>
        <w:numPr>
          <w:ilvl w:val="0"/>
          <w:numId w:val="20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33AEA">
        <w:rPr>
          <w:rFonts w:ascii="Times New Roman" w:hAnsi="Times New Roman" w:cs="Times New Roman"/>
          <w:i/>
          <w:iCs/>
          <w:sz w:val="28"/>
          <w:szCs w:val="28"/>
        </w:rPr>
        <w:t>конусообразность —</w:t>
      </w:r>
      <w:r w:rsidRPr="00A33AEA">
        <w:rPr>
          <w:rFonts w:ascii="Times New Roman" w:hAnsi="Times New Roman" w:cs="Times New Roman"/>
          <w:sz w:val="28"/>
          <w:szCs w:val="28"/>
        </w:rPr>
        <w:t xml:space="preserve"> отклонение профиля продольного сечения, при котором образующие прямолинейны, но не параллельны</w:t>
      </w:r>
      <w:r w:rsidR="00B26CF1">
        <w:rPr>
          <w:rFonts w:ascii="Times New Roman" w:hAnsi="Times New Roman" w:cs="Times New Roman"/>
          <w:sz w:val="28"/>
          <w:szCs w:val="28"/>
        </w:rPr>
        <w:t xml:space="preserve"> (рис.8.3)</w:t>
      </w:r>
      <w:r w:rsidRPr="00A33AEA">
        <w:rPr>
          <w:rFonts w:ascii="Times New Roman" w:hAnsi="Times New Roman" w:cs="Times New Roman"/>
          <w:sz w:val="28"/>
          <w:szCs w:val="28"/>
        </w:rPr>
        <w:t>.</w:t>
      </w:r>
    </w:p>
    <w:p w:rsidR="00D668E0" w:rsidRDefault="00D668E0" w:rsidP="00B26C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6143" cy="1077686"/>
            <wp:effectExtent l="0" t="0" r="0" b="8255"/>
            <wp:docPr id="1582" name="Рисунок 1582" descr="D:\Мои документы\ckm42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ckm423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8"/>
                    <a:stretch/>
                  </pic:blipFill>
                  <pic:spPr bwMode="auto">
                    <a:xfrm>
                      <a:off x="0" y="0"/>
                      <a:ext cx="1796415" cy="10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CF1" w:rsidRPr="00B26CF1" w:rsidRDefault="00B26CF1" w:rsidP="00B26C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CF1">
        <w:rPr>
          <w:rFonts w:ascii="Times New Roman" w:hAnsi="Times New Roman" w:cs="Times New Roman"/>
          <w:sz w:val="24"/>
          <w:szCs w:val="24"/>
        </w:rPr>
        <w:t>Рис. 8.3. Отклонения профиля продольного сечения (конусообразность)</w:t>
      </w:r>
    </w:p>
    <w:p w:rsidR="00B26CF1" w:rsidRPr="00B26CF1" w:rsidRDefault="00B26CF1" w:rsidP="00B2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Default="00760AFB" w:rsidP="00760AFB">
      <w:pPr>
        <w:pStyle w:val="a4"/>
        <w:numPr>
          <w:ilvl w:val="0"/>
          <w:numId w:val="20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33AEA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бочкообразность —</w:t>
      </w:r>
      <w:r w:rsidRPr="00A33AEA">
        <w:rPr>
          <w:rFonts w:ascii="Times New Roman" w:hAnsi="Times New Roman" w:cs="Times New Roman"/>
          <w:sz w:val="28"/>
          <w:szCs w:val="28"/>
        </w:rPr>
        <w:t xml:space="preserve"> отклонение профиля продольного сечения, при котором образующие непрямолинейны и диаметры увеличивают</w:t>
      </w:r>
      <w:r w:rsidRPr="00A33AEA">
        <w:rPr>
          <w:rFonts w:ascii="Times New Roman" w:hAnsi="Times New Roman" w:cs="Times New Roman"/>
          <w:sz w:val="28"/>
          <w:szCs w:val="28"/>
        </w:rPr>
        <w:softHyphen/>
        <w:t>ся от краев к середине сечения</w:t>
      </w:r>
      <w:r w:rsidR="00B26CF1">
        <w:rPr>
          <w:rFonts w:ascii="Times New Roman" w:hAnsi="Times New Roman" w:cs="Times New Roman"/>
          <w:sz w:val="28"/>
          <w:szCs w:val="28"/>
        </w:rPr>
        <w:t xml:space="preserve"> (рис.8.4)</w:t>
      </w:r>
      <w:r w:rsidRPr="00A33AEA">
        <w:rPr>
          <w:rFonts w:ascii="Times New Roman" w:hAnsi="Times New Roman" w:cs="Times New Roman"/>
          <w:sz w:val="28"/>
          <w:szCs w:val="28"/>
        </w:rPr>
        <w:t>.</w:t>
      </w:r>
    </w:p>
    <w:p w:rsidR="00D668E0" w:rsidRPr="00B26CF1" w:rsidRDefault="00D668E0" w:rsidP="00B26CF1">
      <w:pPr>
        <w:spacing w:after="0"/>
        <w:ind w:left="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6143" cy="1055914"/>
            <wp:effectExtent l="0" t="0" r="0" b="0"/>
            <wp:docPr id="1583" name="Рисунок 1583" descr="D:\Мои документы\ckm42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ckm423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70" b="40261"/>
                    <a:stretch/>
                  </pic:blipFill>
                  <pic:spPr bwMode="auto">
                    <a:xfrm>
                      <a:off x="0" y="0"/>
                      <a:ext cx="1796415" cy="10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CF1" w:rsidRPr="00B26CF1" w:rsidRDefault="00B26CF1" w:rsidP="00B26C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CF1">
        <w:rPr>
          <w:rFonts w:ascii="Times New Roman" w:hAnsi="Times New Roman" w:cs="Times New Roman"/>
          <w:sz w:val="24"/>
          <w:szCs w:val="24"/>
        </w:rPr>
        <w:t>Рис.8.4. Отклонения профиля продольного сечения (бочкообразность)</w:t>
      </w:r>
    </w:p>
    <w:p w:rsidR="00B26CF1" w:rsidRPr="00B26CF1" w:rsidRDefault="00B26CF1" w:rsidP="00B2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Default="00760AFB" w:rsidP="00B26CF1">
      <w:pPr>
        <w:pStyle w:val="a4"/>
        <w:numPr>
          <w:ilvl w:val="0"/>
          <w:numId w:val="28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33AEA">
        <w:rPr>
          <w:rFonts w:ascii="Times New Roman" w:hAnsi="Times New Roman" w:cs="Times New Roman"/>
          <w:i/>
          <w:iCs/>
          <w:sz w:val="28"/>
          <w:szCs w:val="28"/>
        </w:rPr>
        <w:t>седлообразность</w:t>
      </w:r>
      <w:r w:rsidRPr="00A33AEA">
        <w:rPr>
          <w:rFonts w:ascii="Times New Roman" w:hAnsi="Times New Roman" w:cs="Times New Roman"/>
          <w:sz w:val="28"/>
          <w:szCs w:val="28"/>
        </w:rPr>
        <w:t xml:space="preserve"> — отклонение профиля продольного сечения, при котором образующие непрямолинейны и диаметры уменьшаются от краев к середине сечения</w:t>
      </w:r>
      <w:r w:rsidR="00B26CF1">
        <w:rPr>
          <w:rFonts w:ascii="Times New Roman" w:hAnsi="Times New Roman" w:cs="Times New Roman"/>
          <w:sz w:val="28"/>
          <w:szCs w:val="28"/>
        </w:rPr>
        <w:t xml:space="preserve"> (рис.8.5)</w:t>
      </w:r>
      <w:r w:rsidRPr="00A33AEA">
        <w:rPr>
          <w:rFonts w:ascii="Times New Roman" w:hAnsi="Times New Roman" w:cs="Times New Roman"/>
          <w:sz w:val="28"/>
          <w:szCs w:val="28"/>
        </w:rPr>
        <w:t>.</w:t>
      </w:r>
    </w:p>
    <w:p w:rsidR="00D668E0" w:rsidRDefault="00D668E0" w:rsidP="00B2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6143" cy="1055914"/>
            <wp:effectExtent l="0" t="0" r="0" b="0"/>
            <wp:docPr id="1584" name="Рисунок 1584" descr="D:\Мои документы\ckm42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ckm423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3" b="7458"/>
                    <a:stretch/>
                  </pic:blipFill>
                  <pic:spPr bwMode="auto">
                    <a:xfrm>
                      <a:off x="0" y="0"/>
                      <a:ext cx="1796415" cy="10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CF1" w:rsidRDefault="00B26CF1" w:rsidP="00B2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CF1" w:rsidRPr="007D3BC2" w:rsidRDefault="00B26CF1" w:rsidP="00B26C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8.5</w:t>
      </w:r>
      <w:r w:rsidRPr="007D3BC2">
        <w:rPr>
          <w:rFonts w:ascii="Times New Roman" w:hAnsi="Times New Roman" w:cs="Times New Roman"/>
          <w:sz w:val="24"/>
          <w:szCs w:val="24"/>
        </w:rPr>
        <w:t>. Отклонения профиля продольного сечения (седлообразность)</w:t>
      </w:r>
    </w:p>
    <w:p w:rsidR="00B26CF1" w:rsidRPr="00B26CF1" w:rsidRDefault="00B26CF1" w:rsidP="00B2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AFB" w:rsidRPr="004E7535" w:rsidRDefault="00760AFB" w:rsidP="0076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Количественно конусообразность, бочкообразность и седлообразность оцениваются по формуле</w:t>
      </w:r>
      <w:r w:rsidR="007E54D5">
        <w:rPr>
          <w:rFonts w:ascii="Times New Roman" w:hAnsi="Times New Roman" w:cs="Times New Roman"/>
          <w:sz w:val="28"/>
          <w:szCs w:val="28"/>
        </w:rPr>
        <w:t>, аналогичной расчету параметров овальности</w:t>
      </w:r>
    </w:p>
    <w:p w:rsidR="007E54D5" w:rsidRDefault="007E54D5" w:rsidP="00760AF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E54D5" w:rsidRDefault="007E54D5" w:rsidP="00760AF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E54D5" w:rsidRDefault="007E54D5" w:rsidP="00760AF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E54D5" w:rsidRDefault="007E54D5" w:rsidP="00760AF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60AFB" w:rsidRPr="006D141E" w:rsidRDefault="006D141E" w:rsidP="00760AF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ПОСЛЕДОВАТЕЛЬНОСТЬ ВЫПОЛНЕНИЯ РАБОТЫ</w:t>
      </w:r>
    </w:p>
    <w:p w:rsidR="00760AFB" w:rsidRPr="000C4E0E" w:rsidRDefault="00760AFB" w:rsidP="006D141E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535">
        <w:rPr>
          <w:rFonts w:ascii="Times New Roman" w:hAnsi="Times New Roman" w:cs="Times New Roman"/>
          <w:sz w:val="28"/>
          <w:szCs w:val="28"/>
        </w:rPr>
        <w:t xml:space="preserve"> Расшифровать условные обозначения предельных отклонений формы и расположения поверхностей</w:t>
      </w:r>
      <w:r w:rsidRPr="000C4E0E">
        <w:rPr>
          <w:rFonts w:ascii="Times New Roman" w:hAnsi="Times New Roman" w:cs="Times New Roman"/>
          <w:sz w:val="28"/>
          <w:szCs w:val="28"/>
        </w:rPr>
        <w:t>.</w:t>
      </w:r>
    </w:p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711"/>
      </w:tblGrid>
      <w:tr w:rsidR="00760AFB" w:rsidRPr="000C4E0E" w:rsidTr="00760AFB">
        <w:tc>
          <w:tcPr>
            <w:tcW w:w="4711" w:type="dxa"/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6D44F" wp14:editId="463B8914">
                  <wp:extent cx="2651760" cy="1574800"/>
                  <wp:effectExtent l="19050" t="0" r="0" b="0"/>
                  <wp:docPr id="21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760AFB" w:rsidRPr="000C4E0E" w:rsidRDefault="00760AFB" w:rsidP="009E1C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6AED0" wp14:editId="1C6D46A5">
                  <wp:extent cx="1412240" cy="1645920"/>
                  <wp:effectExtent l="19050" t="0" r="0" b="0"/>
                  <wp:docPr id="21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FB" w:rsidRPr="000C4E0E" w:rsidTr="00760AFB">
        <w:tc>
          <w:tcPr>
            <w:tcW w:w="4711" w:type="dxa"/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3BDCC5" wp14:editId="3E912737">
                  <wp:extent cx="2600960" cy="1767840"/>
                  <wp:effectExtent l="19050" t="0" r="8890" b="0"/>
                  <wp:docPr id="21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60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760AFB" w:rsidRPr="000C4E0E" w:rsidRDefault="00760AFB" w:rsidP="009E1C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9A44EA" wp14:editId="7652C056">
                  <wp:extent cx="1717040" cy="1595120"/>
                  <wp:effectExtent l="19050" t="0" r="0" b="0"/>
                  <wp:docPr id="21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294" w:rsidRPr="000C4E0E" w:rsidTr="00376294">
        <w:tc>
          <w:tcPr>
            <w:tcW w:w="4714" w:type="dxa"/>
          </w:tcPr>
          <w:p w:rsidR="00376294" w:rsidRPr="000C4E0E" w:rsidRDefault="00376294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  <w:p w:rsidR="00376294" w:rsidRPr="000C4E0E" w:rsidRDefault="00376294" w:rsidP="00760A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E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D716AB" wp14:editId="608D59B0">
                  <wp:extent cx="1818640" cy="1818640"/>
                  <wp:effectExtent l="19050" t="0" r="0" b="0"/>
                  <wp:docPr id="21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294" w:rsidRPr="000C4E0E" w:rsidRDefault="00376294" w:rsidP="00760A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376294" w:rsidRPr="000C4E0E" w:rsidRDefault="00376294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1800" cy="2002972"/>
                  <wp:effectExtent l="0" t="0" r="6985" b="0"/>
                  <wp:docPr id="1587" name="Рисунок 1587" descr="D:\Мои документы\6466717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6466717image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81"/>
                          <a:stretch/>
                        </pic:blipFill>
                        <pic:spPr bwMode="auto">
                          <a:xfrm>
                            <a:off x="0" y="0"/>
                            <a:ext cx="2834588" cy="200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94" w:rsidRPr="000C4E0E" w:rsidTr="00376294">
        <w:tc>
          <w:tcPr>
            <w:tcW w:w="4714" w:type="dxa"/>
          </w:tcPr>
          <w:p w:rsidR="00376294" w:rsidRDefault="00376294" w:rsidP="0037629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76294" w:rsidRPr="000C4E0E" w:rsidRDefault="00376294" w:rsidP="009E1C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6257" cy="1540924"/>
                  <wp:effectExtent l="0" t="0" r="5715" b="2540"/>
                  <wp:docPr id="1589" name="Рисунок 1589" descr="D:\Мои документы\008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008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02" cy="154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</w:tcPr>
          <w:p w:rsidR="00376294" w:rsidRDefault="00376294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  <w:p w:rsidR="00376294" w:rsidRDefault="00376294" w:rsidP="009E1C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5114" cy="1545620"/>
                  <wp:effectExtent l="0" t="0" r="0" b="0"/>
                  <wp:docPr id="1590" name="Рисунок 1590" descr="D:\Мои документы\g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g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90"/>
                          <a:stretch/>
                        </pic:blipFill>
                        <pic:spPr bwMode="auto">
                          <a:xfrm>
                            <a:off x="0" y="0"/>
                            <a:ext cx="2274945" cy="154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94" w:rsidRPr="000C4E0E" w:rsidTr="00376294">
        <w:tc>
          <w:tcPr>
            <w:tcW w:w="4714" w:type="dxa"/>
          </w:tcPr>
          <w:p w:rsidR="00376294" w:rsidRDefault="00D84472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6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6294" w:rsidRDefault="00376294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2057" cy="1904404"/>
                  <wp:effectExtent l="0" t="0" r="5715" b="635"/>
                  <wp:docPr id="1591" name="Рисунок 1591" descr="D:\Мои документы\post-6424-1329503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post-6424-1329503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02" cy="191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</w:tcPr>
          <w:p w:rsidR="00376294" w:rsidRDefault="00376294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D84472" w:rsidRDefault="00D84472" w:rsidP="00376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880136"/>
                  <wp:effectExtent l="0" t="0" r="0" b="6350"/>
                  <wp:docPr id="1592" name="Рисунок 1592" descr="D:\Мои документы\podshipniki-razm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podshipniki-razmer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81" r="52076" b="21387"/>
                          <a:stretch/>
                        </pic:blipFill>
                        <pic:spPr bwMode="auto">
                          <a:xfrm>
                            <a:off x="0" y="0"/>
                            <a:ext cx="2141655" cy="188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AFB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294" w:rsidRPr="000C4E0E" w:rsidRDefault="00376294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6D141E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Нанести на чертеже требования к отклонению от плоскостности бруска в зависимости от заданных размеров и степени точности на погрешность формы.</w:t>
      </w:r>
    </w:p>
    <w:p w:rsidR="00760AFB" w:rsidRPr="000C4E0E" w:rsidRDefault="00760AFB" w:rsidP="00760AFB">
      <w:pPr>
        <w:framePr w:w="4813" w:h="800" w:hSpace="10080" w:vSpace="40" w:wrap="notBeside" w:vAnchor="text" w:hAnchor="page" w:x="3142" w:y="598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B5A6C" wp14:editId="6CD8AF3B">
            <wp:extent cx="3004457" cy="693597"/>
            <wp:effectExtent l="0" t="0" r="5715" b="0"/>
            <wp:docPr id="21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44"/>
                    <a:srcRect t="26523"/>
                    <a:stretch/>
                  </pic:blipFill>
                  <pic:spPr bwMode="auto">
                    <a:xfrm>
                      <a:off x="0" y="0"/>
                      <a:ext cx="3007360" cy="6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5"/>
        <w:gridCol w:w="696"/>
        <w:gridCol w:w="695"/>
        <w:gridCol w:w="696"/>
        <w:gridCol w:w="696"/>
        <w:gridCol w:w="695"/>
        <w:gridCol w:w="696"/>
        <w:gridCol w:w="695"/>
        <w:gridCol w:w="696"/>
        <w:gridCol w:w="696"/>
      </w:tblGrid>
      <w:tr w:rsidR="00760AFB" w:rsidRPr="000C4E0E" w:rsidTr="00760AFB">
        <w:trPr>
          <w:trHeight w:hRule="exact"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60AFB" w:rsidRPr="000C4E0E" w:rsidTr="00760AF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60AFB" w:rsidRPr="000C4E0E" w:rsidTr="00760AFB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6D1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Нанести на чертеже требования к непрямолиней</w:t>
      </w:r>
      <w:r w:rsidRPr="000C4E0E">
        <w:rPr>
          <w:rFonts w:ascii="Times New Roman" w:hAnsi="Times New Roman" w:cs="Times New Roman"/>
          <w:sz w:val="28"/>
          <w:szCs w:val="28"/>
        </w:rPr>
        <w:softHyphen/>
        <w:t>ности образующей цилиндра в. зависимости от заданной длины и степени точности на погрешность формы.</w:t>
      </w:r>
    </w:p>
    <w:p w:rsidR="00760AFB" w:rsidRPr="000C4E0E" w:rsidRDefault="00760AFB" w:rsidP="00760AFB">
      <w:pPr>
        <w:spacing w:after="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9DA7" wp14:editId="2001C099">
            <wp:extent cx="2631440" cy="1158240"/>
            <wp:effectExtent l="19050" t="0" r="0" b="0"/>
            <wp:docPr id="218" name="Рисунок 3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5"/>
        <w:gridCol w:w="696"/>
        <w:gridCol w:w="695"/>
        <w:gridCol w:w="696"/>
        <w:gridCol w:w="696"/>
        <w:gridCol w:w="695"/>
        <w:gridCol w:w="696"/>
        <w:gridCol w:w="695"/>
        <w:gridCol w:w="696"/>
        <w:gridCol w:w="696"/>
      </w:tblGrid>
      <w:tr w:rsidR="00760AFB" w:rsidRPr="000C4E0E" w:rsidTr="00760AFB">
        <w:trPr>
          <w:trHeight w:hRule="exact"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hRule="exact" w:val="6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Номинальная длина, мм</w:t>
            </w:r>
          </w:p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760AFB" w:rsidRPr="000C4E0E" w:rsidTr="00760AFB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7E54D5" w:rsidRDefault="00760AFB" w:rsidP="007E54D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54D5">
        <w:rPr>
          <w:rFonts w:ascii="Times New Roman" w:hAnsi="Times New Roman" w:cs="Times New Roman"/>
          <w:sz w:val="28"/>
          <w:szCs w:val="28"/>
        </w:rPr>
        <w:t xml:space="preserve">Нанести на чертеже требования к некруглости наружного цилиндра </w:t>
      </w:r>
      <w:r w:rsidRPr="007E54D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7E54D5">
        <w:rPr>
          <w:rFonts w:ascii="Times New Roman" w:hAnsi="Times New Roman" w:cs="Times New Roman"/>
          <w:sz w:val="28"/>
          <w:szCs w:val="28"/>
        </w:rPr>
        <w:t xml:space="preserve"> и внутреннего </w:t>
      </w:r>
      <w:r w:rsidRPr="007E54D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7E54D5">
        <w:rPr>
          <w:rFonts w:ascii="Times New Roman" w:hAnsi="Times New Roman" w:cs="Times New Roman"/>
          <w:sz w:val="28"/>
          <w:szCs w:val="28"/>
        </w:rPr>
        <w:t xml:space="preserve"> в зависимости от заданных диаметров и степеней точности на погрешность формы.</w:t>
      </w:r>
    </w:p>
    <w:p w:rsidR="007E54D5" w:rsidRPr="007E54D5" w:rsidRDefault="007E54D5" w:rsidP="007E5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E54D5">
      <w:pPr>
        <w:framePr w:h="900" w:hSpace="10080" w:vSpace="40" w:wrap="notBeside" w:vAnchor="text" w:hAnchor="page" w:x="2131" w:y="382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0E3C9" wp14:editId="0A5F7003">
            <wp:extent cx="2982685" cy="1012055"/>
            <wp:effectExtent l="0" t="0" r="0" b="0"/>
            <wp:docPr id="2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97559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5"/>
        <w:gridCol w:w="696"/>
        <w:gridCol w:w="695"/>
        <w:gridCol w:w="696"/>
        <w:gridCol w:w="696"/>
        <w:gridCol w:w="695"/>
        <w:gridCol w:w="696"/>
        <w:gridCol w:w="695"/>
        <w:gridCol w:w="696"/>
        <w:gridCol w:w="696"/>
      </w:tblGrid>
      <w:tr w:rsidR="00760AFB" w:rsidRPr="000C4E0E" w:rsidTr="00760AFB">
        <w:trPr>
          <w:trHeight w:hRule="exact"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Номинальный диаметр D, 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0AFB" w:rsidRPr="000C4E0E" w:rsidTr="00760AFB">
        <w:trPr>
          <w:trHeight w:val="8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диаметр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AFB" w:rsidRPr="000C4E0E" w:rsidTr="00760AFB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6D141E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Нанести на чертеже требования к отклонению от параллельности плоскостей бруска в зависимости от заданных размеров и степеней точности на отклонения расположения поверхностей.</w:t>
      </w:r>
    </w:p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60AFB">
      <w:pPr>
        <w:framePr w:w="3254" w:h="800" w:hSpace="10080" w:vSpace="40" w:wrap="notBeside" w:vAnchor="text" w:hAnchor="page" w:x="2699" w:y="1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1CF0E" wp14:editId="4F810EC6">
            <wp:extent cx="3004457" cy="693597"/>
            <wp:effectExtent l="0" t="0" r="5715" b="0"/>
            <wp:docPr id="22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44"/>
                    <a:srcRect t="26523"/>
                    <a:stretch/>
                  </pic:blipFill>
                  <pic:spPr bwMode="auto">
                    <a:xfrm>
                      <a:off x="0" y="0"/>
                      <a:ext cx="3007360" cy="6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5"/>
        <w:gridCol w:w="696"/>
        <w:gridCol w:w="695"/>
        <w:gridCol w:w="696"/>
        <w:gridCol w:w="696"/>
        <w:gridCol w:w="695"/>
        <w:gridCol w:w="696"/>
        <w:gridCol w:w="695"/>
        <w:gridCol w:w="696"/>
        <w:gridCol w:w="696"/>
      </w:tblGrid>
      <w:tr w:rsidR="00760AFB" w:rsidRPr="000C4E0E" w:rsidTr="00760AFB">
        <w:trPr>
          <w:trHeight w:hRule="exact" w:val="5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hRule="exact" w:val="7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AFB" w:rsidRPr="000C4E0E" w:rsidTr="00760AFB">
        <w:trPr>
          <w:trHeight w:hRule="exact" w:val="82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6D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60AFB" w:rsidRPr="000C4E0E" w:rsidTr="00760AFB">
        <w:trPr>
          <w:trHeight w:hRule="exact" w:val="4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6D141E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Нанести на чертеже требования к радиальному биению поверхностей А и Б и торцовому биению поверхности </w:t>
      </w:r>
      <w:r w:rsidRPr="000C4E0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0C4E0E">
        <w:rPr>
          <w:rFonts w:ascii="Times New Roman" w:hAnsi="Times New Roman" w:cs="Times New Roman"/>
          <w:sz w:val="28"/>
          <w:szCs w:val="28"/>
        </w:rPr>
        <w:t xml:space="preserve"> относительно оси отверстия в зависимости от заданных диаметров и степеней точности на отклонения расположения поверхностей.</w:t>
      </w:r>
    </w:p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60AFB">
      <w:pPr>
        <w:spacing w:after="0"/>
        <w:ind w:firstLine="318"/>
        <w:jc w:val="center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C8A52" wp14:editId="6C632D33">
            <wp:extent cx="2570480" cy="1402080"/>
            <wp:effectExtent l="19050" t="0" r="1270" b="0"/>
            <wp:docPr id="221" name="Рисунок 7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FB" w:rsidRPr="000C4E0E" w:rsidRDefault="00760AFB" w:rsidP="00760AFB">
      <w:pPr>
        <w:spacing w:after="0"/>
        <w:ind w:firstLine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5"/>
        <w:gridCol w:w="696"/>
        <w:gridCol w:w="695"/>
        <w:gridCol w:w="696"/>
        <w:gridCol w:w="696"/>
        <w:gridCol w:w="695"/>
        <w:gridCol w:w="696"/>
        <w:gridCol w:w="695"/>
        <w:gridCol w:w="696"/>
        <w:gridCol w:w="696"/>
      </w:tblGrid>
      <w:tr w:rsidR="00760AFB" w:rsidRPr="000C4E0E" w:rsidTr="00760AFB">
        <w:trPr>
          <w:trHeight w:hRule="exact"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60AFB" w:rsidRPr="000C4E0E" w:rsidTr="00760AFB">
        <w:trPr>
          <w:trHeight w:val="3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Номинальный диаметр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60AFB" w:rsidRPr="000C4E0E" w:rsidTr="00760AFB">
        <w:trPr>
          <w:trHeight w:val="41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760AFB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Нанести на чертеже требования к отклонению от соосности отверстия </w:t>
      </w:r>
      <w:r w:rsidRPr="000C4E0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C4E0E">
        <w:rPr>
          <w:rFonts w:ascii="Times New Roman" w:hAnsi="Times New Roman" w:cs="Times New Roman"/>
          <w:sz w:val="28"/>
          <w:szCs w:val="28"/>
        </w:rPr>
        <w:t xml:space="preserve"> относительно отверстия </w:t>
      </w:r>
      <w:r w:rsidRPr="000C4E0E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0C4E0E">
        <w:rPr>
          <w:rFonts w:ascii="Times New Roman" w:hAnsi="Times New Roman" w:cs="Times New Roman"/>
          <w:sz w:val="28"/>
          <w:szCs w:val="28"/>
        </w:rPr>
        <w:t xml:space="preserve"> в зависимости от заданных диаметров и степеней точности на отклонения распо</w:t>
      </w:r>
      <w:r w:rsidRPr="000C4E0E">
        <w:rPr>
          <w:rFonts w:ascii="Times New Roman" w:hAnsi="Times New Roman" w:cs="Times New Roman"/>
          <w:sz w:val="28"/>
          <w:szCs w:val="28"/>
        </w:rPr>
        <w:softHyphen/>
        <w:t>ложения поверхностей.</w:t>
      </w:r>
    </w:p>
    <w:p w:rsidR="00760AFB" w:rsidRPr="000C4E0E" w:rsidRDefault="00760AFB" w:rsidP="00760AFB">
      <w:pPr>
        <w:spacing w:after="0"/>
        <w:ind w:firstLine="318"/>
        <w:jc w:val="center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4EC90" wp14:editId="6D6425A7">
            <wp:extent cx="2972725" cy="924556"/>
            <wp:effectExtent l="19050" t="0" r="0" b="0"/>
            <wp:docPr id="222" name="Рисунок 7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b="1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25" cy="92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</w:tblGrid>
      <w:tr w:rsidR="00760AFB" w:rsidRPr="000C4E0E" w:rsidTr="00760AFB">
        <w:trPr>
          <w:trHeight w:hRule="exact" w:val="5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диаметр 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D, 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AFB" w:rsidRPr="000C4E0E" w:rsidTr="00760AFB">
        <w:trPr>
          <w:trHeight w:val="5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точности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60AFB" w:rsidRPr="004E7535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6D141E">
      <w:pPr>
        <w:pStyle w:val="a8"/>
        <w:spacing w:after="0"/>
        <w:ind w:left="0" w:firstLine="340"/>
        <w:jc w:val="both"/>
        <w:rPr>
          <w:rFonts w:ascii="Times New Roman" w:hAnsi="Times New Roman" w:cs="Times New Roman"/>
          <w:snapToGrid w:val="0"/>
          <w:szCs w:val="28"/>
        </w:rPr>
      </w:pPr>
      <w:r w:rsidRPr="004E7535">
        <w:rPr>
          <w:rFonts w:ascii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4E7535">
        <w:rPr>
          <w:rFonts w:ascii="Times New Roman" w:hAnsi="Times New Roman" w:cs="Times New Roman"/>
          <w:snapToGrid w:val="0"/>
          <w:sz w:val="28"/>
          <w:szCs w:val="28"/>
        </w:rPr>
        <w:t xml:space="preserve"> Микрометром измерены диаметры валов по краям и в сере</w:t>
      </w:r>
      <w:r w:rsidRPr="004E7535">
        <w:rPr>
          <w:rFonts w:ascii="Times New Roman" w:hAnsi="Times New Roman" w:cs="Times New Roman"/>
          <w:snapToGrid w:val="0"/>
          <w:sz w:val="28"/>
          <w:szCs w:val="28"/>
        </w:rPr>
        <w:softHyphen/>
        <w:t>дине, по результатам измерения определить величину и вид отклонения профиля продольного сечения (конусообразность, седлообразность, бочкообразность</w:t>
      </w:r>
      <w:r w:rsidRPr="000C4E0E">
        <w:rPr>
          <w:rFonts w:ascii="Times New Roman" w:hAnsi="Times New Roman" w:cs="Times New Roman"/>
          <w:snapToGrid w:val="0"/>
          <w:szCs w:val="28"/>
        </w:rPr>
        <w:t>).</w:t>
      </w:r>
    </w:p>
    <w:p w:rsidR="00760AFB" w:rsidRPr="000C4E0E" w:rsidRDefault="00760AFB" w:rsidP="00760AFB">
      <w:pPr>
        <w:framePr w:h="1580" w:hSpace="10080" w:vSpace="40" w:wrap="notBeside" w:vAnchor="text" w:hAnchor="page" w:x="4829" w:y="577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62743" wp14:editId="689D238F">
            <wp:extent cx="2001520" cy="1808480"/>
            <wp:effectExtent l="19050" t="0" r="0" b="0"/>
            <wp:docPr id="22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0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</w:tblGrid>
      <w:tr w:rsidR="00760AFB" w:rsidRPr="000C4E0E" w:rsidTr="00760AFB">
        <w:trPr>
          <w:trHeight w:hRule="exact" w:val="5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0C4E0E" w:rsidTr="00760AFB">
        <w:trPr>
          <w:trHeight w:hRule="exact"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</w:tr>
      <w:tr w:rsidR="00760AFB" w:rsidRPr="000C4E0E" w:rsidTr="00760AFB">
        <w:trPr>
          <w:trHeight w:hRule="exact" w:val="3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0E">
              <w:rPr>
                <w:rFonts w:ascii="Times New Roman" w:hAnsi="Times New Roman" w:cs="Times New Roman"/>
                <w:smallCaps/>
                <w:sz w:val="24"/>
                <w:szCs w:val="24"/>
              </w:rPr>
              <w:t>mm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31,95</w:t>
            </w:r>
          </w:p>
        </w:tc>
      </w:tr>
      <w:tr w:rsidR="00760AFB" w:rsidRPr="000C4E0E" w:rsidTr="00760AFB">
        <w:trPr>
          <w:trHeight w:hRule="exact" w:val="4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0C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24,99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0C4E0E" w:rsidRDefault="00760AFB" w:rsidP="00760AFB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60AFB" w:rsidRPr="000C4E0E" w:rsidRDefault="00760AFB" w:rsidP="00760A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60AFB" w:rsidRPr="000C4E0E" w:rsidRDefault="00760AFB" w:rsidP="00376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E0E">
        <w:rPr>
          <w:rFonts w:ascii="Times New Roman" w:hAnsi="Times New Roman" w:cs="Times New Roman"/>
          <w:sz w:val="28"/>
          <w:szCs w:val="28"/>
        </w:rPr>
        <w:t xml:space="preserve"> При измерении рычажной скобой валов установлено, что детали имеют четко выраженную овальность. Определить значения овальности по результатам измерений.</w:t>
      </w:r>
    </w:p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760AFB" w:rsidRPr="004E7535" w:rsidTr="00760AFB">
        <w:trPr>
          <w:trHeight w:hRule="exact"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0AFB" w:rsidRPr="004E7535" w:rsidTr="00760AFB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dнб</w:t>
            </w: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535">
              <w:rPr>
                <w:rFonts w:ascii="Times New Roman" w:hAnsi="Times New Roman" w:cs="Times New Roman"/>
                <w:smallCaps/>
                <w:sz w:val="24"/>
                <w:szCs w:val="24"/>
              </w:rPr>
              <w:t>mm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0AFB" w:rsidRPr="004E7535" w:rsidTr="00760AFB">
        <w:trPr>
          <w:trHeight w:hRule="exact"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dнм</w:t>
            </w: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43,51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39,93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B" w:rsidRPr="004E7535" w:rsidRDefault="00760AFB" w:rsidP="00760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5">
              <w:rPr>
                <w:rFonts w:ascii="Times New Roman" w:hAnsi="Times New Roman" w:cs="Times New Roman"/>
                <w:sz w:val="24"/>
                <w:szCs w:val="24"/>
              </w:rPr>
              <w:t>24,94</w:t>
            </w:r>
          </w:p>
        </w:tc>
      </w:tr>
    </w:tbl>
    <w:p w:rsidR="00760AFB" w:rsidRPr="000C4E0E" w:rsidRDefault="00760AFB" w:rsidP="00760AFB">
      <w:pPr>
        <w:spacing w:after="0"/>
        <w:ind w:firstLine="340"/>
        <w:rPr>
          <w:rFonts w:ascii="Times New Roman" w:hAnsi="Times New Roman" w:cs="Times New Roman"/>
          <w:sz w:val="28"/>
          <w:szCs w:val="28"/>
        </w:rPr>
      </w:pPr>
    </w:p>
    <w:p w:rsidR="00760AFB" w:rsidRPr="006D141E" w:rsidRDefault="00760AFB" w:rsidP="00760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41E"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760AFB" w:rsidRPr="000C4E0E" w:rsidRDefault="00760AFB" w:rsidP="00760AFB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Порядок выполнения работы определяется индивидуальным заданием.</w:t>
      </w:r>
    </w:p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В процессе выполнения работы студент должен, используя Приложения 3, 4:</w:t>
      </w:r>
    </w:p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1) решить задачи индивидуального задания;</w:t>
      </w:r>
    </w:p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2) все необходимые геометрические построения оформить аккуратно в предварительно выбранном масштабе с указанием расшифровок сокращений;</w:t>
      </w:r>
    </w:p>
    <w:p w:rsidR="00760AFB" w:rsidRPr="000C4E0E" w:rsidRDefault="00760AFB" w:rsidP="00760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E0E">
        <w:rPr>
          <w:rFonts w:ascii="Times New Roman" w:hAnsi="Times New Roman" w:cs="Times New Roman"/>
          <w:sz w:val="28"/>
          <w:szCs w:val="28"/>
        </w:rPr>
        <w:t>3) оформить отчет о выполнении индивидуального задания в виде отдельной папки формата А4;</w:t>
      </w:r>
    </w:p>
    <w:p w:rsidR="009704F9" w:rsidRDefault="009704F9" w:rsidP="00906040">
      <w:pPr>
        <w:spacing w:after="0" w:line="360" w:lineRule="auto"/>
        <w:ind w:left="57" w:firstLine="669"/>
        <w:jc w:val="both"/>
        <w:rPr>
          <w:rFonts w:ascii="Times New Roman" w:hAnsi="Times New Roman" w:cs="Times New Roman"/>
          <w:sz w:val="28"/>
          <w:szCs w:val="28"/>
        </w:rPr>
      </w:pPr>
    </w:p>
    <w:sectPr w:rsidR="009704F9" w:rsidSect="0060163B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9E" w:rsidRDefault="00B9469E" w:rsidP="00251664">
      <w:pPr>
        <w:spacing w:after="0" w:line="240" w:lineRule="auto"/>
      </w:pPr>
      <w:r>
        <w:separator/>
      </w:r>
    </w:p>
  </w:endnote>
  <w:endnote w:type="continuationSeparator" w:id="0">
    <w:p w:rsidR="00B9469E" w:rsidRDefault="00B9469E" w:rsidP="0025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4" w:rsidRDefault="0025166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42574"/>
      <w:docPartObj>
        <w:docPartGallery w:val="Page Numbers (Bottom of Page)"/>
        <w:docPartUnique/>
      </w:docPartObj>
    </w:sdtPr>
    <w:sdtEndPr/>
    <w:sdtContent>
      <w:p w:rsidR="00251664" w:rsidRDefault="002516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3B">
          <w:rPr>
            <w:noProof/>
          </w:rPr>
          <w:t>77</w:t>
        </w:r>
        <w:r>
          <w:fldChar w:fldCharType="end"/>
        </w:r>
      </w:p>
    </w:sdtContent>
  </w:sdt>
  <w:p w:rsidR="00251664" w:rsidRDefault="0025166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4" w:rsidRDefault="002516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9E" w:rsidRDefault="00B9469E" w:rsidP="00251664">
      <w:pPr>
        <w:spacing w:after="0" w:line="240" w:lineRule="auto"/>
      </w:pPr>
      <w:r>
        <w:separator/>
      </w:r>
    </w:p>
  </w:footnote>
  <w:footnote w:type="continuationSeparator" w:id="0">
    <w:p w:rsidR="00B9469E" w:rsidRDefault="00B9469E" w:rsidP="0025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4" w:rsidRDefault="002516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4" w:rsidRDefault="0025166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4" w:rsidRDefault="002516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453A9"/>
    <w:multiLevelType w:val="multilevel"/>
    <w:tmpl w:val="8688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3021614"/>
    <w:multiLevelType w:val="hybridMultilevel"/>
    <w:tmpl w:val="7054A790"/>
    <w:lvl w:ilvl="0" w:tplc="296A3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EA7"/>
    <w:multiLevelType w:val="hybridMultilevel"/>
    <w:tmpl w:val="6526B8AC"/>
    <w:lvl w:ilvl="0" w:tplc="F11E934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DC166D5"/>
    <w:multiLevelType w:val="singleLevel"/>
    <w:tmpl w:val="980ED2A8"/>
    <w:lvl w:ilvl="0">
      <w:start w:val="1"/>
      <w:numFmt w:val="decimal"/>
      <w:lvlText w:val="%1)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1033273A"/>
    <w:multiLevelType w:val="hybridMultilevel"/>
    <w:tmpl w:val="2E84C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771A6"/>
    <w:multiLevelType w:val="hybridMultilevel"/>
    <w:tmpl w:val="78E2123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>
    <w:nsid w:val="14B35D7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1CCF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5872D3"/>
    <w:multiLevelType w:val="hybridMultilevel"/>
    <w:tmpl w:val="CAD28034"/>
    <w:lvl w:ilvl="0" w:tplc="5A70E2A0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A25B8A"/>
    <w:multiLevelType w:val="hybridMultilevel"/>
    <w:tmpl w:val="7528E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B7E1F"/>
    <w:multiLevelType w:val="hybridMultilevel"/>
    <w:tmpl w:val="86168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203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AA4A7B"/>
    <w:multiLevelType w:val="hybridMultilevel"/>
    <w:tmpl w:val="0FC07BE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D2C3463"/>
    <w:multiLevelType w:val="singleLevel"/>
    <w:tmpl w:val="20AC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417C57"/>
    <w:multiLevelType w:val="hybridMultilevel"/>
    <w:tmpl w:val="FB186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B1694"/>
    <w:multiLevelType w:val="hybridMultilevel"/>
    <w:tmpl w:val="4FDA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31A0F"/>
    <w:multiLevelType w:val="hybridMultilevel"/>
    <w:tmpl w:val="D9AA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92528"/>
    <w:multiLevelType w:val="hybridMultilevel"/>
    <w:tmpl w:val="64D6C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2B27C1"/>
    <w:multiLevelType w:val="hybridMultilevel"/>
    <w:tmpl w:val="4950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D53C2"/>
    <w:multiLevelType w:val="hybridMultilevel"/>
    <w:tmpl w:val="F96C4802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1">
    <w:nsid w:val="5DD20403"/>
    <w:multiLevelType w:val="hybridMultilevel"/>
    <w:tmpl w:val="1292D3C0"/>
    <w:lvl w:ilvl="0" w:tplc="E30CE45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C6DA6"/>
    <w:multiLevelType w:val="hybridMultilevel"/>
    <w:tmpl w:val="22C6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465C0"/>
    <w:multiLevelType w:val="hybridMultilevel"/>
    <w:tmpl w:val="FD2C45A6"/>
    <w:lvl w:ilvl="0" w:tplc="FF24A55A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F2C32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F5436B2"/>
    <w:multiLevelType w:val="hybridMultilevel"/>
    <w:tmpl w:val="0080993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172689F"/>
    <w:multiLevelType w:val="hybridMultilevel"/>
    <w:tmpl w:val="6526B8AC"/>
    <w:lvl w:ilvl="0" w:tplc="F11E934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7AF54EA9"/>
    <w:multiLevelType w:val="singleLevel"/>
    <w:tmpl w:val="D2ACAEC8"/>
    <w:lvl w:ilvl="0">
      <w:start w:val="3"/>
      <w:numFmt w:val="decimal"/>
      <w:lvlText w:val="%1)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"/>
  </w:num>
  <w:num w:numId="5">
    <w:abstractNumId w:val="4"/>
  </w:num>
  <w:num w:numId="6">
    <w:abstractNumId w:val="27"/>
  </w:num>
  <w:num w:numId="7">
    <w:abstractNumId w:val="2"/>
  </w:num>
  <w:num w:numId="8">
    <w:abstractNumId w:val="25"/>
  </w:num>
  <w:num w:numId="9">
    <w:abstractNumId w:val="17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16"/>
  </w:num>
  <w:num w:numId="15">
    <w:abstractNumId w:val="12"/>
  </w:num>
  <w:num w:numId="16">
    <w:abstractNumId w:val="24"/>
  </w:num>
  <w:num w:numId="17">
    <w:abstractNumId w:val="8"/>
  </w:num>
  <w:num w:numId="18">
    <w:abstractNumId w:val="7"/>
  </w:num>
  <w:num w:numId="19">
    <w:abstractNumId w:val="1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21"/>
  </w:num>
  <w:num w:numId="23">
    <w:abstractNumId w:val="15"/>
  </w:num>
  <w:num w:numId="24">
    <w:abstractNumId w:val="3"/>
  </w:num>
  <w:num w:numId="25">
    <w:abstractNumId w:val="26"/>
  </w:num>
  <w:num w:numId="26">
    <w:abstractNumId w:val="18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91"/>
    <w:rsid w:val="00040F5D"/>
    <w:rsid w:val="0006135C"/>
    <w:rsid w:val="001108A1"/>
    <w:rsid w:val="001B635A"/>
    <w:rsid w:val="00251664"/>
    <w:rsid w:val="002842D0"/>
    <w:rsid w:val="003232B4"/>
    <w:rsid w:val="0034438A"/>
    <w:rsid w:val="00376294"/>
    <w:rsid w:val="004032C3"/>
    <w:rsid w:val="00466969"/>
    <w:rsid w:val="004B17DC"/>
    <w:rsid w:val="0052463D"/>
    <w:rsid w:val="00550CEC"/>
    <w:rsid w:val="005B4A1E"/>
    <w:rsid w:val="0060163B"/>
    <w:rsid w:val="00652BB4"/>
    <w:rsid w:val="006546A3"/>
    <w:rsid w:val="006D141E"/>
    <w:rsid w:val="00711E66"/>
    <w:rsid w:val="00760AFB"/>
    <w:rsid w:val="007C3FF9"/>
    <w:rsid w:val="007E54D5"/>
    <w:rsid w:val="00810EBB"/>
    <w:rsid w:val="00820188"/>
    <w:rsid w:val="00845B88"/>
    <w:rsid w:val="00906040"/>
    <w:rsid w:val="00914B34"/>
    <w:rsid w:val="00925D9C"/>
    <w:rsid w:val="009704F9"/>
    <w:rsid w:val="009E1C2E"/>
    <w:rsid w:val="00A343B5"/>
    <w:rsid w:val="00A51FD6"/>
    <w:rsid w:val="00B16CC4"/>
    <w:rsid w:val="00B26CF1"/>
    <w:rsid w:val="00B31020"/>
    <w:rsid w:val="00B9469E"/>
    <w:rsid w:val="00C30B77"/>
    <w:rsid w:val="00C31482"/>
    <w:rsid w:val="00C45D96"/>
    <w:rsid w:val="00C464A0"/>
    <w:rsid w:val="00C87817"/>
    <w:rsid w:val="00CB2768"/>
    <w:rsid w:val="00D668E0"/>
    <w:rsid w:val="00D84472"/>
    <w:rsid w:val="00E72B54"/>
    <w:rsid w:val="00E92D91"/>
    <w:rsid w:val="00E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BB"/>
  </w:style>
  <w:style w:type="paragraph" w:styleId="1">
    <w:name w:val="heading 1"/>
    <w:basedOn w:val="a"/>
    <w:next w:val="a"/>
    <w:link w:val="10"/>
    <w:qFormat/>
    <w:rsid w:val="00E7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60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qFormat/>
    <w:rsid w:val="00E72B54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E7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E72B5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2B54"/>
    <w:rPr>
      <w:rFonts w:eastAsiaTheme="minorEastAsia"/>
      <w:lang w:eastAsia="ru-RU"/>
    </w:rPr>
  </w:style>
  <w:style w:type="paragraph" w:customStyle="1" w:styleId="FR1">
    <w:name w:val="FR1"/>
    <w:rsid w:val="00E72B54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2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2B54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E72B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E72B5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styleId="2">
    <w:name w:val="Body Text 2"/>
    <w:basedOn w:val="a"/>
    <w:link w:val="20"/>
    <w:semiHidden/>
    <w:rsid w:val="00E72B54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72B54"/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qFormat/>
    <w:rsid w:val="00E72B54"/>
    <w:pPr>
      <w:widowControl w:val="0"/>
      <w:spacing w:before="120" w:after="0" w:line="240" w:lineRule="auto"/>
      <w:ind w:left="1280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E72B54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0A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rsid w:val="00760AF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25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664"/>
  </w:style>
  <w:style w:type="paragraph" w:styleId="ad">
    <w:name w:val="footer"/>
    <w:basedOn w:val="a"/>
    <w:link w:val="ae"/>
    <w:uiPriority w:val="99"/>
    <w:unhideWhenUsed/>
    <w:rsid w:val="0025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BB"/>
  </w:style>
  <w:style w:type="paragraph" w:styleId="1">
    <w:name w:val="heading 1"/>
    <w:basedOn w:val="a"/>
    <w:next w:val="a"/>
    <w:link w:val="10"/>
    <w:qFormat/>
    <w:rsid w:val="00E7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60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qFormat/>
    <w:rsid w:val="00E72B54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E7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E72B5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2B54"/>
    <w:rPr>
      <w:rFonts w:eastAsiaTheme="minorEastAsia"/>
      <w:lang w:eastAsia="ru-RU"/>
    </w:rPr>
  </w:style>
  <w:style w:type="paragraph" w:customStyle="1" w:styleId="FR1">
    <w:name w:val="FR1"/>
    <w:rsid w:val="00E72B54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2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2B54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E72B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E72B5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styleId="2">
    <w:name w:val="Body Text 2"/>
    <w:basedOn w:val="a"/>
    <w:link w:val="20"/>
    <w:semiHidden/>
    <w:rsid w:val="00E72B54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72B54"/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qFormat/>
    <w:rsid w:val="00E72B54"/>
    <w:pPr>
      <w:widowControl w:val="0"/>
      <w:spacing w:before="120" w:after="0" w:line="240" w:lineRule="auto"/>
      <w:ind w:left="1280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E72B54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0A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rsid w:val="00760AF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25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664"/>
  </w:style>
  <w:style w:type="paragraph" w:styleId="ad">
    <w:name w:val="footer"/>
    <w:basedOn w:val="a"/>
    <w:link w:val="ae"/>
    <w:uiPriority w:val="99"/>
    <w:unhideWhenUsed/>
    <w:rsid w:val="0025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1.wdp"/><Relationship Id="rId39" Type="http://schemas.microsoft.com/office/2007/relationships/hdphoto" Target="media/hdphoto4.wdp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0.jpeg"/><Relationship Id="rId47" Type="http://schemas.openxmlformats.org/officeDocument/2006/relationships/image" Target="media/image34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4.png"/><Relationship Id="rId38" Type="http://schemas.openxmlformats.org/officeDocument/2006/relationships/image" Target="media/image28.jpe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microsoft.com/office/2007/relationships/hdphoto" Target="media/hdphoto5.wdp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png"/><Relationship Id="rId37" Type="http://schemas.openxmlformats.org/officeDocument/2006/relationships/image" Target="media/image27.gi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hdphoto" Target="media/hdphoto2.wdp"/><Relationship Id="rId36" Type="http://schemas.microsoft.com/office/2007/relationships/hdphoto" Target="media/hdphoto3.wdp"/><Relationship Id="rId49" Type="http://schemas.openxmlformats.org/officeDocument/2006/relationships/image" Target="media/image36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1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microsoft.com/office/2007/relationships/hdphoto" Target="media/hdphoto6.wdp"/><Relationship Id="rId48" Type="http://schemas.openxmlformats.org/officeDocument/2006/relationships/image" Target="media/image35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2013-12-31T10:21:00Z</dcterms:created>
  <dcterms:modified xsi:type="dcterms:W3CDTF">2014-01-08T08:46:00Z</dcterms:modified>
</cp:coreProperties>
</file>