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5C" w:rsidRDefault="00AB4D5C" w:rsidP="00AB4D5C">
      <w:pPr>
        <w:suppressAutoHyphens w:val="0"/>
        <w:jc w:val="center"/>
        <w:rPr>
          <w:b/>
          <w:caps/>
        </w:rPr>
      </w:pPr>
      <w:r w:rsidRPr="002E0051">
        <w:rPr>
          <w:b/>
          <w:caps/>
        </w:rPr>
        <w:t>экзаменационны</w:t>
      </w:r>
      <w:r w:rsidR="00491863">
        <w:rPr>
          <w:b/>
          <w:caps/>
        </w:rPr>
        <w:t>е</w:t>
      </w:r>
      <w:r>
        <w:t xml:space="preserve"> </w:t>
      </w:r>
      <w:r w:rsidRPr="001073F0">
        <w:rPr>
          <w:b/>
          <w:caps/>
        </w:rPr>
        <w:t>вопрос</w:t>
      </w:r>
      <w:r w:rsidR="00491863">
        <w:rPr>
          <w:b/>
          <w:caps/>
        </w:rPr>
        <w:t>ы</w:t>
      </w:r>
      <w:r w:rsidRPr="001073F0">
        <w:rPr>
          <w:b/>
          <w:caps/>
        </w:rPr>
        <w:t xml:space="preserve"> по курсу</w:t>
      </w:r>
    </w:p>
    <w:p w:rsidR="00AB4D5C" w:rsidRDefault="00AB4D5C" w:rsidP="00AB4D5C">
      <w:pPr>
        <w:suppressAutoHyphens w:val="0"/>
        <w:spacing w:line="276" w:lineRule="auto"/>
        <w:jc w:val="center"/>
        <w:rPr>
          <w:b/>
          <w:caps/>
        </w:rPr>
      </w:pPr>
      <w:r w:rsidRPr="001073F0">
        <w:rPr>
          <w:b/>
          <w:caps/>
        </w:rPr>
        <w:t xml:space="preserve">«История немецкой литературы </w:t>
      </w:r>
      <w:r>
        <w:rPr>
          <w:b/>
          <w:caps/>
          <w:lang w:val="en-US"/>
        </w:rPr>
        <w:t>XVII</w:t>
      </w:r>
      <w:r w:rsidRPr="001073F0">
        <w:rPr>
          <w:b/>
          <w:caps/>
        </w:rPr>
        <w:t xml:space="preserve"> века»</w:t>
      </w:r>
    </w:p>
    <w:p w:rsidR="00AB4D5C" w:rsidRPr="00600B16" w:rsidRDefault="00AB4D5C" w:rsidP="00491863"/>
    <w:p w:rsidR="00491863" w:rsidRPr="007D67C2" w:rsidRDefault="00491863" w:rsidP="00491863">
      <w:pPr>
        <w:pStyle w:val="tab"/>
        <w:spacing w:before="0" w:beforeAutospacing="0" w:after="0" w:afterAutospacing="0"/>
        <w:jc w:val="center"/>
        <w:rPr>
          <w:b/>
        </w:rPr>
      </w:pPr>
      <w:r w:rsidRPr="007D67C2">
        <w:rPr>
          <w:b/>
          <w:lang w:val="de-DE"/>
        </w:rPr>
        <w:t>I</w:t>
      </w:r>
    </w:p>
    <w:p w:rsidR="00AB4D5C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7D67C2">
        <w:t xml:space="preserve">Трагедия Германии в Тридцатилетней войне и ее отражение в немецкой литературе </w:t>
      </w:r>
      <w:r w:rsidRPr="007D67C2">
        <w:rPr>
          <w:lang w:val="de-DE"/>
        </w:rPr>
        <w:t>XVII</w:t>
      </w:r>
      <w:r w:rsidRPr="007D67C2">
        <w:t xml:space="preserve"> века.</w:t>
      </w:r>
    </w:p>
    <w:p w:rsidR="00023E54" w:rsidRPr="003A394F" w:rsidRDefault="00023E54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>Деятельность языковых обществ</w:t>
      </w:r>
      <w:r w:rsidR="003A394F">
        <w:t>, их значение для немецкой культуры</w:t>
      </w:r>
      <w:r w:rsidRPr="003A394F">
        <w:t>.</w:t>
      </w:r>
    </w:p>
    <w:p w:rsidR="00491863" w:rsidRPr="003A394F" w:rsidRDefault="00491863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Периодизация </w:t>
      </w:r>
      <w:r w:rsidR="00023E54" w:rsidRPr="003A394F">
        <w:t xml:space="preserve">и характеристика этапов развития </w:t>
      </w:r>
      <w:r w:rsidRPr="003A394F">
        <w:t xml:space="preserve">немецкой литературы </w:t>
      </w:r>
      <w:r w:rsidRPr="003A394F">
        <w:rPr>
          <w:lang w:val="de-DE"/>
        </w:rPr>
        <w:t>XVII</w:t>
      </w:r>
      <w:r w:rsidRPr="003A394F">
        <w:t xml:space="preserve"> века.</w:t>
      </w:r>
    </w:p>
    <w:p w:rsidR="00AB4D5C" w:rsidRPr="003A394F" w:rsidRDefault="00491863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>Х</w:t>
      </w:r>
      <w:r w:rsidR="00AB4D5C" w:rsidRPr="003A394F">
        <w:t>удожественны</w:t>
      </w:r>
      <w:r w:rsidRPr="003A394F">
        <w:t>е</w:t>
      </w:r>
      <w:r w:rsidR="00AB4D5C" w:rsidRPr="003A394F">
        <w:t xml:space="preserve"> направлени</w:t>
      </w:r>
      <w:r w:rsidRPr="003A394F">
        <w:t>я и</w:t>
      </w:r>
      <w:r w:rsidR="00AB4D5C" w:rsidRPr="003A394F">
        <w:t xml:space="preserve"> </w:t>
      </w:r>
      <w:r w:rsidRPr="003A394F">
        <w:t xml:space="preserve">особенности их развития </w:t>
      </w:r>
      <w:r w:rsidR="00AB4D5C" w:rsidRPr="003A394F">
        <w:t xml:space="preserve">в немецкой литературе </w:t>
      </w:r>
      <w:r w:rsidR="00AB4D5C" w:rsidRPr="003A394F">
        <w:rPr>
          <w:lang w:val="de-DE"/>
        </w:rPr>
        <w:t>XVII</w:t>
      </w:r>
      <w:r w:rsidR="00AB4D5C" w:rsidRPr="003A394F">
        <w:t xml:space="preserve"> века. </w:t>
      </w:r>
    </w:p>
    <w:p w:rsidR="00023E54" w:rsidRPr="003A394F" w:rsidRDefault="00023E54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Творчество Т. </w:t>
      </w:r>
      <w:proofErr w:type="spellStart"/>
      <w:r w:rsidRPr="003A394F">
        <w:t>Хёка</w:t>
      </w:r>
      <w:proofErr w:type="spellEnd"/>
      <w:r w:rsidRPr="003A394F">
        <w:t xml:space="preserve"> и Г.Р. </w:t>
      </w:r>
      <w:proofErr w:type="spellStart"/>
      <w:r w:rsidRPr="003A394F">
        <w:t>Векерлина</w:t>
      </w:r>
      <w:proofErr w:type="spellEnd"/>
      <w:r w:rsidRPr="003A394F">
        <w:t>.</w:t>
      </w:r>
    </w:p>
    <w:p w:rsidR="00AB4D5C" w:rsidRPr="003A394F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Роль М. </w:t>
      </w:r>
      <w:proofErr w:type="spellStart"/>
      <w:r w:rsidRPr="003A394F">
        <w:t>Опица</w:t>
      </w:r>
      <w:proofErr w:type="spellEnd"/>
      <w:r w:rsidRPr="003A394F">
        <w:t xml:space="preserve"> в становлении новой системы стихосложения в Германии. </w:t>
      </w:r>
    </w:p>
    <w:p w:rsidR="00491863" w:rsidRPr="003A394F" w:rsidRDefault="00491863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Поэтическое творчество М. </w:t>
      </w:r>
      <w:proofErr w:type="spellStart"/>
      <w:r w:rsidRPr="003A394F">
        <w:t>Опица</w:t>
      </w:r>
      <w:proofErr w:type="spellEnd"/>
      <w:r w:rsidRPr="003A394F">
        <w:t>.</w:t>
      </w:r>
    </w:p>
    <w:p w:rsidR="00AB4D5C" w:rsidRPr="003A394F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Творчество П. Флеминга, </w:t>
      </w:r>
      <w:r w:rsidR="00023E54" w:rsidRPr="003A394F">
        <w:t xml:space="preserve">деятельность А. </w:t>
      </w:r>
      <w:proofErr w:type="spellStart"/>
      <w:r w:rsidR="00023E54" w:rsidRPr="003A394F">
        <w:t>Олеария</w:t>
      </w:r>
      <w:proofErr w:type="spellEnd"/>
      <w:r w:rsidRPr="003A394F">
        <w:t>.</w:t>
      </w:r>
    </w:p>
    <w:p w:rsidR="00023E54" w:rsidRPr="003A394F" w:rsidRDefault="00023E54" w:rsidP="00023E54">
      <w:pPr>
        <w:pStyle w:val="tab"/>
        <w:numPr>
          <w:ilvl w:val="0"/>
          <w:numId w:val="3"/>
        </w:numPr>
        <w:tabs>
          <w:tab w:val="left" w:pos="1620"/>
        </w:tabs>
        <w:spacing w:before="0" w:beforeAutospacing="0" w:after="0" w:afterAutospacing="0"/>
        <w:ind w:hanging="578"/>
        <w:jc w:val="both"/>
        <w:rPr>
          <w:b/>
        </w:rPr>
      </w:pPr>
      <w:r w:rsidRPr="003A394F">
        <w:t xml:space="preserve">Творчество Ф. фон </w:t>
      </w:r>
      <w:proofErr w:type="spellStart"/>
      <w:r w:rsidRPr="003A394F">
        <w:t>Логау</w:t>
      </w:r>
      <w:proofErr w:type="spellEnd"/>
      <w:r w:rsidRPr="003A394F">
        <w:t>.</w:t>
      </w:r>
    </w:p>
    <w:p w:rsidR="00023E54" w:rsidRPr="003A394F" w:rsidRDefault="00023E54" w:rsidP="00023E54">
      <w:pPr>
        <w:pStyle w:val="tab"/>
        <w:numPr>
          <w:ilvl w:val="0"/>
          <w:numId w:val="3"/>
        </w:numPr>
        <w:tabs>
          <w:tab w:val="left" w:pos="1620"/>
        </w:tabs>
        <w:spacing w:before="0" w:beforeAutospacing="0" w:after="0" w:afterAutospacing="0"/>
        <w:ind w:hanging="578"/>
        <w:jc w:val="both"/>
      </w:pPr>
      <w:r w:rsidRPr="003A394F">
        <w:t xml:space="preserve">Творчество кёнигсбергского кружка поэтов и лирика С. </w:t>
      </w:r>
      <w:proofErr w:type="spellStart"/>
      <w:r w:rsidRPr="003A394F">
        <w:t>Даха</w:t>
      </w:r>
      <w:proofErr w:type="spellEnd"/>
      <w:r w:rsidRPr="003A394F">
        <w:t>.</w:t>
      </w:r>
    </w:p>
    <w:p w:rsidR="00AB4D5C" w:rsidRPr="003A394F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Особенности барочной поэзии А. </w:t>
      </w:r>
      <w:proofErr w:type="spellStart"/>
      <w:r w:rsidRPr="003A394F">
        <w:t>Грифиуса</w:t>
      </w:r>
      <w:proofErr w:type="spellEnd"/>
      <w:r w:rsidRPr="003A394F">
        <w:t xml:space="preserve">. </w:t>
      </w:r>
    </w:p>
    <w:p w:rsidR="00023E54" w:rsidRPr="003A394F" w:rsidRDefault="00023E54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Театральная жизнь Германии </w:t>
      </w:r>
      <w:r w:rsidRPr="003A394F">
        <w:rPr>
          <w:lang w:val="de-DE"/>
        </w:rPr>
        <w:t>XVII</w:t>
      </w:r>
      <w:r w:rsidRPr="003A394F">
        <w:t xml:space="preserve"> века и теория немецкой драмы.</w:t>
      </w:r>
    </w:p>
    <w:p w:rsidR="00AB4D5C" w:rsidRPr="003A394F" w:rsidRDefault="00023E54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>Драматургия</w:t>
      </w:r>
      <w:r w:rsidR="00AB4D5C" w:rsidRPr="003A394F">
        <w:t xml:space="preserve"> А. </w:t>
      </w:r>
      <w:proofErr w:type="spellStart"/>
      <w:r w:rsidR="00AB4D5C" w:rsidRPr="003A394F">
        <w:t>Грифиуса</w:t>
      </w:r>
      <w:proofErr w:type="spellEnd"/>
      <w:r w:rsidR="00AB4D5C" w:rsidRPr="003A394F">
        <w:t xml:space="preserve">. </w:t>
      </w:r>
    </w:p>
    <w:p w:rsidR="00491863" w:rsidRPr="003A394F" w:rsidRDefault="00491863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>Протестантская церковная песня и духовные песни П. Герхардта.</w:t>
      </w:r>
    </w:p>
    <w:p w:rsidR="002E3605" w:rsidRPr="003A394F" w:rsidRDefault="002E3605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3A394F">
        <w:t xml:space="preserve">Литература религиозного содержания в Германии </w:t>
      </w:r>
      <w:r w:rsidRPr="003A394F">
        <w:rPr>
          <w:lang w:val="de-DE"/>
        </w:rPr>
        <w:t>XVII</w:t>
      </w:r>
      <w:r w:rsidRPr="003A394F">
        <w:t xml:space="preserve"> века, творчество Ф. </w:t>
      </w:r>
      <w:proofErr w:type="spellStart"/>
      <w:r w:rsidRPr="003A394F">
        <w:t>Шпее</w:t>
      </w:r>
      <w:proofErr w:type="spellEnd"/>
      <w:r w:rsidRPr="003A394F">
        <w:t xml:space="preserve"> фон </w:t>
      </w:r>
      <w:proofErr w:type="spellStart"/>
      <w:r w:rsidRPr="003A394F">
        <w:t>Лангенфельда</w:t>
      </w:r>
      <w:proofErr w:type="spellEnd"/>
      <w:r w:rsidRPr="003A394F">
        <w:t>.</w:t>
      </w:r>
    </w:p>
    <w:p w:rsidR="00AB4D5C" w:rsidRPr="007D67C2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7D67C2">
        <w:t xml:space="preserve">Я. </w:t>
      </w:r>
      <w:proofErr w:type="spellStart"/>
      <w:r w:rsidRPr="007D67C2">
        <w:t>Бёме</w:t>
      </w:r>
      <w:proofErr w:type="spellEnd"/>
      <w:r w:rsidRPr="007D67C2">
        <w:t xml:space="preserve"> как родоначальник немецкой мистической философии.</w:t>
      </w:r>
    </w:p>
    <w:p w:rsidR="00AB4D5C" w:rsidRDefault="002E3605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>
        <w:t>Творчество немецких поэтов-мистиков</w:t>
      </w:r>
      <w:r w:rsidR="00AB4D5C" w:rsidRPr="007D67C2">
        <w:t xml:space="preserve"> </w:t>
      </w:r>
      <w:r>
        <w:t xml:space="preserve">(И.В. </w:t>
      </w:r>
      <w:proofErr w:type="spellStart"/>
      <w:r>
        <w:t>Андрэе</w:t>
      </w:r>
      <w:proofErr w:type="spellEnd"/>
      <w:r>
        <w:t xml:space="preserve">, А. </w:t>
      </w:r>
      <w:proofErr w:type="spellStart"/>
      <w:r>
        <w:t>Силезиус</w:t>
      </w:r>
      <w:proofErr w:type="spellEnd"/>
      <w:r>
        <w:t>, К. Кульман)</w:t>
      </w:r>
      <w:r w:rsidR="00AB4D5C" w:rsidRPr="007D67C2">
        <w:t>.</w:t>
      </w:r>
    </w:p>
    <w:p w:rsidR="002E3605" w:rsidRPr="002E3605" w:rsidRDefault="002E3605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2E3605">
        <w:t>Деятельность поэтов «</w:t>
      </w:r>
      <w:proofErr w:type="spellStart"/>
      <w:r w:rsidRPr="002E3605">
        <w:t>Достохвального</w:t>
      </w:r>
      <w:proofErr w:type="spellEnd"/>
      <w:r w:rsidRPr="002E3605">
        <w:t xml:space="preserve"> </w:t>
      </w:r>
      <w:proofErr w:type="spellStart"/>
      <w:r w:rsidRPr="002E3605">
        <w:t>Пегницкого</w:t>
      </w:r>
      <w:proofErr w:type="spellEnd"/>
      <w:r w:rsidRPr="002E3605">
        <w:t xml:space="preserve"> пастушеского и цветочного ор</w:t>
      </w:r>
      <w:r w:rsidRPr="002E3605">
        <w:softHyphen/>
        <w:t>дена»</w:t>
      </w:r>
      <w:r>
        <w:t>.</w:t>
      </w:r>
    </w:p>
    <w:p w:rsidR="00AB4D5C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7D67C2">
        <w:t xml:space="preserve">Вторая </w:t>
      </w:r>
      <w:proofErr w:type="spellStart"/>
      <w:r w:rsidRPr="007D67C2">
        <w:t>силезская</w:t>
      </w:r>
      <w:proofErr w:type="spellEnd"/>
      <w:r w:rsidRPr="007D67C2">
        <w:t xml:space="preserve"> школа поэтов и творчество К. Г. фон </w:t>
      </w:r>
      <w:proofErr w:type="spellStart"/>
      <w:r w:rsidRPr="007D67C2">
        <w:t>Гофмансвальдау</w:t>
      </w:r>
      <w:proofErr w:type="spellEnd"/>
      <w:r w:rsidRPr="007D67C2">
        <w:t>.</w:t>
      </w:r>
    </w:p>
    <w:p w:rsidR="002E3605" w:rsidRPr="007D67C2" w:rsidRDefault="002E3605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>
        <w:t xml:space="preserve">Немецкая </w:t>
      </w:r>
      <w:proofErr w:type="spellStart"/>
      <w:r>
        <w:t>прециозная</w:t>
      </w:r>
      <w:proofErr w:type="spellEnd"/>
      <w:r>
        <w:t xml:space="preserve"> драма и проза.</w:t>
      </w:r>
    </w:p>
    <w:p w:rsidR="00AB4D5C" w:rsidRPr="007D67C2" w:rsidRDefault="002E3605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>
        <w:t>Л</w:t>
      </w:r>
      <w:r w:rsidR="00AB4D5C" w:rsidRPr="007D67C2">
        <w:t>итератур</w:t>
      </w:r>
      <w:r>
        <w:t>а «низового» барокко и т</w:t>
      </w:r>
      <w:r w:rsidR="00AB4D5C" w:rsidRPr="007D67C2">
        <w:t xml:space="preserve">ворчество И.М. </w:t>
      </w:r>
      <w:proofErr w:type="spellStart"/>
      <w:r w:rsidR="00AB4D5C" w:rsidRPr="007D67C2">
        <w:t>Мошероша</w:t>
      </w:r>
      <w:proofErr w:type="spellEnd"/>
      <w:r w:rsidR="00AB4D5C" w:rsidRPr="007D67C2">
        <w:t>.</w:t>
      </w:r>
    </w:p>
    <w:p w:rsidR="00AB4D5C" w:rsidRPr="007D67C2" w:rsidRDefault="00AB4D5C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7D67C2">
        <w:t xml:space="preserve">Барочные тенденции в </w:t>
      </w:r>
      <w:r w:rsidR="00491863" w:rsidRPr="007D67C2">
        <w:t>творчестве</w:t>
      </w:r>
      <w:r w:rsidRPr="007D67C2">
        <w:t xml:space="preserve"> Г.Я.К. </w:t>
      </w:r>
      <w:proofErr w:type="spellStart"/>
      <w:r w:rsidRPr="007D67C2">
        <w:t>Гриммельсгаузена</w:t>
      </w:r>
      <w:proofErr w:type="spellEnd"/>
      <w:r w:rsidRPr="007D67C2">
        <w:t>.</w:t>
      </w:r>
    </w:p>
    <w:p w:rsidR="00AB4D5C" w:rsidRPr="007D67C2" w:rsidRDefault="002E3605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>
        <w:t xml:space="preserve">Немецкая литература конца </w:t>
      </w:r>
      <w:r>
        <w:rPr>
          <w:lang w:val="de-DE"/>
        </w:rPr>
        <w:t>XVII</w:t>
      </w:r>
      <w:r>
        <w:t xml:space="preserve"> века и т</w:t>
      </w:r>
      <w:r w:rsidR="00AB4D5C" w:rsidRPr="007D67C2">
        <w:t xml:space="preserve">ворчество К. </w:t>
      </w:r>
      <w:proofErr w:type="spellStart"/>
      <w:r w:rsidR="00AB4D5C" w:rsidRPr="007D67C2">
        <w:t>Вейзе</w:t>
      </w:r>
      <w:proofErr w:type="spellEnd"/>
      <w:r w:rsidR="00AB4D5C" w:rsidRPr="007D67C2">
        <w:t>.</w:t>
      </w:r>
    </w:p>
    <w:p w:rsidR="00AB4D5C" w:rsidRDefault="00491863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7D67C2">
        <w:t>Особенности творчества</w:t>
      </w:r>
      <w:r w:rsidR="00AB4D5C" w:rsidRPr="007D67C2">
        <w:t xml:space="preserve"> К. Рейтера.</w:t>
      </w:r>
    </w:p>
    <w:p w:rsidR="002E3605" w:rsidRPr="003A394F" w:rsidRDefault="002E3605" w:rsidP="003A394F">
      <w:pPr>
        <w:pStyle w:val="a5"/>
        <w:numPr>
          <w:ilvl w:val="0"/>
          <w:numId w:val="3"/>
        </w:numPr>
        <w:ind w:hanging="578"/>
        <w:jc w:val="both"/>
        <w:rPr>
          <w:spacing w:val="-4"/>
        </w:rPr>
      </w:pPr>
      <w:r w:rsidRPr="003A394F">
        <w:rPr>
          <w:spacing w:val="-4"/>
        </w:rPr>
        <w:t>Творчество И.К. Гюнтера как синтез поэтических исканий немецкой поэзии XVII века</w:t>
      </w:r>
      <w:r w:rsidR="00A91120" w:rsidRPr="003A394F">
        <w:rPr>
          <w:spacing w:val="-4"/>
        </w:rPr>
        <w:t>.</w:t>
      </w:r>
    </w:p>
    <w:p w:rsidR="00AB4D5C" w:rsidRDefault="00A91120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A91120">
        <w:t>Тридцатилетняя война в историко-литературных работах</w:t>
      </w:r>
      <w:r w:rsidR="00AB4D5C" w:rsidRPr="009277F4">
        <w:t>.</w:t>
      </w:r>
    </w:p>
    <w:p w:rsidR="00A91120" w:rsidRDefault="00A91120" w:rsidP="007D67C2">
      <w:pPr>
        <w:pStyle w:val="tab"/>
        <w:numPr>
          <w:ilvl w:val="0"/>
          <w:numId w:val="3"/>
        </w:numPr>
        <w:spacing w:before="0" w:beforeAutospacing="0" w:after="0" w:afterAutospacing="0"/>
        <w:ind w:hanging="578"/>
        <w:jc w:val="both"/>
      </w:pPr>
      <w:r w:rsidRPr="00A91120">
        <w:t xml:space="preserve">Тридцатилетняя война </w:t>
      </w:r>
      <w:r w:rsidR="008838BD">
        <w:t xml:space="preserve">и литература </w:t>
      </w:r>
      <w:r w:rsidR="008838BD" w:rsidRPr="00A91120">
        <w:rPr>
          <w:lang w:val="en-US"/>
        </w:rPr>
        <w:t>XVII</w:t>
      </w:r>
      <w:r w:rsidR="008838BD" w:rsidRPr="00A91120">
        <w:t xml:space="preserve"> века </w:t>
      </w:r>
      <w:r w:rsidRPr="00A91120">
        <w:t xml:space="preserve">в </w:t>
      </w:r>
      <w:r w:rsidR="008838BD">
        <w:t>немецкой</w:t>
      </w:r>
      <w:r w:rsidRPr="00A91120">
        <w:t xml:space="preserve"> драме, поэзии и прозе</w:t>
      </w:r>
      <w:r w:rsidR="003A394F">
        <w:t xml:space="preserve"> </w:t>
      </w:r>
      <w:r w:rsidR="008838BD">
        <w:rPr>
          <w:lang w:val="en-US"/>
        </w:rPr>
        <w:t>XIX</w:t>
      </w:r>
      <w:r w:rsidR="008838BD" w:rsidRPr="003A394F">
        <w:t>–</w:t>
      </w:r>
      <w:r w:rsidR="008838BD">
        <w:rPr>
          <w:lang w:val="en-US"/>
        </w:rPr>
        <w:t>XX</w:t>
      </w:r>
      <w:r w:rsidR="008838BD" w:rsidRPr="003A394F">
        <w:t xml:space="preserve"> </w:t>
      </w:r>
      <w:r w:rsidR="003A394F">
        <w:t>столетий</w:t>
      </w:r>
      <w:r>
        <w:t>.</w:t>
      </w:r>
    </w:p>
    <w:p w:rsidR="00491863" w:rsidRDefault="00491863" w:rsidP="00491863">
      <w:pPr>
        <w:pStyle w:val="tab"/>
        <w:spacing w:before="0" w:beforeAutospacing="0" w:after="0" w:afterAutospacing="0"/>
        <w:jc w:val="both"/>
      </w:pPr>
    </w:p>
    <w:p w:rsidR="00491863" w:rsidRPr="00491863" w:rsidRDefault="00491863" w:rsidP="00491863">
      <w:pPr>
        <w:pStyle w:val="tab"/>
        <w:spacing w:before="0" w:beforeAutospacing="0" w:after="0" w:afterAutospacing="0"/>
        <w:jc w:val="center"/>
        <w:rPr>
          <w:b/>
          <w:lang w:val="de-DE"/>
        </w:rPr>
      </w:pPr>
      <w:r w:rsidRPr="00491863">
        <w:rPr>
          <w:b/>
          <w:lang w:val="de-DE"/>
        </w:rPr>
        <w:t>II</w:t>
      </w:r>
    </w:p>
    <w:p w:rsidR="00A91120" w:rsidRDefault="00A9112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Идейно-художественное своеобразие стихотворений Г.Р. </w:t>
      </w:r>
      <w:proofErr w:type="spellStart"/>
      <w:r>
        <w:t>Векерлина</w:t>
      </w:r>
      <w:proofErr w:type="spellEnd"/>
      <w:r>
        <w:t xml:space="preserve"> «К Германии», «Сон», «Пирушка».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>Основные идеи в стихотворени</w:t>
      </w:r>
      <w:r w:rsidR="00A91120">
        <w:t>ях</w:t>
      </w:r>
      <w:r w:rsidRPr="00FB41E2">
        <w:t xml:space="preserve"> М. </w:t>
      </w:r>
      <w:proofErr w:type="spellStart"/>
      <w:r w:rsidRPr="00FB41E2">
        <w:t>Опица</w:t>
      </w:r>
      <w:proofErr w:type="spellEnd"/>
      <w:r w:rsidRPr="00FB41E2">
        <w:t xml:space="preserve"> «</w:t>
      </w:r>
      <w:proofErr w:type="spellStart"/>
      <w:r w:rsidRPr="00FB41E2">
        <w:rPr>
          <w:lang w:val="de-DE"/>
        </w:rPr>
        <w:t>Carpe</w:t>
      </w:r>
      <w:proofErr w:type="spellEnd"/>
      <w:r w:rsidRPr="00FB41E2">
        <w:t xml:space="preserve"> </w:t>
      </w:r>
      <w:proofErr w:type="spellStart"/>
      <w:r w:rsidRPr="00FB41E2">
        <w:rPr>
          <w:lang w:val="de-DE"/>
        </w:rPr>
        <w:t>diem</w:t>
      </w:r>
      <w:proofErr w:type="spellEnd"/>
      <w:r w:rsidRPr="00FB41E2">
        <w:t>»</w:t>
      </w:r>
      <w:r w:rsidR="00A91120">
        <w:t>, «Везувий»</w:t>
      </w:r>
      <w:r w:rsidRPr="00FB41E2">
        <w:t>.</w:t>
      </w:r>
    </w:p>
    <w:p w:rsidR="00A91120" w:rsidRDefault="00A9112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>Жизненные вехи автора и своеобразие стихотворения в сонете «Эпитафия господина Пауля Фле</w:t>
      </w:r>
      <w:r>
        <w:softHyphen/>
        <w:t>мин</w:t>
      </w:r>
      <w:r>
        <w:softHyphen/>
        <w:t>га, д-ра мед</w:t>
      </w:r>
      <w:proofErr w:type="gramStart"/>
      <w:r>
        <w:t xml:space="preserve">., </w:t>
      </w:r>
      <w:proofErr w:type="gramEnd"/>
      <w:r>
        <w:t>кою он сочинил сам в Гамбурге марта 28 дня лета 1640 на смертном од</w:t>
      </w:r>
      <w:r>
        <w:softHyphen/>
        <w:t>ре, за три дня до своей блаженной кончины».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>Идейно-художественное своеобразие стихотворени</w:t>
      </w:r>
      <w:r w:rsidR="00A91120">
        <w:t>й</w:t>
      </w:r>
      <w:r w:rsidRPr="00FB41E2">
        <w:t xml:space="preserve"> П. Флеминга «К самому себе»</w:t>
      </w:r>
      <w:r w:rsidR="00A91120">
        <w:t>, «Германия»</w:t>
      </w:r>
      <w:r w:rsidRPr="00FB41E2">
        <w:t>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>Художественная идея «русских» стихотворений П. Флеминга.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 xml:space="preserve">Эпиграммы Ф. </w:t>
      </w:r>
      <w:proofErr w:type="spellStart"/>
      <w:r w:rsidRPr="00FB41E2">
        <w:t>Логау</w:t>
      </w:r>
      <w:proofErr w:type="spellEnd"/>
      <w:r w:rsidRPr="00FB41E2">
        <w:t xml:space="preserve"> как зеркало эпохи.</w:t>
      </w:r>
    </w:p>
    <w:p w:rsidR="00D5524F" w:rsidRDefault="00D5524F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Мотив дружбы в стихотворении С. </w:t>
      </w:r>
      <w:proofErr w:type="spellStart"/>
      <w:r>
        <w:t>Даха</w:t>
      </w:r>
      <w:proofErr w:type="spellEnd"/>
      <w:r>
        <w:t xml:space="preserve"> «Цена дружбы».</w:t>
      </w:r>
    </w:p>
    <w:p w:rsidR="00491863" w:rsidRPr="00FB41E2" w:rsidRDefault="00A9112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>С</w:t>
      </w:r>
      <w:r w:rsidR="00491863" w:rsidRPr="00FB41E2">
        <w:t>тихотворени</w:t>
      </w:r>
      <w:r>
        <w:t>е</w:t>
      </w:r>
      <w:r w:rsidR="00491863" w:rsidRPr="00FB41E2">
        <w:t xml:space="preserve"> С. </w:t>
      </w:r>
      <w:proofErr w:type="spellStart"/>
      <w:r w:rsidR="00491863" w:rsidRPr="00FB41E2">
        <w:t>Даха</w:t>
      </w:r>
      <w:proofErr w:type="spellEnd"/>
      <w:r w:rsidR="00491863" w:rsidRPr="00FB41E2">
        <w:t xml:space="preserve"> «</w:t>
      </w:r>
      <w:proofErr w:type="spellStart"/>
      <w:r w:rsidR="00491863" w:rsidRPr="00FB41E2">
        <w:t>Анхен</w:t>
      </w:r>
      <w:proofErr w:type="spellEnd"/>
      <w:r w:rsidR="00491863" w:rsidRPr="00FB41E2">
        <w:t xml:space="preserve"> из </w:t>
      </w:r>
      <w:proofErr w:type="spellStart"/>
      <w:r w:rsidR="00491863" w:rsidRPr="00FB41E2">
        <w:t>Тарау</w:t>
      </w:r>
      <w:proofErr w:type="spellEnd"/>
      <w:r w:rsidR="00491863" w:rsidRPr="00FB41E2">
        <w:t>»</w:t>
      </w:r>
      <w:r>
        <w:t>: история творческого замысла, идейно-ху</w:t>
      </w:r>
      <w:r w:rsidR="003A394F">
        <w:softHyphen/>
      </w:r>
      <w:r>
        <w:t>дожественное своеобразие</w:t>
      </w:r>
      <w:r w:rsidR="00491863" w:rsidRPr="00FB41E2">
        <w:t>.</w:t>
      </w:r>
    </w:p>
    <w:p w:rsidR="00491863" w:rsidRPr="00FB41E2" w:rsidRDefault="004B06C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>Мотив</w:t>
      </w:r>
      <w:r w:rsidR="00491863" w:rsidRPr="00FB41E2">
        <w:t xml:space="preserve"> «</w:t>
      </w:r>
      <w:r w:rsidR="00491863" w:rsidRPr="00FB41E2">
        <w:rPr>
          <w:lang w:val="de-DE"/>
        </w:rPr>
        <w:t>Vanitas</w:t>
      </w:r>
      <w:r w:rsidR="00491863" w:rsidRPr="00FB41E2">
        <w:t xml:space="preserve">» в стихотворении А. </w:t>
      </w:r>
      <w:proofErr w:type="spellStart"/>
      <w:r w:rsidR="00491863" w:rsidRPr="00FB41E2">
        <w:t>Грифиуса</w:t>
      </w:r>
      <w:proofErr w:type="spellEnd"/>
      <w:r w:rsidR="00491863" w:rsidRPr="00FB41E2">
        <w:t xml:space="preserve"> «Все бренно...».</w:t>
      </w:r>
    </w:p>
    <w:p w:rsidR="00D5524F" w:rsidRDefault="00D5524F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lastRenderedPageBreak/>
        <w:t xml:space="preserve">Идейно-художественное своеобразие сонета А. </w:t>
      </w:r>
      <w:proofErr w:type="spellStart"/>
      <w:r>
        <w:t>Грифиуса</w:t>
      </w:r>
      <w:proofErr w:type="spellEnd"/>
      <w:r>
        <w:t xml:space="preserve"> «Вечер».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 xml:space="preserve">Сонет А. </w:t>
      </w:r>
      <w:proofErr w:type="spellStart"/>
      <w:r w:rsidRPr="00FB41E2">
        <w:t>Грифиуса</w:t>
      </w:r>
      <w:proofErr w:type="spellEnd"/>
      <w:r w:rsidRPr="00FB41E2">
        <w:t xml:space="preserve"> «Слезы отечества, год 1636» как своеобразная формула времени.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 xml:space="preserve">Сонет А. </w:t>
      </w:r>
      <w:proofErr w:type="spellStart"/>
      <w:r w:rsidRPr="00FB41E2">
        <w:t>Грифиуса</w:t>
      </w:r>
      <w:proofErr w:type="spellEnd"/>
      <w:r w:rsidRPr="00FB41E2">
        <w:t xml:space="preserve"> «Слезы отечества, год 1636» и сонет И.Р. Бехера «Плач по от</w:t>
      </w:r>
      <w:r w:rsidR="00D5524F">
        <w:softHyphen/>
      </w:r>
      <w:r w:rsidRPr="00FB41E2">
        <w:t>чиз</w:t>
      </w:r>
      <w:r w:rsidR="00D5524F">
        <w:softHyphen/>
      </w:r>
      <w:r w:rsidRPr="00FB41E2">
        <w:t>не»: сходства и различия.</w:t>
      </w:r>
    </w:p>
    <w:p w:rsidR="00D5524F" w:rsidRDefault="00D5524F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Барочные черты в трагедии А. </w:t>
      </w:r>
      <w:proofErr w:type="spellStart"/>
      <w:r>
        <w:t>Грифиуса</w:t>
      </w:r>
      <w:proofErr w:type="spellEnd"/>
      <w:r>
        <w:t xml:space="preserve"> «</w:t>
      </w:r>
      <w:proofErr w:type="spellStart"/>
      <w:r>
        <w:t>Карденио</w:t>
      </w:r>
      <w:proofErr w:type="spellEnd"/>
      <w:r>
        <w:t xml:space="preserve"> и </w:t>
      </w:r>
      <w:proofErr w:type="spellStart"/>
      <w:r>
        <w:t>Целинда</w:t>
      </w:r>
      <w:proofErr w:type="spellEnd"/>
      <w:r>
        <w:t>, или Несчастные влюбленные».</w:t>
      </w:r>
    </w:p>
    <w:p w:rsidR="00D5524F" w:rsidRDefault="00D5524F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Немецкая действительность как объект сатиры в комедии А. </w:t>
      </w:r>
      <w:proofErr w:type="spellStart"/>
      <w:r>
        <w:t>Грифиуса</w:t>
      </w:r>
      <w:proofErr w:type="spellEnd"/>
      <w:r>
        <w:t xml:space="preserve"> «</w:t>
      </w:r>
      <w:r w:rsidRPr="00614A5E">
        <w:t>Нелепая ко</w:t>
      </w:r>
      <w:r>
        <w:softHyphen/>
      </w:r>
      <w:r w:rsidRPr="00614A5E">
        <w:t>ме</w:t>
      </w:r>
      <w:r>
        <w:softHyphen/>
      </w:r>
      <w:r w:rsidRPr="00614A5E">
        <w:t xml:space="preserve">дия, или Господин Петер </w:t>
      </w:r>
      <w:proofErr w:type="spellStart"/>
      <w:r w:rsidRPr="00614A5E">
        <w:t>Сквенц</w:t>
      </w:r>
      <w:proofErr w:type="spellEnd"/>
      <w:r w:rsidRPr="00614A5E">
        <w:t>»</w:t>
      </w:r>
      <w:r>
        <w:t>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>Идейно-художественное своеобразие стихотворений П. Герхардта «Летняя песнь», «Мо</w:t>
      </w:r>
      <w:r w:rsidR="00D5524F">
        <w:softHyphen/>
      </w:r>
      <w:r w:rsidR="003A394F">
        <w:softHyphen/>
      </w:r>
      <w:r w:rsidRPr="00FB41E2">
        <w:t>ление о дружбе».</w:t>
      </w:r>
    </w:p>
    <w:p w:rsidR="00D5524F" w:rsidRDefault="00D5524F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Образ св. Франциска </w:t>
      </w:r>
      <w:proofErr w:type="spellStart"/>
      <w:r>
        <w:t>Ксаверия</w:t>
      </w:r>
      <w:proofErr w:type="spellEnd"/>
      <w:r>
        <w:t xml:space="preserve"> в стихотворении Ф. </w:t>
      </w:r>
      <w:proofErr w:type="spellStart"/>
      <w:r>
        <w:t>Шпее</w:t>
      </w:r>
      <w:proofErr w:type="spellEnd"/>
      <w:r>
        <w:t xml:space="preserve"> </w:t>
      </w:r>
      <w:r w:rsidRPr="00D5524F">
        <w:t xml:space="preserve">фон </w:t>
      </w:r>
      <w:proofErr w:type="spellStart"/>
      <w:r w:rsidRPr="00D5524F">
        <w:t>Лангенфельда</w:t>
      </w:r>
      <w:proofErr w:type="spellEnd"/>
      <w:r>
        <w:t xml:space="preserve"> «</w:t>
      </w:r>
      <w:proofErr w:type="spellStart"/>
      <w:r>
        <w:t>Кса</w:t>
      </w:r>
      <w:r>
        <w:softHyphen/>
        <w:t>верий</w:t>
      </w:r>
      <w:proofErr w:type="spellEnd"/>
      <w:r>
        <w:t>».</w:t>
      </w:r>
    </w:p>
    <w:p w:rsidR="00D5524F" w:rsidRDefault="00D5524F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Идейно-художественное своеобразие стихотворений Г.Ф. </w:t>
      </w:r>
      <w:proofErr w:type="spellStart"/>
      <w:r>
        <w:t>Харсдёрфера</w:t>
      </w:r>
      <w:proofErr w:type="spellEnd"/>
      <w:r>
        <w:t xml:space="preserve"> «Дождь», «Жизнь человека.</w:t>
      </w:r>
    </w:p>
    <w:p w:rsidR="00D5524F" w:rsidRDefault="004B06C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>Мотив</w:t>
      </w:r>
      <w:r w:rsidRPr="00FB41E2">
        <w:t xml:space="preserve"> «</w:t>
      </w:r>
      <w:r w:rsidRPr="00FB41E2">
        <w:rPr>
          <w:lang w:val="de-DE"/>
        </w:rPr>
        <w:t>Vanitas</w:t>
      </w:r>
      <w:r w:rsidRPr="00FB41E2">
        <w:t>»</w:t>
      </w:r>
      <w:r>
        <w:t xml:space="preserve"> в стихотворениях К.Г. фон </w:t>
      </w:r>
      <w:proofErr w:type="spellStart"/>
      <w:r>
        <w:t>Гофмансвальдау</w:t>
      </w:r>
      <w:proofErr w:type="spellEnd"/>
      <w:r>
        <w:t xml:space="preserve"> «Земная жизнь», «Не</w:t>
      </w:r>
      <w:r>
        <w:softHyphen/>
        <w:t>постоянство красоты».</w:t>
      </w:r>
    </w:p>
    <w:p w:rsidR="004B06C0" w:rsidRDefault="004B06C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 xml:space="preserve">Заглавие, структура и особенности </w:t>
      </w:r>
      <w:r w:rsidRPr="00213E00">
        <w:t xml:space="preserve">барочной </w:t>
      </w:r>
      <w:proofErr w:type="spellStart"/>
      <w:r w:rsidRPr="00213E00">
        <w:t>эмблемно</w:t>
      </w:r>
      <w:proofErr w:type="spellEnd"/>
      <w:r w:rsidRPr="00213E00">
        <w:t>-аллегорической образности</w:t>
      </w:r>
      <w:r>
        <w:t xml:space="preserve"> в романе </w:t>
      </w:r>
      <w:r w:rsidRPr="00FB41E2">
        <w:t xml:space="preserve">Г.Я.К. </w:t>
      </w:r>
      <w:proofErr w:type="spellStart"/>
      <w:r w:rsidRPr="00FB41E2">
        <w:t>Гриммельсгаузена</w:t>
      </w:r>
      <w:proofErr w:type="spellEnd"/>
      <w:r w:rsidRPr="00FB41E2">
        <w:t xml:space="preserve"> «</w:t>
      </w:r>
      <w:proofErr w:type="gramStart"/>
      <w:r w:rsidRPr="00FB41E2">
        <w:t>Затейливый</w:t>
      </w:r>
      <w:proofErr w:type="gramEnd"/>
      <w:r w:rsidRPr="00FB41E2">
        <w:t xml:space="preserve"> </w:t>
      </w:r>
      <w:r>
        <w:t>не</w:t>
      </w:r>
      <w:r>
        <w:softHyphen/>
        <w:t xml:space="preserve">мецкий </w:t>
      </w:r>
      <w:proofErr w:type="spellStart"/>
      <w:r w:rsidRPr="00FB41E2">
        <w:t>Симплициссимус</w:t>
      </w:r>
      <w:proofErr w:type="spellEnd"/>
      <w:r w:rsidRPr="00FB41E2">
        <w:t>»</w:t>
      </w:r>
      <w:r>
        <w:t>.</w:t>
      </w:r>
    </w:p>
    <w:p w:rsidR="00491863" w:rsidRPr="00FB41E2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 w:rsidRPr="00FB41E2">
        <w:t xml:space="preserve">Эволюция образа главного героя в романе Г.Я.К. </w:t>
      </w:r>
      <w:proofErr w:type="spellStart"/>
      <w:r w:rsidRPr="00FB41E2">
        <w:t>Гриммельсгаузена</w:t>
      </w:r>
      <w:proofErr w:type="spellEnd"/>
      <w:r w:rsidRPr="00FB41E2">
        <w:t xml:space="preserve"> «Затейливый </w:t>
      </w:r>
      <w:r w:rsidR="004B06C0">
        <w:t>не</w:t>
      </w:r>
      <w:r w:rsidR="004B06C0">
        <w:softHyphen/>
        <w:t xml:space="preserve">мецкий </w:t>
      </w:r>
      <w:proofErr w:type="spellStart"/>
      <w:r w:rsidRPr="00FB41E2">
        <w:t>Симплициссимус</w:t>
      </w:r>
      <w:proofErr w:type="spellEnd"/>
      <w:r w:rsidRPr="00FB41E2">
        <w:t>».</w:t>
      </w:r>
    </w:p>
    <w:p w:rsidR="00491863" w:rsidRPr="00FB41E2" w:rsidRDefault="004B06C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>Жанровые особенности</w:t>
      </w:r>
      <w:r w:rsidR="00491863" w:rsidRPr="00FB41E2">
        <w:t xml:space="preserve"> романа </w:t>
      </w:r>
      <w:r>
        <w:t xml:space="preserve">Г.Я.К. </w:t>
      </w:r>
      <w:proofErr w:type="spellStart"/>
      <w:r>
        <w:t>Гриммельс</w:t>
      </w:r>
      <w:r w:rsidRPr="00FB41E2">
        <w:t>гаузена</w:t>
      </w:r>
      <w:proofErr w:type="spellEnd"/>
      <w:r w:rsidRPr="00FB41E2">
        <w:t xml:space="preserve"> </w:t>
      </w:r>
      <w:r w:rsidR="00491863" w:rsidRPr="00FB41E2">
        <w:t>«</w:t>
      </w:r>
      <w:proofErr w:type="gramStart"/>
      <w:r w:rsidR="00491863" w:rsidRPr="00FB41E2">
        <w:t>Затейлив</w:t>
      </w:r>
      <w:r>
        <w:t>ый</w:t>
      </w:r>
      <w:proofErr w:type="gramEnd"/>
      <w:r>
        <w:t xml:space="preserve"> немецкий </w:t>
      </w:r>
      <w:proofErr w:type="spellStart"/>
      <w:r>
        <w:t>Симп</w:t>
      </w:r>
      <w:r>
        <w:softHyphen/>
        <w:t>лициссимус</w:t>
      </w:r>
      <w:proofErr w:type="spellEnd"/>
      <w:r w:rsidR="00491863" w:rsidRPr="00FB41E2">
        <w:t>».</w:t>
      </w:r>
    </w:p>
    <w:p w:rsidR="00491863" w:rsidRPr="00FB41E2" w:rsidRDefault="004B06C0" w:rsidP="007D67C2">
      <w:pPr>
        <w:pStyle w:val="tab"/>
        <w:numPr>
          <w:ilvl w:val="0"/>
          <w:numId w:val="4"/>
        </w:numPr>
        <w:spacing w:before="0" w:beforeAutospacing="0" w:after="0" w:afterAutospacing="0"/>
        <w:ind w:hanging="578"/>
        <w:jc w:val="both"/>
      </w:pPr>
      <w:r>
        <w:t>Повествовательные особенности в</w:t>
      </w:r>
      <w:r w:rsidR="00491863" w:rsidRPr="00FB41E2">
        <w:t xml:space="preserve"> роман</w:t>
      </w:r>
      <w:r>
        <w:t>е</w:t>
      </w:r>
      <w:r w:rsidR="00491863" w:rsidRPr="00FB41E2">
        <w:t xml:space="preserve"> </w:t>
      </w:r>
      <w:r>
        <w:t xml:space="preserve">Г.Я.К. </w:t>
      </w:r>
      <w:proofErr w:type="spellStart"/>
      <w:r>
        <w:t>Гриммельс</w:t>
      </w:r>
      <w:r w:rsidRPr="00FB41E2">
        <w:t>гаузена</w:t>
      </w:r>
      <w:proofErr w:type="spellEnd"/>
      <w:r w:rsidRPr="00FB41E2">
        <w:t xml:space="preserve"> </w:t>
      </w:r>
      <w:r w:rsidR="00491863" w:rsidRPr="00FB41E2">
        <w:t>«</w:t>
      </w:r>
      <w:proofErr w:type="gramStart"/>
      <w:r w:rsidR="00491863" w:rsidRPr="00FB41E2">
        <w:t>Затейлив</w:t>
      </w:r>
      <w:r>
        <w:t>ый</w:t>
      </w:r>
      <w:proofErr w:type="gramEnd"/>
      <w:r>
        <w:t xml:space="preserve"> не</w:t>
      </w:r>
      <w:r>
        <w:softHyphen/>
        <w:t xml:space="preserve">мецкий </w:t>
      </w:r>
      <w:proofErr w:type="spellStart"/>
      <w:r>
        <w:t>Симплициссимус</w:t>
      </w:r>
      <w:proofErr w:type="spellEnd"/>
      <w:r w:rsidR="00491863" w:rsidRPr="00FB41E2">
        <w:t>».</w:t>
      </w:r>
    </w:p>
    <w:p w:rsidR="00491863" w:rsidRDefault="00491863" w:rsidP="007D67C2">
      <w:pPr>
        <w:pStyle w:val="tab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 w:rsidRPr="00FB41E2">
        <w:t>Роман К. Рейтера «</w:t>
      </w:r>
      <w:proofErr w:type="spellStart"/>
      <w:r w:rsidRPr="00FB41E2">
        <w:t>Шельмуфский</w:t>
      </w:r>
      <w:proofErr w:type="spellEnd"/>
      <w:r w:rsidRPr="00FB41E2">
        <w:t>» как образец обличительной литературы.</w:t>
      </w:r>
    </w:p>
    <w:p w:rsidR="008C1514" w:rsidRDefault="008C1514" w:rsidP="007D67C2">
      <w:pPr>
        <w:pStyle w:val="tab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>
        <w:t xml:space="preserve">«Студенческая песня» И.К. Гюнтера в контексте немецкой поэзии </w:t>
      </w:r>
      <w:r>
        <w:rPr>
          <w:lang w:val="en-US"/>
        </w:rPr>
        <w:t>XVII</w:t>
      </w:r>
      <w:r>
        <w:t xml:space="preserve"> века.</w:t>
      </w:r>
    </w:p>
    <w:p w:rsidR="008C1514" w:rsidRPr="008C1514" w:rsidRDefault="008C1514" w:rsidP="007D67C2">
      <w:pPr>
        <w:pStyle w:val="tab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>
        <w:t>Особенности любовной лирики И.К. Гюнтера (стихотворения «Проснувшаяся пе</w:t>
      </w:r>
      <w:r>
        <w:softHyphen/>
        <w:t xml:space="preserve">чаль», «Ужель, прелестница младая…», </w:t>
      </w:r>
      <w:r>
        <w:rPr>
          <w:color w:val="000000"/>
        </w:rPr>
        <w:t>«При вручении перстня с изо</w:t>
      </w:r>
      <w:r>
        <w:rPr>
          <w:color w:val="000000"/>
        </w:rPr>
        <w:softHyphen/>
        <w:t>бражением че</w:t>
      </w:r>
      <w:r>
        <w:rPr>
          <w:color w:val="000000"/>
        </w:rPr>
        <w:softHyphen/>
        <w:t>репа»).</w:t>
      </w:r>
    </w:p>
    <w:p w:rsidR="008C1514" w:rsidRDefault="008C1514" w:rsidP="007D67C2">
      <w:pPr>
        <w:pStyle w:val="tab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>
        <w:rPr>
          <w:color w:val="000000"/>
        </w:rPr>
        <w:t>Образ Творца в стихотворениях И.К. Гюнтера «Вечерняя песня», «Терпимость, со</w:t>
      </w:r>
      <w:r>
        <w:rPr>
          <w:color w:val="000000"/>
        </w:rPr>
        <w:softHyphen/>
        <w:t>вест</w:t>
      </w:r>
      <w:r>
        <w:rPr>
          <w:color w:val="000000"/>
        </w:rPr>
        <w:softHyphen/>
        <w:t>ливость…».</w:t>
      </w:r>
    </w:p>
    <w:p w:rsidR="003A394F" w:rsidRDefault="003A394F" w:rsidP="007D67C2">
      <w:pPr>
        <w:pStyle w:val="tab"/>
        <w:numPr>
          <w:ilvl w:val="0"/>
          <w:numId w:val="4"/>
        </w:numPr>
        <w:spacing w:before="0" w:beforeAutospacing="0" w:after="0" w:afterAutospacing="0"/>
        <w:ind w:left="567" w:hanging="567"/>
        <w:jc w:val="both"/>
      </w:pPr>
      <w:r>
        <w:t xml:space="preserve">Драма Б. Брехта «Мамаша Кураж и ее дети» и ее связь с немецкой литературой </w:t>
      </w:r>
      <w:r>
        <w:rPr>
          <w:lang w:val="en-US"/>
        </w:rPr>
        <w:t>XVII</w:t>
      </w:r>
      <w:r>
        <w:t xml:space="preserve"> века.</w:t>
      </w:r>
    </w:p>
    <w:p w:rsidR="008C1514" w:rsidRPr="00FB41E2" w:rsidRDefault="008C1514" w:rsidP="003A394F">
      <w:pPr>
        <w:pStyle w:val="tab"/>
        <w:spacing w:before="0" w:beforeAutospacing="0" w:after="0" w:afterAutospacing="0"/>
        <w:ind w:left="567"/>
        <w:jc w:val="both"/>
      </w:pPr>
      <w:bookmarkStart w:id="0" w:name="_GoBack"/>
      <w:bookmarkEnd w:id="0"/>
    </w:p>
    <w:p w:rsidR="00491863" w:rsidRDefault="00491863" w:rsidP="00C27D29">
      <w:pPr>
        <w:pStyle w:val="tab"/>
        <w:spacing w:before="0" w:beforeAutospacing="0" w:after="0" w:afterAutospacing="0"/>
        <w:jc w:val="both"/>
      </w:pPr>
    </w:p>
    <w:sectPr w:rsidR="004918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EB" w:rsidRDefault="008602EB">
      <w:r>
        <w:separator/>
      </w:r>
    </w:p>
  </w:endnote>
  <w:endnote w:type="continuationSeparator" w:id="0">
    <w:p w:rsidR="008602EB" w:rsidRDefault="0086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EB" w:rsidRDefault="008602EB">
      <w:r>
        <w:separator/>
      </w:r>
    </w:p>
  </w:footnote>
  <w:footnote w:type="continuationSeparator" w:id="0">
    <w:p w:rsidR="008602EB" w:rsidRDefault="0086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53" w:rsidRDefault="008602E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268"/>
    <w:multiLevelType w:val="hybridMultilevel"/>
    <w:tmpl w:val="6E8EA4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46A5610"/>
    <w:multiLevelType w:val="hybridMultilevel"/>
    <w:tmpl w:val="E91A1668"/>
    <w:lvl w:ilvl="0" w:tplc="DB7A65E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12E0E95"/>
    <w:multiLevelType w:val="hybridMultilevel"/>
    <w:tmpl w:val="19BCA562"/>
    <w:lvl w:ilvl="0" w:tplc="2FB0BE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B1EEC"/>
    <w:multiLevelType w:val="hybridMultilevel"/>
    <w:tmpl w:val="41FE3296"/>
    <w:lvl w:ilvl="0" w:tplc="D1E85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9B"/>
    <w:rsid w:val="00023E54"/>
    <w:rsid w:val="001534A4"/>
    <w:rsid w:val="002E3605"/>
    <w:rsid w:val="00341BEE"/>
    <w:rsid w:val="003A394F"/>
    <w:rsid w:val="003A439B"/>
    <w:rsid w:val="00491863"/>
    <w:rsid w:val="004B06C0"/>
    <w:rsid w:val="006E5497"/>
    <w:rsid w:val="007D67C2"/>
    <w:rsid w:val="008602EB"/>
    <w:rsid w:val="008838BD"/>
    <w:rsid w:val="008C1514"/>
    <w:rsid w:val="00A91120"/>
    <w:rsid w:val="00AB4D5C"/>
    <w:rsid w:val="00C25302"/>
    <w:rsid w:val="00C27D29"/>
    <w:rsid w:val="00CC4805"/>
    <w:rsid w:val="00D5524F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5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4D5C"/>
    <w:rPr>
      <w:rFonts w:eastAsia="Times New Roman" w:cs="Times New Roman"/>
      <w:szCs w:val="24"/>
      <w:lang w:eastAsia="ar-SA"/>
    </w:rPr>
  </w:style>
  <w:style w:type="paragraph" w:customStyle="1" w:styleId="tab">
    <w:name w:val="tab"/>
    <w:basedOn w:val="a"/>
    <w:rsid w:val="00AB4D5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023E54"/>
    <w:pPr>
      <w:suppressAutoHyphens w:val="0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5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4D5C"/>
    <w:rPr>
      <w:rFonts w:eastAsia="Times New Roman" w:cs="Times New Roman"/>
      <w:szCs w:val="24"/>
      <w:lang w:eastAsia="ar-SA"/>
    </w:rPr>
  </w:style>
  <w:style w:type="paragraph" w:customStyle="1" w:styleId="tab">
    <w:name w:val="tab"/>
    <w:basedOn w:val="a"/>
    <w:rsid w:val="00AB4D5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023E54"/>
    <w:pPr>
      <w:suppressAutoHyphens w:val="0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Таня</cp:lastModifiedBy>
  <cp:revision>5</cp:revision>
  <dcterms:created xsi:type="dcterms:W3CDTF">2012-05-30T21:03:00Z</dcterms:created>
  <dcterms:modified xsi:type="dcterms:W3CDTF">2015-01-01T18:26:00Z</dcterms:modified>
</cp:coreProperties>
</file>