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F6" w:rsidRPr="008B2AED" w:rsidRDefault="005050F6" w:rsidP="005050F6">
      <w:pPr>
        <w:jc w:val="right"/>
        <w:rPr>
          <w:i/>
          <w:sz w:val="24"/>
          <w:szCs w:val="24"/>
        </w:rPr>
      </w:pPr>
      <w:r w:rsidRPr="008B2AED">
        <w:rPr>
          <w:i/>
          <w:sz w:val="24"/>
          <w:szCs w:val="24"/>
        </w:rPr>
        <w:t xml:space="preserve">Немецкая литература первой половины </w:t>
      </w:r>
      <w:r w:rsidRPr="008B2AED">
        <w:rPr>
          <w:i/>
          <w:sz w:val="24"/>
          <w:szCs w:val="24"/>
          <w:lang w:val="en-US"/>
        </w:rPr>
        <w:t>XIX</w:t>
      </w:r>
      <w:r w:rsidRPr="008B2AED">
        <w:rPr>
          <w:i/>
          <w:sz w:val="24"/>
          <w:szCs w:val="24"/>
        </w:rPr>
        <w:t xml:space="preserve"> века</w:t>
      </w:r>
    </w:p>
    <w:p w:rsidR="0021002C" w:rsidRDefault="0021002C"/>
    <w:p w:rsidR="005050F6" w:rsidRPr="005050F6" w:rsidRDefault="005050F6">
      <w:pPr>
        <w:rPr>
          <w:b/>
          <w:smallCaps/>
        </w:rPr>
      </w:pPr>
      <w:r w:rsidRPr="005050F6">
        <w:rPr>
          <w:b/>
          <w:smallCaps/>
        </w:rPr>
        <w:t xml:space="preserve">Семинарское занятие № </w:t>
      </w:r>
      <w:r w:rsidR="00882F4A">
        <w:rPr>
          <w:b/>
          <w:smallCaps/>
        </w:rPr>
        <w:t>3</w:t>
      </w:r>
    </w:p>
    <w:p w:rsidR="005050F6" w:rsidRPr="005050F6" w:rsidRDefault="00402A8A">
      <w:pPr>
        <w:rPr>
          <w:b/>
          <w:smallCaps/>
        </w:rPr>
      </w:pPr>
      <w:r>
        <w:rPr>
          <w:b/>
          <w:smallCaps/>
        </w:rPr>
        <w:t>Творчество</w:t>
      </w:r>
      <w:r w:rsidR="00882F4A">
        <w:rPr>
          <w:b/>
          <w:smallCaps/>
        </w:rPr>
        <w:t xml:space="preserve"> В. </w:t>
      </w:r>
      <w:proofErr w:type="spellStart"/>
      <w:r w:rsidR="00882F4A">
        <w:rPr>
          <w:b/>
          <w:smallCaps/>
        </w:rPr>
        <w:t>Вакенродера</w:t>
      </w:r>
      <w:proofErr w:type="spellEnd"/>
      <w:r w:rsidR="00882F4A">
        <w:rPr>
          <w:b/>
          <w:smallCaps/>
        </w:rPr>
        <w:t xml:space="preserve"> и Л. Тика</w:t>
      </w:r>
    </w:p>
    <w:p w:rsidR="005050F6" w:rsidRDefault="005050F6"/>
    <w:p w:rsidR="005050F6" w:rsidRPr="005050F6" w:rsidRDefault="005050F6" w:rsidP="005050F6">
      <w:pPr>
        <w:jc w:val="both"/>
        <w:rPr>
          <w:b/>
          <w:i/>
        </w:rPr>
      </w:pPr>
      <w:r w:rsidRPr="005050F6">
        <w:rPr>
          <w:b/>
          <w:i/>
        </w:rPr>
        <w:t>Произведения для чтения:</w:t>
      </w:r>
    </w:p>
    <w:p w:rsidR="00882F4A" w:rsidRPr="00BD6BC8" w:rsidRDefault="00882F4A" w:rsidP="00882F4A">
      <w:pPr>
        <w:numPr>
          <w:ilvl w:val="0"/>
          <w:numId w:val="4"/>
        </w:numPr>
        <w:tabs>
          <w:tab w:val="clear" w:pos="720"/>
          <w:tab w:val="num" w:pos="426"/>
        </w:tabs>
        <w:ind w:left="284" w:hanging="284"/>
        <w:jc w:val="both"/>
      </w:pPr>
      <w:r>
        <w:rPr>
          <w:i/>
        </w:rPr>
        <w:t>В.Г. </w:t>
      </w:r>
      <w:proofErr w:type="spellStart"/>
      <w:r>
        <w:rPr>
          <w:i/>
        </w:rPr>
        <w:t>Вакенродер</w:t>
      </w:r>
      <w:proofErr w:type="spellEnd"/>
      <w:r w:rsidRPr="00BD6BC8">
        <w:rPr>
          <w:i/>
        </w:rPr>
        <w:t>.</w:t>
      </w:r>
      <w:r w:rsidRPr="00BD6BC8">
        <w:t xml:space="preserve"> </w:t>
      </w:r>
      <w:r w:rsidR="00402A8A">
        <w:t>«</w:t>
      </w:r>
      <w:r>
        <w:t>Достоп</w:t>
      </w:r>
      <w:r w:rsidRPr="006205B8">
        <w:t>римечательная музыкальн</w:t>
      </w:r>
      <w:r>
        <w:t xml:space="preserve">ая жизнь композитора Иосифа </w:t>
      </w:r>
      <w:proofErr w:type="spellStart"/>
      <w:r>
        <w:t>Бер</w:t>
      </w:r>
      <w:r w:rsidRPr="006205B8">
        <w:t>лингера</w:t>
      </w:r>
      <w:proofErr w:type="spellEnd"/>
      <w:r w:rsidR="00402A8A">
        <w:t>»</w:t>
      </w:r>
    </w:p>
    <w:p w:rsidR="00882F4A" w:rsidRPr="00FC12F5" w:rsidRDefault="00882F4A" w:rsidP="00882F4A">
      <w:pPr>
        <w:numPr>
          <w:ilvl w:val="0"/>
          <w:numId w:val="4"/>
        </w:numPr>
        <w:tabs>
          <w:tab w:val="clear" w:pos="720"/>
          <w:tab w:val="num" w:pos="426"/>
        </w:tabs>
        <w:ind w:left="284" w:hanging="284"/>
        <w:jc w:val="both"/>
        <w:rPr>
          <w:b/>
        </w:rPr>
      </w:pPr>
      <w:r>
        <w:rPr>
          <w:i/>
        </w:rPr>
        <w:t>Л. Тик</w:t>
      </w:r>
      <w:r w:rsidRPr="00BD6BC8">
        <w:rPr>
          <w:i/>
        </w:rPr>
        <w:t>.</w:t>
      </w:r>
      <w:r w:rsidRPr="00BD6BC8">
        <w:t xml:space="preserve"> </w:t>
      </w:r>
      <w:r w:rsidR="00402A8A">
        <w:t>«</w:t>
      </w:r>
      <w:r>
        <w:t xml:space="preserve">Белокурый </w:t>
      </w:r>
      <w:proofErr w:type="spellStart"/>
      <w:r>
        <w:t>Экберт</w:t>
      </w:r>
      <w:proofErr w:type="spellEnd"/>
      <w:r w:rsidR="00402A8A">
        <w:t>»</w:t>
      </w:r>
    </w:p>
    <w:p w:rsidR="00882F4A" w:rsidRDefault="00882F4A" w:rsidP="00882F4A">
      <w:pPr>
        <w:numPr>
          <w:ilvl w:val="0"/>
          <w:numId w:val="4"/>
        </w:numPr>
        <w:tabs>
          <w:tab w:val="clear" w:pos="720"/>
          <w:tab w:val="num" w:pos="426"/>
        </w:tabs>
        <w:ind w:left="284" w:hanging="284"/>
        <w:jc w:val="both"/>
        <w:rPr>
          <w:b/>
        </w:rPr>
      </w:pPr>
      <w:r>
        <w:rPr>
          <w:i/>
        </w:rPr>
        <w:t>Л.</w:t>
      </w:r>
      <w:r>
        <w:rPr>
          <w:b/>
        </w:rPr>
        <w:t xml:space="preserve"> </w:t>
      </w:r>
      <w:r w:rsidRPr="00FC12F5">
        <w:rPr>
          <w:i/>
        </w:rPr>
        <w:t>Тик.</w:t>
      </w:r>
      <w:r>
        <w:rPr>
          <w:b/>
        </w:rPr>
        <w:t xml:space="preserve"> </w:t>
      </w:r>
      <w:r w:rsidR="00B17448">
        <w:t>«Кот в сапогах»</w:t>
      </w:r>
      <w:r w:rsidRPr="007153C1">
        <w:rPr>
          <w:b/>
        </w:rPr>
        <w:t xml:space="preserve"> </w:t>
      </w:r>
    </w:p>
    <w:p w:rsidR="00882F4A" w:rsidRDefault="00882F4A" w:rsidP="00882F4A">
      <w:pPr>
        <w:ind w:left="720"/>
        <w:jc w:val="both"/>
        <w:rPr>
          <w:b/>
        </w:rPr>
      </w:pPr>
    </w:p>
    <w:p w:rsidR="00882F4A" w:rsidRPr="00882F4A" w:rsidRDefault="00882F4A" w:rsidP="00882F4A">
      <w:pPr>
        <w:jc w:val="both"/>
        <w:rPr>
          <w:b/>
          <w:i/>
        </w:rPr>
      </w:pPr>
      <w:r w:rsidRPr="00882F4A">
        <w:rPr>
          <w:b/>
          <w:i/>
        </w:rPr>
        <w:t>I. Подготовьтесь к тесту-контролю по теме «</w:t>
      </w:r>
      <w:proofErr w:type="spellStart"/>
      <w:r w:rsidRPr="00882F4A">
        <w:rPr>
          <w:b/>
          <w:i/>
        </w:rPr>
        <w:t>Йенский</w:t>
      </w:r>
      <w:proofErr w:type="spellEnd"/>
      <w:r w:rsidRPr="00882F4A">
        <w:rPr>
          <w:b/>
          <w:i/>
        </w:rPr>
        <w:t xml:space="preserve"> романтизм».</w:t>
      </w:r>
    </w:p>
    <w:p w:rsidR="00882F4A" w:rsidRPr="0002638C" w:rsidRDefault="00882F4A" w:rsidP="00882F4A">
      <w:pPr>
        <w:jc w:val="both"/>
      </w:pPr>
    </w:p>
    <w:p w:rsidR="00882F4A" w:rsidRPr="00BD6BC8" w:rsidRDefault="00882F4A" w:rsidP="00882F4A">
      <w:pPr>
        <w:jc w:val="both"/>
        <w:rPr>
          <w:b/>
          <w:i/>
        </w:rPr>
      </w:pPr>
      <w:r>
        <w:rPr>
          <w:b/>
          <w:i/>
          <w:lang w:val="en-US"/>
        </w:rPr>
        <w:t>II</w:t>
      </w:r>
      <w:r w:rsidRPr="00882F4A">
        <w:rPr>
          <w:b/>
          <w:i/>
        </w:rPr>
        <w:t xml:space="preserve">. </w:t>
      </w:r>
      <w:r w:rsidRPr="00BD6BC8">
        <w:rPr>
          <w:b/>
          <w:i/>
        </w:rPr>
        <w:t>Вопросы и задания:</w:t>
      </w:r>
    </w:p>
    <w:p w:rsidR="00882F4A" w:rsidRDefault="00882F4A" w:rsidP="00882F4A">
      <w:pPr>
        <w:jc w:val="both"/>
      </w:pPr>
      <w:r>
        <w:t xml:space="preserve">1. Охарактеризуйте главного героя новеллы В.Г. </w:t>
      </w:r>
      <w:proofErr w:type="spellStart"/>
      <w:r>
        <w:t>Вакенродера</w:t>
      </w:r>
      <w:proofErr w:type="spellEnd"/>
      <w:r>
        <w:t xml:space="preserve"> </w:t>
      </w:r>
      <w:r w:rsidRPr="006205B8">
        <w:t>«</w:t>
      </w:r>
      <w:r>
        <w:t>Достоп</w:t>
      </w:r>
      <w:r w:rsidRPr="006205B8">
        <w:t>риме</w:t>
      </w:r>
      <w:r w:rsidRPr="00882F4A">
        <w:softHyphen/>
      </w:r>
      <w:r w:rsidRPr="006205B8">
        <w:t>чательная музыкальн</w:t>
      </w:r>
      <w:r>
        <w:t xml:space="preserve">ая жизнь композитора Иосифа </w:t>
      </w:r>
      <w:proofErr w:type="spellStart"/>
      <w:r>
        <w:t>Бер</w:t>
      </w:r>
      <w:r w:rsidRPr="006205B8">
        <w:t>лингера</w:t>
      </w:r>
      <w:proofErr w:type="spellEnd"/>
      <w:r w:rsidRPr="006205B8">
        <w:t>»</w:t>
      </w:r>
      <w:r>
        <w:t>. Какими про</w:t>
      </w:r>
      <w:r w:rsidRPr="00882F4A">
        <w:softHyphen/>
      </w:r>
      <w:r>
        <w:t>тиворечиями отмечен его духовный мир?</w:t>
      </w:r>
      <w:r w:rsidRPr="006205B8">
        <w:t xml:space="preserve"> </w:t>
      </w:r>
      <w:r>
        <w:t>Как реализуется</w:t>
      </w:r>
      <w:r w:rsidRPr="006205B8">
        <w:t xml:space="preserve"> принцип гро</w:t>
      </w:r>
      <w:r w:rsidRPr="00882F4A">
        <w:softHyphen/>
      </w:r>
      <w:r w:rsidRPr="006205B8">
        <w:t>теск</w:t>
      </w:r>
      <w:r>
        <w:t>а</w:t>
      </w:r>
      <w:r w:rsidRPr="006205B8">
        <w:t xml:space="preserve"> </w:t>
      </w:r>
      <w:r>
        <w:t>в</w:t>
      </w:r>
      <w:r w:rsidRPr="006205B8">
        <w:t xml:space="preserve"> построени</w:t>
      </w:r>
      <w:r>
        <w:t xml:space="preserve">и новеллы? Можно ли утверждать, что в новелле нашел отражение «слом» </w:t>
      </w:r>
      <w:proofErr w:type="spellStart"/>
      <w:r>
        <w:t>раннеромантического</w:t>
      </w:r>
      <w:proofErr w:type="spellEnd"/>
      <w:r>
        <w:t xml:space="preserve"> мироощущения?</w:t>
      </w:r>
    </w:p>
    <w:p w:rsidR="00882F4A" w:rsidRPr="00B17448" w:rsidRDefault="00882F4A" w:rsidP="00882F4A">
      <w:pPr>
        <w:jc w:val="both"/>
        <w:rPr>
          <w:sz w:val="14"/>
          <w:szCs w:val="14"/>
        </w:rPr>
      </w:pPr>
    </w:p>
    <w:p w:rsidR="00882F4A" w:rsidRPr="00FC12F5" w:rsidRDefault="00882F4A" w:rsidP="00882F4A">
      <w:pPr>
        <w:jc w:val="both"/>
      </w:pPr>
      <w:r w:rsidRPr="00882F4A">
        <w:t>2</w:t>
      </w:r>
      <w:r>
        <w:t xml:space="preserve">. </w:t>
      </w:r>
      <w:r w:rsidRPr="006205B8">
        <w:t>Охарактеризуйте изображенный мир</w:t>
      </w:r>
      <w:r>
        <w:t xml:space="preserve"> (</w:t>
      </w:r>
      <w:r w:rsidRPr="006205B8">
        <w:t>детали, пейзаж, портреты</w:t>
      </w:r>
      <w:r>
        <w:t xml:space="preserve">) новеллы Л. Тика «Белокурый </w:t>
      </w:r>
      <w:proofErr w:type="spellStart"/>
      <w:r>
        <w:t>Экберт</w:t>
      </w:r>
      <w:proofErr w:type="spellEnd"/>
      <w:r>
        <w:t xml:space="preserve">». </w:t>
      </w:r>
      <w:r w:rsidRPr="006205B8">
        <w:t>Охарактеризуйте художественное время и ху</w:t>
      </w:r>
      <w:r w:rsidRPr="00882F4A">
        <w:softHyphen/>
      </w:r>
      <w:r w:rsidRPr="006205B8">
        <w:t>до</w:t>
      </w:r>
      <w:r w:rsidRPr="00882F4A">
        <w:softHyphen/>
      </w:r>
      <w:r w:rsidRPr="006205B8">
        <w:t>жественное пространство новеллы.</w:t>
      </w:r>
      <w:r w:rsidRPr="00047FC3">
        <w:t xml:space="preserve"> </w:t>
      </w:r>
      <w:r>
        <w:t>К</w:t>
      </w:r>
      <w:r w:rsidRPr="006205B8">
        <w:t>ак в новелле переплете</w:t>
      </w:r>
      <w:r>
        <w:t>но реально-</w:t>
      </w:r>
      <w:proofErr w:type="gramStart"/>
      <w:r>
        <w:t>бытовое</w:t>
      </w:r>
      <w:proofErr w:type="gramEnd"/>
      <w:r>
        <w:t xml:space="preserve"> и фантастика?</w:t>
      </w:r>
      <w:r w:rsidRPr="00882F4A">
        <w:t xml:space="preserve"> </w:t>
      </w:r>
      <w:r w:rsidRPr="006205B8">
        <w:t>Охарактеризуйте главных, второстепенных и эпизо</w:t>
      </w:r>
      <w:r w:rsidRPr="00882F4A">
        <w:softHyphen/>
      </w:r>
      <w:r w:rsidRPr="006205B8">
        <w:t>дических персонажей.</w:t>
      </w:r>
      <w:r w:rsidRPr="00047FC3">
        <w:t xml:space="preserve"> </w:t>
      </w:r>
      <w:r>
        <w:t xml:space="preserve">Какое значение отводится в новелле песенке о лесном уединении? </w:t>
      </w:r>
      <w:r w:rsidRPr="006205B8">
        <w:t>Н.Я.</w:t>
      </w:r>
      <w:r>
        <w:t> </w:t>
      </w:r>
      <w:r w:rsidRPr="006205B8">
        <w:t xml:space="preserve">Берковский отмечает: </w:t>
      </w:r>
      <w:r w:rsidRPr="006205B8">
        <w:rPr>
          <w:i/>
        </w:rPr>
        <w:t>«Автор, создавая романтическую сказ</w:t>
      </w:r>
      <w:r w:rsidRPr="00882F4A">
        <w:rPr>
          <w:i/>
        </w:rPr>
        <w:softHyphen/>
      </w:r>
      <w:r w:rsidRPr="006205B8">
        <w:rPr>
          <w:i/>
        </w:rPr>
        <w:t xml:space="preserve">ку на </w:t>
      </w:r>
      <w:proofErr w:type="spellStart"/>
      <w:r w:rsidRPr="006205B8">
        <w:rPr>
          <w:i/>
        </w:rPr>
        <w:t>йенском</w:t>
      </w:r>
      <w:proofErr w:type="spellEnd"/>
      <w:r w:rsidRPr="006205B8">
        <w:rPr>
          <w:i/>
        </w:rPr>
        <w:t xml:space="preserve"> этапе романтизма, использует идеи этого периода и одновременно подвергает их критическому осмыслению»</w:t>
      </w:r>
      <w:r w:rsidRPr="006205B8">
        <w:t>. Назовите роман</w:t>
      </w:r>
      <w:r w:rsidRPr="00882F4A">
        <w:softHyphen/>
      </w:r>
      <w:r w:rsidRPr="006205B8">
        <w:t xml:space="preserve">тические принципы, которые </w:t>
      </w:r>
      <w:proofErr w:type="spellStart"/>
      <w:r w:rsidRPr="006205B8">
        <w:t>травестируются</w:t>
      </w:r>
      <w:proofErr w:type="spellEnd"/>
      <w:r w:rsidRPr="006205B8">
        <w:t xml:space="preserve"> в новелле.</w:t>
      </w:r>
    </w:p>
    <w:p w:rsidR="00882F4A" w:rsidRPr="00882F4A" w:rsidRDefault="00882F4A" w:rsidP="00882F4A">
      <w:pPr>
        <w:ind w:left="540"/>
        <w:jc w:val="both"/>
        <w:rPr>
          <w:b/>
          <w:sz w:val="14"/>
          <w:szCs w:val="14"/>
        </w:rPr>
      </w:pPr>
    </w:p>
    <w:p w:rsidR="00882F4A" w:rsidRDefault="00882F4A" w:rsidP="00882F4A">
      <w:pPr>
        <w:jc w:val="both"/>
      </w:pPr>
      <w:r w:rsidRPr="00882F4A">
        <w:t>3</w:t>
      </w:r>
      <w:r w:rsidRPr="00047FC3">
        <w:t>.</w:t>
      </w:r>
      <w:r w:rsidRPr="00047FC3">
        <w:rPr>
          <w:b/>
        </w:rPr>
        <w:t xml:space="preserve"> </w:t>
      </w:r>
      <w:r w:rsidR="00B17448" w:rsidRPr="00B17448">
        <w:t>Изложите</w:t>
      </w:r>
      <w:r w:rsidR="00B17448">
        <w:t xml:space="preserve"> кратко содержание комедии Л. Тика «Кот в сапогах»</w:t>
      </w:r>
      <w:r w:rsidR="00BF1374">
        <w:t>. Можно ли утверждать, что текст комедии находится в непрерывном становлении? По</w:t>
      </w:r>
      <w:r w:rsidR="00402A8A">
        <w:softHyphen/>
      </w:r>
      <w:r w:rsidR="00BF1374">
        <w:t xml:space="preserve">чему публика протестует против появления «сказки» на сцене? </w:t>
      </w:r>
      <w:r w:rsidR="00402A8A">
        <w:t>Как это от</w:t>
      </w:r>
      <w:r w:rsidR="00402A8A">
        <w:softHyphen/>
        <w:t xml:space="preserve">ражает ситуацию в театральной жизни Германии рубежа </w:t>
      </w:r>
      <w:r w:rsidR="00402A8A">
        <w:rPr>
          <w:lang w:val="en-US"/>
        </w:rPr>
        <w:t>XVIII</w:t>
      </w:r>
      <w:r w:rsidR="00402A8A" w:rsidRPr="00402A8A">
        <w:t xml:space="preserve"> – </w:t>
      </w:r>
      <w:r w:rsidR="00402A8A">
        <w:rPr>
          <w:lang w:val="en-US"/>
        </w:rPr>
        <w:t>XIX</w:t>
      </w:r>
      <w:r w:rsidR="00402A8A" w:rsidRPr="00402A8A">
        <w:t xml:space="preserve"> </w:t>
      </w:r>
      <w:r w:rsidR="00402A8A">
        <w:t xml:space="preserve">веков? </w:t>
      </w:r>
      <w:r w:rsidR="00BF1374">
        <w:t>Под какими характерными фамилиями выступают зрители? Для чего Л. Тик разрушает сценическую иллюзию? Как реализуется в комедии романтическая ирония? Продемонстрируйте это на примерах конкретных эпизодов</w:t>
      </w:r>
      <w:r w:rsidR="00402A8A">
        <w:t>.</w:t>
      </w:r>
    </w:p>
    <w:p w:rsidR="00402A8A" w:rsidRPr="006205B8" w:rsidRDefault="00402A8A" w:rsidP="00882F4A">
      <w:pPr>
        <w:jc w:val="both"/>
      </w:pPr>
    </w:p>
    <w:p w:rsidR="00A2059A" w:rsidRPr="00402A8A" w:rsidRDefault="00402A8A" w:rsidP="005050F6">
      <w:pPr>
        <w:jc w:val="both"/>
        <w:rPr>
          <w:b/>
          <w:i/>
        </w:rPr>
      </w:pPr>
      <w:r w:rsidRPr="00402A8A">
        <w:rPr>
          <w:b/>
          <w:i/>
        </w:rPr>
        <w:t>Литература:</w:t>
      </w:r>
    </w:p>
    <w:p w:rsidR="00402A8A" w:rsidRDefault="00402A8A" w:rsidP="00402A8A">
      <w:pPr>
        <w:numPr>
          <w:ilvl w:val="0"/>
          <w:numId w:val="5"/>
        </w:numPr>
        <w:ind w:left="426" w:hanging="426"/>
        <w:jc w:val="both"/>
      </w:pPr>
      <w:r>
        <w:t xml:space="preserve">Избранная проза немецких романтиков: в 2-х томах. – Т. 1. – М.: </w:t>
      </w:r>
      <w:proofErr w:type="spellStart"/>
      <w:r>
        <w:t>Худож</w:t>
      </w:r>
      <w:proofErr w:type="spellEnd"/>
      <w:r>
        <w:t>. лит</w:t>
      </w:r>
      <w:proofErr w:type="gramStart"/>
      <w:r>
        <w:t xml:space="preserve">., </w:t>
      </w:r>
      <w:proofErr w:type="gramEnd"/>
      <w:r>
        <w:t>1979.</w:t>
      </w:r>
    </w:p>
    <w:p w:rsidR="00402A8A" w:rsidRPr="00CB24D2" w:rsidRDefault="00402A8A" w:rsidP="00402A8A">
      <w:pPr>
        <w:pStyle w:val="a3"/>
        <w:numPr>
          <w:ilvl w:val="0"/>
          <w:numId w:val="5"/>
        </w:numPr>
        <w:ind w:left="426" w:hanging="426"/>
        <w:jc w:val="both"/>
        <w:rPr>
          <w:szCs w:val="24"/>
        </w:rPr>
      </w:pPr>
      <w:r w:rsidRPr="00CB24D2">
        <w:rPr>
          <w:szCs w:val="24"/>
        </w:rPr>
        <w:t xml:space="preserve">История немецкой литературы: В 3 т. – Т. 1: </w:t>
      </w:r>
      <w:r>
        <w:rPr>
          <w:szCs w:val="24"/>
        </w:rPr>
        <w:t>1789–1895</w:t>
      </w:r>
      <w:r w:rsidRPr="00CB24D2">
        <w:rPr>
          <w:szCs w:val="24"/>
        </w:rPr>
        <w:t>. – М.: Радуга, 198</w:t>
      </w:r>
      <w:r>
        <w:rPr>
          <w:szCs w:val="24"/>
        </w:rPr>
        <w:t>6</w:t>
      </w:r>
      <w:r w:rsidRPr="00CB24D2">
        <w:rPr>
          <w:szCs w:val="24"/>
        </w:rPr>
        <w:t>.</w:t>
      </w:r>
    </w:p>
    <w:p w:rsidR="00402A8A" w:rsidRDefault="00402A8A" w:rsidP="00402A8A">
      <w:pPr>
        <w:pStyle w:val="a3"/>
        <w:numPr>
          <w:ilvl w:val="0"/>
          <w:numId w:val="5"/>
        </w:numPr>
        <w:ind w:left="426" w:hanging="426"/>
        <w:jc w:val="both"/>
        <w:rPr>
          <w:szCs w:val="24"/>
        </w:rPr>
      </w:pPr>
      <w:r w:rsidRPr="00CB24D2">
        <w:rPr>
          <w:szCs w:val="24"/>
        </w:rPr>
        <w:t xml:space="preserve">История немецкой литературы: В 5 т. – Т. </w:t>
      </w:r>
      <w:r>
        <w:rPr>
          <w:szCs w:val="24"/>
        </w:rPr>
        <w:t>3</w:t>
      </w:r>
      <w:r w:rsidRPr="00CB24D2">
        <w:rPr>
          <w:szCs w:val="24"/>
        </w:rPr>
        <w:t xml:space="preserve">: </w:t>
      </w:r>
      <w:r>
        <w:rPr>
          <w:szCs w:val="24"/>
        </w:rPr>
        <w:t>1790</w:t>
      </w:r>
      <w:r w:rsidRPr="00CB24D2">
        <w:rPr>
          <w:szCs w:val="24"/>
        </w:rPr>
        <w:t>–</w:t>
      </w:r>
      <w:r>
        <w:rPr>
          <w:szCs w:val="24"/>
        </w:rPr>
        <w:t>1848</w:t>
      </w:r>
      <w:r w:rsidRPr="00CB24D2">
        <w:rPr>
          <w:szCs w:val="24"/>
        </w:rPr>
        <w:t xml:space="preserve">. – М.: </w:t>
      </w:r>
      <w:r>
        <w:rPr>
          <w:szCs w:val="24"/>
        </w:rPr>
        <w:t>Наука</w:t>
      </w:r>
      <w:r w:rsidRPr="00CB24D2">
        <w:rPr>
          <w:szCs w:val="24"/>
        </w:rPr>
        <w:t>, 196</w:t>
      </w:r>
      <w:r>
        <w:rPr>
          <w:szCs w:val="24"/>
        </w:rPr>
        <w:t>6</w:t>
      </w:r>
      <w:r w:rsidRPr="00CB24D2">
        <w:rPr>
          <w:szCs w:val="24"/>
        </w:rPr>
        <w:t>.</w:t>
      </w:r>
    </w:p>
    <w:p w:rsidR="00DC4972" w:rsidRPr="00CB24D2" w:rsidRDefault="00DC4972" w:rsidP="00402A8A">
      <w:pPr>
        <w:pStyle w:val="a3"/>
        <w:numPr>
          <w:ilvl w:val="0"/>
          <w:numId w:val="5"/>
        </w:numPr>
        <w:ind w:left="426" w:hanging="426"/>
        <w:jc w:val="both"/>
        <w:rPr>
          <w:szCs w:val="24"/>
        </w:rPr>
      </w:pPr>
      <w:r>
        <w:rPr>
          <w:szCs w:val="24"/>
        </w:rPr>
        <w:lastRenderedPageBreak/>
        <w:t>Немецкая романтическая комедия</w:t>
      </w:r>
      <w:proofErr w:type="gramStart"/>
      <w:r>
        <w:rPr>
          <w:szCs w:val="24"/>
        </w:rPr>
        <w:t xml:space="preserve"> / С</w:t>
      </w:r>
      <w:proofErr w:type="gramEnd"/>
      <w:r>
        <w:rPr>
          <w:szCs w:val="24"/>
        </w:rPr>
        <w:t>ост., вступ. ст. А. В. Карельского. – СПб</w:t>
      </w:r>
      <w:proofErr w:type="gramStart"/>
      <w:r>
        <w:rPr>
          <w:szCs w:val="24"/>
        </w:rPr>
        <w:t xml:space="preserve">.: </w:t>
      </w:r>
      <w:proofErr w:type="spellStart"/>
      <w:proofErr w:type="gramEnd"/>
      <w:r>
        <w:rPr>
          <w:szCs w:val="24"/>
        </w:rPr>
        <w:t>Ги</w:t>
      </w:r>
      <w:r>
        <w:rPr>
          <w:szCs w:val="24"/>
        </w:rPr>
        <w:softHyphen/>
        <w:t>перион</w:t>
      </w:r>
      <w:proofErr w:type="spellEnd"/>
      <w:r>
        <w:rPr>
          <w:szCs w:val="24"/>
        </w:rPr>
        <w:t>, 2004.</w:t>
      </w:r>
    </w:p>
    <w:p w:rsidR="00402A8A" w:rsidRDefault="00402A8A" w:rsidP="00402A8A">
      <w:pPr>
        <w:numPr>
          <w:ilvl w:val="0"/>
          <w:numId w:val="5"/>
        </w:numPr>
        <w:ind w:left="426" w:hanging="426"/>
        <w:jc w:val="both"/>
      </w:pPr>
      <w:r>
        <w:t>Храповицкая, Г.Н., Коровин, А.В. История зарубежной литературы: Западноевропейский и американски</w:t>
      </w:r>
      <w:bookmarkStart w:id="0" w:name="_GoBack"/>
      <w:bookmarkEnd w:id="0"/>
      <w:r>
        <w:t>й романтизм: учебник</w:t>
      </w:r>
      <w:proofErr w:type="gramStart"/>
      <w:r>
        <w:t xml:space="preserve"> / П</w:t>
      </w:r>
      <w:proofErr w:type="gramEnd"/>
      <w:r>
        <w:t>од ред. Г.Н. Храповицкой. – М.: Флинта: Наука, 2002.</w:t>
      </w:r>
    </w:p>
    <w:p w:rsidR="00402A8A" w:rsidRPr="0002638C" w:rsidRDefault="00402A8A" w:rsidP="00402A8A">
      <w:pPr>
        <w:ind w:left="426" w:hanging="426"/>
        <w:jc w:val="both"/>
      </w:pPr>
    </w:p>
    <w:p w:rsidR="00402A8A" w:rsidRPr="00A2059A" w:rsidRDefault="00402A8A" w:rsidP="005050F6">
      <w:pPr>
        <w:jc w:val="both"/>
      </w:pPr>
    </w:p>
    <w:sectPr w:rsidR="00402A8A" w:rsidRPr="00A2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66F4A"/>
    <w:multiLevelType w:val="hybridMultilevel"/>
    <w:tmpl w:val="C3820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B01AA"/>
    <w:multiLevelType w:val="hybridMultilevel"/>
    <w:tmpl w:val="FBCEB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015F5"/>
    <w:multiLevelType w:val="hybridMultilevel"/>
    <w:tmpl w:val="3C48E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04B05"/>
    <w:multiLevelType w:val="hybridMultilevel"/>
    <w:tmpl w:val="A81CD772"/>
    <w:lvl w:ilvl="0" w:tplc="B4886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D2AEEE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9617EB"/>
    <w:multiLevelType w:val="hybridMultilevel"/>
    <w:tmpl w:val="28A46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30"/>
    <w:rsid w:val="0021002C"/>
    <w:rsid w:val="00293022"/>
    <w:rsid w:val="00334FB8"/>
    <w:rsid w:val="00402A8A"/>
    <w:rsid w:val="004B7C75"/>
    <w:rsid w:val="005050F6"/>
    <w:rsid w:val="00577830"/>
    <w:rsid w:val="00801AE2"/>
    <w:rsid w:val="00822433"/>
    <w:rsid w:val="00882F4A"/>
    <w:rsid w:val="009E6B76"/>
    <w:rsid w:val="00A2059A"/>
    <w:rsid w:val="00A67288"/>
    <w:rsid w:val="00B17448"/>
    <w:rsid w:val="00BF1374"/>
    <w:rsid w:val="00C42332"/>
    <w:rsid w:val="00DC4972"/>
    <w:rsid w:val="00E802C1"/>
    <w:rsid w:val="00EC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0F6"/>
    <w:pPr>
      <w:ind w:left="720"/>
      <w:contextualSpacing/>
    </w:pPr>
  </w:style>
  <w:style w:type="table" w:styleId="a4">
    <w:name w:val="Table Grid"/>
    <w:basedOn w:val="a1"/>
    <w:uiPriority w:val="59"/>
    <w:rsid w:val="00801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0F6"/>
    <w:pPr>
      <w:ind w:left="720"/>
      <w:contextualSpacing/>
    </w:pPr>
  </w:style>
  <w:style w:type="table" w:styleId="a4">
    <w:name w:val="Table Grid"/>
    <w:basedOn w:val="a1"/>
    <w:uiPriority w:val="59"/>
    <w:rsid w:val="00801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7</cp:revision>
  <cp:lastPrinted>2014-02-16T15:56:00Z</cp:lastPrinted>
  <dcterms:created xsi:type="dcterms:W3CDTF">2014-02-15T09:17:00Z</dcterms:created>
  <dcterms:modified xsi:type="dcterms:W3CDTF">2015-09-21T01:05:00Z</dcterms:modified>
</cp:coreProperties>
</file>