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1F" w:rsidRPr="00BD117C" w:rsidRDefault="00AF5C1F" w:rsidP="00AF5C1F">
      <w:pPr>
        <w:pStyle w:val="a3"/>
        <w:jc w:val="center"/>
        <w:rPr>
          <w:i/>
          <w:shd w:val="clear" w:color="auto" w:fill="FFFFFF"/>
        </w:rPr>
      </w:pPr>
      <w:r w:rsidRPr="00BD117C">
        <w:rPr>
          <w:i/>
          <w:shd w:val="clear" w:color="auto" w:fill="FFFFFF"/>
        </w:rPr>
        <w:t>Практическое занятие по теме</w:t>
      </w:r>
      <w:r>
        <w:rPr>
          <w:i/>
          <w:shd w:val="clear" w:color="auto" w:fill="FFFFFF"/>
        </w:rPr>
        <w:t>:</w:t>
      </w:r>
    </w:p>
    <w:p w:rsidR="00AF5C1F" w:rsidRDefault="00AF5C1F" w:rsidP="00AF5C1F">
      <w:pPr>
        <w:pStyle w:val="a3"/>
        <w:jc w:val="center"/>
        <w:rPr>
          <w:b/>
          <w:shd w:val="clear" w:color="auto" w:fill="FFFFFF"/>
        </w:rPr>
      </w:pPr>
      <w:r w:rsidRPr="00BD117C">
        <w:rPr>
          <w:b/>
          <w:shd w:val="clear" w:color="auto" w:fill="FFFFFF"/>
        </w:rPr>
        <w:t>«</w:t>
      </w:r>
      <w:r w:rsidR="008E5B53">
        <w:rPr>
          <w:b/>
        </w:rPr>
        <w:t>Статистика образования и культуры</w:t>
      </w:r>
      <w:r w:rsidRPr="00BD117C">
        <w:rPr>
          <w:b/>
          <w:shd w:val="clear" w:color="auto" w:fill="FFFFFF"/>
        </w:rPr>
        <w:t>»</w:t>
      </w:r>
    </w:p>
    <w:p w:rsidR="00AF5C1F" w:rsidRDefault="00AF5C1F" w:rsidP="00AF5C1F">
      <w:pPr>
        <w:pStyle w:val="a3"/>
        <w:jc w:val="center"/>
        <w:rPr>
          <w:b/>
          <w:shd w:val="clear" w:color="auto" w:fill="FFFFFF"/>
        </w:rPr>
      </w:pPr>
    </w:p>
    <w:p w:rsidR="00AF5C1F" w:rsidRPr="00AF5C1F" w:rsidRDefault="00AF5C1F" w:rsidP="0009584B">
      <w:pPr>
        <w:pStyle w:val="a3"/>
        <w:rPr>
          <w:b/>
        </w:rPr>
      </w:pPr>
      <w:r w:rsidRPr="00AF5C1F">
        <w:rPr>
          <w:b/>
        </w:rPr>
        <w:t>Задача 1.</w:t>
      </w:r>
    </w:p>
    <w:p w:rsidR="008E5B53" w:rsidRPr="008E5B53" w:rsidRDefault="0009584B" w:rsidP="008E5B53">
      <w:pPr>
        <w:pStyle w:val="a3"/>
      </w:pPr>
      <w:r>
        <w:t xml:space="preserve">Таблица 1 – Основные показатели </w:t>
      </w:r>
      <w:r w:rsidR="008E5B53">
        <w:t>образования</w:t>
      </w:r>
      <w:r>
        <w:t xml:space="preserve"> Республики Беларусь</w:t>
      </w:r>
      <w:r w:rsidR="008E5B53">
        <w:t xml:space="preserve"> за 2012-2016 гг., </w:t>
      </w:r>
      <w:r w:rsidR="008E5B53" w:rsidRPr="008E5B53">
        <w:t>на начало учебного года</w:t>
      </w:r>
    </w:p>
    <w:tbl>
      <w:tblPr>
        <w:tblStyle w:val="a6"/>
        <w:tblW w:w="4980" w:type="pct"/>
        <w:tblInd w:w="108" w:type="dxa"/>
        <w:tblLook w:val="04A0" w:firstRow="1" w:lastRow="0" w:firstColumn="1" w:lastColumn="0" w:noHBand="0" w:noVBand="1"/>
      </w:tblPr>
      <w:tblGrid>
        <w:gridCol w:w="5246"/>
        <w:gridCol w:w="1308"/>
        <w:gridCol w:w="1274"/>
        <w:gridCol w:w="1274"/>
        <w:gridCol w:w="1276"/>
      </w:tblGrid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F5C1F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left="-78" w:right="-106" w:firstLine="0"/>
              <w:jc w:val="center"/>
              <w:rPr>
                <w:bCs/>
                <w:sz w:val="24"/>
                <w:szCs w:val="24"/>
              </w:rPr>
            </w:pPr>
            <w:r w:rsidRPr="008E5B53">
              <w:rPr>
                <w:bCs/>
                <w:sz w:val="24"/>
                <w:szCs w:val="24"/>
              </w:rPr>
              <w:t xml:space="preserve">2012 / 2013 </w:t>
            </w:r>
            <w:r w:rsidRPr="008E5B53">
              <w:rPr>
                <w:bCs/>
                <w:sz w:val="24"/>
                <w:szCs w:val="24"/>
              </w:rPr>
              <w:t>уч. г</w:t>
            </w:r>
            <w:r>
              <w:rPr>
                <w:bCs/>
                <w:sz w:val="24"/>
                <w:szCs w:val="24"/>
              </w:rPr>
              <w:t>од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left="-78" w:right="-106" w:firstLine="0"/>
              <w:jc w:val="center"/>
              <w:rPr>
                <w:bCs/>
                <w:sz w:val="24"/>
                <w:szCs w:val="24"/>
              </w:rPr>
            </w:pPr>
            <w:r w:rsidRPr="008E5B53">
              <w:rPr>
                <w:bCs/>
                <w:sz w:val="24"/>
                <w:szCs w:val="24"/>
              </w:rPr>
              <w:t xml:space="preserve">2013 / 2014 </w:t>
            </w:r>
            <w:r w:rsidRPr="008E5B53">
              <w:rPr>
                <w:bCs/>
                <w:sz w:val="24"/>
                <w:szCs w:val="24"/>
              </w:rPr>
              <w:t>уч.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left="-78" w:right="-106" w:firstLine="0"/>
              <w:jc w:val="center"/>
              <w:rPr>
                <w:bCs/>
                <w:sz w:val="24"/>
                <w:szCs w:val="24"/>
              </w:rPr>
            </w:pPr>
            <w:r w:rsidRPr="008E5B53">
              <w:rPr>
                <w:bCs/>
                <w:sz w:val="24"/>
                <w:szCs w:val="24"/>
              </w:rPr>
              <w:t xml:space="preserve">2014 / 2015 </w:t>
            </w:r>
            <w:r w:rsidRPr="008E5B53">
              <w:rPr>
                <w:bCs/>
                <w:sz w:val="24"/>
                <w:szCs w:val="24"/>
              </w:rPr>
              <w:t>уч. г</w:t>
            </w:r>
            <w:r>
              <w:rPr>
                <w:bCs/>
                <w:sz w:val="24"/>
                <w:szCs w:val="24"/>
              </w:rPr>
              <w:t>од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left="-78" w:right="-106" w:firstLine="0"/>
              <w:jc w:val="center"/>
              <w:rPr>
                <w:bCs/>
                <w:sz w:val="24"/>
                <w:szCs w:val="24"/>
              </w:rPr>
            </w:pPr>
            <w:r w:rsidRPr="008E5B53">
              <w:rPr>
                <w:bCs/>
                <w:sz w:val="24"/>
                <w:szCs w:val="24"/>
              </w:rPr>
              <w:t xml:space="preserve">2015 / 2016 </w:t>
            </w:r>
            <w:r w:rsidRPr="008E5B53">
              <w:rPr>
                <w:bCs/>
                <w:sz w:val="24"/>
                <w:szCs w:val="24"/>
              </w:rPr>
              <w:t>уч. г</w:t>
            </w:r>
            <w:r>
              <w:rPr>
                <w:bCs/>
                <w:sz w:val="24"/>
                <w:szCs w:val="24"/>
              </w:rPr>
              <w:t>од</w:t>
            </w:r>
          </w:p>
        </w:tc>
      </w:tr>
      <w:tr w:rsidR="008E5B53" w:rsidRPr="008E5B53" w:rsidTr="008E5B53">
        <w:trPr>
          <w:trHeight w:val="239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Число учреждений 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образования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4 064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4 027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3 972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3 951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Численность детей,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тыс.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398,0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407,0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410,6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409,8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Число учреждений общего среднего образования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3 579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3 395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3 293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3 230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Численность учащихся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учреждений общего среднего образования</w:t>
            </w:r>
            <w:r w:rsidRPr="008E5B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тыс.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928,2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931,3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946,1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969,1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Число учреждений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профессионально-технического образования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226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219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213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206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Численность учащихся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профессионально-технического образования</w:t>
            </w:r>
            <w:r w:rsidRPr="008E5B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тыс.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79,9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74,6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72,8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72,2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Число учреждений среднего специального образования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225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231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231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231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Численность учащихся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учреждений среднего специального образования</w:t>
            </w:r>
            <w:r w:rsidRPr="008E5B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тыс.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152,2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138,4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129,0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121,3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Число учреждений высшего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образования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54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54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54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52</w:t>
            </w:r>
          </w:p>
        </w:tc>
      </w:tr>
      <w:tr w:rsidR="008E5B53" w:rsidRPr="008E5B53" w:rsidTr="008E5B53">
        <w:trPr>
          <w:trHeight w:val="20"/>
        </w:trPr>
        <w:tc>
          <w:tcPr>
            <w:tcW w:w="2527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Численность студентов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учреждений высшего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образования</w:t>
            </w:r>
            <w:r w:rsidRPr="008E5B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E5B53">
              <w:rPr>
                <w:sz w:val="24"/>
                <w:szCs w:val="24"/>
              </w:rPr>
              <w:t>тыс.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428,4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395,3</w:t>
            </w:r>
          </w:p>
        </w:tc>
        <w:tc>
          <w:tcPr>
            <w:tcW w:w="614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362,9</w:t>
            </w:r>
          </w:p>
        </w:tc>
        <w:tc>
          <w:tcPr>
            <w:tcW w:w="615" w:type="pct"/>
            <w:vAlign w:val="center"/>
            <w:hideMark/>
          </w:tcPr>
          <w:p w:rsidR="008E5B53" w:rsidRPr="008E5B53" w:rsidRDefault="008E5B53" w:rsidP="008E5B5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5B53">
              <w:rPr>
                <w:sz w:val="24"/>
                <w:szCs w:val="24"/>
              </w:rPr>
              <w:t>336,4</w:t>
            </w:r>
          </w:p>
        </w:tc>
      </w:tr>
    </w:tbl>
    <w:p w:rsidR="00522DEA" w:rsidRDefault="0021761A" w:rsidP="0021761A">
      <w:pPr>
        <w:pStyle w:val="a3"/>
      </w:pPr>
      <w:r>
        <w:t xml:space="preserve">Провести анализ основных показателей </w:t>
      </w:r>
      <w:r w:rsidR="008E5B53">
        <w:t>образования</w:t>
      </w:r>
      <w:r w:rsidR="00AF5C1F">
        <w:t>,</w:t>
      </w:r>
      <w:r>
        <w:t xml:space="preserve"> </w:t>
      </w:r>
      <w:r w:rsidR="00AF5C1F">
        <w:t>рассчитав</w:t>
      </w:r>
      <w:r>
        <w:t xml:space="preserve"> цепные показатели динамики (абсолютное отклонение, темп роста, темп прироста) за 201</w:t>
      </w:r>
      <w:r w:rsidR="008E5B53">
        <w:t>2</w:t>
      </w:r>
      <w:r>
        <w:t>-201</w:t>
      </w:r>
      <w:r w:rsidR="008E5B53">
        <w:t>6</w:t>
      </w:r>
      <w:r>
        <w:t xml:space="preserve"> гг</w:t>
      </w:r>
      <w:r w:rsidR="008E5B53">
        <w:t>.</w:t>
      </w:r>
      <w:r w:rsidR="00AF5C1F">
        <w:t xml:space="preserve"> </w:t>
      </w:r>
      <w:r w:rsidR="008E5B53">
        <w:t xml:space="preserve">Определите структуру по видам учреждений образования Республики Беларусь на начало 2015 / 2016 учебного года. </w:t>
      </w:r>
      <w:r w:rsidR="00AF5C1F">
        <w:t>Сделать выводы.</w:t>
      </w:r>
    </w:p>
    <w:p w:rsidR="0021761A" w:rsidRPr="00A61F98" w:rsidRDefault="0021761A" w:rsidP="00A61F98">
      <w:pPr>
        <w:pStyle w:val="a3"/>
        <w:spacing w:line="240" w:lineRule="auto"/>
        <w:rPr>
          <w:sz w:val="24"/>
        </w:rPr>
      </w:pPr>
    </w:p>
    <w:p w:rsidR="00AF5C1F" w:rsidRPr="00AF5C1F" w:rsidRDefault="00AF5C1F" w:rsidP="00AF5C1F">
      <w:pPr>
        <w:pStyle w:val="a3"/>
        <w:rPr>
          <w:b/>
        </w:rPr>
      </w:pPr>
      <w:r w:rsidRPr="00AF5C1F">
        <w:rPr>
          <w:b/>
        </w:rPr>
        <w:t>Задача 2.</w:t>
      </w:r>
    </w:p>
    <w:p w:rsidR="0021761A" w:rsidRPr="0021761A" w:rsidRDefault="0021761A" w:rsidP="0021761A">
      <w:pPr>
        <w:pStyle w:val="a3"/>
        <w:rPr>
          <w:lang w:eastAsia="ru-RU"/>
        </w:rPr>
      </w:pPr>
      <w:r w:rsidRPr="0021761A">
        <w:rPr>
          <w:lang w:eastAsia="ru-RU"/>
        </w:rPr>
        <w:t xml:space="preserve">Таблицы 2 </w:t>
      </w:r>
      <w:r>
        <w:rPr>
          <w:lang w:eastAsia="ru-RU"/>
        </w:rPr>
        <w:t>–</w:t>
      </w:r>
      <w:r w:rsidRPr="0021761A">
        <w:rPr>
          <w:lang w:eastAsia="ru-RU"/>
        </w:rPr>
        <w:t xml:space="preserve"> Основные показатели </w:t>
      </w:r>
      <w:r w:rsidR="008E5B53">
        <w:rPr>
          <w:lang w:eastAsia="ru-RU"/>
        </w:rPr>
        <w:t>культура Республики Беларусь за 2012-2015 гг.</w:t>
      </w:r>
    </w:p>
    <w:tbl>
      <w:tblPr>
        <w:tblStyle w:val="a6"/>
        <w:tblW w:w="5153" w:type="pct"/>
        <w:jc w:val="center"/>
        <w:tblLayout w:type="fixed"/>
        <w:tblLook w:val="04A0" w:firstRow="1" w:lastRow="0" w:firstColumn="1" w:lastColumn="0" w:noHBand="0" w:noVBand="1"/>
      </w:tblPr>
      <w:tblGrid>
        <w:gridCol w:w="6630"/>
        <w:gridCol w:w="1001"/>
        <w:gridCol w:w="1106"/>
        <w:gridCol w:w="984"/>
        <w:gridCol w:w="1018"/>
      </w:tblGrid>
      <w:tr w:rsidR="00A61F98" w:rsidRPr="0021761A" w:rsidTr="00A61F98">
        <w:trPr>
          <w:jc w:val="center"/>
        </w:trPr>
        <w:tc>
          <w:tcPr>
            <w:tcW w:w="3087" w:type="pct"/>
            <w:vAlign w:val="center"/>
            <w:hideMark/>
          </w:tcPr>
          <w:p w:rsidR="008E5B53" w:rsidRPr="00A61F98" w:rsidRDefault="008E5B53" w:rsidP="00A61F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6" w:type="pct"/>
            <w:vAlign w:val="center"/>
            <w:hideMark/>
          </w:tcPr>
          <w:p w:rsidR="008E5B53" w:rsidRPr="00A61F98" w:rsidRDefault="008E5B53" w:rsidP="00A61F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515" w:type="pct"/>
            <w:vAlign w:val="center"/>
            <w:hideMark/>
          </w:tcPr>
          <w:p w:rsidR="008E5B53" w:rsidRPr="00A61F98" w:rsidRDefault="008E5B53" w:rsidP="00A61F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458" w:type="pct"/>
            <w:vAlign w:val="center"/>
            <w:hideMark/>
          </w:tcPr>
          <w:p w:rsidR="008E5B53" w:rsidRPr="00A61F98" w:rsidRDefault="008E5B53" w:rsidP="00A61F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474" w:type="pct"/>
            <w:vAlign w:val="center"/>
            <w:hideMark/>
          </w:tcPr>
          <w:p w:rsidR="008E5B53" w:rsidRPr="00A61F98" w:rsidRDefault="008E5B53" w:rsidP="00A61F9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 г.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8E5B53" w:rsidRPr="00A61F98" w:rsidRDefault="008E5B53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публичны</w:t>
            </w:r>
            <w:r w:rsidR="00A61F98"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466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3 606</w:t>
            </w:r>
          </w:p>
        </w:tc>
        <w:tc>
          <w:tcPr>
            <w:tcW w:w="515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3 458</w:t>
            </w:r>
          </w:p>
        </w:tc>
        <w:tc>
          <w:tcPr>
            <w:tcW w:w="458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3 059</w:t>
            </w:r>
          </w:p>
        </w:tc>
        <w:tc>
          <w:tcPr>
            <w:tcW w:w="474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2 893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8E5B53" w:rsidRPr="00A61F98" w:rsidRDefault="008E5B53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книг и брошюр, печатных единиц</w:t>
            </w:r>
          </w:p>
        </w:tc>
        <w:tc>
          <w:tcPr>
            <w:tcW w:w="466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11 344</w:t>
            </w:r>
          </w:p>
        </w:tc>
        <w:tc>
          <w:tcPr>
            <w:tcW w:w="515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11 441</w:t>
            </w:r>
          </w:p>
        </w:tc>
        <w:tc>
          <w:tcPr>
            <w:tcW w:w="458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11 613</w:t>
            </w:r>
          </w:p>
        </w:tc>
        <w:tc>
          <w:tcPr>
            <w:tcW w:w="474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10 273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8E5B53" w:rsidRPr="00A61F98" w:rsidRDefault="008E5B53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Издано книг и брошюр</w:t>
            </w: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1 000 человек населения, экз.</w:t>
            </w:r>
          </w:p>
        </w:tc>
        <w:tc>
          <w:tcPr>
            <w:tcW w:w="466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3 494</w:t>
            </w:r>
          </w:p>
        </w:tc>
        <w:tc>
          <w:tcPr>
            <w:tcW w:w="515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3 319</w:t>
            </w:r>
          </w:p>
        </w:tc>
        <w:tc>
          <w:tcPr>
            <w:tcW w:w="458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3 293</w:t>
            </w:r>
          </w:p>
        </w:tc>
        <w:tc>
          <w:tcPr>
            <w:tcW w:w="474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2 271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8E5B53" w:rsidRPr="00A61F98" w:rsidRDefault="008E5B53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Издано журналов на 1 000 человек населения (годовой тираж), экз.</w:t>
            </w:r>
          </w:p>
        </w:tc>
        <w:tc>
          <w:tcPr>
            <w:tcW w:w="466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6 911</w:t>
            </w:r>
          </w:p>
        </w:tc>
        <w:tc>
          <w:tcPr>
            <w:tcW w:w="515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8 000</w:t>
            </w:r>
          </w:p>
        </w:tc>
        <w:tc>
          <w:tcPr>
            <w:tcW w:w="458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8 260</w:t>
            </w:r>
          </w:p>
        </w:tc>
        <w:tc>
          <w:tcPr>
            <w:tcW w:w="474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6 707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8E5B53" w:rsidRPr="00A61F98" w:rsidRDefault="008E5B53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Издано газет на 1 000 человек населения (разовый тираж), экз.</w:t>
            </w:r>
          </w:p>
        </w:tc>
        <w:tc>
          <w:tcPr>
            <w:tcW w:w="466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689</w:t>
            </w:r>
          </w:p>
        </w:tc>
        <w:tc>
          <w:tcPr>
            <w:tcW w:w="515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700</w:t>
            </w:r>
          </w:p>
        </w:tc>
        <w:tc>
          <w:tcPr>
            <w:tcW w:w="458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667</w:t>
            </w:r>
          </w:p>
        </w:tc>
        <w:tc>
          <w:tcPr>
            <w:tcW w:w="474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626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8E5B53" w:rsidRPr="00A61F98" w:rsidRDefault="008E5B53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466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162</w:t>
            </w:r>
          </w:p>
        </w:tc>
        <w:tc>
          <w:tcPr>
            <w:tcW w:w="515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162</w:t>
            </w:r>
          </w:p>
        </w:tc>
        <w:tc>
          <w:tcPr>
            <w:tcW w:w="458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157</w:t>
            </w:r>
          </w:p>
        </w:tc>
        <w:tc>
          <w:tcPr>
            <w:tcW w:w="474" w:type="pct"/>
            <w:vAlign w:val="center"/>
          </w:tcPr>
          <w:p w:rsidR="008E5B53" w:rsidRPr="00A61F98" w:rsidRDefault="008E5B53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157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A61F98" w:rsidRPr="00A61F98" w:rsidRDefault="00A61F98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музейных предметов основного фонда, тыс. 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3 114,7</w:t>
            </w:r>
          </w:p>
        </w:tc>
        <w:tc>
          <w:tcPr>
            <w:tcW w:w="515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3 169,5</w:t>
            </w:r>
          </w:p>
        </w:tc>
        <w:tc>
          <w:tcPr>
            <w:tcW w:w="458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3 215,2</w:t>
            </w:r>
          </w:p>
        </w:tc>
        <w:tc>
          <w:tcPr>
            <w:tcW w:w="474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3 268,9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A61F98" w:rsidRPr="00A61F98" w:rsidRDefault="00A61F98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музеев, тыс.</w:t>
            </w:r>
          </w:p>
        </w:tc>
        <w:tc>
          <w:tcPr>
            <w:tcW w:w="466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5 724,3</w:t>
            </w:r>
          </w:p>
        </w:tc>
        <w:tc>
          <w:tcPr>
            <w:tcW w:w="515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5 731,0</w:t>
            </w:r>
          </w:p>
        </w:tc>
        <w:tc>
          <w:tcPr>
            <w:tcW w:w="458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6 089,5</w:t>
            </w:r>
          </w:p>
        </w:tc>
        <w:tc>
          <w:tcPr>
            <w:tcW w:w="474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6 308,8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A61F98" w:rsidRPr="00A61F98" w:rsidRDefault="00A61F98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клубных учреждений</w:t>
            </w:r>
          </w:p>
        </w:tc>
        <w:tc>
          <w:tcPr>
            <w:tcW w:w="466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3 473</w:t>
            </w:r>
          </w:p>
        </w:tc>
        <w:tc>
          <w:tcPr>
            <w:tcW w:w="515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3 307</w:t>
            </w:r>
          </w:p>
        </w:tc>
        <w:tc>
          <w:tcPr>
            <w:tcW w:w="458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3 054</w:t>
            </w:r>
          </w:p>
        </w:tc>
        <w:tc>
          <w:tcPr>
            <w:tcW w:w="474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2 937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A61F98" w:rsidRPr="00A61F98" w:rsidRDefault="00A61F98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киносеансов, тыс.</w:t>
            </w:r>
          </w:p>
        </w:tc>
        <w:tc>
          <w:tcPr>
            <w:tcW w:w="466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9 523,8</w:t>
            </w:r>
          </w:p>
        </w:tc>
        <w:tc>
          <w:tcPr>
            <w:tcW w:w="515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10 059,8</w:t>
            </w:r>
          </w:p>
        </w:tc>
        <w:tc>
          <w:tcPr>
            <w:tcW w:w="458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9 379,3</w:t>
            </w:r>
          </w:p>
        </w:tc>
        <w:tc>
          <w:tcPr>
            <w:tcW w:w="474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8 125,7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A61F98" w:rsidRPr="00A61F98" w:rsidRDefault="00A61F98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профессиональных театров, тыс.</w:t>
            </w:r>
          </w:p>
        </w:tc>
        <w:tc>
          <w:tcPr>
            <w:tcW w:w="466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1 890,9</w:t>
            </w:r>
          </w:p>
        </w:tc>
        <w:tc>
          <w:tcPr>
            <w:tcW w:w="515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1 857,6</w:t>
            </w:r>
          </w:p>
        </w:tc>
        <w:tc>
          <w:tcPr>
            <w:tcW w:w="458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1 819,1</w:t>
            </w:r>
          </w:p>
        </w:tc>
        <w:tc>
          <w:tcPr>
            <w:tcW w:w="474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1 792,2</w:t>
            </w:r>
          </w:p>
        </w:tc>
      </w:tr>
      <w:tr w:rsidR="00A61F98" w:rsidRPr="0021761A" w:rsidTr="00A61F98">
        <w:trPr>
          <w:jc w:val="center"/>
        </w:trPr>
        <w:tc>
          <w:tcPr>
            <w:tcW w:w="3087" w:type="pct"/>
            <w:vAlign w:val="center"/>
          </w:tcPr>
          <w:p w:rsidR="00A61F98" w:rsidRPr="00A61F98" w:rsidRDefault="00A61F98" w:rsidP="00A61F98">
            <w:pPr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концертных организаций, тыс.</w:t>
            </w:r>
          </w:p>
        </w:tc>
        <w:tc>
          <w:tcPr>
            <w:tcW w:w="466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1 528,6</w:t>
            </w:r>
          </w:p>
        </w:tc>
        <w:tc>
          <w:tcPr>
            <w:tcW w:w="515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1 486,8</w:t>
            </w:r>
          </w:p>
        </w:tc>
        <w:tc>
          <w:tcPr>
            <w:tcW w:w="458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1 538,5</w:t>
            </w:r>
          </w:p>
        </w:tc>
        <w:tc>
          <w:tcPr>
            <w:tcW w:w="474" w:type="pct"/>
            <w:vAlign w:val="center"/>
          </w:tcPr>
          <w:p w:rsidR="00A61F98" w:rsidRPr="00A61F98" w:rsidRDefault="00A61F98" w:rsidP="00A61F98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  <w:r w:rsidRPr="00A61F98">
              <w:rPr>
                <w:color w:val="333333"/>
              </w:rPr>
              <w:t>1 376,1</w:t>
            </w:r>
          </w:p>
        </w:tc>
      </w:tr>
    </w:tbl>
    <w:p w:rsidR="0021761A" w:rsidRDefault="00A61F98" w:rsidP="0021761A">
      <w:pPr>
        <w:pStyle w:val="a3"/>
      </w:pPr>
      <w:r>
        <w:t xml:space="preserve">Провести анализ основных показателей </w:t>
      </w:r>
      <w:r>
        <w:t>культуры</w:t>
      </w:r>
      <w:r>
        <w:t>, рассчитав цепные показатели динамики (абсолютное отклонение, темп роста, темп прироста) за 2012-201</w:t>
      </w:r>
      <w:r>
        <w:t>5</w:t>
      </w:r>
      <w:r>
        <w:t xml:space="preserve"> гг. Сделать выводы.</w:t>
      </w:r>
      <w:bookmarkStart w:id="0" w:name="_GoBack"/>
      <w:bookmarkEnd w:id="0"/>
    </w:p>
    <w:sectPr w:rsidR="0021761A" w:rsidSect="00A61F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4B"/>
    <w:rsid w:val="000300CA"/>
    <w:rsid w:val="000539AB"/>
    <w:rsid w:val="00062210"/>
    <w:rsid w:val="0009584B"/>
    <w:rsid w:val="000B27A1"/>
    <w:rsid w:val="000B3D3F"/>
    <w:rsid w:val="000B752F"/>
    <w:rsid w:val="000B7C5A"/>
    <w:rsid w:val="000C01F5"/>
    <w:rsid w:val="000C089A"/>
    <w:rsid w:val="000C4B25"/>
    <w:rsid w:val="000D7881"/>
    <w:rsid w:val="000E71B2"/>
    <w:rsid w:val="00103984"/>
    <w:rsid w:val="0013787A"/>
    <w:rsid w:val="0017287E"/>
    <w:rsid w:val="001A3251"/>
    <w:rsid w:val="001F285B"/>
    <w:rsid w:val="001F79AC"/>
    <w:rsid w:val="0020100C"/>
    <w:rsid w:val="0021761A"/>
    <w:rsid w:val="002235C5"/>
    <w:rsid w:val="00226244"/>
    <w:rsid w:val="0029548F"/>
    <w:rsid w:val="002E0647"/>
    <w:rsid w:val="002E5173"/>
    <w:rsid w:val="002F5A43"/>
    <w:rsid w:val="0030703E"/>
    <w:rsid w:val="003233BF"/>
    <w:rsid w:val="00343F7A"/>
    <w:rsid w:val="00386725"/>
    <w:rsid w:val="003A1614"/>
    <w:rsid w:val="003B4780"/>
    <w:rsid w:val="003E34CE"/>
    <w:rsid w:val="003F0E3F"/>
    <w:rsid w:val="00400A1B"/>
    <w:rsid w:val="00416BD1"/>
    <w:rsid w:val="00441C13"/>
    <w:rsid w:val="0046685A"/>
    <w:rsid w:val="00467B35"/>
    <w:rsid w:val="004776AD"/>
    <w:rsid w:val="004A0280"/>
    <w:rsid w:val="004A7598"/>
    <w:rsid w:val="004B6141"/>
    <w:rsid w:val="004D5AE6"/>
    <w:rsid w:val="00506ECB"/>
    <w:rsid w:val="00522DEA"/>
    <w:rsid w:val="00524E6D"/>
    <w:rsid w:val="00546466"/>
    <w:rsid w:val="00553D2D"/>
    <w:rsid w:val="00573C0F"/>
    <w:rsid w:val="0059714F"/>
    <w:rsid w:val="005A3F1D"/>
    <w:rsid w:val="005A44E1"/>
    <w:rsid w:val="005B5894"/>
    <w:rsid w:val="005E0BAC"/>
    <w:rsid w:val="00607528"/>
    <w:rsid w:val="00620BE1"/>
    <w:rsid w:val="00621468"/>
    <w:rsid w:val="00636712"/>
    <w:rsid w:val="006642AE"/>
    <w:rsid w:val="00665433"/>
    <w:rsid w:val="00695959"/>
    <w:rsid w:val="006A2B07"/>
    <w:rsid w:val="006E55AE"/>
    <w:rsid w:val="006E5762"/>
    <w:rsid w:val="006F5AAD"/>
    <w:rsid w:val="007219E4"/>
    <w:rsid w:val="00753BD7"/>
    <w:rsid w:val="00790C1C"/>
    <w:rsid w:val="00795B28"/>
    <w:rsid w:val="007C790A"/>
    <w:rsid w:val="00823EB9"/>
    <w:rsid w:val="00830ACD"/>
    <w:rsid w:val="00831282"/>
    <w:rsid w:val="00862578"/>
    <w:rsid w:val="00870B4D"/>
    <w:rsid w:val="00875789"/>
    <w:rsid w:val="008C3614"/>
    <w:rsid w:val="008E5B53"/>
    <w:rsid w:val="009160E7"/>
    <w:rsid w:val="00956900"/>
    <w:rsid w:val="00963C8F"/>
    <w:rsid w:val="00987AE9"/>
    <w:rsid w:val="009D15DA"/>
    <w:rsid w:val="009D3771"/>
    <w:rsid w:val="009D79D1"/>
    <w:rsid w:val="009F35C5"/>
    <w:rsid w:val="00A13330"/>
    <w:rsid w:val="00A273C4"/>
    <w:rsid w:val="00A61F98"/>
    <w:rsid w:val="00A8300F"/>
    <w:rsid w:val="00A9693C"/>
    <w:rsid w:val="00AB0634"/>
    <w:rsid w:val="00AF5C1F"/>
    <w:rsid w:val="00B001BD"/>
    <w:rsid w:val="00B524A1"/>
    <w:rsid w:val="00B72DBB"/>
    <w:rsid w:val="00B81B63"/>
    <w:rsid w:val="00B95863"/>
    <w:rsid w:val="00C15E30"/>
    <w:rsid w:val="00C405DB"/>
    <w:rsid w:val="00C953C3"/>
    <w:rsid w:val="00CA04DD"/>
    <w:rsid w:val="00CA7AAA"/>
    <w:rsid w:val="00CD238F"/>
    <w:rsid w:val="00CE051D"/>
    <w:rsid w:val="00D23E6D"/>
    <w:rsid w:val="00D2555B"/>
    <w:rsid w:val="00D260BD"/>
    <w:rsid w:val="00D4535F"/>
    <w:rsid w:val="00D633D4"/>
    <w:rsid w:val="00D85D04"/>
    <w:rsid w:val="00DB629C"/>
    <w:rsid w:val="00DB6F0C"/>
    <w:rsid w:val="00DE1E6D"/>
    <w:rsid w:val="00DE50DA"/>
    <w:rsid w:val="00E319FD"/>
    <w:rsid w:val="00E35E73"/>
    <w:rsid w:val="00E45357"/>
    <w:rsid w:val="00E66346"/>
    <w:rsid w:val="00E7256A"/>
    <w:rsid w:val="00E76D8D"/>
    <w:rsid w:val="00EA19EF"/>
    <w:rsid w:val="00ED395E"/>
    <w:rsid w:val="00EE28B1"/>
    <w:rsid w:val="00F16DFF"/>
    <w:rsid w:val="00F2559E"/>
    <w:rsid w:val="00F4099E"/>
    <w:rsid w:val="00F513EF"/>
    <w:rsid w:val="00F55BDD"/>
    <w:rsid w:val="00F608A3"/>
    <w:rsid w:val="00F72F7A"/>
    <w:rsid w:val="00F96F7E"/>
    <w:rsid w:val="00FA3AB7"/>
    <w:rsid w:val="00FC1C31"/>
    <w:rsid w:val="00FC5D3D"/>
    <w:rsid w:val="00FE0C5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4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5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95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7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61A"/>
  </w:style>
  <w:style w:type="table" w:styleId="a6">
    <w:name w:val="Table Grid"/>
    <w:basedOn w:val="a1"/>
    <w:uiPriority w:val="59"/>
    <w:rsid w:val="0021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4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5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95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7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61A"/>
  </w:style>
  <w:style w:type="table" w:styleId="a6">
    <w:name w:val="Table Grid"/>
    <w:basedOn w:val="a1"/>
    <w:uiPriority w:val="59"/>
    <w:rsid w:val="0021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49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36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5</cp:revision>
  <dcterms:created xsi:type="dcterms:W3CDTF">2016-04-11T20:55:00Z</dcterms:created>
  <dcterms:modified xsi:type="dcterms:W3CDTF">2016-04-18T17:27:00Z</dcterms:modified>
</cp:coreProperties>
</file>