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AB" w:rsidRDefault="001833AB" w:rsidP="001833AB">
      <w:pPr>
        <w:pStyle w:val="13"/>
        <w:suppressAutoHyphens/>
        <w:spacing w:line="240" w:lineRule="auto"/>
        <w:rPr>
          <w:sz w:val="24"/>
          <w:szCs w:val="24"/>
        </w:rPr>
      </w:pPr>
      <w:r>
        <w:rPr>
          <w:sz w:val="24"/>
          <w:szCs w:val="24"/>
        </w:rPr>
        <w:t xml:space="preserve">Тема: </w:t>
      </w:r>
      <w:r w:rsidRPr="00B27B4F">
        <w:rPr>
          <w:sz w:val="24"/>
          <w:szCs w:val="24"/>
        </w:rPr>
        <w:t xml:space="preserve">Анализ внешней среды организации </w:t>
      </w:r>
    </w:p>
    <w:p w:rsidR="001833AB" w:rsidRPr="00B27B4F" w:rsidRDefault="001833AB" w:rsidP="001833AB">
      <w:pPr>
        <w:pStyle w:val="13"/>
        <w:suppressAutoHyphens/>
        <w:spacing w:line="240" w:lineRule="auto"/>
        <w:rPr>
          <w:sz w:val="24"/>
          <w:szCs w:val="24"/>
        </w:rPr>
      </w:pPr>
    </w:p>
    <w:p w:rsidR="001833AB" w:rsidRPr="00B27B4F" w:rsidRDefault="001833AB" w:rsidP="001833AB">
      <w:pPr>
        <w:pStyle w:val="13"/>
        <w:suppressAutoHyphens/>
        <w:spacing w:line="240" w:lineRule="auto"/>
        <w:rPr>
          <w:sz w:val="24"/>
          <w:szCs w:val="24"/>
        </w:rPr>
      </w:pPr>
      <w:r w:rsidRPr="00B27B4F">
        <w:rPr>
          <w:sz w:val="24"/>
          <w:szCs w:val="24"/>
        </w:rPr>
        <w:t xml:space="preserve">3.1. Анализ макроокружения </w:t>
      </w:r>
    </w:p>
    <w:p w:rsidR="001833AB" w:rsidRPr="00B27B4F" w:rsidRDefault="001833AB" w:rsidP="001833AB">
      <w:pPr>
        <w:pStyle w:val="13"/>
        <w:suppressAutoHyphens/>
        <w:spacing w:line="240" w:lineRule="auto"/>
        <w:rPr>
          <w:sz w:val="24"/>
          <w:szCs w:val="24"/>
        </w:rPr>
      </w:pPr>
      <w:r w:rsidRPr="00B27B4F">
        <w:rPr>
          <w:sz w:val="24"/>
          <w:szCs w:val="24"/>
        </w:rPr>
        <w:t>3.2. Анализ непосредственного окружения</w:t>
      </w:r>
    </w:p>
    <w:p w:rsidR="001833AB" w:rsidRDefault="001833AB" w:rsidP="001833AB">
      <w:pPr>
        <w:pStyle w:val="13"/>
        <w:suppressAutoHyphens/>
        <w:spacing w:line="240" w:lineRule="auto"/>
        <w:rPr>
          <w:sz w:val="24"/>
          <w:szCs w:val="24"/>
        </w:rPr>
      </w:pPr>
      <w:r w:rsidRPr="00B27B4F">
        <w:rPr>
          <w:sz w:val="24"/>
          <w:szCs w:val="24"/>
        </w:rPr>
        <w:t>3.3. Методы стратегического анализа среды</w:t>
      </w:r>
    </w:p>
    <w:p w:rsidR="00160D41" w:rsidRDefault="001833AB" w:rsidP="001833AB">
      <w:pPr>
        <w:rPr>
          <w:sz w:val="24"/>
          <w:szCs w:val="24"/>
        </w:rPr>
      </w:pPr>
      <w:r>
        <w:rPr>
          <w:sz w:val="24"/>
          <w:szCs w:val="24"/>
        </w:rPr>
        <w:t>3.4. Отраслевой и конкурентный анализ</w:t>
      </w:r>
    </w:p>
    <w:p w:rsidR="001833AB" w:rsidRDefault="001833AB" w:rsidP="001833AB">
      <w:pPr>
        <w:rPr>
          <w:sz w:val="24"/>
          <w:szCs w:val="24"/>
        </w:rPr>
      </w:pPr>
    </w:p>
    <w:p w:rsidR="001833AB" w:rsidRPr="009D274B" w:rsidRDefault="001833AB" w:rsidP="001833AB">
      <w:pPr>
        <w:pStyle w:val="13"/>
        <w:suppressAutoHyphens/>
        <w:spacing w:line="240" w:lineRule="auto"/>
        <w:rPr>
          <w:i/>
          <w:sz w:val="28"/>
          <w:szCs w:val="28"/>
          <w:u w:val="single"/>
        </w:rPr>
      </w:pPr>
      <w:r w:rsidRPr="009D274B">
        <w:rPr>
          <w:i/>
          <w:sz w:val="28"/>
          <w:szCs w:val="28"/>
          <w:u w:val="single"/>
        </w:rPr>
        <w:t xml:space="preserve">3.1. Анализ макроокружения </w:t>
      </w:r>
    </w:p>
    <w:p w:rsidR="001833AB" w:rsidRDefault="001833AB" w:rsidP="001833AB">
      <w:pPr>
        <w:pStyle w:val="a3"/>
        <w:widowControl w:val="0"/>
        <w:spacing w:line="264" w:lineRule="auto"/>
        <w:ind w:left="0" w:firstLine="851"/>
        <w:jc w:val="both"/>
        <w:rPr>
          <w:rFonts w:ascii="Times New Roman" w:hAnsi="Times New Roman" w:cs="Times New Roman"/>
          <w:color w:val="000000" w:themeColor="text1"/>
          <w:sz w:val="28"/>
          <w:szCs w:val="28"/>
          <w:shd w:val="clear" w:color="auto" w:fill="FFFFFF"/>
          <w:lang w:val="ru-RU"/>
        </w:rPr>
      </w:pPr>
      <w:r w:rsidRPr="00EF2CE6">
        <w:rPr>
          <w:rFonts w:ascii="Times New Roman" w:hAnsi="Times New Roman" w:cs="Times New Roman"/>
          <w:color w:val="000000" w:themeColor="text1"/>
          <w:sz w:val="28"/>
          <w:szCs w:val="28"/>
          <w:shd w:val="clear" w:color="auto" w:fill="FFFFFF"/>
          <w:lang w:val="ru-RU"/>
        </w:rPr>
        <w:t xml:space="preserve">Современные экономические условия, которые характеризуются динамичностью и сложностью конъюнктуры рынка, усилением конкурентной борьбы, быстрыми и непредсказуемыми изменениями законодательства, обусловили развитие стратегического подхода к </w:t>
      </w:r>
      <w:r>
        <w:rPr>
          <w:rFonts w:ascii="Times New Roman" w:hAnsi="Times New Roman" w:cs="Times New Roman"/>
          <w:color w:val="000000" w:themeColor="text1"/>
          <w:sz w:val="28"/>
          <w:szCs w:val="28"/>
          <w:shd w:val="clear" w:color="auto" w:fill="FFFFFF"/>
          <w:lang w:val="ru-RU"/>
        </w:rPr>
        <w:t>анализу внешней и внутренней среды</w:t>
      </w:r>
      <w:r w:rsidRPr="00EF2CE6">
        <w:rPr>
          <w:rFonts w:ascii="Times New Roman" w:hAnsi="Times New Roman" w:cs="Times New Roman"/>
          <w:color w:val="000000" w:themeColor="text1"/>
          <w:sz w:val="28"/>
          <w:szCs w:val="28"/>
          <w:shd w:val="clear" w:color="auto" w:fill="FFFFFF"/>
          <w:lang w:val="ru-RU"/>
        </w:rPr>
        <w:t xml:space="preserve">. </w:t>
      </w:r>
    </w:p>
    <w:p w:rsidR="001833AB" w:rsidRPr="0047695F" w:rsidRDefault="001833AB" w:rsidP="001833AB">
      <w:pPr>
        <w:widowControl w:val="0"/>
        <w:spacing w:line="264" w:lineRule="auto"/>
        <w:ind w:firstLine="851"/>
        <w:contextualSpacing/>
        <w:jc w:val="both"/>
        <w:rPr>
          <w:color w:val="000000" w:themeColor="text1"/>
          <w:sz w:val="28"/>
          <w:szCs w:val="28"/>
          <w:shd w:val="clear" w:color="auto" w:fill="FFFFFF"/>
        </w:rPr>
      </w:pPr>
      <w:r w:rsidRPr="00582739">
        <w:rPr>
          <w:color w:val="000000" w:themeColor="text1"/>
          <w:sz w:val="28"/>
          <w:szCs w:val="28"/>
          <w:shd w:val="clear" w:color="auto" w:fill="FFFFFF"/>
        </w:rPr>
        <w:t xml:space="preserve">Проведя анализ внешней и внутренней среды, </w:t>
      </w:r>
      <w:r>
        <w:rPr>
          <w:color w:val="000000" w:themeColor="text1"/>
          <w:sz w:val="28"/>
          <w:szCs w:val="28"/>
          <w:shd w:val="clear" w:color="auto" w:fill="FFFFFF"/>
        </w:rPr>
        <w:t>руководители</w:t>
      </w:r>
      <w:r w:rsidRPr="00582739">
        <w:rPr>
          <w:color w:val="000000" w:themeColor="text1"/>
          <w:sz w:val="28"/>
          <w:szCs w:val="28"/>
          <w:shd w:val="clear" w:color="auto" w:fill="FFFFFF"/>
        </w:rPr>
        <w:t xml:space="preserve"> отбирает наиболее важные для организации факторы – стратегические факторы. Стратегические факторы – это факторы развития внешней среды, которые, во-первых, имеют вероятность реализации и, во-вторых, высокую вероятность влияния на функционирование предприятия. Цель анализа стратегических факторов – выявление угроз и возможностей внешней среды, а также сильных и слабых сторон организации. Хорошо проведенный управленческий анализ, дающий реальную оценку его ресурсов и возможностей, является отправной точкой разработки стратегии организации. Вместе с тем, стратегический менеджмент невозможен без глубокого понимания конкурентного окружения, в котором работает или будет работать организация, что предполагает осуществление маркетинговых исследований. Именно акцент на мониторинге и оценке внешних угроз и возможностей </w:t>
      </w:r>
      <w:r>
        <w:rPr>
          <w:color w:val="000000" w:themeColor="text1"/>
          <w:sz w:val="28"/>
          <w:szCs w:val="28"/>
          <w:shd w:val="clear" w:color="auto" w:fill="FFFFFF"/>
        </w:rPr>
        <w:t>в свете сильных и слабых сторон</w:t>
      </w:r>
      <w:r w:rsidRPr="00582739">
        <w:rPr>
          <w:color w:val="000000" w:themeColor="text1"/>
          <w:sz w:val="28"/>
          <w:szCs w:val="28"/>
          <w:shd w:val="clear" w:color="auto" w:fill="FFFFFF"/>
        </w:rPr>
        <w:t xml:space="preserve"> является отличительной чертой стратегического управления.</w:t>
      </w:r>
    </w:p>
    <w:p w:rsidR="001833AB"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9B7DF1">
        <w:rPr>
          <w:color w:val="000000" w:themeColor="text1"/>
          <w:sz w:val="28"/>
          <w:szCs w:val="28"/>
        </w:rPr>
        <w:t>При</w:t>
      </w:r>
      <w:r w:rsidRPr="009B7DF1">
        <w:rPr>
          <w:rStyle w:val="apple-converted-space"/>
          <w:rFonts w:eastAsiaTheme="minorEastAsia"/>
          <w:color w:val="000000" w:themeColor="text1"/>
          <w:sz w:val="28"/>
          <w:szCs w:val="28"/>
        </w:rPr>
        <w:t> </w:t>
      </w:r>
      <w:r w:rsidRPr="009B7DF1">
        <w:rPr>
          <w:rStyle w:val="a5"/>
          <w:i w:val="0"/>
          <w:color w:val="000000" w:themeColor="text1"/>
          <w:sz w:val="28"/>
          <w:szCs w:val="28"/>
        </w:rPr>
        <w:t>анализе внешней среды</w:t>
      </w:r>
      <w:r w:rsidRPr="009B7DF1">
        <w:rPr>
          <w:rStyle w:val="apple-converted-space"/>
          <w:rFonts w:eastAsiaTheme="minorEastAsia"/>
          <w:color w:val="000000" w:themeColor="text1"/>
          <w:sz w:val="28"/>
          <w:szCs w:val="28"/>
        </w:rPr>
        <w:t> </w:t>
      </w:r>
      <w:r w:rsidRPr="009B7DF1">
        <w:rPr>
          <w:color w:val="000000" w:themeColor="text1"/>
          <w:sz w:val="28"/>
          <w:szCs w:val="28"/>
        </w:rPr>
        <w:t>изучают изменения, которые могут воздействовать на текущую стратегию</w:t>
      </w:r>
      <w:r>
        <w:rPr>
          <w:color w:val="000000" w:themeColor="text1"/>
          <w:sz w:val="28"/>
          <w:szCs w:val="28"/>
          <w:lang w:val="ru-RU"/>
        </w:rPr>
        <w:t xml:space="preserve"> организации</w:t>
      </w:r>
      <w:r w:rsidRPr="009B7DF1">
        <w:rPr>
          <w:color w:val="000000" w:themeColor="text1"/>
          <w:sz w:val="28"/>
          <w:szCs w:val="28"/>
        </w:rPr>
        <w:t xml:space="preserve">, факторы угроз и возможностей для выбранной стратегии. Анализ внешней среды </w:t>
      </w:r>
      <w:r>
        <w:rPr>
          <w:color w:val="000000" w:themeColor="text1"/>
          <w:sz w:val="28"/>
          <w:szCs w:val="28"/>
          <w:lang w:val="ru-RU"/>
        </w:rPr>
        <w:t>организации</w:t>
      </w:r>
      <w:r w:rsidRPr="009B7DF1">
        <w:rPr>
          <w:color w:val="000000" w:themeColor="text1"/>
          <w:sz w:val="28"/>
          <w:szCs w:val="28"/>
        </w:rPr>
        <w:t xml:space="preserve"> в соответствии с рекомендациями по выбору миссии целесообразно начинать с анализа непосредственного окружения и в первую очередь с потребителей. </w:t>
      </w:r>
    </w:p>
    <w:p w:rsidR="009D274B" w:rsidRPr="009B7DF1" w:rsidRDefault="009D274B" w:rsidP="009D274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9B7DF1">
        <w:rPr>
          <w:color w:val="000000" w:themeColor="text1"/>
          <w:sz w:val="28"/>
          <w:szCs w:val="28"/>
        </w:rPr>
        <w:t>Дальнее окружение определяет у</w:t>
      </w:r>
      <w:r>
        <w:rPr>
          <w:color w:val="000000" w:themeColor="text1"/>
          <w:sz w:val="28"/>
          <w:szCs w:val="28"/>
        </w:rPr>
        <w:t>словия для деятельности любо</w:t>
      </w:r>
      <w:r>
        <w:rPr>
          <w:color w:val="000000" w:themeColor="text1"/>
          <w:sz w:val="28"/>
          <w:szCs w:val="28"/>
          <w:lang w:val="ru-RU"/>
        </w:rPr>
        <w:t>й</w:t>
      </w:r>
      <w:r w:rsidRPr="009B7DF1">
        <w:rPr>
          <w:color w:val="000000" w:themeColor="text1"/>
          <w:sz w:val="28"/>
          <w:szCs w:val="28"/>
        </w:rPr>
        <w:t xml:space="preserve"> </w:t>
      </w:r>
      <w:r>
        <w:rPr>
          <w:color w:val="000000" w:themeColor="text1"/>
          <w:sz w:val="28"/>
          <w:szCs w:val="28"/>
          <w:lang w:val="ru-RU"/>
        </w:rPr>
        <w:t>организации</w:t>
      </w:r>
      <w:r w:rsidRPr="009B7DF1">
        <w:rPr>
          <w:color w:val="000000" w:themeColor="text1"/>
          <w:sz w:val="28"/>
          <w:szCs w:val="28"/>
        </w:rPr>
        <w:t xml:space="preserve"> отрасли. Главное при анализе </w:t>
      </w:r>
      <w:r>
        <w:rPr>
          <w:color w:val="000000" w:themeColor="text1"/>
          <w:sz w:val="28"/>
          <w:szCs w:val="28"/>
          <w:lang w:val="ru-RU"/>
        </w:rPr>
        <w:t>–</w:t>
      </w:r>
      <w:r w:rsidRPr="009B7DF1">
        <w:rPr>
          <w:color w:val="000000" w:themeColor="text1"/>
          <w:sz w:val="28"/>
          <w:szCs w:val="28"/>
        </w:rPr>
        <w:t xml:space="preserve"> выявить наиболее важную для данной отрасли тенденцию.</w:t>
      </w:r>
    </w:p>
    <w:p w:rsidR="009D274B" w:rsidRPr="009B7DF1" w:rsidRDefault="009D274B" w:rsidP="009D274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D43B26">
        <w:rPr>
          <w:i/>
          <w:color w:val="000000" w:themeColor="text1"/>
          <w:sz w:val="28"/>
          <w:szCs w:val="28"/>
        </w:rPr>
        <w:t>Анализ правовой среды</w:t>
      </w:r>
      <w:r w:rsidRPr="009B7DF1">
        <w:rPr>
          <w:color w:val="000000" w:themeColor="text1"/>
          <w:sz w:val="28"/>
          <w:szCs w:val="28"/>
        </w:rPr>
        <w:t xml:space="preserve"> предполагает изучение законов, определяющих деятельность в данном секторе экономики и их влияние на результат и привлекательность отрасли. При изучении государствено-политической среды выясняют приоритетные направления развития экономики страны и региона, интересы государства и политических лидеров. Чтобы успешно работать в длительной перспективе любое предприятие должно владеть информацией о научных достижениях и технологиях, применяемых в отрасли, </w:t>
      </w:r>
      <w:r>
        <w:rPr>
          <w:color w:val="000000" w:themeColor="text1"/>
          <w:sz w:val="28"/>
          <w:szCs w:val="28"/>
          <w:lang w:val="ru-RU"/>
        </w:rPr>
        <w:lastRenderedPageBreak/>
        <w:t>п</w:t>
      </w:r>
      <w:r w:rsidRPr="009B7DF1">
        <w:rPr>
          <w:color w:val="000000" w:themeColor="text1"/>
          <w:sz w:val="28"/>
          <w:szCs w:val="28"/>
        </w:rPr>
        <w:t xml:space="preserve">риспосабливаться к технологическим изменениям и использовать эти изменения для получения преимуществ перед конкурентами. Главными факторами, которые приводят к необходимости изменения технологии производства товаров или услуг, являются спрос на продукт и конкуренция. При анализе </w:t>
      </w:r>
      <w:r w:rsidRPr="00D43B26">
        <w:rPr>
          <w:i/>
          <w:color w:val="000000" w:themeColor="text1"/>
          <w:sz w:val="28"/>
          <w:szCs w:val="28"/>
        </w:rPr>
        <w:t>экономической среды</w:t>
      </w:r>
      <w:r w:rsidRPr="009B7DF1">
        <w:rPr>
          <w:color w:val="000000" w:themeColor="text1"/>
          <w:sz w:val="28"/>
          <w:szCs w:val="28"/>
        </w:rPr>
        <w:t xml:space="preserve"> выясняют темпы инфляции, уровень занятости населения, состояние экономики, систему налогообложения и степень их влияния на отрасль. Анализ </w:t>
      </w:r>
      <w:r w:rsidRPr="00D43B26">
        <w:rPr>
          <w:i/>
          <w:color w:val="000000" w:themeColor="text1"/>
          <w:sz w:val="28"/>
          <w:szCs w:val="28"/>
        </w:rPr>
        <w:t>социальной среды</w:t>
      </w:r>
      <w:r w:rsidRPr="009B7DF1">
        <w:rPr>
          <w:color w:val="000000" w:themeColor="text1"/>
          <w:sz w:val="28"/>
          <w:szCs w:val="28"/>
        </w:rPr>
        <w:t xml:space="preserve"> предполагает изучение структуры населения (возраст, профессиональные группы, уровень доходов и т.д.), структуры потребностей, стиля жизни, привычек и традиций, возможных тенденций в их развитии. Изучение </w:t>
      </w:r>
      <w:r w:rsidRPr="00D43B26">
        <w:rPr>
          <w:i/>
          <w:color w:val="000000" w:themeColor="text1"/>
          <w:sz w:val="28"/>
          <w:szCs w:val="28"/>
        </w:rPr>
        <w:t xml:space="preserve">экологической среды </w:t>
      </w:r>
      <w:r w:rsidRPr="009B7DF1">
        <w:rPr>
          <w:color w:val="000000" w:themeColor="text1"/>
          <w:sz w:val="28"/>
          <w:szCs w:val="28"/>
        </w:rPr>
        <w:t>позволяет учесть климатические и географические особенности страны и региона, влияние правовых актов и населения на вопросы защиты окружающей среды.</w:t>
      </w:r>
    </w:p>
    <w:p w:rsidR="009D274B" w:rsidRDefault="009D274B" w:rsidP="009D274B">
      <w:pPr>
        <w:ind w:firstLine="709"/>
        <w:jc w:val="both"/>
        <w:rPr>
          <w:color w:val="000000" w:themeColor="text1"/>
          <w:sz w:val="28"/>
          <w:szCs w:val="28"/>
        </w:rPr>
      </w:pPr>
      <w:r w:rsidRPr="009B7DF1">
        <w:rPr>
          <w:color w:val="000000" w:themeColor="text1"/>
          <w:sz w:val="28"/>
          <w:szCs w:val="28"/>
        </w:rPr>
        <w:t>Анализ внешней среды должен определить, какие изменения во внешнем окружении воздействуют на текущую ст</w:t>
      </w:r>
      <w:r>
        <w:rPr>
          <w:color w:val="000000" w:themeColor="text1"/>
          <w:sz w:val="28"/>
          <w:szCs w:val="28"/>
        </w:rPr>
        <w:t>ратегию организации,</w:t>
      </w:r>
      <w:r w:rsidRPr="009B7DF1">
        <w:rPr>
          <w:color w:val="000000" w:themeColor="text1"/>
          <w:sz w:val="28"/>
          <w:szCs w:val="28"/>
        </w:rPr>
        <w:t xml:space="preserve"> какие факторы представляют угрозу для текущей стратегии организации. Анализ внешней среды должен дать перечень внешних опасностей и возможностей, ранжированных по степени воздействия на организацию</w:t>
      </w:r>
      <w:r>
        <w:rPr>
          <w:color w:val="000000" w:themeColor="text1"/>
          <w:sz w:val="28"/>
          <w:szCs w:val="28"/>
        </w:rPr>
        <w:t>.</w:t>
      </w:r>
    </w:p>
    <w:p w:rsidR="009D274B" w:rsidRDefault="009D274B" w:rsidP="009D274B">
      <w:pPr>
        <w:rPr>
          <w:color w:val="000000" w:themeColor="text1"/>
          <w:sz w:val="28"/>
          <w:szCs w:val="28"/>
        </w:rPr>
      </w:pPr>
    </w:p>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eastAsia="be-BY"/>
        </w:rPr>
      </w:pPr>
      <w:r>
        <w:rPr>
          <w:color w:val="000000"/>
          <w:sz w:val="24"/>
          <w:szCs w:val="24"/>
          <w:lang w:eastAsia="be-BY"/>
        </w:rPr>
        <w:t>Таблица -</w:t>
      </w:r>
      <w:r w:rsidRPr="00F622F7">
        <w:rPr>
          <w:color w:val="000000"/>
          <w:sz w:val="24"/>
          <w:szCs w:val="24"/>
          <w:lang w:eastAsia="be-BY"/>
        </w:rPr>
        <w:t>Факторы внешней среды косвенного воздействия</w:t>
      </w:r>
      <w:r>
        <w:rPr>
          <w:color w:val="000000"/>
          <w:sz w:val="24"/>
          <w:szCs w:val="24"/>
          <w:lang w:eastAsia="be-BY"/>
        </w:rPr>
        <w:t xml:space="preserve"> (макроокружение)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334"/>
      </w:tblGrid>
      <w:tr w:rsidR="009D274B" w:rsidRPr="00F622F7" w:rsidTr="009D274B">
        <w:tc>
          <w:tcPr>
            <w:tcW w:w="1905" w:type="dxa"/>
          </w:tcPr>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val="de-DE" w:eastAsia="be-BY"/>
              </w:rPr>
            </w:pPr>
            <w:proofErr w:type="spellStart"/>
            <w:r w:rsidRPr="00F622F7">
              <w:rPr>
                <w:color w:val="000000"/>
                <w:sz w:val="24"/>
                <w:szCs w:val="24"/>
                <w:lang w:val="de-DE" w:eastAsia="be-BY"/>
              </w:rPr>
              <w:t>Фактор</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макросреды</w:t>
            </w:r>
            <w:proofErr w:type="spellEnd"/>
          </w:p>
        </w:tc>
        <w:tc>
          <w:tcPr>
            <w:tcW w:w="7381" w:type="dxa"/>
          </w:tcPr>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val="de-DE" w:eastAsia="be-BY"/>
              </w:rPr>
            </w:pPr>
            <w:proofErr w:type="spellStart"/>
            <w:r w:rsidRPr="00F622F7">
              <w:rPr>
                <w:color w:val="000000"/>
                <w:sz w:val="24"/>
                <w:szCs w:val="24"/>
                <w:lang w:val="de-DE" w:eastAsia="be-BY"/>
              </w:rPr>
              <w:t>Характеристика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фактора</w:t>
            </w:r>
            <w:proofErr w:type="spellEnd"/>
          </w:p>
        </w:tc>
      </w:tr>
      <w:tr w:rsidR="009D274B" w:rsidRPr="00F622F7" w:rsidTr="009D274B">
        <w:tc>
          <w:tcPr>
            <w:tcW w:w="1905" w:type="dxa"/>
          </w:tcPr>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val="de-DE" w:eastAsia="be-BY"/>
              </w:rPr>
            </w:pPr>
            <w:r w:rsidRPr="00F622F7">
              <w:rPr>
                <w:color w:val="000000"/>
                <w:sz w:val="24"/>
                <w:szCs w:val="24"/>
                <w:lang w:val="de-DE" w:eastAsia="be-BY"/>
              </w:rPr>
              <w:t xml:space="preserve">1. </w:t>
            </w:r>
            <w:proofErr w:type="spellStart"/>
            <w:r w:rsidRPr="00F622F7">
              <w:rPr>
                <w:color w:val="000000"/>
                <w:sz w:val="24"/>
                <w:szCs w:val="24"/>
                <w:lang w:val="de-DE" w:eastAsia="be-BY"/>
              </w:rPr>
              <w:t>политическая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ситуация</w:t>
            </w:r>
            <w:proofErr w:type="spellEnd"/>
          </w:p>
        </w:tc>
        <w:tc>
          <w:tcPr>
            <w:tcW w:w="7381" w:type="dxa"/>
          </w:tcPr>
          <w:p w:rsidR="009D274B" w:rsidRPr="00F622F7" w:rsidRDefault="009D274B" w:rsidP="009D274B">
            <w:pPr>
              <w:widowControl w:val="0"/>
              <w:numPr>
                <w:ilvl w:val="0"/>
                <w:numId w:val="5"/>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стабильность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демократических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преобразований</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стране</w:t>
            </w:r>
            <w:proofErr w:type="spellEnd"/>
          </w:p>
          <w:p w:rsidR="009D274B" w:rsidRPr="00F622F7" w:rsidRDefault="009D274B" w:rsidP="009D274B">
            <w:pPr>
              <w:widowControl w:val="0"/>
              <w:numPr>
                <w:ilvl w:val="0"/>
                <w:numId w:val="5"/>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вероятность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возврата</w:t>
            </w:r>
            <w:proofErr w:type="spellEnd"/>
            <w:r w:rsidRPr="00F622F7">
              <w:rPr>
                <w:color w:val="000000"/>
                <w:sz w:val="24"/>
                <w:szCs w:val="24"/>
                <w:lang w:val="de-DE" w:eastAsia="be-BY"/>
              </w:rPr>
              <w:t xml:space="preserve"> к </w:t>
            </w:r>
            <w:proofErr w:type="spellStart"/>
            <w:r w:rsidRPr="00F622F7">
              <w:rPr>
                <w:color w:val="000000"/>
                <w:sz w:val="24"/>
                <w:szCs w:val="24"/>
                <w:lang w:val="de-DE" w:eastAsia="be-BY"/>
              </w:rPr>
              <w:t>прошлой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политической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системе</w:t>
            </w:r>
            <w:proofErr w:type="spellEnd"/>
          </w:p>
          <w:p w:rsidR="009D274B" w:rsidRPr="00F622F7" w:rsidRDefault="009D274B" w:rsidP="009D274B">
            <w:pPr>
              <w:widowControl w:val="0"/>
              <w:numPr>
                <w:ilvl w:val="0"/>
                <w:numId w:val="5"/>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криминальная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обстановка</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стране</w:t>
            </w:r>
            <w:proofErr w:type="spellEnd"/>
          </w:p>
          <w:p w:rsidR="009D274B" w:rsidRPr="00F622F7" w:rsidRDefault="009D274B" w:rsidP="009D274B">
            <w:pPr>
              <w:widowControl w:val="0"/>
              <w:numPr>
                <w:ilvl w:val="0"/>
                <w:numId w:val="5"/>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количество</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политических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фракций</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законодательной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власти</w:t>
            </w:r>
            <w:proofErr w:type="spellEnd"/>
          </w:p>
        </w:tc>
      </w:tr>
      <w:tr w:rsidR="009D274B" w:rsidRPr="00F622F7" w:rsidTr="009D274B">
        <w:tc>
          <w:tcPr>
            <w:tcW w:w="1905" w:type="dxa"/>
          </w:tcPr>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val="de-DE" w:eastAsia="be-BY"/>
              </w:rPr>
            </w:pPr>
            <w:r w:rsidRPr="00F622F7">
              <w:rPr>
                <w:color w:val="000000"/>
                <w:sz w:val="24"/>
                <w:szCs w:val="24"/>
                <w:lang w:val="de-DE" w:eastAsia="be-BY"/>
              </w:rPr>
              <w:t xml:space="preserve">2. </w:t>
            </w:r>
            <w:proofErr w:type="spellStart"/>
            <w:r w:rsidRPr="00F622F7">
              <w:rPr>
                <w:color w:val="000000"/>
                <w:sz w:val="24"/>
                <w:szCs w:val="24"/>
                <w:lang w:val="de-DE" w:eastAsia="be-BY"/>
              </w:rPr>
              <w:t>экономическая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ситуация</w:t>
            </w:r>
            <w:proofErr w:type="spellEnd"/>
          </w:p>
        </w:tc>
        <w:tc>
          <w:tcPr>
            <w:tcW w:w="7381" w:type="dxa"/>
          </w:tcPr>
          <w:p w:rsidR="009D274B" w:rsidRPr="00F622F7" w:rsidRDefault="009D274B" w:rsidP="009D274B">
            <w:pPr>
              <w:widowControl w:val="0"/>
              <w:numPr>
                <w:ilvl w:val="0"/>
                <w:numId w:val="6"/>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среднегодовые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темпы</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инфляции</w:t>
            </w:r>
            <w:proofErr w:type="spellEnd"/>
          </w:p>
          <w:p w:rsidR="009D274B" w:rsidRPr="00F622F7" w:rsidRDefault="009D274B" w:rsidP="009D274B">
            <w:pPr>
              <w:widowControl w:val="0"/>
              <w:numPr>
                <w:ilvl w:val="0"/>
                <w:numId w:val="6"/>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удельный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вес</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частной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собственности</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совокупной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собственности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6"/>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тенденции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изменения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внешнеэкономических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связей</w:t>
            </w:r>
            <w:proofErr w:type="spellEnd"/>
          </w:p>
          <w:p w:rsidR="009D274B" w:rsidRPr="00F622F7" w:rsidRDefault="009D274B" w:rsidP="009D274B">
            <w:pPr>
              <w:widowControl w:val="0"/>
              <w:numPr>
                <w:ilvl w:val="0"/>
                <w:numId w:val="6"/>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структура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распределения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доходов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населения</w:t>
            </w:r>
            <w:proofErr w:type="spellEnd"/>
          </w:p>
          <w:p w:rsidR="009D274B" w:rsidRPr="00F622F7" w:rsidRDefault="009D274B" w:rsidP="009D274B">
            <w:pPr>
              <w:widowControl w:val="0"/>
              <w:numPr>
                <w:ilvl w:val="0"/>
                <w:numId w:val="6"/>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уровень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развития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финансовой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системы</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6"/>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удельный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вес</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конкурентоспособной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внешнем</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рынке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промышленной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продукции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предприятий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6"/>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удельный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вес</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конкурентоспособной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внутреннем</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рынке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промышленной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продукции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предприятий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6"/>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стабильность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валюты</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tc>
      </w:tr>
      <w:tr w:rsidR="009D274B" w:rsidRPr="00F622F7" w:rsidTr="009D274B">
        <w:tc>
          <w:tcPr>
            <w:tcW w:w="1905" w:type="dxa"/>
          </w:tcPr>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val="de-DE" w:eastAsia="be-BY"/>
              </w:rPr>
            </w:pPr>
            <w:r w:rsidRPr="00F622F7">
              <w:rPr>
                <w:color w:val="000000"/>
                <w:sz w:val="24"/>
                <w:szCs w:val="24"/>
                <w:lang w:val="de-DE" w:eastAsia="be-BY"/>
              </w:rPr>
              <w:t xml:space="preserve">3. </w:t>
            </w:r>
            <w:proofErr w:type="spellStart"/>
            <w:r w:rsidRPr="00F622F7">
              <w:rPr>
                <w:color w:val="000000"/>
                <w:sz w:val="24"/>
                <w:szCs w:val="24"/>
                <w:lang w:val="de-DE" w:eastAsia="be-BY"/>
              </w:rPr>
              <w:t>социально</w:t>
            </w:r>
            <w:proofErr w:type="spellEnd"/>
            <w:r w:rsidRPr="00F622F7">
              <w:rPr>
                <w:color w:val="000000"/>
                <w:sz w:val="24"/>
                <w:szCs w:val="24"/>
                <w:lang w:val="de-DE" w:eastAsia="be-BY"/>
              </w:rPr>
              <w:t xml:space="preserve"> – </w:t>
            </w:r>
            <w:proofErr w:type="spellStart"/>
            <w:r w:rsidRPr="00F622F7">
              <w:rPr>
                <w:color w:val="000000"/>
                <w:sz w:val="24"/>
                <w:szCs w:val="24"/>
                <w:lang w:val="de-DE" w:eastAsia="be-BY"/>
              </w:rPr>
              <w:t>демографические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факторы</w:t>
            </w:r>
            <w:proofErr w:type="spellEnd"/>
          </w:p>
        </w:tc>
        <w:tc>
          <w:tcPr>
            <w:tcW w:w="7381" w:type="dxa"/>
          </w:tcPr>
          <w:p w:rsidR="009D274B" w:rsidRPr="00F622F7" w:rsidRDefault="009D274B" w:rsidP="009D274B">
            <w:pPr>
              <w:widowControl w:val="0"/>
              <w:numPr>
                <w:ilvl w:val="0"/>
                <w:numId w:val="7"/>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продолжительность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жизни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населения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7"/>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жизненный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уровень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населения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станы</w:t>
            </w:r>
            <w:proofErr w:type="spellEnd"/>
          </w:p>
          <w:p w:rsidR="009D274B" w:rsidRPr="00F622F7" w:rsidRDefault="009D274B" w:rsidP="009D274B">
            <w:pPr>
              <w:widowControl w:val="0"/>
              <w:numPr>
                <w:ilvl w:val="0"/>
                <w:numId w:val="7"/>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рождаемость</w:t>
            </w:r>
            <w:proofErr w:type="spellEnd"/>
            <w:r w:rsidRPr="00F622F7">
              <w:rPr>
                <w:color w:val="000000"/>
                <w:sz w:val="24"/>
                <w:szCs w:val="24"/>
                <w:lang w:val="de-DE" w:eastAsia="be-BY"/>
              </w:rPr>
              <w:t xml:space="preserve"> и </w:t>
            </w:r>
            <w:proofErr w:type="spellStart"/>
            <w:r w:rsidRPr="00F622F7">
              <w:rPr>
                <w:color w:val="000000"/>
                <w:sz w:val="24"/>
                <w:szCs w:val="24"/>
                <w:lang w:val="de-DE" w:eastAsia="be-BY"/>
              </w:rPr>
              <w:t>смертность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населения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7"/>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структура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населения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по</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полу</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возрасту</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составу</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семьи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занятости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образованию</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удельному</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весу</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одиноких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удельному</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весу</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служащих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студентов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пенсионеров</w:t>
            </w:r>
            <w:proofErr w:type="spellEnd"/>
          </w:p>
          <w:p w:rsidR="009D274B" w:rsidRPr="00F622F7" w:rsidRDefault="009D274B" w:rsidP="009D274B">
            <w:pPr>
              <w:widowControl w:val="0"/>
              <w:numPr>
                <w:ilvl w:val="0"/>
                <w:numId w:val="7"/>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структура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населения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по</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доходу</w:t>
            </w:r>
            <w:proofErr w:type="spellEnd"/>
          </w:p>
          <w:p w:rsidR="009D274B" w:rsidRPr="00F622F7" w:rsidRDefault="009D274B" w:rsidP="009D274B">
            <w:pPr>
              <w:widowControl w:val="0"/>
              <w:numPr>
                <w:ilvl w:val="0"/>
                <w:numId w:val="7"/>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миграция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населения</w:t>
            </w:r>
            <w:proofErr w:type="spellEnd"/>
          </w:p>
          <w:p w:rsidR="009D274B" w:rsidRPr="00F622F7" w:rsidRDefault="009D274B" w:rsidP="009D274B">
            <w:pPr>
              <w:widowControl w:val="0"/>
              <w:numPr>
                <w:ilvl w:val="0"/>
                <w:numId w:val="7"/>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перспективность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городов</w:t>
            </w:r>
            <w:proofErr w:type="spellEnd"/>
          </w:p>
        </w:tc>
      </w:tr>
      <w:tr w:rsidR="009D274B" w:rsidRPr="00F622F7" w:rsidTr="009D274B">
        <w:tc>
          <w:tcPr>
            <w:tcW w:w="1905" w:type="dxa"/>
          </w:tcPr>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val="de-DE" w:eastAsia="be-BY"/>
              </w:rPr>
            </w:pPr>
            <w:r w:rsidRPr="00F622F7">
              <w:rPr>
                <w:color w:val="000000"/>
                <w:sz w:val="24"/>
                <w:szCs w:val="24"/>
                <w:lang w:val="de-DE" w:eastAsia="be-BY"/>
              </w:rPr>
              <w:t xml:space="preserve">4. </w:t>
            </w:r>
            <w:proofErr w:type="spellStart"/>
            <w:r w:rsidRPr="00F622F7">
              <w:rPr>
                <w:color w:val="000000"/>
                <w:sz w:val="24"/>
                <w:szCs w:val="24"/>
                <w:lang w:val="de-DE" w:eastAsia="be-BY"/>
              </w:rPr>
              <w:lastRenderedPageBreak/>
              <w:t>экологические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факторы</w:t>
            </w:r>
            <w:proofErr w:type="spellEnd"/>
          </w:p>
        </w:tc>
        <w:tc>
          <w:tcPr>
            <w:tcW w:w="7381" w:type="dxa"/>
          </w:tcPr>
          <w:p w:rsidR="009D274B" w:rsidRPr="00F622F7" w:rsidRDefault="009D274B" w:rsidP="009D274B">
            <w:pPr>
              <w:widowControl w:val="0"/>
              <w:numPr>
                <w:ilvl w:val="0"/>
                <w:numId w:val="8"/>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lastRenderedPageBreak/>
              <w:t>параметры</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экосистемы</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8"/>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lastRenderedPageBreak/>
              <w:t>затраты</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бюджете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поддержание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экосистемы</w:t>
            </w:r>
            <w:proofErr w:type="spellEnd"/>
          </w:p>
        </w:tc>
      </w:tr>
      <w:tr w:rsidR="009D274B" w:rsidRPr="00F622F7" w:rsidTr="009D274B">
        <w:tc>
          <w:tcPr>
            <w:tcW w:w="1905" w:type="dxa"/>
          </w:tcPr>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val="de-DE" w:eastAsia="be-BY"/>
              </w:rPr>
            </w:pPr>
            <w:r w:rsidRPr="00F622F7">
              <w:rPr>
                <w:color w:val="000000"/>
                <w:sz w:val="24"/>
                <w:szCs w:val="24"/>
                <w:lang w:val="de-DE" w:eastAsia="be-BY"/>
              </w:rPr>
              <w:lastRenderedPageBreak/>
              <w:t xml:space="preserve">5. </w:t>
            </w:r>
            <w:proofErr w:type="spellStart"/>
            <w:r w:rsidRPr="00F622F7">
              <w:rPr>
                <w:color w:val="000000"/>
                <w:sz w:val="24"/>
                <w:szCs w:val="24"/>
                <w:lang w:val="de-DE" w:eastAsia="be-BY"/>
              </w:rPr>
              <w:t>природно-климатические</w:t>
            </w:r>
            <w:proofErr w:type="spellEnd"/>
            <w:r w:rsidRPr="00F622F7">
              <w:rPr>
                <w:color w:val="000000"/>
                <w:sz w:val="24"/>
                <w:szCs w:val="24"/>
                <w:lang w:val="de-DE" w:eastAsia="be-BY"/>
              </w:rPr>
              <w:t xml:space="preserve"> </w:t>
            </w:r>
          </w:p>
        </w:tc>
        <w:tc>
          <w:tcPr>
            <w:tcW w:w="7381" w:type="dxa"/>
          </w:tcPr>
          <w:p w:rsidR="009D274B" w:rsidRPr="00F622F7" w:rsidRDefault="009D274B" w:rsidP="009D274B">
            <w:pPr>
              <w:widowControl w:val="0"/>
              <w:numPr>
                <w:ilvl w:val="0"/>
                <w:numId w:val="9"/>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оценка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основных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природных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ресурсов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r w:rsidRPr="00F622F7">
              <w:rPr>
                <w:color w:val="000000"/>
                <w:sz w:val="24"/>
                <w:szCs w:val="24"/>
                <w:lang w:val="de-DE" w:eastAsia="be-BY"/>
              </w:rPr>
              <w:t xml:space="preserve"> и </w:t>
            </w:r>
            <w:proofErr w:type="spellStart"/>
            <w:r w:rsidRPr="00F622F7">
              <w:rPr>
                <w:color w:val="000000"/>
                <w:sz w:val="24"/>
                <w:szCs w:val="24"/>
                <w:lang w:val="de-DE" w:eastAsia="be-BY"/>
              </w:rPr>
              <w:t>ее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место</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мировом</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сообществе</w:t>
            </w:r>
            <w:proofErr w:type="spellEnd"/>
          </w:p>
          <w:p w:rsidR="009D274B" w:rsidRPr="00F622F7" w:rsidRDefault="009D274B" w:rsidP="009D274B">
            <w:pPr>
              <w:widowControl w:val="0"/>
              <w:numPr>
                <w:ilvl w:val="0"/>
                <w:numId w:val="9"/>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интенсивность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извлечения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природных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ресурсов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из</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недр</w:t>
            </w:r>
            <w:proofErr w:type="spellEnd"/>
          </w:p>
          <w:p w:rsidR="009D274B" w:rsidRPr="00F622F7" w:rsidRDefault="009D274B" w:rsidP="009D274B">
            <w:pPr>
              <w:widowControl w:val="0"/>
              <w:numPr>
                <w:ilvl w:val="0"/>
                <w:numId w:val="9"/>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характеристика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климатических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факторов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9"/>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дефицитность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отдельных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видов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ресурсов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по</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регионам</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9"/>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степень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использования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вторичных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ресурсов</w:t>
            </w:r>
            <w:proofErr w:type="spellEnd"/>
            <w:r w:rsidRPr="00F622F7">
              <w:rPr>
                <w:color w:val="000000"/>
                <w:sz w:val="24"/>
                <w:szCs w:val="24"/>
                <w:lang w:val="de-DE" w:eastAsia="be-BY"/>
              </w:rPr>
              <w:t xml:space="preserve"> </w:t>
            </w:r>
          </w:p>
        </w:tc>
      </w:tr>
      <w:tr w:rsidR="009D274B" w:rsidRPr="00F622F7" w:rsidTr="009D274B">
        <w:tc>
          <w:tcPr>
            <w:tcW w:w="1905" w:type="dxa"/>
          </w:tcPr>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val="de-DE" w:eastAsia="be-BY"/>
              </w:rPr>
            </w:pPr>
            <w:r w:rsidRPr="00F622F7">
              <w:rPr>
                <w:color w:val="000000"/>
                <w:sz w:val="24"/>
                <w:szCs w:val="24"/>
                <w:lang w:val="de-DE" w:eastAsia="be-BY"/>
              </w:rPr>
              <w:t xml:space="preserve">6. </w:t>
            </w:r>
            <w:proofErr w:type="spellStart"/>
            <w:r w:rsidRPr="00F622F7">
              <w:rPr>
                <w:color w:val="000000"/>
                <w:sz w:val="24"/>
                <w:szCs w:val="24"/>
                <w:lang w:val="de-DE" w:eastAsia="be-BY"/>
              </w:rPr>
              <w:t>научно-техническое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развитие</w:t>
            </w:r>
            <w:proofErr w:type="spellEnd"/>
          </w:p>
        </w:tc>
        <w:tc>
          <w:tcPr>
            <w:tcW w:w="7381" w:type="dxa"/>
          </w:tcPr>
          <w:p w:rsidR="009D274B" w:rsidRPr="00F622F7" w:rsidRDefault="009D274B" w:rsidP="009D274B">
            <w:pPr>
              <w:widowControl w:val="0"/>
              <w:numPr>
                <w:ilvl w:val="0"/>
                <w:numId w:val="10"/>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уровень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автоматизации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производства</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машиностроении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10"/>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удельный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вес</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изобретений</w:t>
            </w:r>
            <w:proofErr w:type="spellEnd"/>
            <w:r w:rsidRPr="00F622F7">
              <w:rPr>
                <w:color w:val="000000"/>
                <w:sz w:val="24"/>
                <w:szCs w:val="24"/>
                <w:lang w:val="de-DE" w:eastAsia="be-BY"/>
              </w:rPr>
              <w:t xml:space="preserve"> и </w:t>
            </w:r>
            <w:proofErr w:type="spellStart"/>
            <w:r w:rsidRPr="00F622F7">
              <w:rPr>
                <w:color w:val="000000"/>
                <w:sz w:val="24"/>
                <w:szCs w:val="24"/>
                <w:lang w:val="de-DE" w:eastAsia="be-BY"/>
              </w:rPr>
              <w:t>патентов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фонде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мирового</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сообщества</w:t>
            </w:r>
            <w:proofErr w:type="spellEnd"/>
          </w:p>
          <w:p w:rsidR="009D274B" w:rsidRPr="00F622F7" w:rsidRDefault="009D274B" w:rsidP="009D274B">
            <w:pPr>
              <w:widowControl w:val="0"/>
              <w:numPr>
                <w:ilvl w:val="0"/>
                <w:numId w:val="10"/>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удельный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вес</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профессоров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докторов</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наук</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численности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работающих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10"/>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фондовооруженность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труда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ученого</w:t>
            </w:r>
            <w:proofErr w:type="spellEnd"/>
          </w:p>
          <w:p w:rsidR="009D274B" w:rsidRPr="00F622F7" w:rsidRDefault="009D274B" w:rsidP="009D274B">
            <w:pPr>
              <w:widowControl w:val="0"/>
              <w:numPr>
                <w:ilvl w:val="0"/>
                <w:numId w:val="10"/>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показатели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износа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основных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производственных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фондов</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отраслях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народного</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хозяйства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10"/>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уровень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компьютеризации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10"/>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характеристика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системы</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информации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10"/>
              </w:numPr>
              <w:shd w:val="clear" w:color="auto" w:fill="FFFFFF"/>
              <w:autoSpaceDE w:val="0"/>
              <w:autoSpaceDN w:val="0"/>
              <w:adjustRightInd w:val="0"/>
              <w:jc w:val="both"/>
              <w:rPr>
                <w:color w:val="000000"/>
                <w:sz w:val="24"/>
                <w:szCs w:val="24"/>
                <w:lang w:val="de-DE" w:eastAsia="be-BY"/>
              </w:rPr>
            </w:pPr>
            <w:proofErr w:type="spellStart"/>
            <w:proofErr w:type="gramStart"/>
            <w:r w:rsidRPr="00F622F7">
              <w:rPr>
                <w:color w:val="000000"/>
                <w:sz w:val="24"/>
                <w:szCs w:val="24"/>
                <w:lang w:val="de-DE" w:eastAsia="be-BY"/>
              </w:rPr>
              <w:t>экспертная</w:t>
            </w:r>
            <w:proofErr w:type="spellEnd"/>
            <w:proofErr w:type="gramEnd"/>
            <w:r w:rsidRPr="00F622F7">
              <w:rPr>
                <w:color w:val="000000"/>
                <w:sz w:val="24"/>
                <w:szCs w:val="24"/>
                <w:lang w:val="de-DE" w:eastAsia="be-BY"/>
              </w:rPr>
              <w:t xml:space="preserve"> </w:t>
            </w:r>
            <w:proofErr w:type="spellStart"/>
            <w:r w:rsidRPr="00F622F7">
              <w:rPr>
                <w:color w:val="000000"/>
                <w:sz w:val="24"/>
                <w:szCs w:val="24"/>
                <w:lang w:val="de-DE" w:eastAsia="be-BY"/>
              </w:rPr>
              <w:t>оценка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месячной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заработной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платы</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ученого</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конструктора</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преподавателя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ВУЗа</w:t>
            </w:r>
            <w:proofErr w:type="spellEnd"/>
            <w:r w:rsidRPr="00F622F7">
              <w:rPr>
                <w:color w:val="000000"/>
                <w:sz w:val="24"/>
                <w:szCs w:val="24"/>
                <w:lang w:val="de-DE" w:eastAsia="be-BY"/>
              </w:rPr>
              <w:t xml:space="preserve">, в </w:t>
            </w:r>
            <w:proofErr w:type="spellStart"/>
            <w:r w:rsidRPr="00F622F7">
              <w:rPr>
                <w:color w:val="000000"/>
                <w:sz w:val="24"/>
                <w:szCs w:val="24"/>
                <w:lang w:val="de-DE" w:eastAsia="be-BY"/>
              </w:rPr>
              <w:t>долл</w:t>
            </w:r>
            <w:proofErr w:type="spellEnd"/>
            <w:r w:rsidRPr="00F622F7">
              <w:rPr>
                <w:color w:val="000000"/>
                <w:sz w:val="24"/>
                <w:szCs w:val="24"/>
                <w:lang w:val="de-DE" w:eastAsia="be-BY"/>
              </w:rPr>
              <w:t>. США</w:t>
            </w:r>
          </w:p>
        </w:tc>
      </w:tr>
      <w:tr w:rsidR="009D274B" w:rsidRPr="00F622F7" w:rsidTr="009D274B">
        <w:tc>
          <w:tcPr>
            <w:tcW w:w="1905" w:type="dxa"/>
          </w:tcPr>
          <w:p w:rsidR="009D274B" w:rsidRPr="00F622F7" w:rsidRDefault="009D274B" w:rsidP="009D274B">
            <w:pPr>
              <w:widowControl w:val="0"/>
              <w:shd w:val="clear" w:color="auto" w:fill="FFFFFF"/>
              <w:autoSpaceDE w:val="0"/>
              <w:autoSpaceDN w:val="0"/>
              <w:adjustRightInd w:val="0"/>
              <w:ind w:firstLine="709"/>
              <w:jc w:val="both"/>
              <w:rPr>
                <w:color w:val="000000"/>
                <w:sz w:val="24"/>
                <w:szCs w:val="24"/>
                <w:lang w:val="de-DE" w:eastAsia="be-BY"/>
              </w:rPr>
            </w:pPr>
            <w:r w:rsidRPr="00F622F7">
              <w:rPr>
                <w:color w:val="000000"/>
                <w:sz w:val="24"/>
                <w:szCs w:val="24"/>
                <w:lang w:val="de-DE" w:eastAsia="be-BY"/>
              </w:rPr>
              <w:t xml:space="preserve">7. </w:t>
            </w:r>
            <w:proofErr w:type="spellStart"/>
            <w:r w:rsidRPr="00F622F7">
              <w:rPr>
                <w:color w:val="000000"/>
                <w:sz w:val="24"/>
                <w:szCs w:val="24"/>
                <w:lang w:val="de-DE" w:eastAsia="be-BY"/>
              </w:rPr>
              <w:t>культурные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факторы</w:t>
            </w:r>
            <w:proofErr w:type="spellEnd"/>
          </w:p>
        </w:tc>
        <w:tc>
          <w:tcPr>
            <w:tcW w:w="7381" w:type="dxa"/>
          </w:tcPr>
          <w:p w:rsidR="009D274B" w:rsidRPr="00F622F7" w:rsidRDefault="009D274B" w:rsidP="009D274B">
            <w:pPr>
              <w:widowControl w:val="0"/>
              <w:numPr>
                <w:ilvl w:val="0"/>
                <w:numId w:val="11"/>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средний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уровень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образования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населения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11"/>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отношение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людей</w:t>
            </w:r>
            <w:proofErr w:type="spellEnd"/>
            <w:r w:rsidRPr="00F622F7">
              <w:rPr>
                <w:color w:val="000000"/>
                <w:sz w:val="24"/>
                <w:szCs w:val="24"/>
                <w:lang w:val="de-DE" w:eastAsia="be-BY"/>
              </w:rPr>
              <w:t xml:space="preserve"> к </w:t>
            </w:r>
            <w:proofErr w:type="spellStart"/>
            <w:r w:rsidRPr="00F622F7">
              <w:rPr>
                <w:color w:val="000000"/>
                <w:sz w:val="24"/>
                <w:szCs w:val="24"/>
                <w:lang w:val="de-DE" w:eastAsia="be-BY"/>
              </w:rPr>
              <w:t>окружающему</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миру</w:t>
            </w:r>
            <w:proofErr w:type="spellEnd"/>
          </w:p>
          <w:p w:rsidR="009D274B" w:rsidRPr="00F622F7" w:rsidRDefault="009D274B" w:rsidP="009D274B">
            <w:pPr>
              <w:widowControl w:val="0"/>
              <w:numPr>
                <w:ilvl w:val="0"/>
                <w:numId w:val="11"/>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тенденции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развития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культурных</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ценностей</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страны</w:t>
            </w:r>
            <w:proofErr w:type="spellEnd"/>
          </w:p>
          <w:p w:rsidR="009D274B" w:rsidRPr="00F622F7" w:rsidRDefault="009D274B" w:rsidP="009D274B">
            <w:pPr>
              <w:widowControl w:val="0"/>
              <w:numPr>
                <w:ilvl w:val="0"/>
                <w:numId w:val="11"/>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национальные</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традиции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общества</w:t>
            </w:r>
            <w:proofErr w:type="spellEnd"/>
          </w:p>
          <w:p w:rsidR="009D274B" w:rsidRPr="00F622F7" w:rsidRDefault="009D274B" w:rsidP="009D274B">
            <w:pPr>
              <w:widowControl w:val="0"/>
              <w:numPr>
                <w:ilvl w:val="0"/>
                <w:numId w:val="11"/>
              </w:numPr>
              <w:shd w:val="clear" w:color="auto" w:fill="FFFFFF"/>
              <w:autoSpaceDE w:val="0"/>
              <w:autoSpaceDN w:val="0"/>
              <w:adjustRightInd w:val="0"/>
              <w:jc w:val="both"/>
              <w:rPr>
                <w:color w:val="000000"/>
                <w:sz w:val="24"/>
                <w:szCs w:val="24"/>
                <w:lang w:val="de-DE" w:eastAsia="be-BY"/>
              </w:rPr>
            </w:pPr>
            <w:proofErr w:type="spellStart"/>
            <w:r w:rsidRPr="00F622F7">
              <w:rPr>
                <w:color w:val="000000"/>
                <w:sz w:val="24"/>
                <w:szCs w:val="24"/>
                <w:lang w:val="de-DE" w:eastAsia="be-BY"/>
              </w:rPr>
              <w:t>обеспеченность</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населения</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объектами</w:t>
            </w:r>
            <w:proofErr w:type="spellEnd"/>
            <w:r w:rsidRPr="00F622F7">
              <w:rPr>
                <w:color w:val="000000"/>
                <w:sz w:val="24"/>
                <w:szCs w:val="24"/>
                <w:lang w:val="de-DE" w:eastAsia="be-BY"/>
              </w:rPr>
              <w:t xml:space="preserve"> </w:t>
            </w:r>
            <w:proofErr w:type="spellStart"/>
            <w:r w:rsidRPr="00F622F7">
              <w:rPr>
                <w:color w:val="000000"/>
                <w:sz w:val="24"/>
                <w:szCs w:val="24"/>
                <w:lang w:val="de-DE" w:eastAsia="be-BY"/>
              </w:rPr>
              <w:t>культуры</w:t>
            </w:r>
            <w:proofErr w:type="spellEnd"/>
          </w:p>
        </w:tc>
      </w:tr>
    </w:tbl>
    <w:p w:rsidR="009D274B" w:rsidRDefault="009D274B" w:rsidP="009D274B">
      <w:pPr>
        <w:rPr>
          <w:color w:val="000000" w:themeColor="text1"/>
          <w:sz w:val="28"/>
          <w:szCs w:val="28"/>
        </w:rPr>
      </w:pPr>
    </w:p>
    <w:p w:rsidR="009D274B" w:rsidRDefault="009D274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p>
    <w:p w:rsidR="001833AB" w:rsidRPr="009D274B" w:rsidRDefault="001833AB" w:rsidP="001833AB">
      <w:pPr>
        <w:pStyle w:val="a4"/>
        <w:widowControl w:val="0"/>
        <w:shd w:val="clear" w:color="auto" w:fill="FFFFFF"/>
        <w:spacing w:before="0" w:beforeAutospacing="0" w:after="0" w:afterAutospacing="0" w:line="264" w:lineRule="auto"/>
        <w:ind w:firstLine="851"/>
        <w:contextualSpacing/>
        <w:jc w:val="both"/>
        <w:rPr>
          <w:i/>
          <w:color w:val="000000" w:themeColor="text1"/>
          <w:sz w:val="28"/>
          <w:szCs w:val="28"/>
          <w:u w:val="single"/>
          <w:lang w:val="ru-RU"/>
        </w:rPr>
      </w:pPr>
      <w:r w:rsidRPr="009D274B">
        <w:rPr>
          <w:i/>
          <w:color w:val="000000" w:themeColor="text1"/>
          <w:sz w:val="28"/>
          <w:szCs w:val="28"/>
          <w:u w:val="single"/>
          <w:lang w:val="ru-RU"/>
        </w:rPr>
        <w:t>3.2 Анализ микроокружения</w:t>
      </w:r>
    </w:p>
    <w:p w:rsidR="001833AB"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D43B26">
        <w:rPr>
          <w:i/>
          <w:color w:val="000000" w:themeColor="text1"/>
          <w:sz w:val="28"/>
          <w:szCs w:val="28"/>
        </w:rPr>
        <w:t xml:space="preserve">Потребители </w:t>
      </w:r>
      <w:r>
        <w:rPr>
          <w:color w:val="000000" w:themeColor="text1"/>
          <w:sz w:val="28"/>
          <w:szCs w:val="28"/>
          <w:lang w:val="ru-RU"/>
        </w:rPr>
        <w:t>–</w:t>
      </w:r>
      <w:r w:rsidRPr="009B7DF1">
        <w:rPr>
          <w:color w:val="000000" w:themeColor="text1"/>
          <w:sz w:val="28"/>
          <w:szCs w:val="28"/>
        </w:rPr>
        <w:t xml:space="preserve"> отдельные лица и организации, приобретающие товар для личного потребления или перепродажи, государственные и общественные организации, покупатели, находящиеся за пределами страны. Основная задача при анализе потребителей </w:t>
      </w:r>
      <w:r>
        <w:rPr>
          <w:color w:val="000000" w:themeColor="text1"/>
          <w:sz w:val="28"/>
          <w:szCs w:val="28"/>
          <w:lang w:val="ru-RU"/>
        </w:rPr>
        <w:t>–</w:t>
      </w:r>
      <w:r w:rsidRPr="009B7DF1">
        <w:rPr>
          <w:color w:val="000000" w:themeColor="text1"/>
          <w:sz w:val="28"/>
          <w:szCs w:val="28"/>
        </w:rPr>
        <w:t xml:space="preserve"> выявить целевую группу и удовлетворить ее потребности лучше, чем конкурент. При этом необходимо концентрировать свои сильные стороны на слабом участке конкурента и постоянно искать неудовлетворенную потребность. При анализе потребителей также выясняют: каковы уровень спроса на продукцию отрасли и покупательная способность потребителей, какие требования по качеству продукции предъявляются, умение потребителей ориентироваться в продукции отрасли и т. д.</w:t>
      </w:r>
    </w:p>
    <w:p w:rsidR="00D43B26" w:rsidRPr="001D6ED2" w:rsidRDefault="00D43B26" w:rsidP="00D43B26">
      <w:pPr>
        <w:ind w:firstLine="851"/>
        <w:jc w:val="both"/>
        <w:rPr>
          <w:sz w:val="24"/>
          <w:szCs w:val="24"/>
        </w:rPr>
      </w:pPr>
      <w:r w:rsidRPr="001D6ED2">
        <w:rPr>
          <w:sz w:val="24"/>
          <w:szCs w:val="24"/>
        </w:rPr>
        <w:t>Характеристики профиля покупателя:</w:t>
      </w:r>
    </w:p>
    <w:p w:rsidR="00D43B26" w:rsidRPr="001D6ED2" w:rsidRDefault="00D43B26" w:rsidP="00D43B26">
      <w:pPr>
        <w:numPr>
          <w:ilvl w:val="0"/>
          <w:numId w:val="1"/>
        </w:numPr>
        <w:tabs>
          <w:tab w:val="clear" w:pos="360"/>
          <w:tab w:val="num" w:pos="1080"/>
        </w:tabs>
        <w:ind w:left="0" w:firstLine="851"/>
        <w:jc w:val="both"/>
        <w:rPr>
          <w:sz w:val="24"/>
          <w:szCs w:val="24"/>
        </w:rPr>
      </w:pPr>
      <w:r w:rsidRPr="001D6ED2">
        <w:rPr>
          <w:sz w:val="24"/>
          <w:szCs w:val="24"/>
        </w:rPr>
        <w:t>географическое местоположение;</w:t>
      </w:r>
    </w:p>
    <w:p w:rsidR="00D43B26" w:rsidRPr="001D6ED2" w:rsidRDefault="00D43B26" w:rsidP="00D43B26">
      <w:pPr>
        <w:numPr>
          <w:ilvl w:val="0"/>
          <w:numId w:val="1"/>
        </w:numPr>
        <w:tabs>
          <w:tab w:val="clear" w:pos="360"/>
          <w:tab w:val="num" w:pos="1080"/>
        </w:tabs>
        <w:ind w:left="0" w:firstLine="851"/>
        <w:jc w:val="both"/>
        <w:rPr>
          <w:sz w:val="24"/>
          <w:szCs w:val="24"/>
        </w:rPr>
      </w:pPr>
      <w:r w:rsidRPr="001D6ED2">
        <w:rPr>
          <w:sz w:val="24"/>
          <w:szCs w:val="24"/>
        </w:rPr>
        <w:t>демографические характеристики (возраст, образование, сфера деятельности и т.п.);</w:t>
      </w:r>
    </w:p>
    <w:p w:rsidR="00D43B26" w:rsidRPr="001D6ED2" w:rsidRDefault="00D43B26" w:rsidP="00D43B26">
      <w:pPr>
        <w:numPr>
          <w:ilvl w:val="0"/>
          <w:numId w:val="1"/>
        </w:numPr>
        <w:tabs>
          <w:tab w:val="clear" w:pos="360"/>
          <w:tab w:val="num" w:pos="1080"/>
        </w:tabs>
        <w:ind w:left="0" w:firstLine="851"/>
        <w:jc w:val="both"/>
        <w:rPr>
          <w:sz w:val="24"/>
          <w:szCs w:val="24"/>
        </w:rPr>
      </w:pPr>
      <w:r w:rsidRPr="001D6ED2">
        <w:rPr>
          <w:sz w:val="24"/>
          <w:szCs w:val="24"/>
        </w:rPr>
        <w:t>социально-психологические характеристики (положение в обществе, стиль поведения, вкусы, привычки и т.п.);</w:t>
      </w:r>
    </w:p>
    <w:p w:rsidR="00D43B26" w:rsidRPr="001D6ED2" w:rsidRDefault="00D43B26" w:rsidP="00D43B26">
      <w:pPr>
        <w:numPr>
          <w:ilvl w:val="0"/>
          <w:numId w:val="1"/>
        </w:numPr>
        <w:tabs>
          <w:tab w:val="clear" w:pos="360"/>
          <w:tab w:val="num" w:pos="1080"/>
        </w:tabs>
        <w:ind w:left="0" w:firstLine="851"/>
        <w:jc w:val="both"/>
        <w:rPr>
          <w:sz w:val="24"/>
          <w:szCs w:val="24"/>
        </w:rPr>
      </w:pPr>
      <w:r w:rsidRPr="001D6ED2">
        <w:rPr>
          <w:sz w:val="24"/>
          <w:szCs w:val="24"/>
        </w:rPr>
        <w:t>отношение покупателя к продукту (почему он покупает данный продукт, является ли он сам пользователем продукта, как оценивает продукт и т.п.).</w:t>
      </w:r>
    </w:p>
    <w:p w:rsidR="00D43B26" w:rsidRPr="001D6ED2" w:rsidRDefault="00D43B26" w:rsidP="00D43B26">
      <w:pPr>
        <w:ind w:firstLine="851"/>
        <w:jc w:val="both"/>
        <w:rPr>
          <w:sz w:val="24"/>
          <w:szCs w:val="24"/>
        </w:rPr>
      </w:pPr>
      <w:r w:rsidRPr="001D6ED2">
        <w:rPr>
          <w:sz w:val="24"/>
          <w:szCs w:val="24"/>
        </w:rPr>
        <w:lastRenderedPageBreak/>
        <w:t xml:space="preserve">Изучая покупателя, </w:t>
      </w:r>
      <w:r>
        <w:rPr>
          <w:sz w:val="24"/>
          <w:szCs w:val="24"/>
        </w:rPr>
        <w:t>организация</w:t>
      </w:r>
      <w:r w:rsidRPr="001D6ED2">
        <w:rPr>
          <w:sz w:val="24"/>
          <w:szCs w:val="24"/>
        </w:rPr>
        <w:t xml:space="preserve"> также уясняет для себя, насколько сильны его позиции по отношению к ней в процессе торга (=&gt; замена сильного в торговле на более слабого).</w:t>
      </w:r>
    </w:p>
    <w:p w:rsidR="00D43B26" w:rsidRPr="001D6ED2" w:rsidRDefault="00D43B26" w:rsidP="00D43B26">
      <w:pPr>
        <w:ind w:firstLine="851"/>
        <w:jc w:val="both"/>
        <w:rPr>
          <w:sz w:val="24"/>
          <w:szCs w:val="24"/>
        </w:rPr>
      </w:pPr>
      <w:r w:rsidRPr="001D6ED2">
        <w:rPr>
          <w:sz w:val="24"/>
          <w:szCs w:val="24"/>
        </w:rPr>
        <w:t>Факторы, определяющие торговую силу покупателя:</w:t>
      </w:r>
    </w:p>
    <w:p w:rsidR="00D43B26" w:rsidRPr="001D6ED2" w:rsidRDefault="00D43B26" w:rsidP="00D43B26">
      <w:pPr>
        <w:numPr>
          <w:ilvl w:val="0"/>
          <w:numId w:val="2"/>
        </w:numPr>
        <w:tabs>
          <w:tab w:val="clear" w:pos="360"/>
          <w:tab w:val="num" w:pos="1080"/>
        </w:tabs>
        <w:ind w:left="0" w:firstLine="851"/>
        <w:jc w:val="both"/>
        <w:rPr>
          <w:sz w:val="24"/>
          <w:szCs w:val="24"/>
        </w:rPr>
      </w:pPr>
      <w:r w:rsidRPr="001D6ED2">
        <w:rPr>
          <w:sz w:val="24"/>
          <w:szCs w:val="24"/>
        </w:rPr>
        <w:t>соотношение степени зависимости покупателя от продавца со степенью зависимости продавца от покупателя;</w:t>
      </w:r>
    </w:p>
    <w:p w:rsidR="00D43B26" w:rsidRPr="001D6ED2" w:rsidRDefault="00D43B26" w:rsidP="00D43B26">
      <w:pPr>
        <w:numPr>
          <w:ilvl w:val="0"/>
          <w:numId w:val="2"/>
        </w:numPr>
        <w:tabs>
          <w:tab w:val="clear" w:pos="360"/>
          <w:tab w:val="num" w:pos="1080"/>
        </w:tabs>
        <w:ind w:left="0" w:firstLine="851"/>
        <w:jc w:val="both"/>
        <w:rPr>
          <w:sz w:val="24"/>
          <w:szCs w:val="24"/>
        </w:rPr>
      </w:pPr>
      <w:r w:rsidRPr="001D6ED2">
        <w:rPr>
          <w:sz w:val="24"/>
          <w:szCs w:val="24"/>
        </w:rPr>
        <w:t>объем закупок, осуществляемых покупателем;</w:t>
      </w:r>
    </w:p>
    <w:p w:rsidR="00D43B26" w:rsidRPr="001D6ED2" w:rsidRDefault="00D43B26" w:rsidP="00D43B26">
      <w:pPr>
        <w:numPr>
          <w:ilvl w:val="0"/>
          <w:numId w:val="2"/>
        </w:numPr>
        <w:tabs>
          <w:tab w:val="clear" w:pos="360"/>
          <w:tab w:val="num" w:pos="1080"/>
        </w:tabs>
        <w:ind w:left="0" w:firstLine="851"/>
        <w:jc w:val="both"/>
        <w:rPr>
          <w:sz w:val="24"/>
          <w:szCs w:val="24"/>
        </w:rPr>
      </w:pPr>
      <w:r w:rsidRPr="001D6ED2">
        <w:rPr>
          <w:sz w:val="24"/>
          <w:szCs w:val="24"/>
        </w:rPr>
        <w:t>уровень информированности покупателя;</w:t>
      </w:r>
    </w:p>
    <w:p w:rsidR="00D43B26" w:rsidRPr="001D6ED2" w:rsidRDefault="00D43B26" w:rsidP="00D43B26">
      <w:pPr>
        <w:numPr>
          <w:ilvl w:val="0"/>
          <w:numId w:val="2"/>
        </w:numPr>
        <w:tabs>
          <w:tab w:val="clear" w:pos="360"/>
          <w:tab w:val="num" w:pos="1080"/>
        </w:tabs>
        <w:ind w:left="0" w:firstLine="851"/>
        <w:jc w:val="both"/>
        <w:rPr>
          <w:sz w:val="24"/>
          <w:szCs w:val="24"/>
        </w:rPr>
      </w:pPr>
      <w:r w:rsidRPr="001D6ED2">
        <w:rPr>
          <w:sz w:val="24"/>
          <w:szCs w:val="24"/>
        </w:rPr>
        <w:t>наличие замещающих продуктов;</w:t>
      </w:r>
    </w:p>
    <w:p w:rsidR="00D43B26" w:rsidRPr="001D6ED2" w:rsidRDefault="00D43B26" w:rsidP="00D43B26">
      <w:pPr>
        <w:numPr>
          <w:ilvl w:val="0"/>
          <w:numId w:val="2"/>
        </w:numPr>
        <w:tabs>
          <w:tab w:val="clear" w:pos="360"/>
          <w:tab w:val="num" w:pos="1080"/>
        </w:tabs>
        <w:ind w:left="0" w:firstLine="851"/>
        <w:jc w:val="both"/>
        <w:rPr>
          <w:sz w:val="24"/>
          <w:szCs w:val="24"/>
        </w:rPr>
      </w:pPr>
      <w:r w:rsidRPr="001D6ED2">
        <w:rPr>
          <w:sz w:val="24"/>
          <w:szCs w:val="24"/>
        </w:rPr>
        <w:t>стоимость для покупателя перехода к другому продавцу;</w:t>
      </w:r>
    </w:p>
    <w:p w:rsidR="00D43B26" w:rsidRPr="001D6ED2" w:rsidRDefault="00D43B26" w:rsidP="00D43B26">
      <w:pPr>
        <w:numPr>
          <w:ilvl w:val="0"/>
          <w:numId w:val="2"/>
        </w:numPr>
        <w:tabs>
          <w:tab w:val="clear" w:pos="360"/>
          <w:tab w:val="num" w:pos="1080"/>
        </w:tabs>
        <w:ind w:left="0" w:firstLine="851"/>
        <w:jc w:val="both"/>
        <w:rPr>
          <w:sz w:val="24"/>
          <w:szCs w:val="24"/>
        </w:rPr>
      </w:pPr>
      <w:r w:rsidRPr="001D6ED2">
        <w:rPr>
          <w:sz w:val="24"/>
          <w:szCs w:val="24"/>
        </w:rPr>
        <w:t>чувствительность покупателя к цене, зависящая от общей стоимости осуществляемых им закупок, от его ориентации на определенную марку, от наличия определенных требований к качеству товара, от величины его дохода.</w:t>
      </w:r>
    </w:p>
    <w:p w:rsidR="00D43B26" w:rsidRPr="009B7DF1" w:rsidRDefault="00D43B26" w:rsidP="00D43B26">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1D6ED2">
        <w:t>Важно обратить внимание на то, кто платит, кто покупает и кто потребляет, так как необязательно все три функции выполняет одно и то же лицо.</w:t>
      </w:r>
    </w:p>
    <w:p w:rsidR="001833AB" w:rsidRPr="00823D07"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lang w:val="ru-RU"/>
        </w:rPr>
      </w:pPr>
      <w:r w:rsidRPr="009B7DF1">
        <w:rPr>
          <w:color w:val="000000" w:themeColor="text1"/>
          <w:sz w:val="28"/>
          <w:szCs w:val="28"/>
        </w:rPr>
        <w:t xml:space="preserve">Зная сильные и слабые стороны </w:t>
      </w:r>
      <w:r w:rsidRPr="001833AB">
        <w:rPr>
          <w:i/>
          <w:color w:val="000000" w:themeColor="text1"/>
          <w:sz w:val="28"/>
          <w:szCs w:val="28"/>
        </w:rPr>
        <w:t>конкурентов</w:t>
      </w:r>
      <w:r w:rsidRPr="009B7DF1">
        <w:rPr>
          <w:color w:val="000000" w:themeColor="text1"/>
          <w:sz w:val="28"/>
          <w:szCs w:val="28"/>
        </w:rPr>
        <w:t>, можно оценить их потенциал, цели, настоящую и будущую стратегию. А, следовательно, точно определить их слабые места и усилить свои преимущества. Необходимо концентрировать свои сильные стороны против слабых у конкурентов. Анализ конкурентной ситуации в отрасли может б</w:t>
      </w:r>
      <w:r>
        <w:rPr>
          <w:color w:val="000000" w:themeColor="text1"/>
          <w:sz w:val="28"/>
          <w:szCs w:val="28"/>
        </w:rPr>
        <w:t>ыть проведен по следующей схеме</w:t>
      </w:r>
      <w:r>
        <w:rPr>
          <w:color w:val="000000" w:themeColor="text1"/>
          <w:sz w:val="28"/>
          <w:szCs w:val="28"/>
          <w:lang w:val="ru-RU"/>
        </w:rPr>
        <w:t>.</w:t>
      </w:r>
    </w:p>
    <w:p w:rsidR="001833AB" w:rsidRPr="009B7DF1"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9B7DF1">
        <w:rPr>
          <w:color w:val="000000" w:themeColor="text1"/>
          <w:sz w:val="28"/>
          <w:szCs w:val="28"/>
        </w:rPr>
        <w:t xml:space="preserve">1. Общая характеристика </w:t>
      </w:r>
      <w:r>
        <w:rPr>
          <w:color w:val="000000" w:themeColor="text1"/>
          <w:sz w:val="28"/>
          <w:szCs w:val="28"/>
          <w:lang w:val="ru-RU"/>
        </w:rPr>
        <w:t>сферы деятельности</w:t>
      </w:r>
      <w:r w:rsidRPr="009B7DF1">
        <w:rPr>
          <w:color w:val="000000" w:themeColor="text1"/>
          <w:sz w:val="28"/>
          <w:szCs w:val="28"/>
        </w:rPr>
        <w:t>: на какой ступени развития она находится, насколько спрос зависит от цен, какие стратегии используются.</w:t>
      </w:r>
    </w:p>
    <w:p w:rsidR="001833AB" w:rsidRPr="009B7DF1"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9B7DF1">
        <w:rPr>
          <w:color w:val="000000" w:themeColor="text1"/>
          <w:sz w:val="28"/>
          <w:szCs w:val="28"/>
        </w:rPr>
        <w:t>2. Классификация конкурентов (активные, пассивные, потенциальные, конкуренты по продукции, сбыту, цене, коммуникациям).</w:t>
      </w:r>
    </w:p>
    <w:p w:rsidR="001833AB" w:rsidRPr="009B7DF1"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9B7DF1">
        <w:rPr>
          <w:color w:val="000000" w:themeColor="text1"/>
          <w:sz w:val="28"/>
          <w:szCs w:val="28"/>
        </w:rPr>
        <w:t>3. Определяется количество конкурентов в отрасли, размер предприятий конкурентов, совокупная доля 3-х крупнейших фирм на рынке в процентах, основной конкурент, особые услуги предлагаемые конкурентами, сильные и слабые места конкурентов.</w:t>
      </w:r>
    </w:p>
    <w:p w:rsidR="001833AB" w:rsidRPr="009B7DF1"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9B7DF1">
        <w:rPr>
          <w:color w:val="000000" w:themeColor="text1"/>
          <w:sz w:val="28"/>
          <w:szCs w:val="28"/>
        </w:rPr>
        <w:t>4. Анализ деятельности главного конкурента: цели и стратегия конкурента, характеристика продукта, гибкость структуры, организация логистики, возможности маркетинга, производственный потенциал, финансовые возможности, экономические показатели, уровень НИР, внедренческий потенциал, система управления, качество руководящих кадров, культура фирмы, система мотивации и контроля, ноу-хау, местоположение, и т. п., сильные и слабые стороны конкурента.</w:t>
      </w:r>
    </w:p>
    <w:p w:rsidR="001833AB" w:rsidRPr="009B7DF1"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9B7DF1">
        <w:rPr>
          <w:color w:val="000000" w:themeColor="text1"/>
          <w:sz w:val="28"/>
          <w:szCs w:val="28"/>
        </w:rPr>
        <w:t>5. Вероятность выхода на рынок новых конкурентов и продукто</w:t>
      </w:r>
      <w:r>
        <w:rPr>
          <w:color w:val="000000" w:themeColor="text1"/>
          <w:sz w:val="28"/>
          <w:szCs w:val="28"/>
        </w:rPr>
        <w:t>в заменителей. Она определяется</w:t>
      </w:r>
      <w:r w:rsidRPr="009B7DF1">
        <w:rPr>
          <w:color w:val="000000" w:themeColor="text1"/>
          <w:sz w:val="28"/>
          <w:szCs w:val="28"/>
        </w:rPr>
        <w:t xml:space="preserve"> входными барьерами и потенциалом ответных мер существующих предприятий. Входные барьеры включают размер затрат, необходимых новому конкуренту для вхождения в рынок, склонность покупателей к известной марке, уровень необходимых вложений в НИР, размер затрат, которые несет потребитель при смене поставщика, необходимость создания собственной сбытовой сети, преимущества старых конкурентов, недостижимые для новичков. Потенциал ответных мер </w:t>
      </w:r>
      <w:r w:rsidRPr="009B7DF1">
        <w:rPr>
          <w:color w:val="000000" w:themeColor="text1"/>
          <w:sz w:val="28"/>
          <w:szCs w:val="28"/>
        </w:rPr>
        <w:lastRenderedPageBreak/>
        <w:t xml:space="preserve">существующих </w:t>
      </w:r>
      <w:r>
        <w:rPr>
          <w:color w:val="000000" w:themeColor="text1"/>
          <w:sz w:val="28"/>
          <w:szCs w:val="28"/>
          <w:lang w:val="ru-RU"/>
        </w:rPr>
        <w:t>предприятий</w:t>
      </w:r>
      <w:r w:rsidRPr="009B7DF1">
        <w:rPr>
          <w:color w:val="000000" w:themeColor="text1"/>
          <w:sz w:val="28"/>
          <w:szCs w:val="28"/>
        </w:rPr>
        <w:t xml:space="preserve"> характеризуется возможностями старых </w:t>
      </w:r>
      <w:r>
        <w:rPr>
          <w:color w:val="000000" w:themeColor="text1"/>
          <w:sz w:val="28"/>
          <w:szCs w:val="28"/>
          <w:lang w:val="ru-RU"/>
        </w:rPr>
        <w:t>предприятий</w:t>
      </w:r>
      <w:r w:rsidRPr="009B7DF1">
        <w:rPr>
          <w:color w:val="000000" w:themeColor="text1"/>
          <w:sz w:val="28"/>
          <w:szCs w:val="28"/>
        </w:rPr>
        <w:t>, степенью связи существующих предприятий с отраслью, от которой они не могут отказаться без значительной выгоды, возможностью потери прибыли старыми предприятиями, традиции встречать любое вторжение в данную отрасль. Возможность появления продуктов заменителей ограничивает отраслевой потенциал прибыли, что может привести к ценовому давлению на существующие продукты.</w:t>
      </w:r>
    </w:p>
    <w:p w:rsidR="001833AB"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rPr>
      </w:pPr>
      <w:r w:rsidRPr="001833AB">
        <w:rPr>
          <w:i/>
          <w:color w:val="000000" w:themeColor="text1"/>
          <w:sz w:val="28"/>
          <w:szCs w:val="28"/>
        </w:rPr>
        <w:t>Поставщики</w:t>
      </w:r>
      <w:r w:rsidRPr="009B7DF1">
        <w:rPr>
          <w:color w:val="000000" w:themeColor="text1"/>
          <w:sz w:val="28"/>
          <w:szCs w:val="28"/>
        </w:rPr>
        <w:t xml:space="preserve"> представляют собой отдельные организации и отдельные лица, которые осуществляют материально техническое обеспечение производственной и научнотехнической деятельности фирмы. К ограничениям, которые возникают с их стороны можно отнести цены на ресурсы, их качество и договорные условия. Чем </w:t>
      </w:r>
      <w:r w:rsidRPr="00ED54D8">
        <w:rPr>
          <w:color w:val="000000" w:themeColor="text1"/>
          <w:sz w:val="28"/>
          <w:szCs w:val="28"/>
        </w:rPr>
        <w:t>сильнее власть поставщиков, тем скорее они</w:t>
      </w:r>
      <w:r w:rsidRPr="009B7DF1">
        <w:rPr>
          <w:color w:val="000000" w:themeColor="text1"/>
          <w:sz w:val="28"/>
          <w:szCs w:val="28"/>
        </w:rPr>
        <w:t xml:space="preserve"> попытаются повысить закупочные цены на товары или понизить свои затраты за счет снижения качества.</w:t>
      </w:r>
    </w:p>
    <w:p w:rsidR="00D43B26" w:rsidRDefault="00D43B26" w:rsidP="00D43B26">
      <w:pPr>
        <w:ind w:firstLine="720"/>
        <w:jc w:val="both"/>
      </w:pPr>
      <w:r>
        <w:t>Анализ поставщиков направлен на выявление тех аспектов в деятельности субъектов, снабжающих организацию различным сырьем, полуфабрикатами, энергетическими и информационными ресурсами, финансами и т.п., от которых зависит эффективность работы организации, себестоимость и качество производимого организацией продукта.</w:t>
      </w:r>
    </w:p>
    <w:p w:rsidR="00D43B26" w:rsidRDefault="00D43B26" w:rsidP="00D43B26">
      <w:pPr>
        <w:ind w:firstLine="720"/>
        <w:jc w:val="both"/>
      </w:pPr>
      <w:r>
        <w:t>Необходимо построить такие отношения с поставщиками, которые обеспечивали бы организации максимум силы при взаимодействии с ними. Конкурентная сила поставщика зависит от следующих факторов:</w:t>
      </w:r>
    </w:p>
    <w:p w:rsidR="00D43B26" w:rsidRDefault="00D43B26" w:rsidP="00D43B26">
      <w:pPr>
        <w:numPr>
          <w:ilvl w:val="0"/>
          <w:numId w:val="3"/>
        </w:numPr>
        <w:ind w:firstLine="720"/>
        <w:jc w:val="both"/>
      </w:pPr>
      <w:r>
        <w:t xml:space="preserve">уровень </w:t>
      </w:r>
      <w:proofErr w:type="spellStart"/>
      <w:r>
        <w:t>специализированности</w:t>
      </w:r>
      <w:proofErr w:type="spellEnd"/>
      <w:r>
        <w:t xml:space="preserve"> поставщика;</w:t>
      </w:r>
    </w:p>
    <w:p w:rsidR="00D43B26" w:rsidRDefault="00D43B26" w:rsidP="00D43B26">
      <w:pPr>
        <w:numPr>
          <w:ilvl w:val="0"/>
          <w:numId w:val="3"/>
        </w:numPr>
        <w:ind w:firstLine="720"/>
        <w:jc w:val="both"/>
      </w:pPr>
      <w:r>
        <w:t>величина стоимости для поставщика переключения на других клиентов;</w:t>
      </w:r>
    </w:p>
    <w:p w:rsidR="00D43B26" w:rsidRDefault="00D43B26" w:rsidP="00D43B26">
      <w:pPr>
        <w:numPr>
          <w:ilvl w:val="0"/>
          <w:numId w:val="3"/>
        </w:numPr>
        <w:ind w:firstLine="720"/>
        <w:jc w:val="both"/>
      </w:pPr>
      <w:r>
        <w:t xml:space="preserve">степень </w:t>
      </w:r>
      <w:proofErr w:type="spellStart"/>
      <w:r>
        <w:t>специализированности</w:t>
      </w:r>
      <w:proofErr w:type="spellEnd"/>
      <w:r>
        <w:t xml:space="preserve"> покупателя в приобретении определенных ресурсов;</w:t>
      </w:r>
    </w:p>
    <w:p w:rsidR="00D43B26" w:rsidRDefault="00D43B26" w:rsidP="00D43B26">
      <w:pPr>
        <w:numPr>
          <w:ilvl w:val="0"/>
          <w:numId w:val="3"/>
        </w:numPr>
        <w:ind w:firstLine="720"/>
        <w:jc w:val="both"/>
      </w:pPr>
      <w:r>
        <w:t>концентрированность поставщика на работе с конкретными клиентами;</w:t>
      </w:r>
    </w:p>
    <w:p w:rsidR="00D43B26" w:rsidRDefault="00D43B26" w:rsidP="00D43B26">
      <w:pPr>
        <w:numPr>
          <w:ilvl w:val="0"/>
          <w:numId w:val="3"/>
        </w:numPr>
        <w:ind w:firstLine="720"/>
        <w:jc w:val="both"/>
      </w:pPr>
      <w:r>
        <w:t>важность для поставщика объема продаж.</w:t>
      </w:r>
    </w:p>
    <w:p w:rsidR="00D43B26" w:rsidRDefault="00D43B26" w:rsidP="00D43B26">
      <w:pPr>
        <w:ind w:firstLine="720"/>
        <w:jc w:val="both"/>
      </w:pPr>
      <w:r>
        <w:t>Первоочередные для анализа характеристики поставщиков:</w:t>
      </w:r>
    </w:p>
    <w:p w:rsidR="00D43B26" w:rsidRDefault="00D43B26" w:rsidP="00D43B26">
      <w:pPr>
        <w:numPr>
          <w:ilvl w:val="0"/>
          <w:numId w:val="4"/>
        </w:numPr>
        <w:ind w:firstLine="720"/>
        <w:jc w:val="both"/>
      </w:pPr>
      <w:r>
        <w:t>стоимость поставляемого товара;</w:t>
      </w:r>
    </w:p>
    <w:p w:rsidR="00D43B26" w:rsidRDefault="00D43B26" w:rsidP="00D43B26">
      <w:pPr>
        <w:numPr>
          <w:ilvl w:val="0"/>
          <w:numId w:val="4"/>
        </w:numPr>
        <w:ind w:firstLine="720"/>
        <w:jc w:val="both"/>
      </w:pPr>
      <w:r>
        <w:t>гарантия качества поставляемого товара;</w:t>
      </w:r>
    </w:p>
    <w:p w:rsidR="00D43B26" w:rsidRDefault="00D43B26" w:rsidP="00D43B26">
      <w:pPr>
        <w:numPr>
          <w:ilvl w:val="0"/>
          <w:numId w:val="4"/>
        </w:numPr>
        <w:ind w:firstLine="720"/>
        <w:jc w:val="both"/>
      </w:pPr>
      <w:r>
        <w:t>временной график поставки товаров;</w:t>
      </w:r>
    </w:p>
    <w:p w:rsidR="00D43B26" w:rsidRDefault="00D43B26" w:rsidP="00D43B26">
      <w:pPr>
        <w:numPr>
          <w:ilvl w:val="0"/>
          <w:numId w:val="4"/>
        </w:numPr>
        <w:ind w:firstLine="720"/>
        <w:jc w:val="both"/>
      </w:pPr>
      <w:r>
        <w:t>пунктуальность и обязательность выполнения условий поставки товара.</w:t>
      </w:r>
    </w:p>
    <w:p w:rsidR="001833AB"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lang w:val="ru-RU"/>
        </w:rPr>
      </w:pPr>
      <w:r w:rsidRPr="001833AB">
        <w:rPr>
          <w:i/>
          <w:color w:val="000000" w:themeColor="text1"/>
          <w:sz w:val="28"/>
          <w:szCs w:val="28"/>
        </w:rPr>
        <w:t>Контактные аудитории</w:t>
      </w:r>
      <w:r w:rsidRPr="009B7DF1">
        <w:rPr>
          <w:color w:val="000000" w:themeColor="text1"/>
          <w:sz w:val="28"/>
          <w:szCs w:val="28"/>
        </w:rPr>
        <w:t xml:space="preserve"> могут оказывать существенное влияние на ситуацию в отрасли, изменяя имидж отрасли, ее привлекательность для развития и капитальных вложений через СМИ, систему налогов, таможенных льгот, путем введения запретов и ограничений на продукцию, через организацию инвестиций в виде кредитов или п</w:t>
      </w:r>
      <w:r>
        <w:rPr>
          <w:color w:val="000000" w:themeColor="text1"/>
          <w:sz w:val="28"/>
          <w:szCs w:val="28"/>
        </w:rPr>
        <w:t>окупки акций и облигаций</w:t>
      </w:r>
      <w:r>
        <w:rPr>
          <w:color w:val="000000" w:themeColor="text1"/>
          <w:sz w:val="28"/>
          <w:szCs w:val="28"/>
          <w:lang w:val="ru-RU"/>
        </w:rPr>
        <w:t>.</w:t>
      </w:r>
    </w:p>
    <w:p w:rsidR="001833AB" w:rsidRPr="003D1DDE" w:rsidRDefault="001833AB" w:rsidP="001833AB">
      <w:pPr>
        <w:pStyle w:val="a4"/>
        <w:widowControl w:val="0"/>
        <w:shd w:val="clear" w:color="auto" w:fill="FFFFFF"/>
        <w:spacing w:before="0" w:beforeAutospacing="0" w:after="0" w:afterAutospacing="0" w:line="264" w:lineRule="auto"/>
        <w:ind w:firstLine="851"/>
        <w:contextualSpacing/>
        <w:jc w:val="both"/>
        <w:rPr>
          <w:color w:val="000000" w:themeColor="text1"/>
          <w:sz w:val="28"/>
          <w:szCs w:val="28"/>
          <w:lang w:val="ru-RU"/>
        </w:rPr>
      </w:pPr>
    </w:p>
    <w:p w:rsidR="00D43B26" w:rsidRDefault="00D43B26" w:rsidP="001833AB">
      <w:pPr>
        <w:rPr>
          <w:color w:val="000000" w:themeColor="text1"/>
          <w:sz w:val="28"/>
          <w:szCs w:val="28"/>
        </w:rPr>
      </w:pPr>
    </w:p>
    <w:p w:rsidR="00D43B26" w:rsidRPr="009D274B" w:rsidRDefault="007677A0" w:rsidP="001833AB">
      <w:pPr>
        <w:rPr>
          <w:i/>
          <w:color w:val="000000" w:themeColor="text1"/>
          <w:sz w:val="28"/>
          <w:szCs w:val="28"/>
          <w:u w:val="single"/>
        </w:rPr>
      </w:pPr>
      <w:r w:rsidRPr="009D274B">
        <w:rPr>
          <w:i/>
          <w:color w:val="000000" w:themeColor="text1"/>
          <w:sz w:val="28"/>
          <w:szCs w:val="28"/>
          <w:u w:val="single"/>
        </w:rPr>
        <w:t xml:space="preserve">3.3 Методы стратегического </w:t>
      </w:r>
      <w:proofErr w:type="gramStart"/>
      <w:r w:rsidRPr="009D274B">
        <w:rPr>
          <w:i/>
          <w:color w:val="000000" w:themeColor="text1"/>
          <w:sz w:val="28"/>
          <w:szCs w:val="28"/>
          <w:u w:val="single"/>
        </w:rPr>
        <w:t>анализа  среды</w:t>
      </w:r>
      <w:proofErr w:type="gramEnd"/>
    </w:p>
    <w:p w:rsidR="00D43B26" w:rsidRDefault="007677A0" w:rsidP="00D43B26">
      <w:pPr>
        <w:widowControl w:val="0"/>
        <w:spacing w:line="264" w:lineRule="auto"/>
        <w:ind w:firstLine="851"/>
        <w:contextualSpacing/>
        <w:jc w:val="both"/>
        <w:rPr>
          <w:color w:val="000000" w:themeColor="text1"/>
          <w:sz w:val="28"/>
          <w:szCs w:val="28"/>
          <w:shd w:val="clear" w:color="auto" w:fill="FFFFFF"/>
        </w:rPr>
      </w:pPr>
      <w:r>
        <w:rPr>
          <w:color w:val="000000" w:themeColor="text1"/>
          <w:sz w:val="28"/>
          <w:szCs w:val="28"/>
          <w:shd w:val="clear" w:color="auto" w:fill="FFFFFF"/>
        </w:rPr>
        <w:t>По признаку</w:t>
      </w:r>
      <w:r w:rsidR="00D43B26">
        <w:rPr>
          <w:color w:val="000000" w:themeColor="text1"/>
          <w:sz w:val="28"/>
          <w:szCs w:val="28"/>
          <w:shd w:val="clear" w:color="auto" w:fill="FFFFFF"/>
        </w:rPr>
        <w:t xml:space="preserve"> </w:t>
      </w:r>
      <w:r>
        <w:rPr>
          <w:color w:val="000000" w:themeColor="text1"/>
          <w:sz w:val="28"/>
          <w:szCs w:val="28"/>
          <w:shd w:val="clear" w:color="auto" w:fill="FFFFFF"/>
        </w:rPr>
        <w:t xml:space="preserve">объекта исследования </w:t>
      </w:r>
      <w:r w:rsidR="00D43B26">
        <w:rPr>
          <w:color w:val="000000" w:themeColor="text1"/>
          <w:sz w:val="28"/>
          <w:szCs w:val="28"/>
          <w:shd w:val="clear" w:color="auto" w:fill="FFFFFF"/>
        </w:rPr>
        <w:t xml:space="preserve">методы стратегического анализа можно классифицировать по следующим направлениям, представленным на рисунке </w:t>
      </w:r>
      <w:r>
        <w:rPr>
          <w:color w:val="000000" w:themeColor="text1"/>
          <w:sz w:val="28"/>
          <w:szCs w:val="28"/>
          <w:shd w:val="clear" w:color="auto" w:fill="FFFFFF"/>
        </w:rPr>
        <w:t>3</w:t>
      </w:r>
      <w:r w:rsidR="00D43B26">
        <w:rPr>
          <w:color w:val="000000" w:themeColor="text1"/>
          <w:sz w:val="28"/>
          <w:szCs w:val="28"/>
          <w:shd w:val="clear" w:color="auto" w:fill="FFFFFF"/>
        </w:rPr>
        <w:t>.1.</w:t>
      </w:r>
    </w:p>
    <w:p w:rsidR="00D43B26" w:rsidRPr="00500EAB" w:rsidRDefault="00D43B26" w:rsidP="00D43B26">
      <w:pPr>
        <w:widowControl w:val="0"/>
        <w:spacing w:line="264" w:lineRule="auto"/>
        <w:ind w:firstLine="851"/>
        <w:contextualSpacing/>
        <w:jc w:val="both"/>
        <w:rPr>
          <w:sz w:val="28"/>
          <w:szCs w:val="28"/>
          <w:shd w:val="clear" w:color="auto" w:fill="FFFFFF"/>
        </w:rPr>
      </w:pPr>
    </w:p>
    <w:p w:rsidR="00D43B26" w:rsidRDefault="00D43B26" w:rsidP="00D43B26">
      <w:pPr>
        <w:widowControl w:val="0"/>
        <w:spacing w:line="264" w:lineRule="auto"/>
        <w:contextualSpacing/>
        <w:jc w:val="both"/>
        <w:rPr>
          <w:color w:val="000000" w:themeColor="text1"/>
          <w:sz w:val="28"/>
          <w:szCs w:val="28"/>
          <w:shd w:val="clear" w:color="auto" w:fill="FFFFFF"/>
        </w:rPr>
      </w:pPr>
      <w:r>
        <w:rPr>
          <w:noProof/>
          <w:color w:val="000000" w:themeColor="text1"/>
          <w:sz w:val="28"/>
          <w:szCs w:val="28"/>
          <w:shd w:val="clear" w:color="auto" w:fill="FFFFFF"/>
        </w:rPr>
        <w:lastRenderedPageBreak/>
        <w:drawing>
          <wp:inline distT="0" distB="0" distL="0" distR="0" wp14:anchorId="6124A670" wp14:editId="56120714">
            <wp:extent cx="5949950" cy="2520950"/>
            <wp:effectExtent l="0" t="38100" r="0" b="5080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43B26" w:rsidRDefault="00D43B26" w:rsidP="00D43B26">
      <w:pPr>
        <w:widowControl w:val="0"/>
        <w:spacing w:line="264" w:lineRule="auto"/>
        <w:ind w:firstLine="851"/>
        <w:contextualSpacing/>
        <w:jc w:val="both"/>
        <w:rPr>
          <w:color w:val="000000" w:themeColor="text1"/>
          <w:sz w:val="28"/>
          <w:szCs w:val="28"/>
          <w:shd w:val="clear" w:color="auto" w:fill="FFFFFF"/>
        </w:rPr>
      </w:pPr>
      <w:r>
        <w:rPr>
          <w:color w:val="000000" w:themeColor="text1"/>
          <w:sz w:val="28"/>
          <w:szCs w:val="28"/>
          <w:shd w:val="clear" w:color="auto" w:fill="FFFFFF"/>
        </w:rPr>
        <w:t xml:space="preserve">Рисунок </w:t>
      </w:r>
      <w:r w:rsidR="007677A0">
        <w:rPr>
          <w:color w:val="000000" w:themeColor="text1"/>
          <w:sz w:val="28"/>
          <w:szCs w:val="28"/>
          <w:shd w:val="clear" w:color="auto" w:fill="FFFFFF"/>
        </w:rPr>
        <w:t>3</w:t>
      </w:r>
      <w:r>
        <w:rPr>
          <w:color w:val="000000" w:themeColor="text1"/>
          <w:sz w:val="28"/>
          <w:szCs w:val="28"/>
          <w:shd w:val="clear" w:color="auto" w:fill="FFFFFF"/>
        </w:rPr>
        <w:t>.1 – Классификация методов стратегического анализа по объекту исследования</w:t>
      </w:r>
    </w:p>
    <w:p w:rsidR="00D43B26" w:rsidRDefault="00D43B26" w:rsidP="001833AB">
      <w:pPr>
        <w:rPr>
          <w:color w:val="000000" w:themeColor="text1"/>
          <w:sz w:val="28"/>
          <w:szCs w:val="28"/>
        </w:rPr>
      </w:pPr>
    </w:p>
    <w:p w:rsidR="007677A0" w:rsidRPr="00A07EF5" w:rsidRDefault="007677A0" w:rsidP="007677A0">
      <w:pPr>
        <w:widowControl w:val="0"/>
        <w:spacing w:line="264" w:lineRule="auto"/>
        <w:ind w:firstLine="851"/>
        <w:contextualSpacing/>
        <w:jc w:val="both"/>
        <w:rPr>
          <w:color w:val="000000" w:themeColor="text1"/>
          <w:sz w:val="28"/>
          <w:szCs w:val="28"/>
          <w:shd w:val="clear" w:color="auto" w:fill="FFFFFF"/>
        </w:rPr>
      </w:pPr>
      <w:r w:rsidRPr="007677A0">
        <w:rPr>
          <w:i/>
          <w:color w:val="000000" w:themeColor="text1"/>
          <w:sz w:val="28"/>
          <w:szCs w:val="28"/>
          <w:shd w:val="clear" w:color="auto" w:fill="FFFFFF"/>
        </w:rPr>
        <w:t>SWOT-анализ</w:t>
      </w:r>
      <w:r w:rsidRPr="009947A4">
        <w:rPr>
          <w:color w:val="000000" w:themeColor="text1"/>
          <w:sz w:val="28"/>
          <w:szCs w:val="28"/>
          <w:shd w:val="clear" w:color="auto" w:fill="FFFFFF"/>
        </w:rPr>
        <w:t xml:space="preserve"> – это комплексный метод для сопоставления данных анализа внутренней и внешней среды организации и сведения их в единое целое, что позволяет получить общую картину действительности и сформулировать рекомендации по разработке стратегии организации. </w:t>
      </w:r>
      <w:r>
        <w:rPr>
          <w:color w:val="000000" w:themeColor="text1"/>
          <w:sz w:val="28"/>
          <w:szCs w:val="28"/>
          <w:shd w:val="clear" w:color="auto" w:fill="FFFFFF"/>
        </w:rPr>
        <w:t>Недостатки</w:t>
      </w:r>
      <w:r w:rsidRPr="00A07EF5">
        <w:rPr>
          <w:color w:val="000000" w:themeColor="text1"/>
          <w:sz w:val="28"/>
          <w:szCs w:val="28"/>
          <w:shd w:val="clear" w:color="auto" w:fill="FFFFFF"/>
        </w:rPr>
        <w:t xml:space="preserve"> </w:t>
      </w:r>
      <w:r>
        <w:rPr>
          <w:color w:val="000000" w:themeColor="text1"/>
          <w:sz w:val="28"/>
          <w:szCs w:val="28"/>
          <w:shd w:val="clear" w:color="auto" w:fill="FFFFFF"/>
        </w:rPr>
        <w:t>данного</w:t>
      </w:r>
      <w:r w:rsidRPr="00A07EF5">
        <w:rPr>
          <w:color w:val="000000" w:themeColor="text1"/>
          <w:sz w:val="28"/>
          <w:szCs w:val="28"/>
          <w:shd w:val="clear" w:color="auto" w:fill="FFFFFF"/>
        </w:rPr>
        <w:t xml:space="preserve"> </w:t>
      </w:r>
      <w:r>
        <w:rPr>
          <w:color w:val="000000" w:themeColor="text1"/>
          <w:sz w:val="28"/>
          <w:szCs w:val="28"/>
          <w:shd w:val="clear" w:color="auto" w:fill="FFFFFF"/>
        </w:rPr>
        <w:t>метода стратегического</w:t>
      </w:r>
      <w:r w:rsidRPr="00A07EF5">
        <w:rPr>
          <w:color w:val="000000" w:themeColor="text1"/>
          <w:sz w:val="28"/>
          <w:szCs w:val="28"/>
          <w:shd w:val="clear" w:color="auto" w:fill="FFFFFF"/>
        </w:rPr>
        <w:t xml:space="preserve"> </w:t>
      </w:r>
      <w:r>
        <w:rPr>
          <w:color w:val="000000" w:themeColor="text1"/>
          <w:sz w:val="28"/>
          <w:szCs w:val="28"/>
          <w:shd w:val="clear" w:color="auto" w:fill="FFFFFF"/>
        </w:rPr>
        <w:t xml:space="preserve">анализа следующие </w:t>
      </w:r>
      <w:r w:rsidRPr="00A07EF5">
        <w:rPr>
          <w:color w:val="000000" w:themeColor="text1"/>
          <w:sz w:val="28"/>
          <w:szCs w:val="28"/>
          <w:shd w:val="clear" w:color="auto" w:fill="FFFFFF"/>
        </w:rPr>
        <w:t>[</w:t>
      </w:r>
      <w:r>
        <w:rPr>
          <w:color w:val="000000" w:themeColor="text1"/>
          <w:sz w:val="28"/>
          <w:szCs w:val="28"/>
          <w:shd w:val="clear" w:color="auto" w:fill="FFFFFF"/>
        </w:rPr>
        <w:t>18, с. 104</w:t>
      </w:r>
      <w:r w:rsidRPr="00A07EF5">
        <w:rPr>
          <w:color w:val="000000" w:themeColor="text1"/>
          <w:sz w:val="28"/>
          <w:szCs w:val="28"/>
          <w:shd w:val="clear" w:color="auto" w:fill="FFFFFF"/>
        </w:rPr>
        <w:t>]:</w:t>
      </w:r>
    </w:p>
    <w:p w:rsidR="007677A0" w:rsidRPr="009947A4" w:rsidRDefault="007677A0" w:rsidP="007677A0">
      <w:pPr>
        <w:pStyle w:val="a3"/>
        <w:widowControl w:val="0"/>
        <w:numPr>
          <w:ilvl w:val="0"/>
          <w:numId w:val="17"/>
        </w:numPr>
        <w:spacing w:line="264" w:lineRule="auto"/>
        <w:ind w:left="0" w:firstLine="851"/>
        <w:jc w:val="both"/>
        <w:rPr>
          <w:rFonts w:ascii="Times New Roman" w:hAnsi="Times New Roman" w:cs="Times New Roman"/>
          <w:color w:val="000000" w:themeColor="text1"/>
          <w:sz w:val="28"/>
          <w:szCs w:val="28"/>
          <w:shd w:val="clear" w:color="auto" w:fill="FFFFFF"/>
          <w:lang w:val="ru-RU"/>
        </w:rPr>
      </w:pPr>
      <w:r w:rsidRPr="009947A4">
        <w:rPr>
          <w:rFonts w:ascii="Times New Roman" w:hAnsi="Times New Roman" w:cs="Times New Roman"/>
          <w:color w:val="000000" w:themeColor="text1"/>
          <w:sz w:val="28"/>
          <w:szCs w:val="28"/>
          <w:shd w:val="clear" w:color="auto" w:fill="FFFFFF"/>
          <w:lang w:val="ru-RU"/>
        </w:rPr>
        <w:t xml:space="preserve">жесткие требования к полноте, актуальности и достоверности информации. </w:t>
      </w:r>
    </w:p>
    <w:p w:rsidR="007677A0" w:rsidRPr="007677A0" w:rsidRDefault="007677A0" w:rsidP="007677A0">
      <w:r w:rsidRPr="009947A4">
        <w:rPr>
          <w:color w:val="000000" w:themeColor="text1"/>
          <w:sz w:val="28"/>
          <w:szCs w:val="28"/>
          <w:shd w:val="clear" w:color="auto" w:fill="FFFFFF"/>
        </w:rPr>
        <w:t>опасность получения длинного списка только общих рекомендаций по стратегии развития организации.</w:t>
      </w:r>
    </w:p>
    <w:p w:rsidR="007677A0" w:rsidRPr="001D6ED2" w:rsidRDefault="007677A0" w:rsidP="007677A0">
      <w:pPr>
        <w:ind w:firstLine="851"/>
        <w:jc w:val="both"/>
        <w:rPr>
          <w:sz w:val="24"/>
          <w:szCs w:val="24"/>
        </w:rPr>
      </w:pPr>
      <w:r w:rsidRPr="001D6ED2">
        <w:rPr>
          <w:sz w:val="24"/>
          <w:szCs w:val="24"/>
        </w:rPr>
        <w:t>Возможности:</w:t>
      </w:r>
    </w:p>
    <w:p w:rsidR="007677A0" w:rsidRPr="001D6ED2" w:rsidRDefault="007677A0" w:rsidP="007677A0">
      <w:pPr>
        <w:numPr>
          <w:ilvl w:val="0"/>
          <w:numId w:val="12"/>
        </w:numPr>
        <w:ind w:left="0" w:firstLine="851"/>
        <w:jc w:val="both"/>
        <w:rPr>
          <w:sz w:val="24"/>
          <w:szCs w:val="24"/>
        </w:rPr>
      </w:pPr>
      <w:r w:rsidRPr="001D6ED2">
        <w:rPr>
          <w:sz w:val="24"/>
          <w:szCs w:val="24"/>
        </w:rPr>
        <w:t>выход на новые рынки или сегменты рынка;</w:t>
      </w:r>
    </w:p>
    <w:p w:rsidR="007677A0" w:rsidRPr="001D6ED2" w:rsidRDefault="007677A0" w:rsidP="007677A0">
      <w:pPr>
        <w:numPr>
          <w:ilvl w:val="0"/>
          <w:numId w:val="12"/>
        </w:numPr>
        <w:ind w:left="0" w:firstLine="851"/>
        <w:jc w:val="both"/>
        <w:rPr>
          <w:sz w:val="24"/>
          <w:szCs w:val="24"/>
        </w:rPr>
      </w:pPr>
      <w:r w:rsidRPr="001D6ED2">
        <w:rPr>
          <w:sz w:val="24"/>
          <w:szCs w:val="24"/>
        </w:rPr>
        <w:t>расширение производственной линии;</w:t>
      </w:r>
    </w:p>
    <w:p w:rsidR="007677A0" w:rsidRPr="001D6ED2" w:rsidRDefault="007677A0" w:rsidP="007677A0">
      <w:pPr>
        <w:numPr>
          <w:ilvl w:val="0"/>
          <w:numId w:val="12"/>
        </w:numPr>
        <w:ind w:left="0" w:firstLine="851"/>
        <w:jc w:val="both"/>
        <w:rPr>
          <w:sz w:val="24"/>
          <w:szCs w:val="24"/>
        </w:rPr>
      </w:pPr>
      <w:r w:rsidRPr="001D6ED2">
        <w:rPr>
          <w:sz w:val="24"/>
          <w:szCs w:val="24"/>
        </w:rPr>
        <w:t>увеличение разнообразия во взаимосвязанных продуктах;</w:t>
      </w:r>
    </w:p>
    <w:p w:rsidR="007677A0" w:rsidRPr="001D6ED2" w:rsidRDefault="007677A0" w:rsidP="007677A0">
      <w:pPr>
        <w:numPr>
          <w:ilvl w:val="0"/>
          <w:numId w:val="12"/>
        </w:numPr>
        <w:ind w:left="0" w:firstLine="851"/>
        <w:jc w:val="both"/>
        <w:rPr>
          <w:sz w:val="24"/>
          <w:szCs w:val="24"/>
        </w:rPr>
      </w:pPr>
      <w:r w:rsidRPr="001D6ED2">
        <w:rPr>
          <w:sz w:val="24"/>
          <w:szCs w:val="24"/>
        </w:rPr>
        <w:t>добавление сопутствующих продуктов;</w:t>
      </w:r>
    </w:p>
    <w:p w:rsidR="007677A0" w:rsidRPr="001D6ED2" w:rsidRDefault="007677A0" w:rsidP="007677A0">
      <w:pPr>
        <w:numPr>
          <w:ilvl w:val="0"/>
          <w:numId w:val="12"/>
        </w:numPr>
        <w:ind w:left="0" w:firstLine="851"/>
        <w:jc w:val="both"/>
        <w:rPr>
          <w:sz w:val="24"/>
          <w:szCs w:val="24"/>
        </w:rPr>
      </w:pPr>
      <w:r w:rsidRPr="001D6ED2">
        <w:rPr>
          <w:sz w:val="24"/>
          <w:szCs w:val="24"/>
        </w:rPr>
        <w:t>вертикальная интеграция;</w:t>
      </w:r>
    </w:p>
    <w:p w:rsidR="007677A0" w:rsidRPr="001D6ED2" w:rsidRDefault="007677A0" w:rsidP="007677A0">
      <w:pPr>
        <w:numPr>
          <w:ilvl w:val="0"/>
          <w:numId w:val="12"/>
        </w:numPr>
        <w:ind w:left="0" w:firstLine="851"/>
        <w:jc w:val="both"/>
        <w:rPr>
          <w:sz w:val="24"/>
          <w:szCs w:val="24"/>
        </w:rPr>
      </w:pPr>
      <w:r w:rsidRPr="001D6ED2">
        <w:rPr>
          <w:sz w:val="24"/>
          <w:szCs w:val="24"/>
        </w:rPr>
        <w:t>возможность перейти в группу с лучшей стратегией;</w:t>
      </w:r>
    </w:p>
    <w:p w:rsidR="007677A0" w:rsidRPr="001D6ED2" w:rsidRDefault="007677A0" w:rsidP="007677A0">
      <w:pPr>
        <w:numPr>
          <w:ilvl w:val="0"/>
          <w:numId w:val="12"/>
        </w:numPr>
        <w:ind w:left="0" w:firstLine="851"/>
        <w:jc w:val="both"/>
        <w:rPr>
          <w:sz w:val="24"/>
          <w:szCs w:val="24"/>
        </w:rPr>
      </w:pPr>
      <w:r w:rsidRPr="001D6ED2">
        <w:rPr>
          <w:sz w:val="24"/>
          <w:szCs w:val="24"/>
        </w:rPr>
        <w:t>самодовольство среди конкурирующих фирм;</w:t>
      </w:r>
    </w:p>
    <w:p w:rsidR="007677A0" w:rsidRPr="001D6ED2" w:rsidRDefault="007677A0" w:rsidP="007677A0">
      <w:pPr>
        <w:numPr>
          <w:ilvl w:val="0"/>
          <w:numId w:val="12"/>
        </w:numPr>
        <w:ind w:left="0" w:firstLine="851"/>
        <w:jc w:val="both"/>
        <w:rPr>
          <w:sz w:val="24"/>
          <w:szCs w:val="24"/>
        </w:rPr>
      </w:pPr>
      <w:r w:rsidRPr="001D6ED2">
        <w:rPr>
          <w:sz w:val="24"/>
          <w:szCs w:val="24"/>
        </w:rPr>
        <w:t>ускорение роста рынка.</w:t>
      </w:r>
    </w:p>
    <w:p w:rsidR="007677A0" w:rsidRPr="001D6ED2" w:rsidRDefault="007677A0" w:rsidP="007677A0">
      <w:pPr>
        <w:ind w:firstLine="851"/>
        <w:jc w:val="both"/>
        <w:rPr>
          <w:sz w:val="24"/>
          <w:szCs w:val="24"/>
        </w:rPr>
      </w:pPr>
      <w:r w:rsidRPr="001D6ED2">
        <w:rPr>
          <w:sz w:val="24"/>
          <w:szCs w:val="24"/>
        </w:rPr>
        <w:t>Угрозы:</w:t>
      </w:r>
    </w:p>
    <w:p w:rsidR="007677A0" w:rsidRPr="001D6ED2" w:rsidRDefault="007677A0" w:rsidP="007677A0">
      <w:pPr>
        <w:numPr>
          <w:ilvl w:val="0"/>
          <w:numId w:val="13"/>
        </w:numPr>
        <w:ind w:left="0" w:firstLine="851"/>
        <w:jc w:val="both"/>
        <w:rPr>
          <w:sz w:val="24"/>
          <w:szCs w:val="24"/>
        </w:rPr>
      </w:pPr>
      <w:r w:rsidRPr="001D6ED2">
        <w:rPr>
          <w:sz w:val="24"/>
          <w:szCs w:val="24"/>
        </w:rPr>
        <w:t>возможность появления новых конкурентов;</w:t>
      </w:r>
    </w:p>
    <w:p w:rsidR="007677A0" w:rsidRPr="001D6ED2" w:rsidRDefault="007677A0" w:rsidP="007677A0">
      <w:pPr>
        <w:numPr>
          <w:ilvl w:val="0"/>
          <w:numId w:val="13"/>
        </w:numPr>
        <w:ind w:left="0" w:firstLine="851"/>
        <w:jc w:val="both"/>
        <w:rPr>
          <w:sz w:val="24"/>
          <w:szCs w:val="24"/>
        </w:rPr>
      </w:pPr>
      <w:r w:rsidRPr="001D6ED2">
        <w:rPr>
          <w:sz w:val="24"/>
          <w:szCs w:val="24"/>
        </w:rPr>
        <w:t>рост продаж замещающего продукта;</w:t>
      </w:r>
    </w:p>
    <w:p w:rsidR="007677A0" w:rsidRPr="001D6ED2" w:rsidRDefault="007677A0" w:rsidP="007677A0">
      <w:pPr>
        <w:numPr>
          <w:ilvl w:val="0"/>
          <w:numId w:val="13"/>
        </w:numPr>
        <w:ind w:left="0" w:firstLine="851"/>
        <w:jc w:val="both"/>
        <w:rPr>
          <w:sz w:val="24"/>
          <w:szCs w:val="24"/>
        </w:rPr>
      </w:pPr>
      <w:r w:rsidRPr="001D6ED2">
        <w:rPr>
          <w:sz w:val="24"/>
          <w:szCs w:val="24"/>
        </w:rPr>
        <w:t>замедление роста рынка;</w:t>
      </w:r>
    </w:p>
    <w:p w:rsidR="007677A0" w:rsidRPr="001D6ED2" w:rsidRDefault="007677A0" w:rsidP="007677A0">
      <w:pPr>
        <w:numPr>
          <w:ilvl w:val="0"/>
          <w:numId w:val="13"/>
        </w:numPr>
        <w:ind w:left="0" w:firstLine="851"/>
        <w:jc w:val="both"/>
        <w:rPr>
          <w:sz w:val="24"/>
          <w:szCs w:val="24"/>
        </w:rPr>
      </w:pPr>
      <w:r w:rsidRPr="001D6ED2">
        <w:rPr>
          <w:sz w:val="24"/>
          <w:szCs w:val="24"/>
        </w:rPr>
        <w:t>неблагоприятная политика правительства;</w:t>
      </w:r>
    </w:p>
    <w:p w:rsidR="007677A0" w:rsidRPr="001D6ED2" w:rsidRDefault="007677A0" w:rsidP="007677A0">
      <w:pPr>
        <w:numPr>
          <w:ilvl w:val="0"/>
          <w:numId w:val="13"/>
        </w:numPr>
        <w:ind w:left="0" w:firstLine="851"/>
        <w:jc w:val="both"/>
        <w:rPr>
          <w:sz w:val="24"/>
          <w:szCs w:val="24"/>
        </w:rPr>
      </w:pPr>
      <w:r w:rsidRPr="001D6ED2">
        <w:rPr>
          <w:sz w:val="24"/>
          <w:szCs w:val="24"/>
        </w:rPr>
        <w:t>возрастающее конкурентное давление;</w:t>
      </w:r>
    </w:p>
    <w:p w:rsidR="007677A0" w:rsidRPr="001D6ED2" w:rsidRDefault="007677A0" w:rsidP="007677A0">
      <w:pPr>
        <w:numPr>
          <w:ilvl w:val="0"/>
          <w:numId w:val="13"/>
        </w:numPr>
        <w:ind w:left="0" w:firstLine="851"/>
        <w:jc w:val="both"/>
        <w:rPr>
          <w:sz w:val="24"/>
          <w:szCs w:val="24"/>
        </w:rPr>
      </w:pPr>
      <w:r w:rsidRPr="001D6ED2">
        <w:rPr>
          <w:sz w:val="24"/>
          <w:szCs w:val="24"/>
        </w:rPr>
        <w:t>рецессия и затухание делового цикла;</w:t>
      </w:r>
    </w:p>
    <w:p w:rsidR="007677A0" w:rsidRPr="001D6ED2" w:rsidRDefault="007677A0" w:rsidP="007677A0">
      <w:pPr>
        <w:numPr>
          <w:ilvl w:val="0"/>
          <w:numId w:val="13"/>
        </w:numPr>
        <w:ind w:left="0" w:firstLine="851"/>
        <w:jc w:val="both"/>
        <w:rPr>
          <w:sz w:val="24"/>
          <w:szCs w:val="24"/>
        </w:rPr>
      </w:pPr>
      <w:r w:rsidRPr="001D6ED2">
        <w:rPr>
          <w:sz w:val="24"/>
          <w:szCs w:val="24"/>
        </w:rPr>
        <w:t>возрастание силы торга у покупателей и поставщиков;</w:t>
      </w:r>
    </w:p>
    <w:p w:rsidR="007677A0" w:rsidRPr="001D6ED2" w:rsidRDefault="007677A0" w:rsidP="007677A0">
      <w:pPr>
        <w:numPr>
          <w:ilvl w:val="0"/>
          <w:numId w:val="13"/>
        </w:numPr>
        <w:ind w:left="0" w:firstLine="851"/>
        <w:jc w:val="both"/>
        <w:rPr>
          <w:sz w:val="24"/>
          <w:szCs w:val="24"/>
        </w:rPr>
      </w:pPr>
      <w:r w:rsidRPr="001D6ED2">
        <w:rPr>
          <w:sz w:val="24"/>
          <w:szCs w:val="24"/>
        </w:rPr>
        <w:t>изменение потребностей и вкуса покупателей;</w:t>
      </w:r>
    </w:p>
    <w:p w:rsidR="007677A0" w:rsidRPr="001D6ED2" w:rsidRDefault="007677A0" w:rsidP="007677A0">
      <w:pPr>
        <w:numPr>
          <w:ilvl w:val="0"/>
          <w:numId w:val="13"/>
        </w:numPr>
        <w:ind w:left="0" w:firstLine="851"/>
        <w:jc w:val="both"/>
        <w:rPr>
          <w:sz w:val="24"/>
          <w:szCs w:val="24"/>
        </w:rPr>
      </w:pPr>
      <w:r w:rsidRPr="001D6ED2">
        <w:rPr>
          <w:sz w:val="24"/>
          <w:szCs w:val="24"/>
        </w:rPr>
        <w:t>неблагоприятные демографические изменения.</w:t>
      </w:r>
    </w:p>
    <w:p w:rsidR="007677A0" w:rsidRPr="001D6ED2" w:rsidRDefault="007677A0" w:rsidP="007677A0">
      <w:pPr>
        <w:ind w:firstLine="851"/>
        <w:jc w:val="both"/>
        <w:rPr>
          <w:sz w:val="24"/>
          <w:szCs w:val="24"/>
        </w:rPr>
      </w:pPr>
      <w:r w:rsidRPr="001D6ED2">
        <w:rPr>
          <w:sz w:val="24"/>
          <w:szCs w:val="24"/>
        </w:rPr>
        <w:t>(Возможности и угрозы могут переходить в свою противоположность.)</w:t>
      </w:r>
    </w:p>
    <w:p w:rsidR="007677A0" w:rsidRPr="001D6ED2" w:rsidRDefault="007677A0" w:rsidP="007677A0">
      <w:pPr>
        <w:ind w:firstLine="851"/>
        <w:jc w:val="both"/>
        <w:rPr>
          <w:sz w:val="24"/>
          <w:szCs w:val="24"/>
        </w:rPr>
      </w:pPr>
      <w:r w:rsidRPr="001D6ED2">
        <w:rPr>
          <w:sz w:val="24"/>
          <w:szCs w:val="24"/>
        </w:rPr>
        <w:t>Сильные стороны:</w:t>
      </w:r>
    </w:p>
    <w:p w:rsidR="007677A0" w:rsidRPr="001D6ED2" w:rsidRDefault="007677A0" w:rsidP="007677A0">
      <w:pPr>
        <w:numPr>
          <w:ilvl w:val="0"/>
          <w:numId w:val="14"/>
        </w:numPr>
        <w:ind w:left="0" w:firstLine="851"/>
        <w:jc w:val="both"/>
        <w:rPr>
          <w:sz w:val="24"/>
          <w:szCs w:val="24"/>
        </w:rPr>
      </w:pPr>
      <w:r w:rsidRPr="001D6ED2">
        <w:rPr>
          <w:sz w:val="24"/>
          <w:szCs w:val="24"/>
        </w:rPr>
        <w:t>выдающаяся компетентность;</w:t>
      </w:r>
    </w:p>
    <w:p w:rsidR="007677A0" w:rsidRPr="001D6ED2" w:rsidRDefault="007677A0" w:rsidP="007677A0">
      <w:pPr>
        <w:numPr>
          <w:ilvl w:val="0"/>
          <w:numId w:val="14"/>
        </w:numPr>
        <w:ind w:left="0" w:firstLine="851"/>
        <w:jc w:val="both"/>
        <w:rPr>
          <w:sz w:val="24"/>
          <w:szCs w:val="24"/>
        </w:rPr>
      </w:pPr>
      <w:r w:rsidRPr="001D6ED2">
        <w:rPr>
          <w:sz w:val="24"/>
          <w:szCs w:val="24"/>
        </w:rPr>
        <w:lastRenderedPageBreak/>
        <w:t>адекватные финансовые ресурсы;</w:t>
      </w:r>
    </w:p>
    <w:p w:rsidR="007677A0" w:rsidRPr="001D6ED2" w:rsidRDefault="007677A0" w:rsidP="007677A0">
      <w:pPr>
        <w:numPr>
          <w:ilvl w:val="0"/>
          <w:numId w:val="14"/>
        </w:numPr>
        <w:ind w:left="0" w:firstLine="851"/>
        <w:jc w:val="both"/>
        <w:rPr>
          <w:sz w:val="24"/>
          <w:szCs w:val="24"/>
        </w:rPr>
      </w:pPr>
      <w:r w:rsidRPr="001D6ED2">
        <w:rPr>
          <w:sz w:val="24"/>
          <w:szCs w:val="24"/>
        </w:rPr>
        <w:t>высокая квалификация;</w:t>
      </w:r>
    </w:p>
    <w:p w:rsidR="007677A0" w:rsidRPr="001D6ED2" w:rsidRDefault="007677A0" w:rsidP="007677A0">
      <w:pPr>
        <w:numPr>
          <w:ilvl w:val="0"/>
          <w:numId w:val="14"/>
        </w:numPr>
        <w:ind w:left="0" w:firstLine="851"/>
        <w:jc w:val="both"/>
        <w:rPr>
          <w:sz w:val="24"/>
          <w:szCs w:val="24"/>
        </w:rPr>
      </w:pPr>
      <w:r w:rsidRPr="001D6ED2">
        <w:rPr>
          <w:sz w:val="24"/>
          <w:szCs w:val="24"/>
        </w:rPr>
        <w:t>хорошая репутация у покупателей;</w:t>
      </w:r>
    </w:p>
    <w:p w:rsidR="007677A0" w:rsidRPr="001D6ED2" w:rsidRDefault="007677A0" w:rsidP="007677A0">
      <w:pPr>
        <w:numPr>
          <w:ilvl w:val="0"/>
          <w:numId w:val="14"/>
        </w:numPr>
        <w:ind w:left="0" w:firstLine="851"/>
        <w:jc w:val="both"/>
        <w:rPr>
          <w:sz w:val="24"/>
          <w:szCs w:val="24"/>
        </w:rPr>
      </w:pPr>
      <w:r w:rsidRPr="001D6ED2">
        <w:rPr>
          <w:sz w:val="24"/>
          <w:szCs w:val="24"/>
        </w:rPr>
        <w:t>известный лидер рынка;</w:t>
      </w:r>
    </w:p>
    <w:p w:rsidR="007677A0" w:rsidRPr="001D6ED2" w:rsidRDefault="007677A0" w:rsidP="007677A0">
      <w:pPr>
        <w:numPr>
          <w:ilvl w:val="0"/>
          <w:numId w:val="14"/>
        </w:numPr>
        <w:ind w:left="0" w:firstLine="851"/>
        <w:jc w:val="both"/>
        <w:rPr>
          <w:sz w:val="24"/>
          <w:szCs w:val="24"/>
        </w:rPr>
      </w:pPr>
      <w:r w:rsidRPr="001D6ED2">
        <w:rPr>
          <w:sz w:val="24"/>
          <w:szCs w:val="24"/>
        </w:rPr>
        <w:t>изобретательный стратег в функциональных сферах деятельности организации;</w:t>
      </w:r>
    </w:p>
    <w:p w:rsidR="007677A0" w:rsidRPr="001D6ED2" w:rsidRDefault="007677A0" w:rsidP="007677A0">
      <w:pPr>
        <w:numPr>
          <w:ilvl w:val="0"/>
          <w:numId w:val="14"/>
        </w:numPr>
        <w:ind w:left="0" w:firstLine="851"/>
        <w:jc w:val="both"/>
        <w:rPr>
          <w:sz w:val="24"/>
          <w:szCs w:val="24"/>
        </w:rPr>
      </w:pPr>
      <w:r w:rsidRPr="001D6ED2">
        <w:rPr>
          <w:sz w:val="24"/>
          <w:szCs w:val="24"/>
        </w:rPr>
        <w:t>возможность получения экономии от роста объема производства;</w:t>
      </w:r>
    </w:p>
    <w:p w:rsidR="007677A0" w:rsidRPr="001D6ED2" w:rsidRDefault="007677A0" w:rsidP="007677A0">
      <w:pPr>
        <w:numPr>
          <w:ilvl w:val="0"/>
          <w:numId w:val="14"/>
        </w:numPr>
        <w:ind w:left="0" w:firstLine="851"/>
        <w:jc w:val="both"/>
        <w:rPr>
          <w:sz w:val="24"/>
          <w:szCs w:val="24"/>
        </w:rPr>
      </w:pPr>
      <w:r w:rsidRPr="001D6ED2">
        <w:rPr>
          <w:sz w:val="24"/>
          <w:szCs w:val="24"/>
        </w:rPr>
        <w:t>защищенность (хотя бы где-то) от сильного конкурентного давления;</w:t>
      </w:r>
    </w:p>
    <w:p w:rsidR="007677A0" w:rsidRPr="001D6ED2" w:rsidRDefault="007677A0" w:rsidP="007677A0">
      <w:pPr>
        <w:numPr>
          <w:ilvl w:val="0"/>
          <w:numId w:val="14"/>
        </w:numPr>
        <w:ind w:left="0" w:firstLine="851"/>
        <w:jc w:val="both"/>
        <w:rPr>
          <w:sz w:val="24"/>
          <w:szCs w:val="24"/>
        </w:rPr>
      </w:pPr>
      <w:r w:rsidRPr="001D6ED2">
        <w:rPr>
          <w:sz w:val="24"/>
          <w:szCs w:val="24"/>
        </w:rPr>
        <w:t>подходящая технология;</w:t>
      </w:r>
    </w:p>
    <w:p w:rsidR="007677A0" w:rsidRPr="001D6ED2" w:rsidRDefault="007677A0" w:rsidP="007677A0">
      <w:pPr>
        <w:numPr>
          <w:ilvl w:val="0"/>
          <w:numId w:val="14"/>
        </w:numPr>
        <w:ind w:left="0" w:firstLine="851"/>
        <w:jc w:val="both"/>
        <w:rPr>
          <w:sz w:val="24"/>
          <w:szCs w:val="24"/>
        </w:rPr>
      </w:pPr>
      <w:r w:rsidRPr="001D6ED2">
        <w:rPr>
          <w:sz w:val="24"/>
          <w:szCs w:val="24"/>
        </w:rPr>
        <w:t>преимущества в области издержек;</w:t>
      </w:r>
    </w:p>
    <w:p w:rsidR="007677A0" w:rsidRPr="001D6ED2" w:rsidRDefault="007677A0" w:rsidP="007677A0">
      <w:pPr>
        <w:numPr>
          <w:ilvl w:val="0"/>
          <w:numId w:val="14"/>
        </w:numPr>
        <w:ind w:left="0" w:firstLine="851"/>
        <w:jc w:val="both"/>
        <w:rPr>
          <w:sz w:val="24"/>
          <w:szCs w:val="24"/>
        </w:rPr>
      </w:pPr>
      <w:r w:rsidRPr="001D6ED2">
        <w:rPr>
          <w:sz w:val="24"/>
          <w:szCs w:val="24"/>
        </w:rPr>
        <w:t>преимущества в области конкуренции;</w:t>
      </w:r>
    </w:p>
    <w:p w:rsidR="007677A0" w:rsidRPr="001D6ED2" w:rsidRDefault="007677A0" w:rsidP="007677A0">
      <w:pPr>
        <w:numPr>
          <w:ilvl w:val="0"/>
          <w:numId w:val="14"/>
        </w:numPr>
        <w:ind w:left="0" w:firstLine="851"/>
        <w:jc w:val="both"/>
        <w:rPr>
          <w:sz w:val="24"/>
          <w:szCs w:val="24"/>
        </w:rPr>
      </w:pPr>
      <w:r w:rsidRPr="001D6ED2">
        <w:rPr>
          <w:sz w:val="24"/>
          <w:szCs w:val="24"/>
        </w:rPr>
        <w:t>наличие инновационных способностей и возможности их реализации;</w:t>
      </w:r>
    </w:p>
    <w:p w:rsidR="007677A0" w:rsidRPr="001D6ED2" w:rsidRDefault="007677A0" w:rsidP="007677A0">
      <w:pPr>
        <w:numPr>
          <w:ilvl w:val="0"/>
          <w:numId w:val="14"/>
        </w:numPr>
        <w:ind w:left="0" w:firstLine="851"/>
        <w:jc w:val="both"/>
        <w:rPr>
          <w:sz w:val="24"/>
          <w:szCs w:val="24"/>
        </w:rPr>
      </w:pPr>
      <w:r w:rsidRPr="001D6ED2">
        <w:rPr>
          <w:sz w:val="24"/>
          <w:szCs w:val="24"/>
        </w:rPr>
        <w:t>проверенный временем менеджмент.</w:t>
      </w:r>
    </w:p>
    <w:p w:rsidR="007677A0" w:rsidRPr="001D6ED2" w:rsidRDefault="007677A0" w:rsidP="007677A0">
      <w:pPr>
        <w:ind w:firstLine="851"/>
        <w:jc w:val="both"/>
        <w:rPr>
          <w:sz w:val="24"/>
          <w:szCs w:val="24"/>
        </w:rPr>
      </w:pPr>
      <w:r w:rsidRPr="001D6ED2">
        <w:rPr>
          <w:sz w:val="24"/>
          <w:szCs w:val="24"/>
        </w:rPr>
        <w:t>Слабые стороны:</w:t>
      </w:r>
    </w:p>
    <w:p w:rsidR="007677A0" w:rsidRPr="001D6ED2" w:rsidRDefault="007677A0" w:rsidP="007677A0">
      <w:pPr>
        <w:numPr>
          <w:ilvl w:val="0"/>
          <w:numId w:val="15"/>
        </w:numPr>
        <w:ind w:left="0" w:firstLine="851"/>
        <w:jc w:val="both"/>
        <w:rPr>
          <w:sz w:val="24"/>
          <w:szCs w:val="24"/>
        </w:rPr>
      </w:pPr>
      <w:r w:rsidRPr="001D6ED2">
        <w:rPr>
          <w:sz w:val="24"/>
          <w:szCs w:val="24"/>
        </w:rPr>
        <w:t>нет ясных стратегических направлений;</w:t>
      </w:r>
    </w:p>
    <w:p w:rsidR="007677A0" w:rsidRPr="001D6ED2" w:rsidRDefault="007677A0" w:rsidP="007677A0">
      <w:pPr>
        <w:numPr>
          <w:ilvl w:val="0"/>
          <w:numId w:val="15"/>
        </w:numPr>
        <w:ind w:left="0" w:firstLine="851"/>
        <w:jc w:val="both"/>
        <w:rPr>
          <w:sz w:val="24"/>
          <w:szCs w:val="24"/>
        </w:rPr>
      </w:pPr>
      <w:r w:rsidRPr="001D6ED2">
        <w:rPr>
          <w:sz w:val="24"/>
          <w:szCs w:val="24"/>
        </w:rPr>
        <w:t>ухудшающаяся конкурентная позиция;</w:t>
      </w:r>
    </w:p>
    <w:p w:rsidR="007677A0" w:rsidRPr="001D6ED2" w:rsidRDefault="007677A0" w:rsidP="007677A0">
      <w:pPr>
        <w:numPr>
          <w:ilvl w:val="0"/>
          <w:numId w:val="15"/>
        </w:numPr>
        <w:ind w:left="0" w:firstLine="851"/>
        <w:jc w:val="both"/>
        <w:rPr>
          <w:sz w:val="24"/>
          <w:szCs w:val="24"/>
        </w:rPr>
      </w:pPr>
      <w:r w:rsidRPr="001D6ED2">
        <w:rPr>
          <w:sz w:val="24"/>
          <w:szCs w:val="24"/>
        </w:rPr>
        <w:t>устаревшее оборудование;</w:t>
      </w:r>
    </w:p>
    <w:p w:rsidR="007677A0" w:rsidRPr="001D6ED2" w:rsidRDefault="007677A0" w:rsidP="007677A0">
      <w:pPr>
        <w:numPr>
          <w:ilvl w:val="0"/>
          <w:numId w:val="15"/>
        </w:numPr>
        <w:ind w:left="0" w:firstLine="851"/>
        <w:jc w:val="both"/>
        <w:rPr>
          <w:sz w:val="24"/>
          <w:szCs w:val="24"/>
        </w:rPr>
      </w:pPr>
      <w:r w:rsidRPr="001D6ED2">
        <w:rPr>
          <w:sz w:val="24"/>
          <w:szCs w:val="24"/>
        </w:rPr>
        <w:t>более низкая прибыльность потому, что …;</w:t>
      </w:r>
    </w:p>
    <w:p w:rsidR="007677A0" w:rsidRPr="001D6ED2" w:rsidRDefault="007677A0" w:rsidP="007677A0">
      <w:pPr>
        <w:numPr>
          <w:ilvl w:val="0"/>
          <w:numId w:val="15"/>
        </w:numPr>
        <w:ind w:left="0" w:firstLine="851"/>
        <w:jc w:val="both"/>
        <w:rPr>
          <w:sz w:val="24"/>
          <w:szCs w:val="24"/>
        </w:rPr>
      </w:pPr>
      <w:r w:rsidRPr="001D6ED2">
        <w:rPr>
          <w:sz w:val="24"/>
          <w:szCs w:val="24"/>
        </w:rPr>
        <w:t>недостаток управленческого таланта и глубины владения проблемами;</w:t>
      </w:r>
    </w:p>
    <w:p w:rsidR="007677A0" w:rsidRPr="001D6ED2" w:rsidRDefault="007677A0" w:rsidP="007677A0">
      <w:pPr>
        <w:numPr>
          <w:ilvl w:val="0"/>
          <w:numId w:val="15"/>
        </w:numPr>
        <w:ind w:left="0" w:firstLine="851"/>
        <w:jc w:val="both"/>
        <w:rPr>
          <w:sz w:val="24"/>
          <w:szCs w:val="24"/>
        </w:rPr>
      </w:pPr>
      <w:r w:rsidRPr="001D6ED2">
        <w:rPr>
          <w:sz w:val="24"/>
          <w:szCs w:val="24"/>
        </w:rPr>
        <w:t>отсутствие некоторых типов ключевой квалификации и компетентности;</w:t>
      </w:r>
    </w:p>
    <w:p w:rsidR="007677A0" w:rsidRPr="001D6ED2" w:rsidRDefault="007677A0" w:rsidP="007677A0">
      <w:pPr>
        <w:numPr>
          <w:ilvl w:val="0"/>
          <w:numId w:val="15"/>
        </w:numPr>
        <w:ind w:left="0" w:firstLine="851"/>
        <w:jc w:val="both"/>
        <w:rPr>
          <w:sz w:val="24"/>
          <w:szCs w:val="24"/>
        </w:rPr>
      </w:pPr>
      <w:r w:rsidRPr="001D6ED2">
        <w:rPr>
          <w:sz w:val="24"/>
          <w:szCs w:val="24"/>
        </w:rPr>
        <w:t>плохое отслеживание процесса выполнения стратегии;</w:t>
      </w:r>
    </w:p>
    <w:p w:rsidR="007677A0" w:rsidRPr="001D6ED2" w:rsidRDefault="007677A0" w:rsidP="007677A0">
      <w:pPr>
        <w:numPr>
          <w:ilvl w:val="0"/>
          <w:numId w:val="15"/>
        </w:numPr>
        <w:ind w:left="0" w:firstLine="851"/>
        <w:jc w:val="both"/>
        <w:rPr>
          <w:sz w:val="24"/>
          <w:szCs w:val="24"/>
        </w:rPr>
      </w:pPr>
      <w:r w:rsidRPr="001D6ED2">
        <w:rPr>
          <w:sz w:val="24"/>
          <w:szCs w:val="24"/>
        </w:rPr>
        <w:t>мучение с внутренними производственными проблемами;</w:t>
      </w:r>
    </w:p>
    <w:p w:rsidR="007677A0" w:rsidRPr="001D6ED2" w:rsidRDefault="007677A0" w:rsidP="007677A0">
      <w:pPr>
        <w:numPr>
          <w:ilvl w:val="0"/>
          <w:numId w:val="15"/>
        </w:numPr>
        <w:ind w:left="0" w:firstLine="851"/>
        <w:jc w:val="both"/>
        <w:rPr>
          <w:sz w:val="24"/>
          <w:szCs w:val="24"/>
        </w:rPr>
      </w:pPr>
      <w:r w:rsidRPr="001D6ED2">
        <w:rPr>
          <w:sz w:val="24"/>
          <w:szCs w:val="24"/>
        </w:rPr>
        <w:t>уязвимость по отношению к конкурентному давлению;</w:t>
      </w:r>
    </w:p>
    <w:p w:rsidR="007677A0" w:rsidRPr="001D6ED2" w:rsidRDefault="007677A0" w:rsidP="007677A0">
      <w:pPr>
        <w:numPr>
          <w:ilvl w:val="0"/>
          <w:numId w:val="15"/>
        </w:numPr>
        <w:ind w:left="0" w:firstLine="851"/>
        <w:jc w:val="both"/>
        <w:rPr>
          <w:sz w:val="24"/>
          <w:szCs w:val="24"/>
        </w:rPr>
      </w:pPr>
      <w:r w:rsidRPr="001D6ED2">
        <w:rPr>
          <w:sz w:val="24"/>
          <w:szCs w:val="24"/>
        </w:rPr>
        <w:t>отставание в области исследований и разработок;</w:t>
      </w:r>
    </w:p>
    <w:p w:rsidR="007677A0" w:rsidRPr="001D6ED2" w:rsidRDefault="007677A0" w:rsidP="007677A0">
      <w:pPr>
        <w:numPr>
          <w:ilvl w:val="0"/>
          <w:numId w:val="15"/>
        </w:numPr>
        <w:ind w:left="0" w:firstLine="851"/>
        <w:jc w:val="both"/>
        <w:rPr>
          <w:sz w:val="24"/>
          <w:szCs w:val="24"/>
        </w:rPr>
      </w:pPr>
      <w:r w:rsidRPr="001D6ED2">
        <w:rPr>
          <w:sz w:val="24"/>
          <w:szCs w:val="24"/>
        </w:rPr>
        <w:t>очень узкая производственная линия;</w:t>
      </w:r>
    </w:p>
    <w:p w:rsidR="007677A0" w:rsidRPr="001D6ED2" w:rsidRDefault="007677A0" w:rsidP="007677A0">
      <w:pPr>
        <w:numPr>
          <w:ilvl w:val="0"/>
          <w:numId w:val="15"/>
        </w:numPr>
        <w:ind w:left="0" w:firstLine="851"/>
        <w:jc w:val="both"/>
        <w:rPr>
          <w:sz w:val="24"/>
          <w:szCs w:val="24"/>
        </w:rPr>
      </w:pPr>
      <w:r w:rsidRPr="001D6ED2">
        <w:rPr>
          <w:sz w:val="24"/>
          <w:szCs w:val="24"/>
        </w:rPr>
        <w:t>слабое представление о рынке;</w:t>
      </w:r>
    </w:p>
    <w:p w:rsidR="007677A0" w:rsidRPr="001D6ED2" w:rsidRDefault="007677A0" w:rsidP="007677A0">
      <w:pPr>
        <w:numPr>
          <w:ilvl w:val="0"/>
          <w:numId w:val="15"/>
        </w:numPr>
        <w:ind w:left="0" w:firstLine="851"/>
        <w:jc w:val="both"/>
        <w:rPr>
          <w:sz w:val="24"/>
          <w:szCs w:val="24"/>
        </w:rPr>
      </w:pPr>
      <w:r w:rsidRPr="001D6ED2">
        <w:rPr>
          <w:sz w:val="24"/>
          <w:szCs w:val="24"/>
        </w:rPr>
        <w:t>конкурентные недостатки;</w:t>
      </w:r>
    </w:p>
    <w:p w:rsidR="007677A0" w:rsidRPr="001D6ED2" w:rsidRDefault="007677A0" w:rsidP="007677A0">
      <w:pPr>
        <w:numPr>
          <w:ilvl w:val="0"/>
          <w:numId w:val="15"/>
        </w:numPr>
        <w:ind w:left="0" w:firstLine="851"/>
        <w:jc w:val="both"/>
        <w:rPr>
          <w:sz w:val="24"/>
          <w:szCs w:val="24"/>
        </w:rPr>
      </w:pPr>
      <w:r w:rsidRPr="001D6ED2">
        <w:rPr>
          <w:sz w:val="24"/>
          <w:szCs w:val="24"/>
        </w:rPr>
        <w:t>ниже среднего маркетинговые способности;</w:t>
      </w:r>
    </w:p>
    <w:p w:rsidR="007677A0" w:rsidRPr="001D6ED2" w:rsidRDefault="007677A0" w:rsidP="007677A0">
      <w:pPr>
        <w:numPr>
          <w:ilvl w:val="0"/>
          <w:numId w:val="15"/>
        </w:numPr>
        <w:ind w:left="0" w:firstLine="851"/>
        <w:jc w:val="both"/>
        <w:rPr>
          <w:sz w:val="24"/>
          <w:szCs w:val="24"/>
        </w:rPr>
      </w:pPr>
      <w:r w:rsidRPr="001D6ED2">
        <w:rPr>
          <w:sz w:val="24"/>
          <w:szCs w:val="24"/>
        </w:rPr>
        <w:t>неспособность финансировать необходимые изменения в стратегии.</w:t>
      </w:r>
    </w:p>
    <w:p w:rsidR="007677A0" w:rsidRPr="001D6ED2" w:rsidRDefault="007677A0" w:rsidP="007677A0">
      <w:pPr>
        <w:ind w:firstLine="851"/>
        <w:jc w:val="both"/>
        <w:rPr>
          <w:sz w:val="24"/>
          <w:szCs w:val="24"/>
        </w:rPr>
      </w:pPr>
      <w:r w:rsidRPr="001D6ED2">
        <w:rPr>
          <w:sz w:val="24"/>
          <w:szCs w:val="24"/>
        </w:rPr>
        <w:t>(Организация может дополнить эти списки.)</w:t>
      </w:r>
    </w:p>
    <w:p w:rsidR="007677A0" w:rsidRPr="007677A0" w:rsidRDefault="007677A0" w:rsidP="007677A0">
      <w:pPr>
        <w:jc w:val="both"/>
        <w:rPr>
          <w:sz w:val="24"/>
          <w:szCs w:val="24"/>
        </w:rPr>
      </w:pPr>
      <w:proofErr w:type="spellStart"/>
      <w:r w:rsidRPr="007677A0">
        <w:rPr>
          <w:sz w:val="24"/>
          <w:szCs w:val="24"/>
          <w:lang w:val="de-DE"/>
        </w:rPr>
        <w:t>Методология</w:t>
      </w:r>
      <w:proofErr w:type="spellEnd"/>
    </w:p>
    <w:p w:rsidR="00012A86" w:rsidRPr="007677A0" w:rsidRDefault="007677A0" w:rsidP="007677A0">
      <w:pPr>
        <w:numPr>
          <w:ilvl w:val="0"/>
          <w:numId w:val="18"/>
        </w:numPr>
        <w:jc w:val="both"/>
        <w:rPr>
          <w:sz w:val="24"/>
          <w:szCs w:val="24"/>
        </w:rPr>
      </w:pPr>
      <w:proofErr w:type="spellStart"/>
      <w:r w:rsidRPr="007677A0">
        <w:rPr>
          <w:sz w:val="24"/>
          <w:szCs w:val="24"/>
          <w:lang w:val="de-DE"/>
        </w:rPr>
        <w:t>Выявление</w:t>
      </w:r>
      <w:proofErr w:type="spellEnd"/>
      <w:r w:rsidRPr="007677A0">
        <w:rPr>
          <w:sz w:val="24"/>
          <w:szCs w:val="24"/>
          <w:lang w:val="de-DE"/>
        </w:rPr>
        <w:t xml:space="preserve"> </w:t>
      </w:r>
      <w:proofErr w:type="spellStart"/>
      <w:r w:rsidRPr="007677A0">
        <w:rPr>
          <w:sz w:val="24"/>
          <w:szCs w:val="24"/>
          <w:lang w:val="de-DE"/>
        </w:rPr>
        <w:t>сильных</w:t>
      </w:r>
      <w:proofErr w:type="spellEnd"/>
      <w:r w:rsidRPr="007677A0">
        <w:rPr>
          <w:sz w:val="24"/>
          <w:szCs w:val="24"/>
          <w:lang w:val="de-DE"/>
        </w:rPr>
        <w:t xml:space="preserve"> и </w:t>
      </w:r>
      <w:proofErr w:type="spellStart"/>
      <w:r w:rsidRPr="007677A0">
        <w:rPr>
          <w:sz w:val="24"/>
          <w:szCs w:val="24"/>
          <w:lang w:val="de-DE"/>
        </w:rPr>
        <w:t>слабых</w:t>
      </w:r>
      <w:proofErr w:type="spellEnd"/>
      <w:r w:rsidRPr="007677A0">
        <w:rPr>
          <w:sz w:val="24"/>
          <w:szCs w:val="24"/>
          <w:lang w:val="de-DE"/>
        </w:rPr>
        <w:t xml:space="preserve"> </w:t>
      </w:r>
      <w:proofErr w:type="spellStart"/>
      <w:r w:rsidRPr="007677A0">
        <w:rPr>
          <w:sz w:val="24"/>
          <w:szCs w:val="24"/>
          <w:lang w:val="de-DE"/>
        </w:rPr>
        <w:t>сторон</w:t>
      </w:r>
      <w:proofErr w:type="spellEnd"/>
      <w:r w:rsidRPr="007677A0">
        <w:rPr>
          <w:sz w:val="24"/>
          <w:szCs w:val="24"/>
          <w:lang w:val="de-DE"/>
        </w:rPr>
        <w:t xml:space="preserve"> </w:t>
      </w:r>
      <w:proofErr w:type="spellStart"/>
      <w:r w:rsidRPr="007677A0">
        <w:rPr>
          <w:sz w:val="24"/>
          <w:szCs w:val="24"/>
          <w:lang w:val="de-DE"/>
        </w:rPr>
        <w:t>внутри</w:t>
      </w:r>
      <w:proofErr w:type="spellEnd"/>
      <w:r w:rsidRPr="007677A0">
        <w:rPr>
          <w:sz w:val="24"/>
          <w:szCs w:val="24"/>
          <w:lang w:val="de-DE"/>
        </w:rPr>
        <w:t xml:space="preserve"> </w:t>
      </w:r>
      <w:proofErr w:type="spellStart"/>
      <w:r w:rsidRPr="007677A0">
        <w:rPr>
          <w:sz w:val="24"/>
          <w:szCs w:val="24"/>
          <w:lang w:val="de-DE"/>
        </w:rPr>
        <w:t>организации</w:t>
      </w:r>
      <w:proofErr w:type="spellEnd"/>
    </w:p>
    <w:p w:rsidR="00012A86" w:rsidRPr="007677A0" w:rsidRDefault="007677A0" w:rsidP="007677A0">
      <w:pPr>
        <w:numPr>
          <w:ilvl w:val="0"/>
          <w:numId w:val="18"/>
        </w:numPr>
        <w:jc w:val="both"/>
        <w:rPr>
          <w:sz w:val="24"/>
          <w:szCs w:val="24"/>
        </w:rPr>
      </w:pPr>
      <w:proofErr w:type="spellStart"/>
      <w:r w:rsidRPr="007677A0">
        <w:rPr>
          <w:sz w:val="24"/>
          <w:szCs w:val="24"/>
          <w:lang w:val="de-DE"/>
        </w:rPr>
        <w:t>Выявление</w:t>
      </w:r>
      <w:proofErr w:type="spellEnd"/>
      <w:r w:rsidRPr="007677A0">
        <w:rPr>
          <w:sz w:val="24"/>
          <w:szCs w:val="24"/>
          <w:lang w:val="de-DE"/>
        </w:rPr>
        <w:t xml:space="preserve"> </w:t>
      </w:r>
      <w:proofErr w:type="spellStart"/>
      <w:r w:rsidRPr="007677A0">
        <w:rPr>
          <w:sz w:val="24"/>
          <w:szCs w:val="24"/>
          <w:lang w:val="de-DE"/>
        </w:rPr>
        <w:t>угроз</w:t>
      </w:r>
      <w:proofErr w:type="spellEnd"/>
      <w:r w:rsidRPr="007677A0">
        <w:rPr>
          <w:sz w:val="24"/>
          <w:szCs w:val="24"/>
          <w:lang w:val="de-DE"/>
        </w:rPr>
        <w:t xml:space="preserve"> и </w:t>
      </w:r>
      <w:proofErr w:type="spellStart"/>
      <w:r w:rsidRPr="007677A0">
        <w:rPr>
          <w:sz w:val="24"/>
          <w:szCs w:val="24"/>
          <w:lang w:val="de-DE"/>
        </w:rPr>
        <w:t>возможностей</w:t>
      </w:r>
      <w:proofErr w:type="spellEnd"/>
      <w:r w:rsidRPr="007677A0">
        <w:rPr>
          <w:sz w:val="24"/>
          <w:szCs w:val="24"/>
          <w:lang w:val="de-DE"/>
        </w:rPr>
        <w:t xml:space="preserve"> </w:t>
      </w:r>
      <w:proofErr w:type="spellStart"/>
      <w:r w:rsidRPr="007677A0">
        <w:rPr>
          <w:sz w:val="24"/>
          <w:szCs w:val="24"/>
          <w:lang w:val="de-DE"/>
        </w:rPr>
        <w:t>со</w:t>
      </w:r>
      <w:proofErr w:type="spellEnd"/>
      <w:r w:rsidRPr="007677A0">
        <w:rPr>
          <w:sz w:val="24"/>
          <w:szCs w:val="24"/>
          <w:lang w:val="de-DE"/>
        </w:rPr>
        <w:t xml:space="preserve"> </w:t>
      </w:r>
      <w:proofErr w:type="spellStart"/>
      <w:r w:rsidRPr="007677A0">
        <w:rPr>
          <w:sz w:val="24"/>
          <w:szCs w:val="24"/>
          <w:lang w:val="de-DE"/>
        </w:rPr>
        <w:t>стороны</w:t>
      </w:r>
      <w:proofErr w:type="spellEnd"/>
      <w:r w:rsidRPr="007677A0">
        <w:rPr>
          <w:sz w:val="24"/>
          <w:szCs w:val="24"/>
          <w:lang w:val="de-DE"/>
        </w:rPr>
        <w:t xml:space="preserve"> </w:t>
      </w:r>
      <w:proofErr w:type="spellStart"/>
      <w:r w:rsidRPr="007677A0">
        <w:rPr>
          <w:sz w:val="24"/>
          <w:szCs w:val="24"/>
          <w:lang w:val="de-DE"/>
        </w:rPr>
        <w:t>внешней</w:t>
      </w:r>
      <w:proofErr w:type="spellEnd"/>
      <w:r w:rsidRPr="007677A0">
        <w:rPr>
          <w:sz w:val="24"/>
          <w:szCs w:val="24"/>
          <w:lang w:val="de-DE"/>
        </w:rPr>
        <w:t xml:space="preserve"> </w:t>
      </w:r>
      <w:proofErr w:type="spellStart"/>
      <w:r w:rsidRPr="007677A0">
        <w:rPr>
          <w:sz w:val="24"/>
          <w:szCs w:val="24"/>
          <w:lang w:val="de-DE"/>
        </w:rPr>
        <w:t>среды</w:t>
      </w:r>
      <w:proofErr w:type="spellEnd"/>
    </w:p>
    <w:p w:rsidR="00012A86" w:rsidRPr="007677A0" w:rsidRDefault="007677A0" w:rsidP="007677A0">
      <w:pPr>
        <w:numPr>
          <w:ilvl w:val="0"/>
          <w:numId w:val="18"/>
        </w:numPr>
        <w:jc w:val="both"/>
        <w:rPr>
          <w:sz w:val="24"/>
          <w:szCs w:val="24"/>
        </w:rPr>
      </w:pPr>
      <w:proofErr w:type="spellStart"/>
      <w:r w:rsidRPr="007677A0">
        <w:rPr>
          <w:sz w:val="24"/>
          <w:szCs w:val="24"/>
          <w:lang w:val="de-DE"/>
        </w:rPr>
        <w:t>Установление</w:t>
      </w:r>
      <w:proofErr w:type="spellEnd"/>
      <w:r w:rsidRPr="007677A0">
        <w:rPr>
          <w:sz w:val="24"/>
          <w:szCs w:val="24"/>
          <w:lang w:val="de-DE"/>
        </w:rPr>
        <w:t xml:space="preserve"> </w:t>
      </w:r>
      <w:proofErr w:type="spellStart"/>
      <w:r w:rsidRPr="007677A0">
        <w:rPr>
          <w:sz w:val="24"/>
          <w:szCs w:val="24"/>
          <w:lang w:val="de-DE"/>
        </w:rPr>
        <w:t>связи</w:t>
      </w:r>
      <w:proofErr w:type="spellEnd"/>
      <w:r w:rsidRPr="007677A0">
        <w:rPr>
          <w:sz w:val="24"/>
          <w:szCs w:val="24"/>
          <w:lang w:val="de-DE"/>
        </w:rPr>
        <w:t xml:space="preserve"> </w:t>
      </w:r>
      <w:proofErr w:type="spellStart"/>
      <w:r w:rsidRPr="007677A0">
        <w:rPr>
          <w:sz w:val="24"/>
          <w:szCs w:val="24"/>
          <w:lang w:val="de-DE"/>
        </w:rPr>
        <w:t>между</w:t>
      </w:r>
      <w:proofErr w:type="spellEnd"/>
      <w:r w:rsidRPr="007677A0">
        <w:rPr>
          <w:sz w:val="24"/>
          <w:szCs w:val="24"/>
          <w:lang w:val="de-DE"/>
        </w:rPr>
        <w:t xml:space="preserve"> </w:t>
      </w:r>
      <w:proofErr w:type="spellStart"/>
      <w:r w:rsidRPr="007677A0">
        <w:rPr>
          <w:sz w:val="24"/>
          <w:szCs w:val="24"/>
          <w:lang w:val="de-DE"/>
        </w:rPr>
        <w:t>ними</w:t>
      </w:r>
      <w:proofErr w:type="spellEnd"/>
      <w:r w:rsidRPr="007677A0">
        <w:rPr>
          <w:sz w:val="24"/>
          <w:szCs w:val="24"/>
          <w:lang w:val="de-DE"/>
        </w:rPr>
        <w:t xml:space="preserve">, </w:t>
      </w:r>
      <w:proofErr w:type="spellStart"/>
      <w:r w:rsidRPr="007677A0">
        <w:rPr>
          <w:sz w:val="24"/>
          <w:szCs w:val="24"/>
          <w:lang w:val="de-DE"/>
        </w:rPr>
        <w:t>которые</w:t>
      </w:r>
      <w:proofErr w:type="spellEnd"/>
      <w:r w:rsidRPr="007677A0">
        <w:rPr>
          <w:sz w:val="24"/>
          <w:szCs w:val="24"/>
          <w:lang w:val="de-DE"/>
        </w:rPr>
        <w:t xml:space="preserve"> </w:t>
      </w:r>
      <w:proofErr w:type="spellStart"/>
      <w:r w:rsidRPr="007677A0">
        <w:rPr>
          <w:sz w:val="24"/>
          <w:szCs w:val="24"/>
          <w:lang w:val="de-DE"/>
        </w:rPr>
        <w:t>могут</w:t>
      </w:r>
      <w:proofErr w:type="spellEnd"/>
      <w:r w:rsidRPr="007677A0">
        <w:rPr>
          <w:sz w:val="24"/>
          <w:szCs w:val="24"/>
          <w:lang w:val="de-DE"/>
        </w:rPr>
        <w:t xml:space="preserve"> </w:t>
      </w:r>
      <w:proofErr w:type="spellStart"/>
      <w:r w:rsidRPr="007677A0">
        <w:rPr>
          <w:sz w:val="24"/>
          <w:szCs w:val="24"/>
          <w:lang w:val="de-DE"/>
        </w:rPr>
        <w:t>быть</w:t>
      </w:r>
      <w:proofErr w:type="spellEnd"/>
      <w:r w:rsidRPr="007677A0">
        <w:rPr>
          <w:sz w:val="24"/>
          <w:szCs w:val="24"/>
          <w:lang w:val="de-DE"/>
        </w:rPr>
        <w:t xml:space="preserve"> </w:t>
      </w:r>
      <w:proofErr w:type="spellStart"/>
      <w:r w:rsidRPr="007677A0">
        <w:rPr>
          <w:sz w:val="24"/>
          <w:szCs w:val="24"/>
          <w:lang w:val="de-DE"/>
        </w:rPr>
        <w:t>использованы</w:t>
      </w:r>
      <w:proofErr w:type="spellEnd"/>
      <w:r w:rsidRPr="007677A0">
        <w:rPr>
          <w:sz w:val="24"/>
          <w:szCs w:val="24"/>
          <w:lang w:val="de-DE"/>
        </w:rPr>
        <w:t xml:space="preserve"> </w:t>
      </w:r>
      <w:proofErr w:type="spellStart"/>
      <w:r w:rsidRPr="007677A0">
        <w:rPr>
          <w:sz w:val="24"/>
          <w:szCs w:val="24"/>
          <w:lang w:val="de-DE"/>
        </w:rPr>
        <w:t>для</w:t>
      </w:r>
      <w:proofErr w:type="spellEnd"/>
      <w:r w:rsidRPr="007677A0">
        <w:rPr>
          <w:sz w:val="24"/>
          <w:szCs w:val="24"/>
          <w:lang w:val="de-DE"/>
        </w:rPr>
        <w:t xml:space="preserve"> </w:t>
      </w:r>
      <w:proofErr w:type="spellStart"/>
      <w:r w:rsidRPr="007677A0">
        <w:rPr>
          <w:sz w:val="24"/>
          <w:szCs w:val="24"/>
          <w:lang w:val="de-DE"/>
        </w:rPr>
        <w:t>определения</w:t>
      </w:r>
      <w:proofErr w:type="spellEnd"/>
      <w:r w:rsidRPr="007677A0">
        <w:rPr>
          <w:sz w:val="24"/>
          <w:szCs w:val="24"/>
          <w:lang w:val="de-DE"/>
        </w:rPr>
        <w:t xml:space="preserve"> </w:t>
      </w:r>
      <w:proofErr w:type="spellStart"/>
      <w:r w:rsidRPr="007677A0">
        <w:rPr>
          <w:sz w:val="24"/>
          <w:szCs w:val="24"/>
          <w:lang w:val="de-DE"/>
        </w:rPr>
        <w:t>стратегии</w:t>
      </w:r>
      <w:proofErr w:type="spellEnd"/>
      <w:r w:rsidRPr="007677A0">
        <w:rPr>
          <w:sz w:val="24"/>
          <w:szCs w:val="24"/>
          <w:lang w:val="de-DE"/>
        </w:rPr>
        <w:t>.</w:t>
      </w: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Default="007677A0" w:rsidP="007677A0">
      <w:pPr>
        <w:jc w:val="both"/>
        <w:rPr>
          <w:sz w:val="24"/>
          <w:szCs w:val="24"/>
          <w:lang w:val="de-DE"/>
        </w:rPr>
      </w:pPr>
    </w:p>
    <w:p w:rsidR="007677A0" w:rsidRPr="007677A0" w:rsidRDefault="007677A0" w:rsidP="007677A0">
      <w:pPr>
        <w:jc w:val="both"/>
        <w:rPr>
          <w:sz w:val="24"/>
          <w:szCs w:val="24"/>
        </w:rPr>
      </w:pPr>
    </w:p>
    <w:p w:rsidR="007677A0" w:rsidRDefault="007677A0" w:rsidP="007677A0">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3"/>
        <w:gridCol w:w="2885"/>
        <w:gridCol w:w="2885"/>
      </w:tblGrid>
      <w:tr w:rsidR="007677A0" w:rsidRPr="009D274B" w:rsidTr="009D274B">
        <w:trPr>
          <w:cantSplit/>
        </w:trPr>
        <w:tc>
          <w:tcPr>
            <w:tcW w:w="2823" w:type="dxa"/>
            <w:tcBorders>
              <w:top w:val="nil"/>
              <w:left w:val="nil"/>
            </w:tcBorders>
          </w:tcPr>
          <w:p w:rsidR="007677A0" w:rsidRPr="009D274B" w:rsidRDefault="007677A0" w:rsidP="009D274B">
            <w:pPr>
              <w:widowControl w:val="0"/>
              <w:rPr>
                <w:sz w:val="22"/>
                <w:szCs w:val="22"/>
              </w:rPr>
            </w:pPr>
          </w:p>
        </w:tc>
        <w:tc>
          <w:tcPr>
            <w:tcW w:w="2885" w:type="dxa"/>
            <w:tcBorders>
              <w:bottom w:val="nil"/>
            </w:tcBorders>
            <w:shd w:val="clear" w:color="auto" w:fill="008080"/>
          </w:tcPr>
          <w:p w:rsidR="007677A0" w:rsidRPr="009D274B" w:rsidRDefault="007677A0" w:rsidP="009D274B">
            <w:pPr>
              <w:pStyle w:val="1"/>
              <w:keepNext w:val="0"/>
              <w:keepLines w:val="0"/>
              <w:widowControl w:val="0"/>
              <w:spacing w:before="0"/>
              <w:rPr>
                <w:rFonts w:ascii="Times New Roman" w:hAnsi="Times New Roman" w:cs="Times New Roman"/>
                <w:color w:val="auto"/>
                <w:sz w:val="22"/>
                <w:szCs w:val="22"/>
              </w:rPr>
            </w:pPr>
            <w:r w:rsidRPr="009D274B">
              <w:rPr>
                <w:rFonts w:ascii="Times New Roman" w:hAnsi="Times New Roman" w:cs="Times New Roman"/>
                <w:color w:val="auto"/>
                <w:sz w:val="22"/>
                <w:szCs w:val="22"/>
              </w:rPr>
              <w:t>Возможности</w:t>
            </w:r>
          </w:p>
          <w:p w:rsidR="007677A0" w:rsidRPr="009D274B" w:rsidRDefault="007677A0" w:rsidP="009D274B">
            <w:pPr>
              <w:widowControl w:val="0"/>
              <w:rPr>
                <w:sz w:val="22"/>
                <w:szCs w:val="22"/>
              </w:rPr>
            </w:pPr>
            <w:r w:rsidRPr="009D274B">
              <w:rPr>
                <w:sz w:val="22"/>
                <w:szCs w:val="22"/>
              </w:rPr>
              <w:t>1.</w:t>
            </w:r>
          </w:p>
          <w:p w:rsidR="007677A0" w:rsidRPr="009D274B" w:rsidRDefault="007677A0" w:rsidP="009D274B">
            <w:pPr>
              <w:widowControl w:val="0"/>
              <w:rPr>
                <w:sz w:val="22"/>
                <w:szCs w:val="22"/>
              </w:rPr>
            </w:pPr>
            <w:r w:rsidRPr="009D274B">
              <w:rPr>
                <w:sz w:val="22"/>
                <w:szCs w:val="22"/>
              </w:rPr>
              <w:t>2.</w:t>
            </w:r>
          </w:p>
          <w:p w:rsidR="007677A0" w:rsidRPr="009D274B" w:rsidRDefault="007677A0" w:rsidP="009D274B">
            <w:pPr>
              <w:widowControl w:val="0"/>
              <w:rPr>
                <w:sz w:val="22"/>
                <w:szCs w:val="22"/>
              </w:rPr>
            </w:pPr>
            <w:r w:rsidRPr="009D274B">
              <w:rPr>
                <w:sz w:val="22"/>
                <w:szCs w:val="22"/>
              </w:rPr>
              <w:t>3.</w:t>
            </w:r>
          </w:p>
          <w:p w:rsidR="007677A0" w:rsidRPr="009D274B" w:rsidRDefault="007677A0" w:rsidP="009D274B">
            <w:pPr>
              <w:widowControl w:val="0"/>
              <w:jc w:val="center"/>
              <w:rPr>
                <w:sz w:val="22"/>
                <w:szCs w:val="22"/>
              </w:rPr>
            </w:pPr>
            <w:r w:rsidRPr="009D274B">
              <w:rPr>
                <w:sz w:val="22"/>
                <w:szCs w:val="22"/>
              </w:rPr>
              <w:t>…</w:t>
            </w:r>
          </w:p>
        </w:tc>
        <w:tc>
          <w:tcPr>
            <w:tcW w:w="2885" w:type="dxa"/>
            <w:tcBorders>
              <w:bottom w:val="nil"/>
            </w:tcBorders>
            <w:shd w:val="clear" w:color="auto" w:fill="FF0000"/>
          </w:tcPr>
          <w:p w:rsidR="007677A0" w:rsidRPr="009D274B" w:rsidRDefault="007677A0" w:rsidP="009D274B">
            <w:pPr>
              <w:pStyle w:val="1"/>
              <w:keepNext w:val="0"/>
              <w:keepLines w:val="0"/>
              <w:widowControl w:val="0"/>
              <w:spacing w:before="0"/>
              <w:rPr>
                <w:rFonts w:ascii="Times New Roman" w:hAnsi="Times New Roman" w:cs="Times New Roman"/>
                <w:color w:val="auto"/>
                <w:sz w:val="22"/>
                <w:szCs w:val="22"/>
              </w:rPr>
            </w:pPr>
            <w:r w:rsidRPr="009D274B">
              <w:rPr>
                <w:rFonts w:ascii="Times New Roman" w:hAnsi="Times New Roman" w:cs="Times New Roman"/>
                <w:color w:val="auto"/>
                <w:sz w:val="22"/>
                <w:szCs w:val="22"/>
              </w:rPr>
              <w:t>Угрозы</w:t>
            </w:r>
          </w:p>
          <w:p w:rsidR="007677A0" w:rsidRPr="009D274B" w:rsidRDefault="007677A0" w:rsidP="009D274B">
            <w:pPr>
              <w:widowControl w:val="0"/>
              <w:rPr>
                <w:sz w:val="22"/>
                <w:szCs w:val="22"/>
              </w:rPr>
            </w:pPr>
            <w:r w:rsidRPr="009D274B">
              <w:rPr>
                <w:sz w:val="22"/>
                <w:szCs w:val="22"/>
              </w:rPr>
              <w:t>1.</w:t>
            </w:r>
          </w:p>
          <w:p w:rsidR="007677A0" w:rsidRPr="009D274B" w:rsidRDefault="007677A0" w:rsidP="009D274B">
            <w:pPr>
              <w:widowControl w:val="0"/>
              <w:rPr>
                <w:sz w:val="22"/>
                <w:szCs w:val="22"/>
              </w:rPr>
            </w:pPr>
            <w:r w:rsidRPr="009D274B">
              <w:rPr>
                <w:sz w:val="22"/>
                <w:szCs w:val="22"/>
              </w:rPr>
              <w:t>2.</w:t>
            </w:r>
          </w:p>
          <w:p w:rsidR="007677A0" w:rsidRPr="009D274B" w:rsidRDefault="007677A0" w:rsidP="009D274B">
            <w:pPr>
              <w:widowControl w:val="0"/>
              <w:rPr>
                <w:sz w:val="22"/>
                <w:szCs w:val="22"/>
              </w:rPr>
            </w:pPr>
            <w:r w:rsidRPr="009D274B">
              <w:rPr>
                <w:sz w:val="22"/>
                <w:szCs w:val="22"/>
              </w:rPr>
              <w:t>3.</w:t>
            </w:r>
          </w:p>
          <w:p w:rsidR="007677A0" w:rsidRPr="009D274B" w:rsidRDefault="007677A0" w:rsidP="009D274B">
            <w:pPr>
              <w:widowControl w:val="0"/>
              <w:jc w:val="center"/>
              <w:rPr>
                <w:sz w:val="22"/>
                <w:szCs w:val="22"/>
              </w:rPr>
            </w:pPr>
            <w:r w:rsidRPr="009D274B">
              <w:rPr>
                <w:sz w:val="22"/>
                <w:szCs w:val="22"/>
              </w:rPr>
              <w:t>…</w:t>
            </w:r>
          </w:p>
        </w:tc>
      </w:tr>
      <w:tr w:rsidR="007677A0" w:rsidRPr="009D274B" w:rsidTr="009D274B">
        <w:trPr>
          <w:cantSplit/>
          <w:trHeight w:val="985"/>
        </w:trPr>
        <w:tc>
          <w:tcPr>
            <w:tcW w:w="2823" w:type="dxa"/>
            <w:shd w:val="clear" w:color="auto" w:fill="008080"/>
          </w:tcPr>
          <w:p w:rsidR="007677A0" w:rsidRPr="009D274B" w:rsidRDefault="007677A0" w:rsidP="009D274B">
            <w:pPr>
              <w:pStyle w:val="1"/>
              <w:keepNext w:val="0"/>
              <w:keepLines w:val="0"/>
              <w:widowControl w:val="0"/>
              <w:spacing w:before="0"/>
              <w:rPr>
                <w:rFonts w:ascii="Times New Roman" w:hAnsi="Times New Roman" w:cs="Times New Roman"/>
                <w:color w:val="auto"/>
                <w:sz w:val="22"/>
                <w:szCs w:val="22"/>
              </w:rPr>
            </w:pPr>
            <w:r w:rsidRPr="009D274B">
              <w:rPr>
                <w:rFonts w:ascii="Times New Roman" w:hAnsi="Times New Roman" w:cs="Times New Roman"/>
                <w:color w:val="auto"/>
                <w:sz w:val="22"/>
                <w:szCs w:val="22"/>
              </w:rPr>
              <w:t>Сильные стороны</w:t>
            </w:r>
          </w:p>
          <w:p w:rsidR="007677A0" w:rsidRPr="009D274B" w:rsidRDefault="007677A0" w:rsidP="009D274B">
            <w:pPr>
              <w:widowControl w:val="0"/>
              <w:rPr>
                <w:sz w:val="22"/>
                <w:szCs w:val="22"/>
              </w:rPr>
            </w:pPr>
            <w:r w:rsidRPr="009D274B">
              <w:rPr>
                <w:sz w:val="22"/>
                <w:szCs w:val="22"/>
              </w:rPr>
              <w:t>1.</w:t>
            </w:r>
          </w:p>
          <w:p w:rsidR="007677A0" w:rsidRPr="009D274B" w:rsidRDefault="007677A0" w:rsidP="009D274B">
            <w:pPr>
              <w:widowControl w:val="0"/>
              <w:rPr>
                <w:sz w:val="22"/>
                <w:szCs w:val="22"/>
              </w:rPr>
            </w:pPr>
            <w:r w:rsidRPr="009D274B">
              <w:rPr>
                <w:sz w:val="22"/>
                <w:szCs w:val="22"/>
              </w:rPr>
              <w:t>2.</w:t>
            </w:r>
          </w:p>
          <w:p w:rsidR="007677A0" w:rsidRPr="009D274B" w:rsidRDefault="007677A0" w:rsidP="009D274B">
            <w:pPr>
              <w:widowControl w:val="0"/>
              <w:rPr>
                <w:sz w:val="22"/>
                <w:szCs w:val="22"/>
              </w:rPr>
            </w:pPr>
            <w:r w:rsidRPr="009D274B">
              <w:rPr>
                <w:sz w:val="22"/>
                <w:szCs w:val="22"/>
              </w:rPr>
              <w:t>3.</w:t>
            </w:r>
          </w:p>
          <w:p w:rsidR="007677A0" w:rsidRPr="009D274B" w:rsidRDefault="007677A0" w:rsidP="009D274B">
            <w:pPr>
              <w:widowControl w:val="0"/>
              <w:jc w:val="center"/>
              <w:rPr>
                <w:sz w:val="22"/>
                <w:szCs w:val="22"/>
              </w:rPr>
            </w:pPr>
            <w:r w:rsidRPr="009D274B">
              <w:rPr>
                <w:sz w:val="22"/>
                <w:szCs w:val="22"/>
              </w:rPr>
              <w:t>…</w:t>
            </w:r>
          </w:p>
        </w:tc>
        <w:tc>
          <w:tcPr>
            <w:tcW w:w="2885" w:type="dxa"/>
            <w:shd w:val="pct10" w:color="auto" w:fill="FFFFFF"/>
          </w:tcPr>
          <w:p w:rsidR="007677A0" w:rsidRPr="009D274B" w:rsidRDefault="007677A0" w:rsidP="009D274B">
            <w:pPr>
              <w:widowControl w:val="0"/>
              <w:jc w:val="center"/>
              <w:rPr>
                <w:sz w:val="22"/>
                <w:szCs w:val="22"/>
              </w:rPr>
            </w:pPr>
          </w:p>
          <w:p w:rsidR="007677A0" w:rsidRPr="009D274B" w:rsidRDefault="007677A0" w:rsidP="009D274B">
            <w:pPr>
              <w:widowControl w:val="0"/>
              <w:jc w:val="center"/>
              <w:rPr>
                <w:sz w:val="22"/>
                <w:szCs w:val="22"/>
              </w:rPr>
            </w:pPr>
          </w:p>
          <w:p w:rsidR="007677A0" w:rsidRPr="009D274B" w:rsidRDefault="007677A0" w:rsidP="009D274B">
            <w:pPr>
              <w:widowControl w:val="0"/>
              <w:jc w:val="center"/>
              <w:rPr>
                <w:sz w:val="22"/>
                <w:szCs w:val="22"/>
              </w:rPr>
            </w:pPr>
            <w:r w:rsidRPr="009D274B">
              <w:rPr>
                <w:sz w:val="22"/>
                <w:szCs w:val="22"/>
              </w:rPr>
              <w:t>Поле СИВ</w:t>
            </w:r>
          </w:p>
        </w:tc>
        <w:tc>
          <w:tcPr>
            <w:tcW w:w="2885" w:type="dxa"/>
            <w:shd w:val="pct10" w:color="auto" w:fill="FFFFFF"/>
          </w:tcPr>
          <w:p w:rsidR="007677A0" w:rsidRPr="009D274B" w:rsidRDefault="007677A0" w:rsidP="009D274B">
            <w:pPr>
              <w:widowControl w:val="0"/>
              <w:jc w:val="center"/>
              <w:rPr>
                <w:sz w:val="22"/>
                <w:szCs w:val="22"/>
              </w:rPr>
            </w:pPr>
          </w:p>
          <w:p w:rsidR="007677A0" w:rsidRPr="009D274B" w:rsidRDefault="007677A0" w:rsidP="009D274B">
            <w:pPr>
              <w:widowControl w:val="0"/>
              <w:jc w:val="center"/>
              <w:rPr>
                <w:sz w:val="22"/>
                <w:szCs w:val="22"/>
              </w:rPr>
            </w:pPr>
          </w:p>
          <w:p w:rsidR="007677A0" w:rsidRPr="009D274B" w:rsidRDefault="007677A0" w:rsidP="009D274B">
            <w:pPr>
              <w:widowControl w:val="0"/>
              <w:jc w:val="center"/>
              <w:rPr>
                <w:sz w:val="22"/>
                <w:szCs w:val="22"/>
              </w:rPr>
            </w:pPr>
            <w:r w:rsidRPr="009D274B">
              <w:rPr>
                <w:sz w:val="22"/>
                <w:szCs w:val="22"/>
              </w:rPr>
              <w:t>Поле СИУ</w:t>
            </w:r>
          </w:p>
        </w:tc>
      </w:tr>
      <w:tr w:rsidR="007677A0" w:rsidRPr="009D274B" w:rsidTr="009D274B">
        <w:trPr>
          <w:cantSplit/>
          <w:trHeight w:val="988"/>
        </w:trPr>
        <w:tc>
          <w:tcPr>
            <w:tcW w:w="2823" w:type="dxa"/>
            <w:shd w:val="clear" w:color="auto" w:fill="FF0000"/>
          </w:tcPr>
          <w:p w:rsidR="007677A0" w:rsidRPr="009D274B" w:rsidRDefault="007677A0" w:rsidP="009D274B">
            <w:pPr>
              <w:pStyle w:val="1"/>
              <w:keepNext w:val="0"/>
              <w:keepLines w:val="0"/>
              <w:widowControl w:val="0"/>
              <w:spacing w:before="0"/>
              <w:rPr>
                <w:rFonts w:ascii="Times New Roman" w:hAnsi="Times New Roman" w:cs="Times New Roman"/>
                <w:color w:val="auto"/>
                <w:sz w:val="22"/>
                <w:szCs w:val="22"/>
              </w:rPr>
            </w:pPr>
            <w:r w:rsidRPr="009D274B">
              <w:rPr>
                <w:rFonts w:ascii="Times New Roman" w:hAnsi="Times New Roman" w:cs="Times New Roman"/>
                <w:color w:val="auto"/>
                <w:sz w:val="22"/>
                <w:szCs w:val="22"/>
              </w:rPr>
              <w:t>Слабые стороны</w:t>
            </w:r>
          </w:p>
          <w:p w:rsidR="007677A0" w:rsidRPr="009D274B" w:rsidRDefault="007677A0" w:rsidP="009D274B">
            <w:pPr>
              <w:widowControl w:val="0"/>
              <w:rPr>
                <w:sz w:val="22"/>
                <w:szCs w:val="22"/>
              </w:rPr>
            </w:pPr>
            <w:r w:rsidRPr="009D274B">
              <w:rPr>
                <w:sz w:val="22"/>
                <w:szCs w:val="22"/>
              </w:rPr>
              <w:t>1.</w:t>
            </w:r>
          </w:p>
          <w:p w:rsidR="007677A0" w:rsidRPr="009D274B" w:rsidRDefault="007677A0" w:rsidP="009D274B">
            <w:pPr>
              <w:widowControl w:val="0"/>
              <w:shd w:val="clear" w:color="auto" w:fill="FF0000"/>
              <w:rPr>
                <w:sz w:val="22"/>
                <w:szCs w:val="22"/>
              </w:rPr>
            </w:pPr>
            <w:r w:rsidRPr="009D274B">
              <w:rPr>
                <w:sz w:val="22"/>
                <w:szCs w:val="22"/>
              </w:rPr>
              <w:t>2.</w:t>
            </w:r>
          </w:p>
          <w:p w:rsidR="007677A0" w:rsidRPr="009D274B" w:rsidRDefault="007677A0" w:rsidP="009D274B">
            <w:pPr>
              <w:widowControl w:val="0"/>
              <w:shd w:val="clear" w:color="auto" w:fill="FF0000"/>
              <w:rPr>
                <w:sz w:val="22"/>
                <w:szCs w:val="22"/>
              </w:rPr>
            </w:pPr>
            <w:r w:rsidRPr="009D274B">
              <w:rPr>
                <w:sz w:val="22"/>
                <w:szCs w:val="22"/>
              </w:rPr>
              <w:t>3.</w:t>
            </w:r>
          </w:p>
          <w:p w:rsidR="007677A0" w:rsidRPr="009D274B" w:rsidRDefault="007677A0" w:rsidP="009D274B">
            <w:pPr>
              <w:widowControl w:val="0"/>
              <w:jc w:val="center"/>
              <w:rPr>
                <w:sz w:val="22"/>
                <w:szCs w:val="22"/>
              </w:rPr>
            </w:pPr>
            <w:r w:rsidRPr="009D274B">
              <w:rPr>
                <w:sz w:val="22"/>
                <w:szCs w:val="22"/>
              </w:rPr>
              <w:t>…</w:t>
            </w:r>
          </w:p>
        </w:tc>
        <w:tc>
          <w:tcPr>
            <w:tcW w:w="2885" w:type="dxa"/>
            <w:shd w:val="pct10" w:color="auto" w:fill="FFFFFF"/>
          </w:tcPr>
          <w:p w:rsidR="007677A0" w:rsidRPr="009D274B" w:rsidRDefault="007677A0" w:rsidP="009D274B">
            <w:pPr>
              <w:widowControl w:val="0"/>
              <w:jc w:val="center"/>
              <w:rPr>
                <w:sz w:val="22"/>
                <w:szCs w:val="22"/>
              </w:rPr>
            </w:pPr>
          </w:p>
          <w:p w:rsidR="007677A0" w:rsidRPr="009D274B" w:rsidRDefault="007677A0" w:rsidP="009D274B">
            <w:pPr>
              <w:widowControl w:val="0"/>
              <w:jc w:val="center"/>
              <w:rPr>
                <w:sz w:val="22"/>
                <w:szCs w:val="22"/>
              </w:rPr>
            </w:pPr>
          </w:p>
          <w:p w:rsidR="007677A0" w:rsidRPr="009D274B" w:rsidRDefault="007677A0" w:rsidP="009D274B">
            <w:pPr>
              <w:widowControl w:val="0"/>
              <w:jc w:val="center"/>
              <w:rPr>
                <w:sz w:val="22"/>
                <w:szCs w:val="22"/>
              </w:rPr>
            </w:pPr>
            <w:r w:rsidRPr="009D274B">
              <w:rPr>
                <w:sz w:val="22"/>
                <w:szCs w:val="22"/>
              </w:rPr>
              <w:t>Поле СЛВ</w:t>
            </w:r>
          </w:p>
        </w:tc>
        <w:tc>
          <w:tcPr>
            <w:tcW w:w="2885" w:type="dxa"/>
            <w:shd w:val="pct10" w:color="auto" w:fill="FFFFFF"/>
          </w:tcPr>
          <w:p w:rsidR="007677A0" w:rsidRPr="009D274B" w:rsidRDefault="007677A0" w:rsidP="009D274B">
            <w:pPr>
              <w:widowControl w:val="0"/>
              <w:jc w:val="center"/>
              <w:rPr>
                <w:sz w:val="22"/>
                <w:szCs w:val="22"/>
              </w:rPr>
            </w:pPr>
          </w:p>
          <w:p w:rsidR="007677A0" w:rsidRPr="009D274B" w:rsidRDefault="007677A0" w:rsidP="009D274B">
            <w:pPr>
              <w:widowControl w:val="0"/>
              <w:jc w:val="center"/>
              <w:rPr>
                <w:sz w:val="22"/>
                <w:szCs w:val="22"/>
              </w:rPr>
            </w:pPr>
          </w:p>
          <w:p w:rsidR="007677A0" w:rsidRPr="009D274B" w:rsidRDefault="007677A0" w:rsidP="009D274B">
            <w:pPr>
              <w:widowControl w:val="0"/>
              <w:jc w:val="center"/>
              <w:rPr>
                <w:sz w:val="22"/>
                <w:szCs w:val="22"/>
              </w:rPr>
            </w:pPr>
            <w:r w:rsidRPr="009D274B">
              <w:rPr>
                <w:sz w:val="22"/>
                <w:szCs w:val="22"/>
              </w:rPr>
              <w:t>Поле СЛУ</w:t>
            </w:r>
          </w:p>
        </w:tc>
      </w:tr>
    </w:tbl>
    <w:p w:rsidR="007677A0" w:rsidRDefault="007677A0" w:rsidP="007677A0">
      <w:pPr>
        <w:ind w:firstLine="851"/>
        <w:jc w:val="both"/>
        <w:rPr>
          <w:sz w:val="24"/>
          <w:szCs w:val="24"/>
        </w:rPr>
      </w:pPr>
      <w:r>
        <w:rPr>
          <w:sz w:val="24"/>
          <w:szCs w:val="24"/>
        </w:rPr>
        <w:t xml:space="preserve">Рисунок 3.2 - Матрица </w:t>
      </w:r>
      <w:r w:rsidRPr="007677A0">
        <w:rPr>
          <w:i/>
          <w:color w:val="000000" w:themeColor="text1"/>
          <w:sz w:val="28"/>
          <w:szCs w:val="28"/>
          <w:shd w:val="clear" w:color="auto" w:fill="FFFFFF"/>
        </w:rPr>
        <w:t>SWOT</w:t>
      </w:r>
    </w:p>
    <w:p w:rsidR="007677A0" w:rsidRPr="001D6ED2" w:rsidRDefault="007677A0" w:rsidP="007677A0">
      <w:pPr>
        <w:ind w:firstLine="851"/>
        <w:jc w:val="both"/>
        <w:rPr>
          <w:sz w:val="24"/>
          <w:szCs w:val="24"/>
        </w:rPr>
      </w:pPr>
    </w:p>
    <w:p w:rsidR="007677A0" w:rsidRDefault="007677A0" w:rsidP="007677A0">
      <w:pPr>
        <w:pStyle w:val="5"/>
        <w:ind w:firstLine="851"/>
        <w:rPr>
          <w:szCs w:val="24"/>
        </w:rPr>
      </w:pPr>
      <w:r w:rsidRPr="001D6ED2">
        <w:rPr>
          <w:szCs w:val="24"/>
        </w:rPr>
        <w:t>Матрица возможностей</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00"/>
        <w:gridCol w:w="1276"/>
        <w:gridCol w:w="1276"/>
      </w:tblGrid>
      <w:tr w:rsidR="007677A0" w:rsidTr="00012A86">
        <w:trPr>
          <w:cantSplit/>
        </w:trPr>
        <w:tc>
          <w:tcPr>
            <w:tcW w:w="1701" w:type="dxa"/>
            <w:vMerge w:val="restart"/>
            <w:shd w:val="clear" w:color="auto" w:fill="008080"/>
          </w:tcPr>
          <w:p w:rsidR="007677A0" w:rsidRDefault="007677A0" w:rsidP="00012A86">
            <w:pPr>
              <w:rPr>
                <w:b/>
              </w:rPr>
            </w:pPr>
            <w:r>
              <w:rPr>
                <w:b/>
              </w:rPr>
              <w:t>Вероятность использования возможности</w:t>
            </w:r>
          </w:p>
        </w:tc>
        <w:tc>
          <w:tcPr>
            <w:tcW w:w="3652" w:type="dxa"/>
            <w:gridSpan w:val="3"/>
            <w:shd w:val="clear" w:color="auto" w:fill="008080"/>
          </w:tcPr>
          <w:p w:rsidR="007677A0" w:rsidRPr="009D274B" w:rsidRDefault="007677A0" w:rsidP="00012A86">
            <w:pPr>
              <w:pStyle w:val="1"/>
              <w:rPr>
                <w:color w:val="auto"/>
                <w:sz w:val="20"/>
                <w:szCs w:val="20"/>
              </w:rPr>
            </w:pPr>
            <w:r w:rsidRPr="009D274B">
              <w:rPr>
                <w:color w:val="auto"/>
                <w:sz w:val="20"/>
                <w:szCs w:val="20"/>
              </w:rPr>
              <w:t>Влияние</w:t>
            </w:r>
            <w:r w:rsidR="009D274B">
              <w:rPr>
                <w:color w:val="auto"/>
                <w:sz w:val="20"/>
                <w:szCs w:val="20"/>
              </w:rPr>
              <w:t xml:space="preserve"> возможности</w:t>
            </w:r>
          </w:p>
        </w:tc>
      </w:tr>
      <w:tr w:rsidR="007677A0" w:rsidTr="00012A86">
        <w:trPr>
          <w:cantSplit/>
        </w:trPr>
        <w:tc>
          <w:tcPr>
            <w:tcW w:w="1701" w:type="dxa"/>
            <w:vMerge/>
            <w:shd w:val="clear" w:color="auto" w:fill="008080"/>
          </w:tcPr>
          <w:p w:rsidR="007677A0" w:rsidRDefault="007677A0" w:rsidP="00012A86"/>
        </w:tc>
        <w:tc>
          <w:tcPr>
            <w:tcW w:w="1100" w:type="dxa"/>
            <w:shd w:val="clear" w:color="auto" w:fill="008000"/>
          </w:tcPr>
          <w:p w:rsidR="007677A0" w:rsidRDefault="007677A0" w:rsidP="00012A86">
            <w:pPr>
              <w:jc w:val="center"/>
            </w:pPr>
            <w:r>
              <w:t>сильное</w:t>
            </w:r>
          </w:p>
        </w:tc>
        <w:tc>
          <w:tcPr>
            <w:tcW w:w="1276" w:type="dxa"/>
            <w:shd w:val="clear" w:color="auto" w:fill="008000"/>
          </w:tcPr>
          <w:p w:rsidR="007677A0" w:rsidRDefault="007677A0" w:rsidP="00012A86">
            <w:pPr>
              <w:jc w:val="center"/>
            </w:pPr>
            <w:r>
              <w:t>умеренное</w:t>
            </w:r>
          </w:p>
        </w:tc>
        <w:tc>
          <w:tcPr>
            <w:tcW w:w="1276" w:type="dxa"/>
            <w:shd w:val="clear" w:color="auto" w:fill="008000"/>
          </w:tcPr>
          <w:p w:rsidR="007677A0" w:rsidRDefault="007677A0" w:rsidP="00012A86">
            <w:pPr>
              <w:jc w:val="center"/>
            </w:pPr>
            <w:r>
              <w:t>малое</w:t>
            </w:r>
          </w:p>
        </w:tc>
      </w:tr>
      <w:tr w:rsidR="007677A0" w:rsidTr="00012A86">
        <w:tc>
          <w:tcPr>
            <w:tcW w:w="1701" w:type="dxa"/>
            <w:shd w:val="clear" w:color="auto" w:fill="008000"/>
          </w:tcPr>
          <w:p w:rsidR="007677A0" w:rsidRDefault="007677A0" w:rsidP="00012A86">
            <w:r>
              <w:t>Высокая</w:t>
            </w:r>
          </w:p>
        </w:tc>
        <w:tc>
          <w:tcPr>
            <w:tcW w:w="1100" w:type="dxa"/>
            <w:shd w:val="clear" w:color="auto" w:fill="FF0000"/>
          </w:tcPr>
          <w:p w:rsidR="007677A0" w:rsidRDefault="007677A0" w:rsidP="00012A86">
            <w:pPr>
              <w:jc w:val="center"/>
            </w:pPr>
            <w:r>
              <w:t>ПОЛЕ ВС</w:t>
            </w:r>
          </w:p>
        </w:tc>
        <w:tc>
          <w:tcPr>
            <w:tcW w:w="1276" w:type="dxa"/>
            <w:shd w:val="clear" w:color="auto" w:fill="FF0000"/>
          </w:tcPr>
          <w:p w:rsidR="007677A0" w:rsidRDefault="007677A0" w:rsidP="00012A86">
            <w:pPr>
              <w:jc w:val="center"/>
            </w:pPr>
            <w:r>
              <w:t>ПОЛЕ ВУ</w:t>
            </w:r>
          </w:p>
        </w:tc>
        <w:tc>
          <w:tcPr>
            <w:tcW w:w="1276" w:type="dxa"/>
            <w:shd w:val="clear" w:color="auto" w:fill="00FFFF"/>
          </w:tcPr>
          <w:p w:rsidR="007677A0" w:rsidRDefault="007677A0" w:rsidP="00012A86">
            <w:pPr>
              <w:jc w:val="center"/>
            </w:pPr>
            <w:r>
              <w:t>ПОЛЕ ВМ</w:t>
            </w:r>
          </w:p>
        </w:tc>
      </w:tr>
      <w:tr w:rsidR="007677A0" w:rsidTr="00012A86">
        <w:tc>
          <w:tcPr>
            <w:tcW w:w="1701" w:type="dxa"/>
            <w:shd w:val="clear" w:color="auto" w:fill="008000"/>
          </w:tcPr>
          <w:p w:rsidR="007677A0" w:rsidRDefault="007677A0" w:rsidP="00012A86">
            <w:r>
              <w:t>Средняя</w:t>
            </w:r>
          </w:p>
        </w:tc>
        <w:tc>
          <w:tcPr>
            <w:tcW w:w="1100" w:type="dxa"/>
            <w:shd w:val="clear" w:color="auto" w:fill="FF0000"/>
          </w:tcPr>
          <w:p w:rsidR="007677A0" w:rsidRDefault="007677A0" w:rsidP="00012A86">
            <w:pPr>
              <w:jc w:val="center"/>
            </w:pPr>
            <w:r>
              <w:t>ПОЛЕ СС</w:t>
            </w:r>
          </w:p>
        </w:tc>
        <w:tc>
          <w:tcPr>
            <w:tcW w:w="1276" w:type="dxa"/>
            <w:shd w:val="clear" w:color="auto" w:fill="00FFFF"/>
          </w:tcPr>
          <w:p w:rsidR="007677A0" w:rsidRDefault="007677A0" w:rsidP="00012A86">
            <w:pPr>
              <w:jc w:val="center"/>
            </w:pPr>
            <w:r>
              <w:t>ПОЛЕ СУ</w:t>
            </w:r>
          </w:p>
        </w:tc>
        <w:tc>
          <w:tcPr>
            <w:tcW w:w="1276" w:type="dxa"/>
            <w:shd w:val="pct50" w:color="000000" w:fill="FFFFFF"/>
          </w:tcPr>
          <w:p w:rsidR="007677A0" w:rsidRDefault="007677A0" w:rsidP="00012A86">
            <w:pPr>
              <w:jc w:val="center"/>
            </w:pPr>
            <w:r>
              <w:t>ПОЛЕ СМ</w:t>
            </w:r>
          </w:p>
        </w:tc>
      </w:tr>
      <w:tr w:rsidR="007677A0" w:rsidTr="00012A86">
        <w:tc>
          <w:tcPr>
            <w:tcW w:w="1701" w:type="dxa"/>
            <w:shd w:val="clear" w:color="auto" w:fill="008000"/>
          </w:tcPr>
          <w:p w:rsidR="007677A0" w:rsidRDefault="007677A0" w:rsidP="00012A86">
            <w:r>
              <w:t>Низкая</w:t>
            </w:r>
          </w:p>
        </w:tc>
        <w:tc>
          <w:tcPr>
            <w:tcW w:w="1100" w:type="dxa"/>
            <w:shd w:val="clear" w:color="auto" w:fill="00FFFF"/>
          </w:tcPr>
          <w:p w:rsidR="007677A0" w:rsidRDefault="007677A0" w:rsidP="00012A86">
            <w:pPr>
              <w:jc w:val="center"/>
            </w:pPr>
            <w:r>
              <w:t>ПОЛЕ НС</w:t>
            </w:r>
          </w:p>
        </w:tc>
        <w:tc>
          <w:tcPr>
            <w:tcW w:w="1276" w:type="dxa"/>
            <w:shd w:val="pct50" w:color="000000" w:fill="FFFFFF"/>
          </w:tcPr>
          <w:p w:rsidR="007677A0" w:rsidRDefault="007677A0" w:rsidP="00012A86">
            <w:pPr>
              <w:jc w:val="center"/>
            </w:pPr>
            <w:r>
              <w:t>ПОЛЕ НУ</w:t>
            </w:r>
          </w:p>
        </w:tc>
        <w:tc>
          <w:tcPr>
            <w:tcW w:w="1276" w:type="dxa"/>
            <w:shd w:val="pct50" w:color="000000" w:fill="FFFFFF"/>
          </w:tcPr>
          <w:p w:rsidR="007677A0" w:rsidRDefault="007677A0" w:rsidP="00012A86">
            <w:pPr>
              <w:jc w:val="center"/>
            </w:pPr>
            <w:r>
              <w:t>ПОЛЕ НМ</w:t>
            </w:r>
          </w:p>
        </w:tc>
      </w:tr>
    </w:tbl>
    <w:p w:rsidR="007677A0" w:rsidRDefault="007677A0" w:rsidP="007677A0"/>
    <w:p w:rsidR="007677A0" w:rsidRPr="007677A0" w:rsidRDefault="007677A0" w:rsidP="007677A0"/>
    <w:p w:rsidR="007677A0" w:rsidRPr="001D6ED2" w:rsidRDefault="007677A0" w:rsidP="007677A0">
      <w:pPr>
        <w:ind w:firstLine="851"/>
        <w:jc w:val="both"/>
        <w:rPr>
          <w:sz w:val="24"/>
          <w:szCs w:val="24"/>
        </w:rPr>
      </w:pPr>
      <w:r w:rsidRPr="001D6ED2">
        <w:rPr>
          <w:sz w:val="24"/>
          <w:szCs w:val="24"/>
        </w:rPr>
        <w:t>Возможности:</w:t>
      </w:r>
    </w:p>
    <w:p w:rsidR="007677A0" w:rsidRPr="001D6ED2" w:rsidRDefault="007677A0" w:rsidP="007677A0">
      <w:pPr>
        <w:ind w:firstLine="851"/>
        <w:jc w:val="both"/>
        <w:rPr>
          <w:sz w:val="24"/>
          <w:szCs w:val="24"/>
        </w:rPr>
      </w:pPr>
      <w:r w:rsidRPr="001D6ED2">
        <w:rPr>
          <w:sz w:val="24"/>
          <w:szCs w:val="24"/>
        </w:rPr>
        <w:t>ВС, ВУ, СС – имеют большое значение для организации, их надо обязательно использовать;</w:t>
      </w:r>
    </w:p>
    <w:p w:rsidR="007677A0" w:rsidRPr="001D6ED2" w:rsidRDefault="007677A0" w:rsidP="007677A0">
      <w:pPr>
        <w:ind w:firstLine="851"/>
        <w:jc w:val="both"/>
        <w:rPr>
          <w:sz w:val="24"/>
          <w:szCs w:val="24"/>
        </w:rPr>
      </w:pPr>
      <w:r w:rsidRPr="001D6ED2">
        <w:rPr>
          <w:sz w:val="24"/>
          <w:szCs w:val="24"/>
        </w:rPr>
        <w:t>НС, СУ, ВМ – можно использовать, если имеется достаточное количество ресурсов;</w:t>
      </w:r>
    </w:p>
    <w:p w:rsidR="007677A0" w:rsidRPr="001D6ED2" w:rsidRDefault="007677A0" w:rsidP="007677A0">
      <w:pPr>
        <w:ind w:firstLine="851"/>
        <w:jc w:val="both"/>
        <w:rPr>
          <w:sz w:val="24"/>
          <w:szCs w:val="24"/>
        </w:rPr>
      </w:pPr>
      <w:r w:rsidRPr="001D6ED2">
        <w:rPr>
          <w:sz w:val="24"/>
          <w:szCs w:val="24"/>
        </w:rPr>
        <w:t>СМ, НУ, НМ – практически не заслуживают внимания организации.</w:t>
      </w:r>
    </w:p>
    <w:p w:rsidR="007677A0" w:rsidRPr="001D6ED2" w:rsidRDefault="007677A0" w:rsidP="007677A0">
      <w:pPr>
        <w:ind w:firstLine="851"/>
        <w:jc w:val="both"/>
        <w:rPr>
          <w:sz w:val="24"/>
          <w:szCs w:val="24"/>
        </w:rPr>
      </w:pPr>
    </w:p>
    <w:p w:rsidR="007677A0" w:rsidRDefault="007677A0" w:rsidP="007677A0">
      <w:pPr>
        <w:pStyle w:val="5"/>
        <w:ind w:firstLine="851"/>
        <w:rPr>
          <w:szCs w:val="24"/>
        </w:rPr>
      </w:pPr>
      <w:r w:rsidRPr="001D6ED2">
        <w:rPr>
          <w:szCs w:val="24"/>
        </w:rPr>
        <w:t>Матрица угроз</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76"/>
        <w:gridCol w:w="1417"/>
        <w:gridCol w:w="1134"/>
        <w:gridCol w:w="1243"/>
      </w:tblGrid>
      <w:tr w:rsidR="009D274B" w:rsidRPr="009D274B" w:rsidTr="00012A86">
        <w:trPr>
          <w:cantSplit/>
        </w:trPr>
        <w:tc>
          <w:tcPr>
            <w:tcW w:w="1559" w:type="dxa"/>
            <w:vMerge w:val="restart"/>
            <w:shd w:val="clear" w:color="auto" w:fill="008080"/>
          </w:tcPr>
          <w:p w:rsidR="007677A0" w:rsidRDefault="007677A0" w:rsidP="00012A86">
            <w:pPr>
              <w:rPr>
                <w:b/>
              </w:rPr>
            </w:pPr>
            <w:r>
              <w:rPr>
                <w:b/>
              </w:rPr>
              <w:t>Вероятность реализации угрозы</w:t>
            </w:r>
          </w:p>
        </w:tc>
        <w:tc>
          <w:tcPr>
            <w:tcW w:w="5070" w:type="dxa"/>
            <w:gridSpan w:val="4"/>
            <w:shd w:val="clear" w:color="auto" w:fill="008080"/>
          </w:tcPr>
          <w:p w:rsidR="007677A0" w:rsidRPr="009D274B" w:rsidRDefault="007677A0" w:rsidP="00012A86">
            <w:pPr>
              <w:pStyle w:val="1"/>
              <w:rPr>
                <w:color w:val="auto"/>
                <w:sz w:val="20"/>
                <w:szCs w:val="20"/>
              </w:rPr>
            </w:pPr>
            <w:r w:rsidRPr="009D274B">
              <w:rPr>
                <w:color w:val="auto"/>
                <w:sz w:val="20"/>
                <w:szCs w:val="20"/>
              </w:rPr>
              <w:t>Возможные последствия</w:t>
            </w:r>
          </w:p>
        </w:tc>
      </w:tr>
      <w:tr w:rsidR="007677A0" w:rsidTr="00012A86">
        <w:trPr>
          <w:cantSplit/>
        </w:trPr>
        <w:tc>
          <w:tcPr>
            <w:tcW w:w="1559" w:type="dxa"/>
            <w:vMerge/>
            <w:shd w:val="clear" w:color="auto" w:fill="008080"/>
          </w:tcPr>
          <w:p w:rsidR="007677A0" w:rsidRDefault="007677A0" w:rsidP="00012A86"/>
        </w:tc>
        <w:tc>
          <w:tcPr>
            <w:tcW w:w="1276" w:type="dxa"/>
            <w:shd w:val="clear" w:color="auto" w:fill="008000"/>
          </w:tcPr>
          <w:p w:rsidR="007677A0" w:rsidRDefault="007677A0" w:rsidP="00012A86">
            <w:pPr>
              <w:jc w:val="center"/>
            </w:pPr>
            <w:r>
              <w:t>разрушение</w:t>
            </w:r>
          </w:p>
        </w:tc>
        <w:tc>
          <w:tcPr>
            <w:tcW w:w="1417" w:type="dxa"/>
            <w:shd w:val="clear" w:color="auto" w:fill="008000"/>
          </w:tcPr>
          <w:p w:rsidR="007677A0" w:rsidRDefault="007677A0" w:rsidP="00012A86">
            <w:pPr>
              <w:jc w:val="center"/>
            </w:pPr>
            <w:r>
              <w:t>критическое состояние</w:t>
            </w:r>
          </w:p>
        </w:tc>
        <w:tc>
          <w:tcPr>
            <w:tcW w:w="1134" w:type="dxa"/>
            <w:shd w:val="clear" w:color="auto" w:fill="008000"/>
          </w:tcPr>
          <w:p w:rsidR="007677A0" w:rsidRDefault="007677A0" w:rsidP="00012A86">
            <w:pPr>
              <w:jc w:val="center"/>
            </w:pPr>
            <w:r>
              <w:t>тяжелое состояние</w:t>
            </w:r>
          </w:p>
        </w:tc>
        <w:tc>
          <w:tcPr>
            <w:tcW w:w="1243" w:type="dxa"/>
            <w:shd w:val="clear" w:color="auto" w:fill="008000"/>
          </w:tcPr>
          <w:p w:rsidR="007677A0" w:rsidRDefault="007677A0" w:rsidP="00012A86">
            <w:pPr>
              <w:jc w:val="center"/>
            </w:pPr>
            <w:r>
              <w:t>"легкие ушибы"</w:t>
            </w:r>
          </w:p>
        </w:tc>
      </w:tr>
      <w:tr w:rsidR="007677A0" w:rsidTr="00012A86">
        <w:tc>
          <w:tcPr>
            <w:tcW w:w="1559" w:type="dxa"/>
            <w:shd w:val="clear" w:color="auto" w:fill="008000"/>
          </w:tcPr>
          <w:p w:rsidR="007677A0" w:rsidRDefault="007677A0" w:rsidP="00012A86">
            <w:r>
              <w:t>Высокая</w:t>
            </w:r>
          </w:p>
        </w:tc>
        <w:tc>
          <w:tcPr>
            <w:tcW w:w="1276" w:type="dxa"/>
            <w:shd w:val="clear" w:color="auto" w:fill="FF0000"/>
          </w:tcPr>
          <w:p w:rsidR="007677A0" w:rsidRDefault="007677A0" w:rsidP="00012A86">
            <w:pPr>
              <w:jc w:val="center"/>
            </w:pPr>
            <w:r>
              <w:t>ПОЛЕ ВР</w:t>
            </w:r>
          </w:p>
        </w:tc>
        <w:tc>
          <w:tcPr>
            <w:tcW w:w="1417" w:type="dxa"/>
            <w:shd w:val="clear" w:color="auto" w:fill="FF0000"/>
          </w:tcPr>
          <w:p w:rsidR="007677A0" w:rsidRDefault="007677A0" w:rsidP="00012A86">
            <w:pPr>
              <w:jc w:val="center"/>
            </w:pPr>
            <w:r>
              <w:t>ПОЛЕ ВК</w:t>
            </w:r>
          </w:p>
        </w:tc>
        <w:tc>
          <w:tcPr>
            <w:tcW w:w="1134" w:type="dxa"/>
            <w:shd w:val="clear" w:color="auto" w:fill="FFFF00"/>
          </w:tcPr>
          <w:p w:rsidR="007677A0" w:rsidRDefault="007677A0" w:rsidP="00012A86">
            <w:pPr>
              <w:jc w:val="center"/>
            </w:pPr>
            <w:r>
              <w:t>ПОЛЕ ВТ</w:t>
            </w:r>
          </w:p>
        </w:tc>
        <w:tc>
          <w:tcPr>
            <w:tcW w:w="1243" w:type="dxa"/>
            <w:shd w:val="clear" w:color="auto" w:fill="00FFFF"/>
          </w:tcPr>
          <w:p w:rsidR="007677A0" w:rsidRDefault="007677A0" w:rsidP="00012A86">
            <w:pPr>
              <w:jc w:val="center"/>
            </w:pPr>
            <w:r>
              <w:t>ПОЛЕ ВЛ</w:t>
            </w:r>
          </w:p>
        </w:tc>
      </w:tr>
      <w:tr w:rsidR="007677A0" w:rsidTr="00012A86">
        <w:tc>
          <w:tcPr>
            <w:tcW w:w="1559" w:type="dxa"/>
            <w:shd w:val="clear" w:color="auto" w:fill="008000"/>
          </w:tcPr>
          <w:p w:rsidR="007677A0" w:rsidRDefault="007677A0" w:rsidP="00012A86">
            <w:r>
              <w:t>Средняя</w:t>
            </w:r>
          </w:p>
        </w:tc>
        <w:tc>
          <w:tcPr>
            <w:tcW w:w="1276" w:type="dxa"/>
            <w:shd w:val="clear" w:color="auto" w:fill="FF0000"/>
          </w:tcPr>
          <w:p w:rsidR="007677A0" w:rsidRDefault="007677A0" w:rsidP="00012A86">
            <w:pPr>
              <w:jc w:val="center"/>
            </w:pPr>
            <w:r>
              <w:t>ПОЛЕ СР</w:t>
            </w:r>
          </w:p>
        </w:tc>
        <w:tc>
          <w:tcPr>
            <w:tcW w:w="1417" w:type="dxa"/>
            <w:shd w:val="clear" w:color="auto" w:fill="FFFF00"/>
          </w:tcPr>
          <w:p w:rsidR="007677A0" w:rsidRDefault="007677A0" w:rsidP="00012A86">
            <w:pPr>
              <w:jc w:val="center"/>
            </w:pPr>
            <w:r>
              <w:t>ПОЛЕ СК</w:t>
            </w:r>
          </w:p>
        </w:tc>
        <w:tc>
          <w:tcPr>
            <w:tcW w:w="1134" w:type="dxa"/>
            <w:shd w:val="clear" w:color="auto" w:fill="00FFFF"/>
          </w:tcPr>
          <w:p w:rsidR="007677A0" w:rsidRDefault="007677A0" w:rsidP="00012A86">
            <w:pPr>
              <w:jc w:val="center"/>
            </w:pPr>
            <w:r>
              <w:t>ПОЛЕ СТ</w:t>
            </w:r>
          </w:p>
        </w:tc>
        <w:tc>
          <w:tcPr>
            <w:tcW w:w="1243" w:type="dxa"/>
            <w:shd w:val="pct25" w:color="000000" w:fill="FFFFFF"/>
          </w:tcPr>
          <w:p w:rsidR="007677A0" w:rsidRDefault="007677A0" w:rsidP="00012A86">
            <w:pPr>
              <w:jc w:val="center"/>
            </w:pPr>
            <w:r>
              <w:t>ПОЛЕ СЛ</w:t>
            </w:r>
          </w:p>
        </w:tc>
      </w:tr>
      <w:tr w:rsidR="007677A0" w:rsidTr="00012A86">
        <w:tc>
          <w:tcPr>
            <w:tcW w:w="1559" w:type="dxa"/>
            <w:shd w:val="clear" w:color="auto" w:fill="008000"/>
          </w:tcPr>
          <w:p w:rsidR="007677A0" w:rsidRDefault="007677A0" w:rsidP="00012A86">
            <w:r>
              <w:t>Низкая</w:t>
            </w:r>
          </w:p>
        </w:tc>
        <w:tc>
          <w:tcPr>
            <w:tcW w:w="1276" w:type="dxa"/>
            <w:shd w:val="clear" w:color="auto" w:fill="FFFF00"/>
          </w:tcPr>
          <w:p w:rsidR="007677A0" w:rsidRDefault="007677A0" w:rsidP="00012A86">
            <w:pPr>
              <w:jc w:val="center"/>
            </w:pPr>
            <w:r>
              <w:t>ПОЛЕ НР</w:t>
            </w:r>
          </w:p>
        </w:tc>
        <w:tc>
          <w:tcPr>
            <w:tcW w:w="1417" w:type="dxa"/>
            <w:shd w:val="clear" w:color="auto" w:fill="00FFFF"/>
          </w:tcPr>
          <w:p w:rsidR="007677A0" w:rsidRDefault="007677A0" w:rsidP="00012A86">
            <w:pPr>
              <w:jc w:val="center"/>
            </w:pPr>
            <w:r>
              <w:t>ПОЛЕ НК</w:t>
            </w:r>
          </w:p>
        </w:tc>
        <w:tc>
          <w:tcPr>
            <w:tcW w:w="1134" w:type="dxa"/>
            <w:shd w:val="pct25" w:color="000000" w:fill="FFFFFF"/>
          </w:tcPr>
          <w:p w:rsidR="007677A0" w:rsidRDefault="007677A0" w:rsidP="00012A86">
            <w:pPr>
              <w:jc w:val="center"/>
            </w:pPr>
            <w:r>
              <w:t>ПОЛЕ НТ</w:t>
            </w:r>
          </w:p>
        </w:tc>
        <w:tc>
          <w:tcPr>
            <w:tcW w:w="1243" w:type="dxa"/>
            <w:shd w:val="pct25" w:color="000000" w:fill="FFFFFF"/>
          </w:tcPr>
          <w:p w:rsidR="007677A0" w:rsidRDefault="007677A0" w:rsidP="00012A86">
            <w:pPr>
              <w:jc w:val="center"/>
            </w:pPr>
            <w:r>
              <w:t>ПОЛЕ НЛ</w:t>
            </w:r>
          </w:p>
        </w:tc>
      </w:tr>
    </w:tbl>
    <w:p w:rsidR="007677A0" w:rsidRDefault="007677A0" w:rsidP="007677A0"/>
    <w:p w:rsidR="007677A0" w:rsidRPr="007677A0" w:rsidRDefault="007677A0" w:rsidP="007677A0"/>
    <w:p w:rsidR="00585DAB" w:rsidRPr="001D6ED2" w:rsidRDefault="00585DAB" w:rsidP="00585DAB">
      <w:pPr>
        <w:numPr>
          <w:ilvl w:val="0"/>
          <w:numId w:val="16"/>
        </w:numPr>
        <w:ind w:left="0" w:firstLine="851"/>
        <w:jc w:val="both"/>
        <w:rPr>
          <w:sz w:val="24"/>
          <w:szCs w:val="24"/>
        </w:rPr>
      </w:pPr>
      <w:r>
        <w:rPr>
          <w:sz w:val="24"/>
          <w:szCs w:val="24"/>
        </w:rPr>
        <w:t xml:space="preserve">ВР, ВК, СР - </w:t>
      </w:r>
      <w:r w:rsidRPr="001D6ED2">
        <w:rPr>
          <w:sz w:val="24"/>
          <w:szCs w:val="24"/>
        </w:rPr>
        <w:t>большая опасность для организации и требуют немедленного и обязательного устранения;</w:t>
      </w:r>
    </w:p>
    <w:p w:rsidR="00585DAB" w:rsidRPr="001D6ED2" w:rsidRDefault="00585DAB" w:rsidP="00585DAB">
      <w:pPr>
        <w:numPr>
          <w:ilvl w:val="0"/>
          <w:numId w:val="16"/>
        </w:numPr>
        <w:ind w:left="0" w:firstLine="851"/>
        <w:jc w:val="both"/>
        <w:rPr>
          <w:sz w:val="24"/>
          <w:szCs w:val="24"/>
        </w:rPr>
      </w:pPr>
      <w:r>
        <w:rPr>
          <w:sz w:val="24"/>
          <w:szCs w:val="24"/>
        </w:rPr>
        <w:t xml:space="preserve">ВТ, СК, НР - </w:t>
      </w:r>
      <w:r w:rsidRPr="001D6ED2">
        <w:rPr>
          <w:sz w:val="24"/>
          <w:szCs w:val="24"/>
        </w:rPr>
        <w:t>должны находиться в поле зрения высшего руководства и быть устранены в первостепенном порядке;</w:t>
      </w:r>
    </w:p>
    <w:p w:rsidR="00585DAB" w:rsidRPr="001D6ED2" w:rsidRDefault="00585DAB" w:rsidP="00585DAB">
      <w:pPr>
        <w:numPr>
          <w:ilvl w:val="0"/>
          <w:numId w:val="16"/>
        </w:numPr>
        <w:ind w:left="0" w:firstLine="851"/>
        <w:jc w:val="both"/>
        <w:rPr>
          <w:sz w:val="24"/>
          <w:szCs w:val="24"/>
        </w:rPr>
      </w:pPr>
      <w:r>
        <w:rPr>
          <w:sz w:val="24"/>
          <w:szCs w:val="24"/>
        </w:rPr>
        <w:t xml:space="preserve">НК, СТ, ВЛ - </w:t>
      </w:r>
      <w:r w:rsidRPr="001D6ED2">
        <w:rPr>
          <w:sz w:val="24"/>
          <w:szCs w:val="24"/>
        </w:rPr>
        <w:t>внимательный и ответственный подход к их устранению;</w:t>
      </w:r>
    </w:p>
    <w:p w:rsidR="00585DAB" w:rsidRPr="001D6ED2" w:rsidRDefault="00585DAB" w:rsidP="00585DAB">
      <w:pPr>
        <w:numPr>
          <w:ilvl w:val="0"/>
          <w:numId w:val="16"/>
        </w:numPr>
        <w:ind w:left="0" w:firstLine="851"/>
        <w:jc w:val="both"/>
        <w:rPr>
          <w:sz w:val="24"/>
          <w:szCs w:val="24"/>
        </w:rPr>
      </w:pPr>
      <w:r>
        <w:rPr>
          <w:sz w:val="24"/>
          <w:szCs w:val="24"/>
        </w:rPr>
        <w:t xml:space="preserve">СЛ, НТ, НЛ - </w:t>
      </w:r>
      <w:r w:rsidRPr="001D6ED2">
        <w:rPr>
          <w:sz w:val="24"/>
          <w:szCs w:val="24"/>
        </w:rPr>
        <w:t>отслеживать их развитие.</w:t>
      </w:r>
    </w:p>
    <w:p w:rsidR="00585DAB" w:rsidRDefault="00585DAB" w:rsidP="00585DAB"/>
    <w:p w:rsidR="00D43B26" w:rsidRDefault="007677A0" w:rsidP="007677A0">
      <w:pPr>
        <w:ind w:firstLine="708"/>
        <w:jc w:val="both"/>
        <w:rPr>
          <w:color w:val="000000" w:themeColor="text1"/>
          <w:sz w:val="28"/>
          <w:szCs w:val="28"/>
        </w:rPr>
      </w:pPr>
      <w:r w:rsidRPr="007677A0">
        <w:rPr>
          <w:i/>
          <w:color w:val="000000"/>
          <w:sz w:val="28"/>
          <w:szCs w:val="28"/>
          <w:shd w:val="clear" w:color="auto" w:fill="FFFFFF"/>
          <w:lang w:eastAsia="en-US"/>
        </w:rPr>
        <w:t xml:space="preserve">При </w:t>
      </w:r>
      <w:r w:rsidRPr="007677A0">
        <w:rPr>
          <w:i/>
          <w:color w:val="000000"/>
          <w:sz w:val="28"/>
          <w:szCs w:val="28"/>
          <w:shd w:val="clear" w:color="auto" w:fill="FFFFFF"/>
          <w:lang w:val="en-US" w:eastAsia="en-US"/>
        </w:rPr>
        <w:t>PEST</w:t>
      </w:r>
      <w:r w:rsidRPr="007677A0">
        <w:rPr>
          <w:i/>
          <w:color w:val="000000"/>
          <w:sz w:val="28"/>
          <w:szCs w:val="28"/>
          <w:shd w:val="clear" w:color="auto" w:fill="FFFFFF"/>
          <w:lang w:eastAsia="en-US"/>
        </w:rPr>
        <w:t>-анализе</w:t>
      </w:r>
      <w:r w:rsidRPr="007677A0">
        <w:rPr>
          <w:color w:val="000000"/>
          <w:sz w:val="28"/>
          <w:szCs w:val="28"/>
          <w:shd w:val="clear" w:color="auto" w:fill="FFFFFF"/>
          <w:lang w:eastAsia="en-US"/>
        </w:rPr>
        <w:t xml:space="preserve"> выявляются и анализируются политические, экономические, социальные, технологические и рыночные аспекты внешней среды, которые могут повлиять на стратегию организации. Недостатком данного метода анализа является ограничение факторов, подлежащих анализу (например, международные факторы не учитываются).</w:t>
      </w:r>
    </w:p>
    <w:p w:rsidR="00012A86" w:rsidRPr="00AF3794" w:rsidRDefault="007677A0" w:rsidP="007677A0">
      <w:pPr>
        <w:ind w:firstLine="709"/>
        <w:jc w:val="both"/>
        <w:rPr>
          <w:sz w:val="24"/>
          <w:szCs w:val="24"/>
        </w:rPr>
      </w:pPr>
      <w:r w:rsidRPr="00AF3794">
        <w:rPr>
          <w:sz w:val="24"/>
          <w:szCs w:val="24"/>
        </w:rPr>
        <w:lastRenderedPageBreak/>
        <w:t>Это инструмент, предназначенный для выявления политических (</w:t>
      </w:r>
      <w:r w:rsidRPr="00AF3794">
        <w:rPr>
          <w:sz w:val="24"/>
          <w:szCs w:val="24"/>
          <w:lang w:val="en-US"/>
        </w:rPr>
        <w:t>Policy</w:t>
      </w:r>
      <w:r w:rsidRPr="00AF3794">
        <w:rPr>
          <w:sz w:val="24"/>
          <w:szCs w:val="24"/>
        </w:rPr>
        <w:t>), экономических (</w:t>
      </w:r>
      <w:r w:rsidRPr="00AF3794">
        <w:rPr>
          <w:sz w:val="24"/>
          <w:szCs w:val="24"/>
          <w:lang w:val="en-US"/>
        </w:rPr>
        <w:t>Economy</w:t>
      </w:r>
      <w:r w:rsidRPr="00AF3794">
        <w:rPr>
          <w:sz w:val="24"/>
          <w:szCs w:val="24"/>
        </w:rPr>
        <w:t>), социальных (</w:t>
      </w:r>
      <w:r w:rsidRPr="00AF3794">
        <w:rPr>
          <w:sz w:val="24"/>
          <w:szCs w:val="24"/>
          <w:lang w:val="en-US"/>
        </w:rPr>
        <w:t>Society</w:t>
      </w:r>
      <w:r w:rsidRPr="00AF3794">
        <w:rPr>
          <w:sz w:val="24"/>
          <w:szCs w:val="24"/>
        </w:rPr>
        <w:t>) и технологических (</w:t>
      </w:r>
      <w:r w:rsidRPr="00AF3794">
        <w:rPr>
          <w:sz w:val="24"/>
          <w:szCs w:val="24"/>
          <w:lang w:val="en-US"/>
        </w:rPr>
        <w:t>Technology</w:t>
      </w:r>
      <w:r w:rsidRPr="00AF3794">
        <w:rPr>
          <w:sz w:val="24"/>
          <w:szCs w:val="24"/>
        </w:rPr>
        <w:t>) аспектов внешней среды, которые могут повлиять на стратегию компании.</w:t>
      </w:r>
    </w:p>
    <w:p w:rsidR="00012A86" w:rsidRPr="00AF3794" w:rsidRDefault="007677A0" w:rsidP="007677A0">
      <w:pPr>
        <w:ind w:firstLine="709"/>
        <w:jc w:val="both"/>
        <w:rPr>
          <w:sz w:val="24"/>
          <w:szCs w:val="24"/>
        </w:rPr>
      </w:pPr>
      <w:r w:rsidRPr="00AF3794">
        <w:rPr>
          <w:i/>
          <w:iCs/>
          <w:sz w:val="24"/>
          <w:szCs w:val="24"/>
        </w:rPr>
        <w:t xml:space="preserve">Политический фактор. </w:t>
      </w:r>
      <w:r w:rsidRPr="00AF3794">
        <w:rPr>
          <w:sz w:val="24"/>
          <w:szCs w:val="24"/>
        </w:rPr>
        <w:t>Главный политический вопрос — это вопрос о власти.  Центральная власть регулирует механизм обращения денег в государстве, а также ряд других ключевых условий получения основных ресурсов для деятельности любой организации.</w:t>
      </w:r>
    </w:p>
    <w:p w:rsidR="00012A86" w:rsidRPr="00AF3794" w:rsidRDefault="007677A0" w:rsidP="007677A0">
      <w:pPr>
        <w:ind w:firstLine="709"/>
        <w:jc w:val="both"/>
        <w:rPr>
          <w:sz w:val="24"/>
          <w:szCs w:val="24"/>
        </w:rPr>
      </w:pPr>
      <w:r w:rsidRPr="00AF3794">
        <w:rPr>
          <w:sz w:val="24"/>
          <w:szCs w:val="24"/>
        </w:rPr>
        <w:t xml:space="preserve">Анализ </w:t>
      </w:r>
      <w:r w:rsidRPr="00AF3794">
        <w:rPr>
          <w:i/>
          <w:iCs/>
          <w:sz w:val="24"/>
          <w:szCs w:val="24"/>
        </w:rPr>
        <w:t xml:space="preserve">экономического аспекта </w:t>
      </w:r>
      <w:r w:rsidRPr="00AF3794">
        <w:rPr>
          <w:sz w:val="24"/>
          <w:szCs w:val="24"/>
        </w:rPr>
        <w:t>внешней среды организации позволяет понять, как на уровне государства формируются и распределяются основные экономические ресурсы. Для большинства конкретных организаций это является важнейшим общим условием их деловой активности.</w:t>
      </w:r>
    </w:p>
    <w:p w:rsidR="00012A86" w:rsidRPr="00AF3794" w:rsidRDefault="007677A0" w:rsidP="007677A0">
      <w:pPr>
        <w:ind w:firstLine="709"/>
        <w:jc w:val="both"/>
        <w:rPr>
          <w:sz w:val="24"/>
          <w:szCs w:val="24"/>
        </w:rPr>
      </w:pPr>
      <w:r w:rsidRPr="00AF3794">
        <w:rPr>
          <w:i/>
          <w:iCs/>
          <w:sz w:val="24"/>
          <w:szCs w:val="24"/>
        </w:rPr>
        <w:t xml:space="preserve">Социальная компонента </w:t>
      </w:r>
      <w:r w:rsidRPr="00AF3794">
        <w:rPr>
          <w:sz w:val="24"/>
          <w:szCs w:val="24"/>
        </w:rPr>
        <w:t xml:space="preserve">внешней среды в наибольшей степени связана с формированием потребительских предпочтений населения. </w:t>
      </w:r>
    </w:p>
    <w:p w:rsidR="00012A86" w:rsidRPr="00AF3794" w:rsidRDefault="007677A0" w:rsidP="007677A0">
      <w:pPr>
        <w:ind w:firstLine="709"/>
        <w:jc w:val="both"/>
        <w:rPr>
          <w:sz w:val="24"/>
          <w:szCs w:val="24"/>
        </w:rPr>
      </w:pPr>
      <w:r w:rsidRPr="00AF3794">
        <w:rPr>
          <w:sz w:val="24"/>
          <w:szCs w:val="24"/>
        </w:rPr>
        <w:t xml:space="preserve">Значение </w:t>
      </w:r>
      <w:r w:rsidRPr="00AF3794">
        <w:rPr>
          <w:i/>
          <w:iCs/>
          <w:sz w:val="24"/>
          <w:szCs w:val="24"/>
        </w:rPr>
        <w:t xml:space="preserve">технологического фактора. </w:t>
      </w:r>
      <w:r w:rsidRPr="00AF3794">
        <w:rPr>
          <w:sz w:val="24"/>
          <w:szCs w:val="24"/>
        </w:rPr>
        <w:t>В современных условиях быстрых технологических изменений перед любой организацией стоит постоянная угроза потери рынка продукта из-за его вытеснения технологически более совершенным продуктом.</w:t>
      </w:r>
    </w:p>
    <w:p w:rsidR="007677A0" w:rsidRPr="00AF3794" w:rsidRDefault="007677A0" w:rsidP="007677A0">
      <w:pPr>
        <w:ind w:firstLine="709"/>
        <w:jc w:val="both"/>
        <w:rPr>
          <w:sz w:val="24"/>
          <w:szCs w:val="24"/>
        </w:rPr>
      </w:pPr>
      <w:r w:rsidRPr="00AF3794">
        <w:rPr>
          <w:sz w:val="24"/>
          <w:szCs w:val="24"/>
        </w:rPr>
        <w:t>Разрабатывается перечень внешних стратегических факторов, имеющих высокую вероятность реализации и воздействия на функционирование предприятия.</w:t>
      </w:r>
    </w:p>
    <w:p w:rsidR="007677A0" w:rsidRPr="00AF3794" w:rsidRDefault="007677A0" w:rsidP="007677A0">
      <w:pPr>
        <w:ind w:firstLine="709"/>
        <w:jc w:val="both"/>
        <w:rPr>
          <w:sz w:val="24"/>
          <w:szCs w:val="24"/>
        </w:rPr>
      </w:pPr>
      <w:r w:rsidRPr="00AF3794">
        <w:rPr>
          <w:sz w:val="24"/>
          <w:szCs w:val="24"/>
        </w:rPr>
        <w:t>Оценивается значимость каждого события для данного предприятия путем присвоения ему определенного веса от единицы (важнейшее) до нуля (незначительное). Сумма весов должна быть равна единице, что обеспечивается нормированием.</w:t>
      </w:r>
    </w:p>
    <w:p w:rsidR="007677A0" w:rsidRPr="00AF3794" w:rsidRDefault="007677A0" w:rsidP="007677A0">
      <w:pPr>
        <w:ind w:firstLine="709"/>
        <w:jc w:val="both"/>
        <w:rPr>
          <w:sz w:val="24"/>
          <w:szCs w:val="24"/>
        </w:rPr>
      </w:pPr>
      <w:r w:rsidRPr="00AF3794">
        <w:rPr>
          <w:sz w:val="24"/>
          <w:szCs w:val="24"/>
        </w:rPr>
        <w:t>Дается оценка степени влияния каждого фактора-события на стратегию предприятия по 5-балльной шкале: "пять" - сильное воздействие, серьезная опасность; "единица" - отсутствие воздействия, угрозы.</w:t>
      </w:r>
    </w:p>
    <w:p w:rsidR="007677A0" w:rsidRPr="00AF3794" w:rsidRDefault="007677A0" w:rsidP="007677A0">
      <w:pPr>
        <w:ind w:firstLine="709"/>
        <w:jc w:val="both"/>
        <w:rPr>
          <w:sz w:val="24"/>
          <w:szCs w:val="24"/>
        </w:rPr>
      </w:pPr>
      <w:r w:rsidRPr="00AF3794">
        <w:rPr>
          <w:sz w:val="24"/>
          <w:szCs w:val="24"/>
        </w:rPr>
        <w:t>Определяются взвешенные оценки путем умножения веса фактора на силу его воздействия, и подсчитывается суммарная взвешенная оценка для данного предприятия</w:t>
      </w:r>
      <w:proofErr w:type="gramStart"/>
      <w:r w:rsidRPr="00AF3794">
        <w:rPr>
          <w:sz w:val="24"/>
          <w:szCs w:val="24"/>
        </w:rPr>
        <w:t>. )</w:t>
      </w:r>
      <w:proofErr w:type="gramEnd"/>
      <w:r w:rsidRPr="00AF3794">
        <w:rPr>
          <w:sz w:val="24"/>
          <w:szCs w:val="24"/>
        </w:rPr>
        <w:t>. Оценке присваивается знак «+», если фактор относится к категории «возможности фирмы» и знак «-» в случае, если фактор относится к категории «угрозы фирме».</w:t>
      </w:r>
    </w:p>
    <w:p w:rsidR="00D43B26" w:rsidRPr="00AF3794" w:rsidRDefault="007677A0" w:rsidP="007677A0">
      <w:pPr>
        <w:ind w:firstLine="709"/>
        <w:jc w:val="both"/>
        <w:rPr>
          <w:sz w:val="24"/>
          <w:szCs w:val="24"/>
        </w:rPr>
      </w:pPr>
      <w:r w:rsidRPr="00AF3794">
        <w:rPr>
          <w:sz w:val="24"/>
          <w:szCs w:val="24"/>
        </w:rPr>
        <w:t>Суммарная оценка указывает на степень готовности предприятия реагировать на текущие и прогнозируемые факторы внешней среды.</w:t>
      </w:r>
    </w:p>
    <w:p w:rsidR="00AF3794" w:rsidRPr="00AF3794" w:rsidRDefault="00AF3794" w:rsidP="007677A0">
      <w:pPr>
        <w:ind w:firstLine="709"/>
        <w:jc w:val="both"/>
        <w:rPr>
          <w:i/>
          <w:sz w:val="24"/>
          <w:szCs w:val="24"/>
        </w:rPr>
      </w:pPr>
      <w:r w:rsidRPr="00AF3794">
        <w:rPr>
          <w:i/>
          <w:sz w:val="24"/>
          <w:szCs w:val="24"/>
        </w:rPr>
        <w:t xml:space="preserve">Пример </w:t>
      </w:r>
      <w:r w:rsidRPr="00AF3794">
        <w:rPr>
          <w:i/>
          <w:color w:val="000000"/>
          <w:sz w:val="24"/>
          <w:szCs w:val="24"/>
          <w:shd w:val="clear" w:color="auto" w:fill="FFFFFF"/>
          <w:lang w:val="en-US" w:eastAsia="en-US"/>
        </w:rPr>
        <w:t>PEST</w:t>
      </w:r>
      <w:r w:rsidRPr="00AF3794">
        <w:rPr>
          <w:i/>
          <w:color w:val="000000"/>
          <w:sz w:val="24"/>
          <w:szCs w:val="24"/>
          <w:shd w:val="clear" w:color="auto" w:fill="FFFFFF"/>
          <w:lang w:eastAsia="en-US"/>
        </w:rPr>
        <w:t>-анализа</w:t>
      </w:r>
    </w:p>
    <w:tbl>
      <w:tblPr>
        <w:tblW w:w="0" w:type="auto"/>
        <w:tblCellMar>
          <w:left w:w="0" w:type="dxa"/>
          <w:right w:w="0" w:type="dxa"/>
        </w:tblCellMar>
        <w:tblLook w:val="0600" w:firstRow="0" w:lastRow="0" w:firstColumn="0" w:lastColumn="0" w:noHBand="1" w:noVBand="1"/>
      </w:tblPr>
      <w:tblGrid>
        <w:gridCol w:w="3006"/>
        <w:gridCol w:w="1946"/>
        <w:gridCol w:w="2339"/>
        <w:gridCol w:w="2044"/>
      </w:tblGrid>
      <w:tr w:rsidR="00AF3794" w:rsidRPr="00AF3794" w:rsidTr="00AF3794">
        <w:trPr>
          <w:cantSplit/>
          <w:tblHeader/>
        </w:trPr>
        <w:tc>
          <w:tcPr>
            <w:tcW w:w="3820" w:type="dxa"/>
            <w:tcBorders>
              <w:top w:val="single" w:sz="8" w:space="0" w:color="FFFFFF"/>
              <w:left w:val="single" w:sz="8" w:space="0" w:color="FFFFFF"/>
              <w:bottom w:val="single" w:sz="24" w:space="0" w:color="FFFFFF"/>
              <w:right w:val="single" w:sz="8" w:space="0" w:color="FFFFFF"/>
            </w:tcBorders>
            <w:shd w:val="clear" w:color="auto" w:fill="0099CC"/>
            <w:tcMar>
              <w:top w:w="72" w:type="dxa"/>
              <w:left w:w="144" w:type="dxa"/>
              <w:bottom w:w="72" w:type="dxa"/>
              <w:right w:w="144" w:type="dxa"/>
            </w:tcMar>
            <w:hideMark/>
          </w:tcPr>
          <w:p w:rsidR="00AF3794" w:rsidRPr="00AF3794" w:rsidRDefault="00AF3794" w:rsidP="00AF3794">
            <w:pPr>
              <w:textAlignment w:val="baseline"/>
            </w:pPr>
            <w:r w:rsidRPr="00AF3794">
              <w:rPr>
                <w:b/>
                <w:bCs/>
                <w:color w:val="FFFFFF"/>
                <w:kern w:val="24"/>
              </w:rPr>
              <w:t>Политический</w:t>
            </w:r>
          </w:p>
        </w:tc>
        <w:tc>
          <w:tcPr>
            <w:tcW w:w="3260" w:type="dxa"/>
            <w:tcBorders>
              <w:top w:val="single" w:sz="8" w:space="0" w:color="FFFFFF"/>
              <w:left w:val="single" w:sz="8" w:space="0" w:color="FFFFFF"/>
              <w:bottom w:val="single" w:sz="24" w:space="0" w:color="FFFFFF"/>
              <w:right w:val="single" w:sz="8" w:space="0" w:color="FFFFFF"/>
            </w:tcBorders>
            <w:shd w:val="clear" w:color="auto" w:fill="0099CC"/>
            <w:tcMar>
              <w:top w:w="72" w:type="dxa"/>
              <w:left w:w="144" w:type="dxa"/>
              <w:bottom w:w="72" w:type="dxa"/>
              <w:right w:w="144" w:type="dxa"/>
            </w:tcMar>
            <w:hideMark/>
          </w:tcPr>
          <w:p w:rsidR="00AF3794" w:rsidRPr="00AF3794" w:rsidRDefault="00AF3794" w:rsidP="00AF3794">
            <w:pPr>
              <w:textAlignment w:val="baseline"/>
            </w:pPr>
            <w:r w:rsidRPr="00AF3794">
              <w:rPr>
                <w:b/>
                <w:bCs/>
                <w:color w:val="FFFFFF"/>
                <w:kern w:val="24"/>
              </w:rPr>
              <w:t>Экономический</w:t>
            </w:r>
          </w:p>
        </w:tc>
        <w:tc>
          <w:tcPr>
            <w:tcW w:w="3600" w:type="dxa"/>
            <w:tcBorders>
              <w:top w:val="single" w:sz="8" w:space="0" w:color="FFFFFF"/>
              <w:left w:val="single" w:sz="8" w:space="0" w:color="FFFFFF"/>
              <w:bottom w:val="single" w:sz="24" w:space="0" w:color="FFFFFF"/>
              <w:right w:val="single" w:sz="8" w:space="0" w:color="FFFFFF"/>
            </w:tcBorders>
            <w:shd w:val="clear" w:color="auto" w:fill="0099CC"/>
            <w:tcMar>
              <w:top w:w="72" w:type="dxa"/>
              <w:left w:w="144" w:type="dxa"/>
              <w:bottom w:w="72" w:type="dxa"/>
              <w:right w:w="144" w:type="dxa"/>
            </w:tcMar>
            <w:hideMark/>
          </w:tcPr>
          <w:p w:rsidR="00AF3794" w:rsidRPr="00AF3794" w:rsidRDefault="00AF3794" w:rsidP="00AF3794">
            <w:pPr>
              <w:textAlignment w:val="baseline"/>
            </w:pPr>
            <w:r w:rsidRPr="00AF3794">
              <w:rPr>
                <w:b/>
                <w:bCs/>
                <w:color w:val="FFFFFF"/>
                <w:kern w:val="24"/>
              </w:rPr>
              <w:t>Социальный</w:t>
            </w:r>
          </w:p>
        </w:tc>
        <w:tc>
          <w:tcPr>
            <w:tcW w:w="3600" w:type="dxa"/>
            <w:tcBorders>
              <w:top w:val="single" w:sz="8" w:space="0" w:color="FFFFFF"/>
              <w:left w:val="single" w:sz="8" w:space="0" w:color="FFFFFF"/>
              <w:bottom w:val="single" w:sz="24" w:space="0" w:color="FFFFFF"/>
              <w:right w:val="single" w:sz="8" w:space="0" w:color="FFFFFF"/>
            </w:tcBorders>
            <w:shd w:val="clear" w:color="auto" w:fill="0099CC"/>
            <w:tcMar>
              <w:top w:w="72" w:type="dxa"/>
              <w:left w:w="144" w:type="dxa"/>
              <w:bottom w:w="72" w:type="dxa"/>
              <w:right w:w="144" w:type="dxa"/>
            </w:tcMar>
            <w:hideMark/>
          </w:tcPr>
          <w:p w:rsidR="00AF3794" w:rsidRPr="00AF3794" w:rsidRDefault="00AF3794" w:rsidP="00AF3794">
            <w:pPr>
              <w:textAlignment w:val="baseline"/>
            </w:pPr>
            <w:r w:rsidRPr="00AF3794">
              <w:rPr>
                <w:b/>
                <w:bCs/>
                <w:color w:val="FFFFFF"/>
                <w:kern w:val="24"/>
              </w:rPr>
              <w:t>Технологический</w:t>
            </w:r>
          </w:p>
        </w:tc>
      </w:tr>
      <w:tr w:rsidR="00AF3794" w:rsidRPr="00AF3794" w:rsidTr="00AF3794">
        <w:trPr>
          <w:cantSplit/>
        </w:trPr>
        <w:tc>
          <w:tcPr>
            <w:tcW w:w="3820" w:type="dxa"/>
            <w:tcBorders>
              <w:top w:val="single" w:sz="24"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Регулятивная среда и гарантии</w:t>
            </w:r>
          </w:p>
        </w:tc>
        <w:tc>
          <w:tcPr>
            <w:tcW w:w="3260" w:type="dxa"/>
            <w:tcBorders>
              <w:top w:val="single" w:sz="24"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 xml:space="preserve">Экономический рост </w:t>
            </w:r>
          </w:p>
        </w:tc>
        <w:tc>
          <w:tcPr>
            <w:tcW w:w="3600" w:type="dxa"/>
            <w:tcBorders>
              <w:top w:val="single" w:sz="24"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Распределение доходов</w:t>
            </w:r>
          </w:p>
        </w:tc>
        <w:tc>
          <w:tcPr>
            <w:tcW w:w="3600" w:type="dxa"/>
            <w:tcBorders>
              <w:top w:val="single" w:sz="24"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Государственные расходы на научные исследования</w:t>
            </w:r>
          </w:p>
        </w:tc>
      </w:tr>
      <w:tr w:rsidR="00AF3794" w:rsidRPr="00AF3794" w:rsidTr="00AF3794">
        <w:trPr>
          <w:cantSplit/>
        </w:trPr>
        <w:tc>
          <w:tcPr>
            <w:tcW w:w="382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Налоговая политика</w:t>
            </w:r>
          </w:p>
        </w:tc>
        <w:tc>
          <w:tcPr>
            <w:tcW w:w="326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Процентные ставки и кредитно-денежная политика</w:t>
            </w:r>
          </w:p>
        </w:tc>
        <w:tc>
          <w:tcPr>
            <w:tcW w:w="360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Демографические показатели, темпы роста населения, распределение по возрастным группам</w:t>
            </w:r>
          </w:p>
        </w:tc>
        <w:tc>
          <w:tcPr>
            <w:tcW w:w="360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 xml:space="preserve"> Фокус отрасли на технологическое развитие</w:t>
            </w:r>
          </w:p>
        </w:tc>
      </w:tr>
      <w:tr w:rsidR="00AF3794" w:rsidRPr="00AF3794" w:rsidTr="00AF3794">
        <w:trPr>
          <w:cantSplit/>
        </w:trPr>
        <w:tc>
          <w:tcPr>
            <w:tcW w:w="382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Регулирование и ограничения международной торговли</w:t>
            </w:r>
          </w:p>
        </w:tc>
        <w:tc>
          <w:tcPr>
            <w:tcW w:w="326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Государственные расходы</w:t>
            </w:r>
          </w:p>
        </w:tc>
        <w:tc>
          <w:tcPr>
            <w:tcW w:w="360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Трудовая/социальная мобильность</w:t>
            </w:r>
          </w:p>
        </w:tc>
        <w:tc>
          <w:tcPr>
            <w:tcW w:w="360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Новые изобретения и развитие</w:t>
            </w:r>
          </w:p>
        </w:tc>
      </w:tr>
      <w:tr w:rsidR="00AF3794" w:rsidRPr="00AF3794" w:rsidTr="00AF3794">
        <w:trPr>
          <w:cantSplit/>
        </w:trPr>
        <w:tc>
          <w:tcPr>
            <w:tcW w:w="382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Законодательство, обеспечивающее принудительное осуществление условий договора Защита потребителя</w:t>
            </w:r>
          </w:p>
        </w:tc>
        <w:tc>
          <w:tcPr>
            <w:tcW w:w="326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Политика в отношении безработицы</w:t>
            </w:r>
          </w:p>
        </w:tc>
        <w:tc>
          <w:tcPr>
            <w:tcW w:w="360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Изменения в стилях жизни</w:t>
            </w:r>
          </w:p>
        </w:tc>
        <w:tc>
          <w:tcPr>
            <w:tcW w:w="360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 xml:space="preserve">Динамика передачи технологий </w:t>
            </w:r>
          </w:p>
        </w:tc>
      </w:tr>
      <w:tr w:rsidR="00AF3794" w:rsidRPr="00AF3794" w:rsidTr="00AF3794">
        <w:trPr>
          <w:cantSplit/>
        </w:trPr>
        <w:tc>
          <w:tcPr>
            <w:tcW w:w="382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Трудовое право</w:t>
            </w:r>
          </w:p>
        </w:tc>
        <w:tc>
          <w:tcPr>
            <w:tcW w:w="326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Налогообложение</w:t>
            </w:r>
          </w:p>
        </w:tc>
        <w:tc>
          <w:tcPr>
            <w:tcW w:w="360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 xml:space="preserve">Отношения к работе/карьере и отдыху </w:t>
            </w:r>
          </w:p>
          <w:p w:rsidR="00AF3794" w:rsidRPr="00AF3794" w:rsidRDefault="00AF3794" w:rsidP="00AF3794">
            <w:pPr>
              <w:ind w:firstLine="230"/>
              <w:jc w:val="both"/>
              <w:textAlignment w:val="baseline"/>
            </w:pPr>
            <w:r w:rsidRPr="00AF3794">
              <w:rPr>
                <w:color w:val="000000"/>
                <w:kern w:val="24"/>
              </w:rPr>
              <w:t>Предпринимательский дух</w:t>
            </w:r>
          </w:p>
        </w:tc>
        <w:tc>
          <w:tcPr>
            <w:tcW w:w="360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 xml:space="preserve">Жизненный цикл и скорость технологического устаревания </w:t>
            </w:r>
          </w:p>
        </w:tc>
      </w:tr>
      <w:tr w:rsidR="00AF3794" w:rsidRPr="00AF3794" w:rsidTr="00AF3794">
        <w:trPr>
          <w:cantSplit/>
        </w:trPr>
        <w:tc>
          <w:tcPr>
            <w:tcW w:w="382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 xml:space="preserve">Правительственная организация/отношение </w:t>
            </w:r>
          </w:p>
        </w:tc>
        <w:tc>
          <w:tcPr>
            <w:tcW w:w="326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Валютные курсы</w:t>
            </w:r>
          </w:p>
        </w:tc>
        <w:tc>
          <w:tcPr>
            <w:tcW w:w="360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Образование</w:t>
            </w:r>
          </w:p>
        </w:tc>
        <w:tc>
          <w:tcPr>
            <w:tcW w:w="360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 xml:space="preserve">Использование энергоресурсов и затраты </w:t>
            </w:r>
          </w:p>
        </w:tc>
      </w:tr>
      <w:tr w:rsidR="00AF3794" w:rsidRPr="00AF3794" w:rsidTr="00AF3794">
        <w:trPr>
          <w:cantSplit/>
        </w:trPr>
        <w:tc>
          <w:tcPr>
            <w:tcW w:w="382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Регулирование конкуренции</w:t>
            </w:r>
          </w:p>
        </w:tc>
        <w:tc>
          <w:tcPr>
            <w:tcW w:w="326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Уровень инфляции</w:t>
            </w:r>
          </w:p>
        </w:tc>
        <w:tc>
          <w:tcPr>
            <w:tcW w:w="360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Мода, увлечения</w:t>
            </w:r>
          </w:p>
        </w:tc>
        <w:tc>
          <w:tcPr>
            <w:tcW w:w="360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Изменения в IT</w:t>
            </w:r>
          </w:p>
        </w:tc>
      </w:tr>
      <w:tr w:rsidR="00AF3794" w:rsidRPr="00AF3794" w:rsidTr="00AF3794">
        <w:trPr>
          <w:cantSplit/>
        </w:trPr>
        <w:tc>
          <w:tcPr>
            <w:tcW w:w="382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lastRenderedPageBreak/>
              <w:t>Политическая стабильность</w:t>
            </w:r>
          </w:p>
        </w:tc>
        <w:tc>
          <w:tcPr>
            <w:tcW w:w="326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Стадия экономического цикла</w:t>
            </w:r>
          </w:p>
        </w:tc>
        <w:tc>
          <w:tcPr>
            <w:tcW w:w="360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Сознание благополучия и благосостояния, чувство безопасности</w:t>
            </w:r>
          </w:p>
        </w:tc>
        <w:tc>
          <w:tcPr>
            <w:tcW w:w="3600" w:type="dxa"/>
            <w:tcBorders>
              <w:top w:val="single" w:sz="8" w:space="0" w:color="FFFFFF"/>
              <w:left w:val="single" w:sz="8" w:space="0" w:color="FFFFFF"/>
              <w:bottom w:val="single" w:sz="8" w:space="0" w:color="FFFFFF"/>
              <w:right w:val="single" w:sz="8" w:space="0" w:color="FFFFFF"/>
            </w:tcBorders>
            <w:shd w:val="clear" w:color="auto" w:fill="E7EFF6"/>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 xml:space="preserve">Изменения в </w:t>
            </w:r>
            <w:proofErr w:type="spellStart"/>
            <w:r w:rsidRPr="00AF3794">
              <w:rPr>
                <w:color w:val="000000"/>
                <w:kern w:val="24"/>
              </w:rPr>
              <w:t>Internet</w:t>
            </w:r>
            <w:proofErr w:type="spellEnd"/>
          </w:p>
        </w:tc>
      </w:tr>
      <w:tr w:rsidR="00AF3794" w:rsidRPr="00AF3794" w:rsidTr="00AF3794">
        <w:trPr>
          <w:cantSplit/>
        </w:trPr>
        <w:tc>
          <w:tcPr>
            <w:tcW w:w="382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Правила безопасности</w:t>
            </w:r>
          </w:p>
        </w:tc>
        <w:tc>
          <w:tcPr>
            <w:tcW w:w="326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Ожидания потребителей</w:t>
            </w:r>
          </w:p>
        </w:tc>
        <w:tc>
          <w:tcPr>
            <w:tcW w:w="360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Жизненные условия</w:t>
            </w:r>
          </w:p>
        </w:tc>
        <w:tc>
          <w:tcPr>
            <w:tcW w:w="3600" w:type="dxa"/>
            <w:tcBorders>
              <w:top w:val="single" w:sz="8" w:space="0" w:color="FFFFFF"/>
              <w:left w:val="single" w:sz="8" w:space="0" w:color="FFFFFF"/>
              <w:bottom w:val="single" w:sz="8" w:space="0" w:color="FFFFFF"/>
              <w:right w:val="single" w:sz="8" w:space="0" w:color="FFFFFF"/>
            </w:tcBorders>
            <w:shd w:val="clear" w:color="auto" w:fill="CBDEEC"/>
            <w:tcMar>
              <w:top w:w="15" w:type="dxa"/>
              <w:left w:w="15" w:type="dxa"/>
              <w:bottom w:w="15" w:type="dxa"/>
              <w:right w:w="15" w:type="dxa"/>
            </w:tcMar>
            <w:vAlign w:val="center"/>
            <w:hideMark/>
          </w:tcPr>
          <w:p w:rsidR="00AF3794" w:rsidRPr="00AF3794" w:rsidRDefault="00AF3794" w:rsidP="00AF3794">
            <w:pPr>
              <w:ind w:firstLine="230"/>
              <w:jc w:val="both"/>
              <w:textAlignment w:val="baseline"/>
            </w:pPr>
            <w:r w:rsidRPr="00AF3794">
              <w:rPr>
                <w:color w:val="000000"/>
                <w:kern w:val="24"/>
              </w:rPr>
              <w:t>Изменения в мобильных технологиях</w:t>
            </w:r>
          </w:p>
        </w:tc>
      </w:tr>
    </w:tbl>
    <w:p w:rsidR="00AF3794" w:rsidRDefault="00AF3794" w:rsidP="007677A0">
      <w:pPr>
        <w:ind w:firstLine="709"/>
        <w:jc w:val="both"/>
      </w:pPr>
    </w:p>
    <w:p w:rsidR="00AF3794" w:rsidRPr="00AF3794" w:rsidRDefault="00AF3794" w:rsidP="00AF3794">
      <w:pPr>
        <w:ind w:firstLine="709"/>
        <w:jc w:val="both"/>
        <w:rPr>
          <w:i/>
        </w:rPr>
      </w:pPr>
      <w:r w:rsidRPr="00AF3794">
        <w:rPr>
          <w:i/>
          <w:lang w:val="en-US"/>
        </w:rPr>
        <w:t>ETOM</w:t>
      </w:r>
      <w:r w:rsidRPr="00AF3794">
        <w:rPr>
          <w:i/>
        </w:rPr>
        <w:t xml:space="preserve">-анализ. </w:t>
      </w:r>
    </w:p>
    <w:p w:rsidR="00AF3794" w:rsidRPr="00AF3794" w:rsidRDefault="00AF3794" w:rsidP="00AF3794">
      <w:pPr>
        <w:ind w:firstLine="709"/>
        <w:jc w:val="both"/>
      </w:pPr>
      <w:r w:rsidRPr="00AF3794">
        <w:t xml:space="preserve"> Аббревиатура «</w:t>
      </w:r>
      <w:r w:rsidRPr="00AF3794">
        <w:rPr>
          <w:lang w:val="en-US"/>
        </w:rPr>
        <w:t>ETOM</w:t>
      </w:r>
      <w:r w:rsidRPr="00AF3794">
        <w:t xml:space="preserve">» </w:t>
      </w:r>
      <w:r w:rsidRPr="00AF3794">
        <w:rPr>
          <w:lang w:val="en-US"/>
        </w:rPr>
        <w:t>Environmental</w:t>
      </w:r>
      <w:r w:rsidRPr="00AF3794">
        <w:t xml:space="preserve"> </w:t>
      </w:r>
      <w:r w:rsidRPr="00AF3794">
        <w:rPr>
          <w:lang w:val="en-US"/>
        </w:rPr>
        <w:t>Threats</w:t>
      </w:r>
      <w:r w:rsidRPr="00AF3794">
        <w:t xml:space="preserve"> </w:t>
      </w:r>
      <w:r w:rsidRPr="00AF3794">
        <w:rPr>
          <w:lang w:val="en-US"/>
        </w:rPr>
        <w:t>and</w:t>
      </w:r>
      <w:r w:rsidRPr="00AF3794">
        <w:t xml:space="preserve"> </w:t>
      </w:r>
      <w:r w:rsidRPr="00AF3794">
        <w:rPr>
          <w:lang w:val="en-US"/>
        </w:rPr>
        <w:t>Opportunities</w:t>
      </w:r>
      <w:r w:rsidRPr="00AF3794">
        <w:t xml:space="preserve"> </w:t>
      </w:r>
      <w:r w:rsidRPr="00AF3794">
        <w:rPr>
          <w:lang w:val="en-US"/>
        </w:rPr>
        <w:t>Matrix</w:t>
      </w:r>
      <w:r w:rsidRPr="00AF3794">
        <w:t xml:space="preserve"> – матрица угроз и возможностей внешней среды.</w:t>
      </w:r>
    </w:p>
    <w:tbl>
      <w:tblPr>
        <w:tblW w:w="9913" w:type="dxa"/>
        <w:tblCellMar>
          <w:left w:w="0" w:type="dxa"/>
          <w:right w:w="0" w:type="dxa"/>
        </w:tblCellMar>
        <w:tblLook w:val="0600" w:firstRow="0" w:lastRow="0" w:firstColumn="0" w:lastColumn="0" w:noHBand="1" w:noVBand="1"/>
      </w:tblPr>
      <w:tblGrid>
        <w:gridCol w:w="2684"/>
        <w:gridCol w:w="1134"/>
        <w:gridCol w:w="850"/>
        <w:gridCol w:w="1420"/>
        <w:gridCol w:w="990"/>
        <w:gridCol w:w="1309"/>
        <w:gridCol w:w="1526"/>
      </w:tblGrid>
      <w:tr w:rsidR="00AF3794" w:rsidRPr="00AF3794" w:rsidTr="00AF3794">
        <w:trPr>
          <w:cantSplit/>
        </w:trPr>
        <w:tc>
          <w:tcPr>
            <w:tcW w:w="2684"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rsidR="00AF3794" w:rsidRPr="00AF3794" w:rsidRDefault="00AF3794" w:rsidP="00AF3794">
            <w:pPr>
              <w:jc w:val="center"/>
              <w:textAlignment w:val="baseline"/>
            </w:pPr>
            <w:r w:rsidRPr="00AF3794">
              <w:rPr>
                <w:b/>
                <w:bCs/>
                <w:color w:val="000000" w:themeColor="text1"/>
                <w:kern w:val="24"/>
              </w:rPr>
              <w:t>Группы факторов</w:t>
            </w:r>
          </w:p>
        </w:tc>
        <w:tc>
          <w:tcPr>
            <w:tcW w:w="1134"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rsidR="00AF3794" w:rsidRPr="00AF3794" w:rsidRDefault="00AF3794" w:rsidP="00AF3794">
            <w:pPr>
              <w:jc w:val="center"/>
              <w:textAlignment w:val="baseline"/>
            </w:pPr>
            <w:r w:rsidRPr="00AF3794">
              <w:rPr>
                <w:b/>
                <w:bCs/>
                <w:color w:val="000000" w:themeColor="text1"/>
                <w:kern w:val="24"/>
              </w:rPr>
              <w:t>События/</w:t>
            </w:r>
          </w:p>
          <w:p w:rsidR="00AF3794" w:rsidRPr="00AF3794" w:rsidRDefault="00AF3794" w:rsidP="00AF3794">
            <w:pPr>
              <w:jc w:val="center"/>
              <w:textAlignment w:val="baseline"/>
            </w:pPr>
            <w:r w:rsidRPr="00AF3794">
              <w:rPr>
                <w:b/>
                <w:bCs/>
                <w:color w:val="000000" w:themeColor="text1"/>
                <w:kern w:val="24"/>
              </w:rPr>
              <w:t>факторы</w:t>
            </w:r>
          </w:p>
        </w:tc>
        <w:tc>
          <w:tcPr>
            <w:tcW w:w="85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rsidR="00AF3794" w:rsidRPr="00AF3794" w:rsidRDefault="00AF3794" w:rsidP="00AF3794">
            <w:pPr>
              <w:jc w:val="center"/>
              <w:textAlignment w:val="baseline"/>
            </w:pPr>
            <w:r w:rsidRPr="00AF3794">
              <w:rPr>
                <w:b/>
                <w:bCs/>
                <w:color w:val="000000" w:themeColor="text1"/>
                <w:kern w:val="24"/>
              </w:rPr>
              <w:t>Угроза</w:t>
            </w:r>
          </w:p>
          <w:p w:rsidR="00AF3794" w:rsidRPr="00AF3794" w:rsidRDefault="00AF3794" w:rsidP="00AF3794">
            <w:pPr>
              <w:jc w:val="center"/>
              <w:textAlignment w:val="baseline"/>
            </w:pPr>
            <w:r w:rsidRPr="00AF3794">
              <w:rPr>
                <w:b/>
                <w:bCs/>
                <w:color w:val="000000" w:themeColor="text1"/>
                <w:kern w:val="24"/>
              </w:rPr>
              <w:t>( - )</w:t>
            </w:r>
          </w:p>
        </w:tc>
        <w:tc>
          <w:tcPr>
            <w:tcW w:w="142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rsidR="00AF3794" w:rsidRPr="00AF3794" w:rsidRDefault="00AF3794" w:rsidP="00AF3794">
            <w:pPr>
              <w:jc w:val="center"/>
              <w:textAlignment w:val="baseline"/>
            </w:pPr>
            <w:r w:rsidRPr="00AF3794">
              <w:rPr>
                <w:b/>
                <w:bCs/>
                <w:color w:val="000000" w:themeColor="text1"/>
                <w:kern w:val="24"/>
              </w:rPr>
              <w:t>Возможность</w:t>
            </w:r>
          </w:p>
          <w:p w:rsidR="00AF3794" w:rsidRPr="00AF3794" w:rsidRDefault="00AF3794" w:rsidP="00AF3794">
            <w:pPr>
              <w:jc w:val="center"/>
              <w:textAlignment w:val="baseline"/>
            </w:pPr>
            <w:r w:rsidRPr="00AF3794">
              <w:rPr>
                <w:b/>
                <w:bCs/>
                <w:color w:val="000000" w:themeColor="text1"/>
                <w:kern w:val="24"/>
              </w:rPr>
              <w:t>( + )</w:t>
            </w:r>
          </w:p>
        </w:tc>
        <w:tc>
          <w:tcPr>
            <w:tcW w:w="99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rsidR="00AF3794" w:rsidRPr="00AF3794" w:rsidRDefault="00AF3794" w:rsidP="00AF3794">
            <w:pPr>
              <w:jc w:val="center"/>
              <w:textAlignment w:val="baseline"/>
            </w:pPr>
            <w:r w:rsidRPr="00AF3794">
              <w:rPr>
                <w:b/>
                <w:bCs/>
                <w:color w:val="000000" w:themeColor="text1"/>
                <w:kern w:val="24"/>
              </w:rPr>
              <w:t xml:space="preserve">Вес </w:t>
            </w:r>
          </w:p>
          <w:p w:rsidR="00AF3794" w:rsidRPr="00AF3794" w:rsidRDefault="00AF3794" w:rsidP="00AF3794">
            <w:pPr>
              <w:jc w:val="center"/>
              <w:textAlignment w:val="baseline"/>
            </w:pPr>
            <w:r w:rsidRPr="00AF3794">
              <w:rPr>
                <w:b/>
                <w:bCs/>
                <w:color w:val="000000" w:themeColor="text1"/>
                <w:kern w:val="24"/>
              </w:rPr>
              <w:t>(1 – 5)</w:t>
            </w:r>
          </w:p>
        </w:tc>
        <w:tc>
          <w:tcPr>
            <w:tcW w:w="1309"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rsidR="00AF3794" w:rsidRPr="00AF3794" w:rsidRDefault="00AF3794" w:rsidP="00AF3794">
            <w:pPr>
              <w:jc w:val="center"/>
              <w:textAlignment w:val="baseline"/>
            </w:pPr>
            <w:r w:rsidRPr="00AF3794">
              <w:rPr>
                <w:b/>
                <w:bCs/>
                <w:color w:val="000000" w:themeColor="text1"/>
                <w:kern w:val="24"/>
              </w:rPr>
              <w:t>Важность / воздействие</w:t>
            </w:r>
          </w:p>
          <w:p w:rsidR="00AF3794" w:rsidRPr="00AF3794" w:rsidRDefault="00AF3794" w:rsidP="00AF3794">
            <w:pPr>
              <w:jc w:val="center"/>
              <w:textAlignment w:val="baseline"/>
            </w:pPr>
            <w:r w:rsidRPr="00AF3794">
              <w:rPr>
                <w:b/>
                <w:bCs/>
                <w:color w:val="000000" w:themeColor="text1"/>
                <w:kern w:val="24"/>
              </w:rPr>
              <w:t>( 1 – 15)</w:t>
            </w:r>
          </w:p>
        </w:tc>
        <w:tc>
          <w:tcPr>
            <w:tcW w:w="1526"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hideMark/>
          </w:tcPr>
          <w:p w:rsidR="00AF3794" w:rsidRPr="00AF3794" w:rsidRDefault="00AF3794" w:rsidP="00AF3794">
            <w:pPr>
              <w:jc w:val="center"/>
              <w:textAlignment w:val="baseline"/>
            </w:pPr>
            <w:r w:rsidRPr="00AF3794">
              <w:rPr>
                <w:b/>
                <w:bCs/>
                <w:color w:val="000000" w:themeColor="text1"/>
                <w:kern w:val="24"/>
              </w:rPr>
              <w:t>Влияние на стратегию компании</w:t>
            </w:r>
          </w:p>
        </w:tc>
      </w:tr>
      <w:tr w:rsidR="00AF3794" w:rsidRPr="00AF3794" w:rsidTr="00AF3794">
        <w:trPr>
          <w:cantSplit/>
        </w:trPr>
        <w:tc>
          <w:tcPr>
            <w:tcW w:w="2684" w:type="dxa"/>
            <w:tcBorders>
              <w:top w:val="single" w:sz="24"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Экономические</w:t>
            </w:r>
          </w:p>
        </w:tc>
        <w:tc>
          <w:tcPr>
            <w:tcW w:w="1134" w:type="dxa"/>
            <w:tcBorders>
              <w:top w:val="single" w:sz="24"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1</w:t>
            </w:r>
          </w:p>
          <w:p w:rsidR="00AF3794" w:rsidRPr="00AF3794" w:rsidRDefault="00AF3794" w:rsidP="00AF3794">
            <w:pPr>
              <w:textAlignment w:val="baseline"/>
            </w:pPr>
            <w:r w:rsidRPr="00AF3794">
              <w:rPr>
                <w:color w:val="000000"/>
                <w:kern w:val="24"/>
              </w:rPr>
              <w:t>5</w:t>
            </w:r>
          </w:p>
        </w:tc>
        <w:tc>
          <w:tcPr>
            <w:tcW w:w="850" w:type="dxa"/>
            <w:tcBorders>
              <w:top w:val="single" w:sz="24"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420" w:type="dxa"/>
            <w:tcBorders>
              <w:top w:val="single" w:sz="24"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990" w:type="dxa"/>
            <w:tcBorders>
              <w:top w:val="single" w:sz="24"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309" w:type="dxa"/>
            <w:tcBorders>
              <w:top w:val="single" w:sz="24"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526" w:type="dxa"/>
            <w:tcBorders>
              <w:top w:val="single" w:sz="24"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Итого</w:t>
            </w:r>
          </w:p>
        </w:tc>
        <w:tc>
          <w:tcPr>
            <w:tcW w:w="113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85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Социально - культурные</w:t>
            </w:r>
          </w:p>
        </w:tc>
        <w:tc>
          <w:tcPr>
            <w:tcW w:w="113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1</w:t>
            </w:r>
          </w:p>
          <w:p w:rsidR="00AF3794" w:rsidRPr="00AF3794" w:rsidRDefault="00AF3794" w:rsidP="00AF3794">
            <w:pPr>
              <w:textAlignment w:val="baseline"/>
            </w:pPr>
            <w:r w:rsidRPr="00AF3794">
              <w:rPr>
                <w:color w:val="000000"/>
                <w:kern w:val="24"/>
              </w:rPr>
              <w:t>5</w:t>
            </w:r>
          </w:p>
        </w:tc>
        <w:tc>
          <w:tcPr>
            <w:tcW w:w="85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Итого</w:t>
            </w:r>
          </w:p>
        </w:tc>
        <w:tc>
          <w:tcPr>
            <w:tcW w:w="113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85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Демографические</w:t>
            </w:r>
          </w:p>
        </w:tc>
        <w:tc>
          <w:tcPr>
            <w:tcW w:w="113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1</w:t>
            </w:r>
          </w:p>
          <w:p w:rsidR="00AF3794" w:rsidRPr="00AF3794" w:rsidRDefault="00AF3794" w:rsidP="00AF3794">
            <w:pPr>
              <w:textAlignment w:val="baseline"/>
            </w:pPr>
            <w:r w:rsidRPr="00AF3794">
              <w:rPr>
                <w:color w:val="000000"/>
                <w:kern w:val="24"/>
              </w:rPr>
              <w:t>5</w:t>
            </w:r>
          </w:p>
        </w:tc>
        <w:tc>
          <w:tcPr>
            <w:tcW w:w="85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Итого</w:t>
            </w:r>
          </w:p>
        </w:tc>
        <w:tc>
          <w:tcPr>
            <w:tcW w:w="113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85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Географические</w:t>
            </w:r>
          </w:p>
        </w:tc>
        <w:tc>
          <w:tcPr>
            <w:tcW w:w="113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1</w:t>
            </w:r>
          </w:p>
          <w:p w:rsidR="00AF3794" w:rsidRPr="00AF3794" w:rsidRDefault="00AF3794" w:rsidP="00AF3794">
            <w:pPr>
              <w:textAlignment w:val="baseline"/>
            </w:pPr>
            <w:r w:rsidRPr="00AF3794">
              <w:rPr>
                <w:color w:val="000000"/>
                <w:kern w:val="24"/>
              </w:rPr>
              <w:t>5</w:t>
            </w:r>
          </w:p>
        </w:tc>
        <w:tc>
          <w:tcPr>
            <w:tcW w:w="85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Итого</w:t>
            </w:r>
          </w:p>
        </w:tc>
        <w:tc>
          <w:tcPr>
            <w:tcW w:w="113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85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Политические и юридические</w:t>
            </w:r>
          </w:p>
        </w:tc>
        <w:tc>
          <w:tcPr>
            <w:tcW w:w="113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1</w:t>
            </w:r>
          </w:p>
          <w:p w:rsidR="00AF3794" w:rsidRPr="00AF3794" w:rsidRDefault="00AF3794" w:rsidP="00AF3794">
            <w:pPr>
              <w:textAlignment w:val="baseline"/>
            </w:pPr>
            <w:r w:rsidRPr="00AF3794">
              <w:rPr>
                <w:color w:val="000000"/>
                <w:kern w:val="24"/>
              </w:rPr>
              <w:t>5</w:t>
            </w:r>
          </w:p>
        </w:tc>
        <w:tc>
          <w:tcPr>
            <w:tcW w:w="85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Итого</w:t>
            </w:r>
          </w:p>
        </w:tc>
        <w:tc>
          <w:tcPr>
            <w:tcW w:w="113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85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Технологические</w:t>
            </w:r>
          </w:p>
        </w:tc>
        <w:tc>
          <w:tcPr>
            <w:tcW w:w="113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1</w:t>
            </w:r>
          </w:p>
          <w:p w:rsidR="00AF3794" w:rsidRPr="00AF3794" w:rsidRDefault="00AF3794" w:rsidP="00AF3794">
            <w:pPr>
              <w:textAlignment w:val="baseline"/>
            </w:pPr>
            <w:r w:rsidRPr="00AF3794">
              <w:rPr>
                <w:color w:val="000000"/>
                <w:kern w:val="24"/>
              </w:rPr>
              <w:t>5</w:t>
            </w:r>
          </w:p>
        </w:tc>
        <w:tc>
          <w:tcPr>
            <w:tcW w:w="85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Итого</w:t>
            </w:r>
          </w:p>
        </w:tc>
        <w:tc>
          <w:tcPr>
            <w:tcW w:w="113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85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Конкурентные</w:t>
            </w:r>
          </w:p>
        </w:tc>
        <w:tc>
          <w:tcPr>
            <w:tcW w:w="113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1</w:t>
            </w:r>
          </w:p>
          <w:p w:rsidR="00AF3794" w:rsidRPr="00AF3794" w:rsidRDefault="00AF3794" w:rsidP="00AF3794">
            <w:pPr>
              <w:textAlignment w:val="baseline"/>
            </w:pPr>
            <w:r w:rsidRPr="00AF3794">
              <w:rPr>
                <w:color w:val="000000"/>
                <w:kern w:val="24"/>
              </w:rPr>
              <w:t>5</w:t>
            </w:r>
          </w:p>
        </w:tc>
        <w:tc>
          <w:tcPr>
            <w:tcW w:w="85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Итого</w:t>
            </w:r>
          </w:p>
        </w:tc>
        <w:tc>
          <w:tcPr>
            <w:tcW w:w="113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85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Всего (-)</w:t>
            </w:r>
          </w:p>
        </w:tc>
        <w:tc>
          <w:tcPr>
            <w:tcW w:w="1134"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85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D9CE"/>
            <w:tcMar>
              <w:top w:w="15" w:type="dxa"/>
              <w:left w:w="108" w:type="dxa"/>
              <w:bottom w:w="0" w:type="dxa"/>
              <w:right w:w="108" w:type="dxa"/>
            </w:tcMar>
            <w:hideMark/>
          </w:tcPr>
          <w:p w:rsidR="00AF3794" w:rsidRPr="00AF3794" w:rsidRDefault="00AF3794" w:rsidP="00AF3794"/>
        </w:tc>
      </w:tr>
      <w:tr w:rsidR="00AF3794" w:rsidRPr="00AF3794" w:rsidTr="00AF3794">
        <w:trPr>
          <w:cantSplit/>
        </w:trPr>
        <w:tc>
          <w:tcPr>
            <w:tcW w:w="268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pPr>
              <w:textAlignment w:val="baseline"/>
            </w:pPr>
            <w:r w:rsidRPr="00AF3794">
              <w:rPr>
                <w:color w:val="000000"/>
                <w:kern w:val="24"/>
              </w:rPr>
              <w:t>Всего (+)</w:t>
            </w:r>
          </w:p>
        </w:tc>
        <w:tc>
          <w:tcPr>
            <w:tcW w:w="1134"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85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42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990"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309"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c>
          <w:tcPr>
            <w:tcW w:w="1526" w:type="dxa"/>
            <w:tcBorders>
              <w:top w:val="single" w:sz="8" w:space="0" w:color="FFFFFF"/>
              <w:left w:val="single" w:sz="8" w:space="0" w:color="FFFFFF"/>
              <w:bottom w:val="single" w:sz="8" w:space="0" w:color="FFFFFF"/>
              <w:right w:val="single" w:sz="8" w:space="0" w:color="FFFFFF"/>
            </w:tcBorders>
            <w:shd w:val="clear" w:color="auto" w:fill="FFEDE8"/>
            <w:tcMar>
              <w:top w:w="15" w:type="dxa"/>
              <w:left w:w="108" w:type="dxa"/>
              <w:bottom w:w="0" w:type="dxa"/>
              <w:right w:w="108" w:type="dxa"/>
            </w:tcMar>
            <w:hideMark/>
          </w:tcPr>
          <w:p w:rsidR="00AF3794" w:rsidRPr="00AF3794" w:rsidRDefault="00AF3794" w:rsidP="00AF3794"/>
        </w:tc>
      </w:tr>
    </w:tbl>
    <w:p w:rsidR="00AF3794" w:rsidRDefault="00AF3794" w:rsidP="00AF3794">
      <w:pPr>
        <w:ind w:firstLine="709"/>
        <w:jc w:val="both"/>
      </w:pPr>
    </w:p>
    <w:p w:rsidR="00AF3794" w:rsidRPr="00AF3794" w:rsidRDefault="00AF3794" w:rsidP="00AF3794">
      <w:pPr>
        <w:ind w:firstLine="709"/>
        <w:jc w:val="both"/>
      </w:pPr>
      <w:r w:rsidRPr="00AF3794">
        <w:t xml:space="preserve">Взвешивание фактора </w:t>
      </w:r>
      <w:proofErr w:type="gramStart"/>
      <w:r w:rsidRPr="00AF3794">
        <w:t>осуществляется  от</w:t>
      </w:r>
      <w:proofErr w:type="gramEnd"/>
      <w:r w:rsidRPr="00AF3794">
        <w:t xml:space="preserve"> +5 (очень положительное) через 0 (нейтральное) к –5 (очень отрицательное). </w:t>
      </w:r>
    </w:p>
    <w:p w:rsidR="00AF3794" w:rsidRPr="00AF3794" w:rsidRDefault="00AF3794" w:rsidP="00AF3794">
      <w:pPr>
        <w:ind w:firstLine="709"/>
        <w:jc w:val="both"/>
      </w:pPr>
      <w:r w:rsidRPr="00AF3794">
        <w:t>Воздействие фактора – от +15 (сильное воздействие, возможность) через 0 (отсутствие воздействия, нейтральное) к –15 (сильное воздействие, серьезная опасность).</w:t>
      </w:r>
    </w:p>
    <w:p w:rsidR="00AF3794" w:rsidRPr="00AF3794" w:rsidRDefault="00AF3794" w:rsidP="00AF3794">
      <w:pPr>
        <w:ind w:firstLine="709"/>
        <w:jc w:val="both"/>
      </w:pPr>
      <w:r w:rsidRPr="00AF3794">
        <w:t xml:space="preserve"> Влияние на стратегию компании получают умножением значения веса фактора на важность. Знак полученного результата зависит от отметки угроз или возможностей. </w:t>
      </w:r>
    </w:p>
    <w:p w:rsidR="00AF3794" w:rsidRDefault="00AF3794" w:rsidP="007677A0">
      <w:pPr>
        <w:ind w:firstLine="709"/>
        <w:jc w:val="both"/>
        <w:rPr>
          <w:i/>
          <w:shd w:val="clear" w:color="auto" w:fill="FFFFFF"/>
        </w:rPr>
      </w:pPr>
    </w:p>
    <w:p w:rsidR="00AF3794" w:rsidRPr="009D274B" w:rsidRDefault="00AF3794" w:rsidP="007677A0">
      <w:pPr>
        <w:ind w:firstLine="709"/>
        <w:jc w:val="both"/>
        <w:rPr>
          <w:sz w:val="24"/>
          <w:szCs w:val="24"/>
          <w:shd w:val="clear" w:color="auto" w:fill="FFFFFF"/>
        </w:rPr>
      </w:pPr>
      <w:r w:rsidRPr="009D274B">
        <w:rPr>
          <w:i/>
          <w:sz w:val="24"/>
          <w:szCs w:val="24"/>
          <w:shd w:val="clear" w:color="auto" w:fill="FFFFFF"/>
        </w:rPr>
        <w:t>SPACE-анализ</w:t>
      </w:r>
      <w:r w:rsidRPr="009D274B">
        <w:rPr>
          <w:sz w:val="24"/>
          <w:szCs w:val="24"/>
          <w:shd w:val="clear" w:color="auto" w:fill="FFFFFF"/>
        </w:rPr>
        <w:t xml:space="preserve"> – это многокритериальный метод для определения стратегического положения организации </w:t>
      </w:r>
      <w:r w:rsidRPr="009D274B">
        <w:rPr>
          <w:sz w:val="24"/>
          <w:szCs w:val="24"/>
        </w:rPr>
        <w:t>и оценки влияний</w:t>
      </w:r>
      <w:r w:rsidRPr="009D274B">
        <w:rPr>
          <w:sz w:val="24"/>
          <w:szCs w:val="24"/>
          <w:shd w:val="clear" w:color="auto" w:fill="FFFFFF"/>
        </w:rPr>
        <w:t xml:space="preserve"> на основе оценки привлекательности сферы деятельности, а также способности организации конкурировать на рынках.</w:t>
      </w:r>
    </w:p>
    <w:p w:rsidR="00AF3794" w:rsidRPr="009D274B" w:rsidRDefault="00AF3794" w:rsidP="00AF3794">
      <w:pPr>
        <w:ind w:firstLine="709"/>
        <w:jc w:val="both"/>
        <w:rPr>
          <w:sz w:val="24"/>
          <w:szCs w:val="24"/>
        </w:rPr>
      </w:pPr>
      <w:r w:rsidRPr="009D274B">
        <w:rPr>
          <w:bCs/>
          <w:i/>
          <w:sz w:val="24"/>
          <w:szCs w:val="24"/>
        </w:rPr>
        <w:t>SPACE-анализ</w:t>
      </w:r>
      <w:r w:rsidRPr="009D274B">
        <w:rPr>
          <w:sz w:val="24"/>
          <w:szCs w:val="24"/>
        </w:rPr>
        <w:t> дает возможность выявить сильные и слабые стороны предприятия на данном рынке, а также возможные угрозы со стороны конкурентов, наметить меры их упреждения.</w:t>
      </w:r>
    </w:p>
    <w:p w:rsidR="00012A86" w:rsidRDefault="00012A86" w:rsidP="00012A86">
      <w:pPr>
        <w:pStyle w:val="a4"/>
        <w:shd w:val="clear" w:color="auto" w:fill="FFFFFF"/>
        <w:spacing w:before="0" w:beforeAutospacing="0" w:after="0" w:afterAutospacing="0"/>
        <w:ind w:firstLine="708"/>
        <w:jc w:val="both"/>
        <w:rPr>
          <w:color w:val="000000"/>
          <w:sz w:val="27"/>
          <w:szCs w:val="27"/>
        </w:rPr>
      </w:pPr>
      <w:r w:rsidRPr="009D274B">
        <w:rPr>
          <w:color w:val="000000"/>
        </w:rPr>
        <w:t>Стратег должен уметь оценивать наиболее выгодное</w:t>
      </w:r>
      <w:r>
        <w:rPr>
          <w:color w:val="000000"/>
          <w:sz w:val="27"/>
          <w:szCs w:val="27"/>
        </w:rPr>
        <w:t xml:space="preserve"> стратегическое положение компании, привлекательность сферы ее бизнеса, способность конкурировать на рынках. Бизнес организации является ключевым механизмом обеспечения интересов субъектов этой организации. Поэтому оценка бизнеса как непривлекательного может повлечь за собой изменение интересов. Выбирая </w:t>
      </w:r>
      <w:r>
        <w:rPr>
          <w:color w:val="000000"/>
          <w:sz w:val="27"/>
          <w:szCs w:val="27"/>
        </w:rPr>
        <w:lastRenderedPageBreak/>
        <w:t>механизмы обеспечения интересов и парирования угроз необходимо также соотнести их с положением организации.</w:t>
      </w:r>
    </w:p>
    <w:p w:rsidR="00012A86" w:rsidRDefault="00012A86" w:rsidP="00012A86">
      <w:pPr>
        <w:pStyle w:val="a4"/>
        <w:shd w:val="clear" w:color="auto" w:fill="FFFFFF"/>
        <w:spacing w:before="0" w:beforeAutospacing="0" w:after="0" w:afterAutospacing="0"/>
        <w:ind w:firstLine="708"/>
        <w:jc w:val="both"/>
        <w:rPr>
          <w:color w:val="000000"/>
          <w:sz w:val="27"/>
          <w:szCs w:val="27"/>
        </w:rPr>
      </w:pPr>
      <w:r>
        <w:rPr>
          <w:color w:val="000000"/>
          <w:sz w:val="27"/>
          <w:szCs w:val="27"/>
        </w:rPr>
        <w:t>Основным методом подобных оценок является матрица стратегического положения и оценки действий ( SPACE ).</w:t>
      </w:r>
    </w:p>
    <w:p w:rsidR="00012A86" w:rsidRPr="00012A86" w:rsidRDefault="00012A86" w:rsidP="00012A86">
      <w:pPr>
        <w:pStyle w:val="a4"/>
        <w:shd w:val="clear" w:color="auto" w:fill="FFFFFF"/>
        <w:spacing w:before="0" w:beforeAutospacing="0" w:after="0" w:afterAutospacing="0"/>
        <w:ind w:firstLine="708"/>
        <w:jc w:val="both"/>
        <w:rPr>
          <w:color w:val="000000"/>
          <w:sz w:val="27"/>
          <w:szCs w:val="27"/>
          <w:lang w:val="ru-RU"/>
        </w:rPr>
      </w:pPr>
      <w:r>
        <w:rPr>
          <w:color w:val="000000"/>
          <w:sz w:val="27"/>
          <w:szCs w:val="27"/>
        </w:rPr>
        <w:t xml:space="preserve">Метод SPACE заключается в том, что для предприятия оцениваются четыре группы факторов. Каждый фактор оценивается экспертно в шкале от 0 до </w:t>
      </w:r>
      <w:r>
        <w:rPr>
          <w:color w:val="000000"/>
          <w:sz w:val="27"/>
          <w:szCs w:val="27"/>
          <w:lang w:val="ru-RU"/>
        </w:rPr>
        <w:t>6.</w:t>
      </w:r>
    </w:p>
    <w:p w:rsidR="00012A86" w:rsidRDefault="00012A86" w:rsidP="00012A86">
      <w:pPr>
        <w:pStyle w:val="a4"/>
        <w:shd w:val="clear" w:color="auto" w:fill="FFFFFF"/>
        <w:spacing w:before="0" w:beforeAutospacing="0" w:after="0" w:afterAutospacing="0"/>
        <w:ind w:firstLine="708"/>
        <w:jc w:val="both"/>
        <w:rPr>
          <w:color w:val="000000"/>
          <w:sz w:val="27"/>
          <w:szCs w:val="27"/>
        </w:rPr>
      </w:pPr>
      <w:r>
        <w:rPr>
          <w:rStyle w:val="a5"/>
          <w:b/>
          <w:bCs/>
          <w:color w:val="000000"/>
          <w:sz w:val="27"/>
          <w:szCs w:val="27"/>
        </w:rPr>
        <w:t>Факторы стабильности обстановки (</w:t>
      </w:r>
      <w:r>
        <w:rPr>
          <w:rStyle w:val="apple-converted-space"/>
          <w:b/>
          <w:bCs/>
          <w:i/>
          <w:iCs/>
          <w:color w:val="000000"/>
          <w:sz w:val="27"/>
          <w:szCs w:val="27"/>
        </w:rPr>
        <w:t> </w:t>
      </w:r>
      <w:r>
        <w:rPr>
          <w:rStyle w:val="a5"/>
          <w:b/>
          <w:bCs/>
          <w:color w:val="000000"/>
          <w:sz w:val="27"/>
          <w:szCs w:val="27"/>
        </w:rPr>
        <w:t>ES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417"/>
        <w:gridCol w:w="1140"/>
        <w:gridCol w:w="420"/>
        <w:gridCol w:w="420"/>
        <w:gridCol w:w="420"/>
        <w:gridCol w:w="420"/>
        <w:gridCol w:w="420"/>
        <w:gridCol w:w="420"/>
        <w:gridCol w:w="420"/>
        <w:gridCol w:w="1230"/>
      </w:tblGrid>
      <w:tr w:rsidR="00012A86" w:rsidTr="00012A86">
        <w:trPr>
          <w:tblCellSpacing w:w="0" w:type="dxa"/>
          <w:jc w:val="center"/>
        </w:trPr>
        <w:tc>
          <w:tcPr>
            <w:tcW w:w="3417"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Технологические изменения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мало</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много</w:t>
            </w:r>
          </w:p>
        </w:tc>
      </w:tr>
      <w:tr w:rsidR="00012A86" w:rsidTr="00012A86">
        <w:trPr>
          <w:tblCellSpacing w:w="0" w:type="dxa"/>
          <w:jc w:val="center"/>
        </w:trPr>
        <w:tc>
          <w:tcPr>
            <w:tcW w:w="3417"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Темпы инфляции</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низкие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высокие</w:t>
            </w:r>
          </w:p>
        </w:tc>
      </w:tr>
      <w:tr w:rsidR="00012A86" w:rsidTr="00012A86">
        <w:trPr>
          <w:tblCellSpacing w:w="0" w:type="dxa"/>
          <w:jc w:val="center"/>
        </w:trPr>
        <w:tc>
          <w:tcPr>
            <w:tcW w:w="3417"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Изменчивость спроса</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малая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большая</w:t>
            </w:r>
          </w:p>
        </w:tc>
      </w:tr>
      <w:tr w:rsidR="00012A86" w:rsidTr="00012A86">
        <w:trPr>
          <w:tblCellSpacing w:w="0" w:type="dxa"/>
          <w:jc w:val="center"/>
        </w:trPr>
        <w:tc>
          <w:tcPr>
            <w:tcW w:w="3417"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Диапазон цен конкурирующих продуктов</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малый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большой</w:t>
            </w:r>
          </w:p>
        </w:tc>
      </w:tr>
      <w:tr w:rsidR="00012A86" w:rsidTr="00012A86">
        <w:trPr>
          <w:tblCellSpacing w:w="0" w:type="dxa"/>
          <w:jc w:val="center"/>
        </w:trPr>
        <w:tc>
          <w:tcPr>
            <w:tcW w:w="3417"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Препятствия для доступа на рынок</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мало</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много</w:t>
            </w:r>
          </w:p>
        </w:tc>
      </w:tr>
      <w:tr w:rsidR="00012A86" w:rsidTr="00012A86">
        <w:trPr>
          <w:tblCellSpacing w:w="0" w:type="dxa"/>
          <w:jc w:val="center"/>
        </w:trPr>
        <w:tc>
          <w:tcPr>
            <w:tcW w:w="3417"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Давление конкурентов</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слабое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сильное</w:t>
            </w:r>
          </w:p>
        </w:tc>
      </w:tr>
      <w:tr w:rsidR="00012A86" w:rsidTr="00012A86">
        <w:trPr>
          <w:tblCellSpacing w:w="0" w:type="dxa"/>
          <w:jc w:val="center"/>
        </w:trPr>
        <w:tc>
          <w:tcPr>
            <w:tcW w:w="3417"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Ценовая эластичность спроса</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негибкая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гибкая</w:t>
            </w:r>
          </w:p>
        </w:tc>
      </w:tr>
    </w:tbl>
    <w:p w:rsidR="00012A86" w:rsidRDefault="00012A86" w:rsidP="00012A86">
      <w:pPr>
        <w:pStyle w:val="a4"/>
        <w:shd w:val="clear" w:color="auto" w:fill="FFFFFF"/>
        <w:spacing w:before="0" w:beforeAutospacing="0" w:after="0" w:afterAutospacing="0"/>
        <w:ind w:firstLine="708"/>
        <w:rPr>
          <w:color w:val="000000"/>
          <w:sz w:val="27"/>
          <w:szCs w:val="27"/>
        </w:rPr>
      </w:pPr>
      <w:r>
        <w:rPr>
          <w:rStyle w:val="a5"/>
          <w:b/>
          <w:bCs/>
          <w:color w:val="000000"/>
          <w:sz w:val="27"/>
          <w:szCs w:val="27"/>
        </w:rPr>
        <w:t>Факторы промышленного потенциала (</w:t>
      </w:r>
      <w:r>
        <w:rPr>
          <w:rStyle w:val="apple-converted-space"/>
          <w:b/>
          <w:bCs/>
          <w:i/>
          <w:iCs/>
          <w:color w:val="000000"/>
          <w:sz w:val="27"/>
          <w:szCs w:val="27"/>
        </w:rPr>
        <w:t> </w:t>
      </w:r>
      <w:r>
        <w:rPr>
          <w:rStyle w:val="a5"/>
          <w:b/>
          <w:bCs/>
          <w:color w:val="000000"/>
          <w:sz w:val="27"/>
          <w:szCs w:val="27"/>
        </w:rPr>
        <w:t>IS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970"/>
        <w:gridCol w:w="1694"/>
        <w:gridCol w:w="420"/>
        <w:gridCol w:w="420"/>
        <w:gridCol w:w="420"/>
        <w:gridCol w:w="420"/>
        <w:gridCol w:w="420"/>
        <w:gridCol w:w="405"/>
        <w:gridCol w:w="315"/>
        <w:gridCol w:w="1459"/>
      </w:tblGrid>
      <w:tr w:rsidR="00012A86" w:rsidTr="00012A86">
        <w:trPr>
          <w:tblCellSpacing w:w="0" w:type="dxa"/>
          <w:jc w:val="center"/>
        </w:trPr>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Потенциал роста</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малый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большой</w:t>
            </w:r>
          </w:p>
        </w:tc>
      </w:tr>
      <w:tr w:rsidR="00012A86" w:rsidTr="00012A86">
        <w:trPr>
          <w:tblCellSpacing w:w="0" w:type="dxa"/>
          <w:jc w:val="center"/>
        </w:trPr>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Потенциал прибыли</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малый</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большой</w:t>
            </w:r>
          </w:p>
        </w:tc>
      </w:tr>
      <w:tr w:rsidR="00012A86" w:rsidTr="00012A86">
        <w:trPr>
          <w:tblCellSpacing w:w="0" w:type="dxa"/>
          <w:jc w:val="center"/>
        </w:trPr>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Финансовая стабильность</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низкая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высокая</w:t>
            </w:r>
          </w:p>
        </w:tc>
      </w:tr>
      <w:tr w:rsidR="00012A86" w:rsidTr="00012A86">
        <w:trPr>
          <w:tblCellSpacing w:w="0" w:type="dxa"/>
          <w:jc w:val="center"/>
        </w:trPr>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Уровень технологии</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простая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сложная</w:t>
            </w:r>
          </w:p>
        </w:tc>
      </w:tr>
      <w:tr w:rsidR="00012A86" w:rsidTr="00012A86">
        <w:trPr>
          <w:tblCellSpacing w:w="0" w:type="dxa"/>
          <w:jc w:val="center"/>
        </w:trPr>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Степень использования ресурсов</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неэффективное</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эффективное</w:t>
            </w:r>
          </w:p>
        </w:tc>
      </w:tr>
      <w:tr w:rsidR="00012A86" w:rsidTr="00012A86">
        <w:trPr>
          <w:tblCellSpacing w:w="0" w:type="dxa"/>
          <w:jc w:val="center"/>
        </w:trPr>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Капиталоинтенсивность</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большая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малая</w:t>
            </w:r>
          </w:p>
        </w:tc>
      </w:tr>
      <w:tr w:rsidR="00012A86" w:rsidTr="00012A86">
        <w:trPr>
          <w:tblCellSpacing w:w="0" w:type="dxa"/>
          <w:jc w:val="center"/>
        </w:trPr>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Легкость доступа на рынок</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легко</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сложно</w:t>
            </w:r>
          </w:p>
        </w:tc>
      </w:tr>
      <w:tr w:rsidR="00012A86" w:rsidTr="00012A86">
        <w:trPr>
          <w:tblCellSpacing w:w="0" w:type="dxa"/>
          <w:jc w:val="center"/>
        </w:trPr>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Производительность, задействование производственных мощностей</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низкая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40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31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высокая</w:t>
            </w:r>
          </w:p>
        </w:tc>
      </w:tr>
    </w:tbl>
    <w:p w:rsidR="00012A86" w:rsidRDefault="00012A86" w:rsidP="00012A86">
      <w:pPr>
        <w:pStyle w:val="a4"/>
        <w:shd w:val="clear" w:color="auto" w:fill="FFFFFF"/>
        <w:spacing w:before="0" w:beforeAutospacing="0" w:after="0" w:afterAutospacing="0"/>
        <w:rPr>
          <w:color w:val="000000"/>
          <w:sz w:val="27"/>
          <w:szCs w:val="27"/>
        </w:rPr>
      </w:pPr>
      <w:r>
        <w:rPr>
          <w:rStyle w:val="a5"/>
          <w:b/>
          <w:bCs/>
          <w:color w:val="000000"/>
          <w:sz w:val="27"/>
          <w:szCs w:val="27"/>
        </w:rPr>
        <w:t>Факторы конкурентных преимуществ (</w:t>
      </w:r>
      <w:r>
        <w:rPr>
          <w:rStyle w:val="apple-converted-space"/>
          <w:b/>
          <w:bCs/>
          <w:i/>
          <w:iCs/>
          <w:color w:val="000000"/>
          <w:sz w:val="27"/>
          <w:szCs w:val="27"/>
        </w:rPr>
        <w:t> </w:t>
      </w:r>
      <w:r>
        <w:rPr>
          <w:rStyle w:val="a5"/>
          <w:b/>
          <w:bCs/>
          <w:color w:val="000000"/>
          <w:sz w:val="27"/>
          <w:szCs w:val="27"/>
        </w:rPr>
        <w:t>CA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396"/>
        <w:gridCol w:w="1762"/>
        <w:gridCol w:w="240"/>
        <w:gridCol w:w="240"/>
        <w:gridCol w:w="240"/>
        <w:gridCol w:w="240"/>
        <w:gridCol w:w="240"/>
        <w:gridCol w:w="240"/>
        <w:gridCol w:w="240"/>
        <w:gridCol w:w="1272"/>
      </w:tblGrid>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Доля рынка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большая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небольшая</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Качество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высокое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низкое</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Жизненный цикл продукта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начальный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конечный</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Цикл замены продукта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фиксированный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сменяемый</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Лояльность покупателей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сильная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слабая</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Использование мощностей конкурентами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сильное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слабое</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Вертикальная интеграция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высокая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pPr>
              <w:pStyle w:val="a4"/>
            </w:pPr>
            <w:r>
              <w:t>низкая</w:t>
            </w:r>
          </w:p>
        </w:tc>
      </w:tr>
    </w:tbl>
    <w:p w:rsidR="00012A86" w:rsidRDefault="00012A86" w:rsidP="00012A86">
      <w:pPr>
        <w:pStyle w:val="a4"/>
        <w:shd w:val="clear" w:color="auto" w:fill="FFFFFF"/>
        <w:spacing w:before="0" w:beforeAutospacing="0" w:after="0" w:afterAutospacing="0"/>
        <w:ind w:firstLine="708"/>
        <w:rPr>
          <w:color w:val="000000"/>
          <w:sz w:val="27"/>
          <w:szCs w:val="27"/>
        </w:rPr>
      </w:pPr>
      <w:r>
        <w:rPr>
          <w:rStyle w:val="a5"/>
          <w:b/>
          <w:bCs/>
          <w:color w:val="000000"/>
          <w:sz w:val="27"/>
          <w:szCs w:val="27"/>
        </w:rPr>
        <w:t>Факторы финансового потенциала (</w:t>
      </w:r>
      <w:r>
        <w:rPr>
          <w:rStyle w:val="apple-converted-space"/>
          <w:b/>
          <w:bCs/>
          <w:i/>
          <w:iCs/>
          <w:color w:val="000000"/>
          <w:sz w:val="27"/>
          <w:szCs w:val="27"/>
        </w:rPr>
        <w:t> </w:t>
      </w:r>
      <w:r>
        <w:rPr>
          <w:rStyle w:val="a5"/>
          <w:b/>
          <w:bCs/>
          <w:color w:val="000000"/>
          <w:sz w:val="27"/>
          <w:szCs w:val="27"/>
        </w:rPr>
        <w:t>FS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547"/>
        <w:gridCol w:w="2158"/>
        <w:gridCol w:w="240"/>
        <w:gridCol w:w="240"/>
        <w:gridCol w:w="240"/>
        <w:gridCol w:w="240"/>
        <w:gridCol w:w="240"/>
        <w:gridCol w:w="240"/>
        <w:gridCol w:w="240"/>
        <w:gridCol w:w="1954"/>
      </w:tblGrid>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Прибыль на вложения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низкая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высокая</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lastRenderedPageBreak/>
              <w:t>Финансовая зависимость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несбалан-сированная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сбалан-сированная</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Ликвидность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несбалан-сированная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сбалан-сированная</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Необходимый / имеющийся капитал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большой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малый</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Поток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слабый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сильный</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Легкость ухода с рынка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малая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большая</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Риск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большой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pPr>
              <w:pStyle w:val="a4"/>
              <w:spacing w:before="0" w:beforeAutospacing="0" w:after="0" w:afterAutospacing="0"/>
            </w:pPr>
            <w:r>
              <w:t>малый</w:t>
            </w:r>
          </w:p>
        </w:tc>
      </w:tr>
      <w:tr w:rsid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Default="00012A86" w:rsidP="00012A86"/>
        </w:tc>
      </w:tr>
    </w:tbl>
    <w:p w:rsidR="00012A86" w:rsidRDefault="00012A86" w:rsidP="00012A86">
      <w:pPr>
        <w:pStyle w:val="a4"/>
        <w:shd w:val="clear" w:color="auto" w:fill="FFFFFF"/>
        <w:spacing w:before="0" w:beforeAutospacing="0" w:after="0" w:afterAutospacing="0"/>
        <w:ind w:firstLine="709"/>
        <w:rPr>
          <w:color w:val="000000"/>
          <w:sz w:val="27"/>
          <w:szCs w:val="27"/>
        </w:rPr>
      </w:pPr>
      <w:r>
        <w:rPr>
          <w:color w:val="000000"/>
          <w:sz w:val="27"/>
          <w:szCs w:val="27"/>
        </w:rPr>
        <w:t xml:space="preserve">Оценив значение каждого фактора, необходимо вычислить среднее значение факторов внутри каждой из групп, а затем отложить полученные значения на осях координат, показанных на Рис. </w:t>
      </w:r>
      <w:r>
        <w:rPr>
          <w:color w:val="000000"/>
          <w:sz w:val="27"/>
          <w:szCs w:val="27"/>
          <w:lang w:val="ru-RU"/>
        </w:rPr>
        <w:t>3.5</w:t>
      </w:r>
      <w:r>
        <w:rPr>
          <w:color w:val="000000"/>
          <w:sz w:val="27"/>
          <w:szCs w:val="27"/>
        </w:rPr>
        <w:t xml:space="preserve"> .</w:t>
      </w:r>
    </w:p>
    <w:p w:rsidR="00012A86" w:rsidRDefault="00012A86" w:rsidP="00012A86">
      <w:pPr>
        <w:pStyle w:val="a4"/>
        <w:shd w:val="clear" w:color="auto" w:fill="FFFFFF"/>
        <w:jc w:val="center"/>
        <w:rPr>
          <w:color w:val="000000"/>
          <w:sz w:val="27"/>
          <w:szCs w:val="27"/>
        </w:rPr>
      </w:pPr>
      <w:r>
        <w:rPr>
          <w:noProof/>
          <w:color w:val="000000"/>
          <w:sz w:val="27"/>
          <w:szCs w:val="27"/>
          <w:lang w:val="ru-RU" w:eastAsia="ru-RU"/>
        </w:rPr>
        <w:drawing>
          <wp:inline distT="0" distB="0" distL="0" distR="0">
            <wp:extent cx="3676650" cy="3612060"/>
            <wp:effectExtent l="0" t="0" r="0" b="7620"/>
            <wp:docPr id="7" name="Рисунок 7" descr="http://old.acconcept.ru/images/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ld.acconcept.ru/images/clip_image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7261" cy="3612660"/>
                    </a:xfrm>
                    <a:prstGeom prst="rect">
                      <a:avLst/>
                    </a:prstGeom>
                    <a:noFill/>
                    <a:ln>
                      <a:noFill/>
                    </a:ln>
                  </pic:spPr>
                </pic:pic>
              </a:graphicData>
            </a:graphic>
          </wp:inline>
        </w:drawing>
      </w:r>
    </w:p>
    <w:p w:rsidR="00012A86" w:rsidRDefault="00012A86" w:rsidP="00012A86">
      <w:pPr>
        <w:pStyle w:val="a4"/>
        <w:shd w:val="clear" w:color="auto" w:fill="FFFFFF"/>
        <w:spacing w:before="0" w:beforeAutospacing="0" w:after="0" w:afterAutospacing="0"/>
        <w:jc w:val="both"/>
        <w:rPr>
          <w:color w:val="000000"/>
          <w:sz w:val="27"/>
          <w:szCs w:val="27"/>
        </w:rPr>
      </w:pPr>
      <w:r>
        <w:rPr>
          <w:color w:val="000000"/>
          <w:sz w:val="27"/>
          <w:szCs w:val="27"/>
        </w:rPr>
        <w:t xml:space="preserve">Рис. </w:t>
      </w:r>
      <w:r>
        <w:rPr>
          <w:color w:val="000000"/>
          <w:sz w:val="27"/>
          <w:szCs w:val="27"/>
          <w:lang w:val="ru-RU"/>
        </w:rPr>
        <w:t>3.5</w:t>
      </w:r>
      <w:r>
        <w:rPr>
          <w:color w:val="000000"/>
          <w:sz w:val="27"/>
          <w:szCs w:val="27"/>
        </w:rPr>
        <w:t xml:space="preserve">. </w:t>
      </w:r>
      <w:r>
        <w:rPr>
          <w:color w:val="000000"/>
          <w:sz w:val="27"/>
          <w:szCs w:val="27"/>
          <w:lang w:val="ru-RU"/>
        </w:rPr>
        <w:t xml:space="preserve">- </w:t>
      </w:r>
      <w:r>
        <w:rPr>
          <w:color w:val="000000"/>
          <w:sz w:val="27"/>
          <w:szCs w:val="27"/>
        </w:rPr>
        <w:t>Матрица стратегического положения и оценки действий.</w:t>
      </w:r>
    </w:p>
    <w:p w:rsidR="00012A86" w:rsidRDefault="00012A86" w:rsidP="00012A86">
      <w:pPr>
        <w:pStyle w:val="a4"/>
        <w:shd w:val="clear" w:color="auto" w:fill="FFFFFF"/>
        <w:spacing w:before="0" w:beforeAutospacing="0" w:after="0" w:afterAutospacing="0"/>
        <w:jc w:val="both"/>
        <w:rPr>
          <w:color w:val="000000"/>
          <w:sz w:val="27"/>
          <w:szCs w:val="27"/>
        </w:rPr>
      </w:pPr>
    </w:p>
    <w:p w:rsidR="00012A86" w:rsidRDefault="00012A86" w:rsidP="00012A86">
      <w:pPr>
        <w:pStyle w:val="a4"/>
        <w:shd w:val="clear" w:color="auto" w:fill="FFFFFF"/>
        <w:spacing w:before="0" w:beforeAutospacing="0" w:after="0" w:afterAutospacing="0"/>
        <w:jc w:val="both"/>
        <w:rPr>
          <w:color w:val="000000"/>
          <w:sz w:val="27"/>
          <w:szCs w:val="27"/>
        </w:rPr>
      </w:pPr>
      <w:r>
        <w:rPr>
          <w:color w:val="000000"/>
          <w:sz w:val="27"/>
          <w:szCs w:val="27"/>
        </w:rPr>
        <w:t>В результате получится четырехугольник одного из видов, показанных на Рис. 3</w:t>
      </w:r>
      <w:r>
        <w:rPr>
          <w:color w:val="000000"/>
          <w:sz w:val="27"/>
          <w:szCs w:val="27"/>
          <w:lang w:val="ru-RU"/>
        </w:rPr>
        <w:t>.6</w:t>
      </w:r>
      <w:r>
        <w:rPr>
          <w:color w:val="000000"/>
          <w:sz w:val="27"/>
          <w:szCs w:val="27"/>
        </w:rPr>
        <w:t xml:space="preserve"> </w:t>
      </w:r>
    </w:p>
    <w:p w:rsidR="00012A86" w:rsidRDefault="00012A86" w:rsidP="00012A86">
      <w:pPr>
        <w:pStyle w:val="a4"/>
        <w:shd w:val="clear" w:color="auto" w:fill="FFFFFF"/>
        <w:jc w:val="center"/>
        <w:rPr>
          <w:color w:val="000000"/>
          <w:sz w:val="27"/>
          <w:szCs w:val="27"/>
        </w:rPr>
      </w:pPr>
      <w:r>
        <w:rPr>
          <w:noProof/>
          <w:color w:val="000000"/>
          <w:sz w:val="27"/>
          <w:szCs w:val="27"/>
          <w:lang w:val="ru-RU" w:eastAsia="ru-RU"/>
        </w:rPr>
        <w:lastRenderedPageBreak/>
        <w:drawing>
          <wp:inline distT="0" distB="0" distL="0" distR="0">
            <wp:extent cx="3759200" cy="3759200"/>
            <wp:effectExtent l="0" t="0" r="0" b="0"/>
            <wp:docPr id="6" name="Рисунок 6" descr="http://old.acconcept.ru/images/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ld.acconcept.ru/images/clip_image0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9200" cy="3759200"/>
                    </a:xfrm>
                    <a:prstGeom prst="rect">
                      <a:avLst/>
                    </a:prstGeom>
                    <a:noFill/>
                    <a:ln>
                      <a:noFill/>
                    </a:ln>
                  </pic:spPr>
                </pic:pic>
              </a:graphicData>
            </a:graphic>
          </wp:inline>
        </w:drawing>
      </w:r>
    </w:p>
    <w:p w:rsidR="00012A86" w:rsidRDefault="00012A86" w:rsidP="00012A86">
      <w:pPr>
        <w:pStyle w:val="a4"/>
        <w:shd w:val="clear" w:color="auto" w:fill="FFFFFF"/>
        <w:rPr>
          <w:color w:val="000000"/>
          <w:sz w:val="27"/>
          <w:szCs w:val="27"/>
        </w:rPr>
      </w:pPr>
      <w:r>
        <w:rPr>
          <w:color w:val="000000"/>
          <w:sz w:val="27"/>
          <w:szCs w:val="27"/>
        </w:rPr>
        <w:t xml:space="preserve">Рис. </w:t>
      </w:r>
      <w:r>
        <w:rPr>
          <w:color w:val="000000"/>
          <w:sz w:val="27"/>
          <w:szCs w:val="27"/>
          <w:lang w:val="ru-RU"/>
        </w:rPr>
        <w:t xml:space="preserve">3.6. - </w:t>
      </w:r>
      <w:r>
        <w:rPr>
          <w:color w:val="000000"/>
          <w:sz w:val="27"/>
          <w:szCs w:val="27"/>
        </w:rPr>
        <w:t>Графическое представление различных стратегических состояний.</w:t>
      </w:r>
    </w:p>
    <w:p w:rsidR="00012A86" w:rsidRPr="00012A86" w:rsidRDefault="00012A86" w:rsidP="00012A86">
      <w:pPr>
        <w:pStyle w:val="a4"/>
        <w:shd w:val="clear" w:color="auto" w:fill="FFFFFF"/>
        <w:spacing w:before="0" w:beforeAutospacing="0" w:after="0" w:afterAutospacing="0"/>
        <w:ind w:firstLine="709"/>
        <w:jc w:val="both"/>
        <w:rPr>
          <w:color w:val="000000"/>
        </w:rPr>
      </w:pPr>
      <w:r w:rsidRPr="00012A86">
        <w:rPr>
          <w:color w:val="000000"/>
        </w:rPr>
        <w:t>Если максимально удаленной от центра координат является сторона в квадранте FS - IS , то компания находится в агрессивном стратегическом состоянии. Если максимально удалена сторона в квадранте IS - ES , то компания находится в конкурентном стратегическом состоянии. Если максимально удалена сторона в квадранте CA - FS , то компания находится в консервативном стратегическом состоянии. Если максимально удалена сторона в квадранте CA - ES , то компания находится в оборонительном стратегическом состоянии.</w:t>
      </w:r>
    </w:p>
    <w:p w:rsidR="00012A86" w:rsidRPr="00012A86" w:rsidRDefault="00012A86" w:rsidP="00012A86">
      <w:pPr>
        <w:pStyle w:val="a4"/>
        <w:shd w:val="clear" w:color="auto" w:fill="FFFFFF"/>
        <w:spacing w:before="0" w:beforeAutospacing="0" w:after="0" w:afterAutospacing="0"/>
        <w:ind w:firstLine="709"/>
        <w:jc w:val="both"/>
        <w:rPr>
          <w:color w:val="000000"/>
        </w:rPr>
      </w:pPr>
      <w:r w:rsidRPr="00012A86">
        <w:rPr>
          <w:color w:val="000000"/>
        </w:rPr>
        <w:t>В зависимости от стратегического состояния, наиболее целесообразными являются следующие группы механизмов стратегии: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928"/>
        <w:gridCol w:w="7411"/>
      </w:tblGrid>
      <w:tr w:rsidR="00012A86" w:rsidRP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Pr="00012A86" w:rsidRDefault="00012A86" w:rsidP="00012A86">
            <w:pPr>
              <w:pStyle w:val="5"/>
              <w:ind w:firstLine="0"/>
              <w:jc w:val="left"/>
              <w:rPr>
                <w:b/>
                <w:i w:val="0"/>
                <w:szCs w:val="24"/>
              </w:rPr>
            </w:pPr>
            <w:r w:rsidRPr="00012A86">
              <w:rPr>
                <w:b/>
                <w:i w:val="0"/>
                <w:szCs w:val="24"/>
              </w:rPr>
              <w:t>Агрессивное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Pr="00012A86" w:rsidRDefault="00012A86" w:rsidP="00012A86">
            <w:pPr>
              <w:pStyle w:val="a4"/>
              <w:spacing w:before="0" w:beforeAutospacing="0" w:after="0" w:afterAutospacing="0"/>
              <w:jc w:val="both"/>
            </w:pPr>
            <w:r w:rsidRPr="00012A86">
              <w:t>Это состояние типично в привлекательной отрасли промышленности с незначительной неопределенностью обстановки. Компания получает конкурентные преимущества, которые она может сохранить и приумножить с помощью финансового потенциала. Угрозы незначительны, необходимо сконцентрироваться на обеспечении интересов. Механизмы направлены на:</w:t>
            </w:r>
          </w:p>
          <w:p w:rsidR="00012A86" w:rsidRPr="00012A86" w:rsidRDefault="00012A86" w:rsidP="00012A86">
            <w:pPr>
              <w:numPr>
                <w:ilvl w:val="0"/>
                <w:numId w:val="20"/>
              </w:numPr>
              <w:ind w:left="0"/>
              <w:jc w:val="both"/>
              <w:rPr>
                <w:sz w:val="24"/>
                <w:szCs w:val="24"/>
              </w:rPr>
            </w:pPr>
            <w:r w:rsidRPr="00012A86">
              <w:rPr>
                <w:sz w:val="24"/>
                <w:szCs w:val="24"/>
              </w:rPr>
              <w:t>Расширение производства и продаж;</w:t>
            </w:r>
          </w:p>
          <w:p w:rsidR="00012A86" w:rsidRPr="00012A86" w:rsidRDefault="00012A86" w:rsidP="00012A86">
            <w:pPr>
              <w:numPr>
                <w:ilvl w:val="0"/>
                <w:numId w:val="20"/>
              </w:numPr>
              <w:ind w:left="0"/>
              <w:jc w:val="both"/>
              <w:rPr>
                <w:sz w:val="24"/>
                <w:szCs w:val="24"/>
              </w:rPr>
            </w:pPr>
            <w:r w:rsidRPr="00012A86">
              <w:rPr>
                <w:sz w:val="24"/>
                <w:szCs w:val="24"/>
              </w:rPr>
              <w:t>Ценовую войну с конкурентами;</w:t>
            </w:r>
          </w:p>
          <w:p w:rsidR="00012A86" w:rsidRPr="00012A86" w:rsidRDefault="00012A86" w:rsidP="00012A86">
            <w:pPr>
              <w:numPr>
                <w:ilvl w:val="0"/>
                <w:numId w:val="20"/>
              </w:numPr>
              <w:ind w:left="0"/>
              <w:jc w:val="both"/>
              <w:rPr>
                <w:sz w:val="24"/>
                <w:szCs w:val="24"/>
              </w:rPr>
            </w:pPr>
            <w:r w:rsidRPr="00012A86">
              <w:rPr>
                <w:sz w:val="24"/>
                <w:szCs w:val="24"/>
              </w:rPr>
              <w:t>Освоение новых секторов рынка;</w:t>
            </w:r>
          </w:p>
          <w:p w:rsidR="00012A86" w:rsidRPr="00012A86" w:rsidRDefault="00012A86" w:rsidP="00012A86">
            <w:pPr>
              <w:numPr>
                <w:ilvl w:val="0"/>
                <w:numId w:val="20"/>
              </w:numPr>
              <w:ind w:left="0"/>
              <w:jc w:val="both"/>
              <w:rPr>
                <w:sz w:val="24"/>
                <w:szCs w:val="24"/>
              </w:rPr>
            </w:pPr>
            <w:r w:rsidRPr="00012A86">
              <w:rPr>
                <w:sz w:val="24"/>
                <w:szCs w:val="24"/>
              </w:rPr>
              <w:t>Продвижение брендов.</w:t>
            </w:r>
          </w:p>
        </w:tc>
      </w:tr>
      <w:tr w:rsidR="00012A86" w:rsidRP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Pr="00012A86" w:rsidRDefault="00012A86" w:rsidP="00012A86">
            <w:pPr>
              <w:pStyle w:val="a4"/>
              <w:spacing w:before="0" w:beforeAutospacing="0" w:after="0" w:afterAutospacing="0"/>
              <w:jc w:val="both"/>
            </w:pPr>
            <w:r w:rsidRPr="00012A86">
              <w:rPr>
                <w:rStyle w:val="a8"/>
              </w:rPr>
              <w:t>Конкурентное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Pr="00012A86" w:rsidRDefault="00012A86" w:rsidP="00012A86">
            <w:pPr>
              <w:pStyle w:val="a4"/>
              <w:spacing w:before="0" w:beforeAutospacing="0" w:after="0" w:afterAutospacing="0"/>
              <w:jc w:val="both"/>
            </w:pPr>
            <w:r w:rsidRPr="00012A86">
              <w:t>Это состояние характерно для привлекательной отрасли. Организация получает конкурентные преимущества в относительно нестабильной обстановке. Критическим фактором является финансовый потенциал. Необходимо парировать угрозы, связанные с потерей финансирования. Основные механизмы:</w:t>
            </w:r>
          </w:p>
          <w:p w:rsidR="00012A86" w:rsidRPr="00012A86" w:rsidRDefault="00012A86" w:rsidP="00012A86">
            <w:pPr>
              <w:numPr>
                <w:ilvl w:val="0"/>
                <w:numId w:val="21"/>
              </w:numPr>
              <w:ind w:left="0"/>
              <w:jc w:val="both"/>
              <w:rPr>
                <w:sz w:val="24"/>
                <w:szCs w:val="24"/>
              </w:rPr>
            </w:pPr>
            <w:r w:rsidRPr="00012A86">
              <w:rPr>
                <w:sz w:val="24"/>
                <w:szCs w:val="24"/>
              </w:rPr>
              <w:t>Поиск финансовых ресурсов;</w:t>
            </w:r>
          </w:p>
          <w:p w:rsidR="00012A86" w:rsidRPr="00012A86" w:rsidRDefault="00012A86" w:rsidP="00012A86">
            <w:pPr>
              <w:numPr>
                <w:ilvl w:val="0"/>
                <w:numId w:val="21"/>
              </w:numPr>
              <w:ind w:left="0"/>
              <w:jc w:val="both"/>
              <w:rPr>
                <w:sz w:val="24"/>
                <w:szCs w:val="24"/>
              </w:rPr>
            </w:pPr>
            <w:r w:rsidRPr="00012A86">
              <w:rPr>
                <w:sz w:val="24"/>
                <w:szCs w:val="24"/>
              </w:rPr>
              <w:t>Развитие сбытовых сетей.</w:t>
            </w:r>
          </w:p>
        </w:tc>
      </w:tr>
      <w:tr w:rsidR="00012A86" w:rsidRP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Pr="00012A86" w:rsidRDefault="00012A86" w:rsidP="00012A86">
            <w:pPr>
              <w:pStyle w:val="a4"/>
              <w:spacing w:before="0" w:beforeAutospacing="0" w:after="0" w:afterAutospacing="0"/>
              <w:jc w:val="both"/>
            </w:pPr>
            <w:r w:rsidRPr="00012A86">
              <w:rPr>
                <w:rStyle w:val="a8"/>
              </w:rPr>
              <w:lastRenderedPageBreak/>
              <w:t>Консервативное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Pr="00012A86" w:rsidRDefault="00012A86" w:rsidP="00012A86">
            <w:pPr>
              <w:pStyle w:val="a4"/>
              <w:spacing w:before="0" w:beforeAutospacing="0" w:after="0" w:afterAutospacing="0"/>
              <w:jc w:val="both"/>
            </w:pPr>
            <w:r w:rsidRPr="00012A86">
              <w:t>Это состояние обычно наблюдается на стабильных рынках с низкими темпами роста. В этом случае усилия концентрируются на финансовой стабилизации. Важнейшим фактором является конкурентоспособность продукта. Основные механизмы:</w:t>
            </w:r>
          </w:p>
          <w:p w:rsidR="00012A86" w:rsidRPr="00012A86" w:rsidRDefault="00012A86" w:rsidP="00012A86">
            <w:pPr>
              <w:numPr>
                <w:ilvl w:val="0"/>
                <w:numId w:val="22"/>
              </w:numPr>
              <w:ind w:left="0"/>
              <w:jc w:val="both"/>
              <w:rPr>
                <w:sz w:val="24"/>
                <w:szCs w:val="24"/>
              </w:rPr>
            </w:pPr>
            <w:r w:rsidRPr="00012A86">
              <w:rPr>
                <w:sz w:val="24"/>
                <w:szCs w:val="24"/>
              </w:rPr>
              <w:t>Снижение себестоимости при повышении качества товара;</w:t>
            </w:r>
          </w:p>
          <w:p w:rsidR="00012A86" w:rsidRPr="00012A86" w:rsidRDefault="00012A86" w:rsidP="00012A86">
            <w:pPr>
              <w:numPr>
                <w:ilvl w:val="0"/>
                <w:numId w:val="22"/>
              </w:numPr>
              <w:ind w:left="0"/>
              <w:jc w:val="both"/>
              <w:rPr>
                <w:sz w:val="24"/>
                <w:szCs w:val="24"/>
              </w:rPr>
            </w:pPr>
            <w:r w:rsidRPr="00012A86">
              <w:rPr>
                <w:sz w:val="24"/>
                <w:szCs w:val="24"/>
              </w:rPr>
              <w:t>Сокращение производства и выход на более перспективные рынки.</w:t>
            </w:r>
          </w:p>
        </w:tc>
      </w:tr>
      <w:tr w:rsidR="00012A86" w:rsidRPr="00012A86" w:rsidTr="00012A8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Pr="00012A86" w:rsidRDefault="00012A86" w:rsidP="00012A86">
            <w:pPr>
              <w:pStyle w:val="a4"/>
              <w:spacing w:before="0" w:beforeAutospacing="0" w:after="0" w:afterAutospacing="0"/>
              <w:jc w:val="both"/>
            </w:pPr>
            <w:r w:rsidRPr="00012A86">
              <w:rPr>
                <w:rStyle w:val="a8"/>
              </w:rPr>
              <w:t>Оборонительное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2A86" w:rsidRPr="00012A86" w:rsidRDefault="00012A86" w:rsidP="00012A86">
            <w:pPr>
              <w:pStyle w:val="a4"/>
              <w:spacing w:before="0" w:beforeAutospacing="0" w:after="0" w:afterAutospacing="0"/>
              <w:jc w:val="both"/>
            </w:pPr>
            <w:r w:rsidRPr="00012A86">
              <w:t>Такое состояние возникает в ситуации, когда организация работает в привлекательной отрасли, но ей недостает конкурентоспособности продукции и финансовых средств. Ключевой стратегией является:</w:t>
            </w:r>
          </w:p>
          <w:p w:rsidR="00012A86" w:rsidRPr="00012A86" w:rsidRDefault="00012A86" w:rsidP="00012A86">
            <w:pPr>
              <w:numPr>
                <w:ilvl w:val="0"/>
                <w:numId w:val="23"/>
              </w:numPr>
              <w:ind w:left="0"/>
              <w:jc w:val="both"/>
              <w:rPr>
                <w:sz w:val="24"/>
                <w:szCs w:val="24"/>
              </w:rPr>
            </w:pPr>
            <w:r w:rsidRPr="00012A86">
              <w:rPr>
                <w:sz w:val="24"/>
                <w:szCs w:val="24"/>
              </w:rPr>
              <w:t>Особое внимание механизмам парирования угроз;</w:t>
            </w:r>
          </w:p>
          <w:p w:rsidR="00012A86" w:rsidRPr="00012A86" w:rsidRDefault="00012A86" w:rsidP="00012A86">
            <w:pPr>
              <w:numPr>
                <w:ilvl w:val="0"/>
                <w:numId w:val="23"/>
              </w:numPr>
              <w:ind w:left="0"/>
              <w:jc w:val="both"/>
              <w:rPr>
                <w:sz w:val="24"/>
                <w:szCs w:val="24"/>
              </w:rPr>
            </w:pPr>
            <w:r w:rsidRPr="00012A86">
              <w:rPr>
                <w:sz w:val="24"/>
                <w:szCs w:val="24"/>
              </w:rPr>
              <w:t>Уход с рынка.</w:t>
            </w:r>
          </w:p>
        </w:tc>
      </w:tr>
    </w:tbl>
    <w:p w:rsidR="00AF3794" w:rsidRDefault="00AF3794" w:rsidP="00012A86">
      <w:pPr>
        <w:ind w:firstLine="709"/>
        <w:jc w:val="both"/>
      </w:pPr>
      <w:bookmarkStart w:id="0" w:name="2"/>
      <w:bookmarkEnd w:id="0"/>
    </w:p>
    <w:p w:rsidR="00012A86" w:rsidRPr="00012A86" w:rsidRDefault="00012A86" w:rsidP="00012A86">
      <w:pPr>
        <w:rPr>
          <w:i/>
          <w:sz w:val="24"/>
          <w:szCs w:val="24"/>
        </w:rPr>
      </w:pPr>
      <w:r w:rsidRPr="00012A86">
        <w:rPr>
          <w:i/>
          <w:sz w:val="24"/>
          <w:szCs w:val="24"/>
        </w:rPr>
        <w:t>4. Отраслевой и конкурентный анализ</w:t>
      </w:r>
    </w:p>
    <w:p w:rsidR="00A71D1E" w:rsidRPr="00354313" w:rsidRDefault="00A71D1E" w:rsidP="00A71D1E">
      <w:pPr>
        <w:widowControl w:val="0"/>
        <w:numPr>
          <w:ilvl w:val="0"/>
          <w:numId w:val="24"/>
        </w:numPr>
        <w:shd w:val="clear" w:color="auto" w:fill="FFFFFF"/>
        <w:autoSpaceDE w:val="0"/>
        <w:autoSpaceDN w:val="0"/>
        <w:adjustRightInd w:val="0"/>
        <w:spacing w:line="264" w:lineRule="auto"/>
        <w:ind w:right="10" w:firstLine="709"/>
        <w:jc w:val="both"/>
        <w:rPr>
          <w:b/>
          <w:color w:val="000000"/>
          <w:sz w:val="24"/>
          <w:szCs w:val="24"/>
        </w:rPr>
      </w:pPr>
      <w:r w:rsidRPr="00354313">
        <w:rPr>
          <w:b/>
          <w:color w:val="000000"/>
          <w:sz w:val="24"/>
          <w:szCs w:val="24"/>
        </w:rPr>
        <w:t>Анализ экономического положения в отрасли.</w:t>
      </w:r>
    </w:p>
    <w:p w:rsidR="00A71D1E" w:rsidRPr="00354313" w:rsidRDefault="00A71D1E" w:rsidP="00A71D1E">
      <w:pPr>
        <w:widowControl w:val="0"/>
        <w:numPr>
          <w:ilvl w:val="0"/>
          <w:numId w:val="24"/>
        </w:numPr>
        <w:shd w:val="clear" w:color="auto" w:fill="FFFFFF"/>
        <w:autoSpaceDE w:val="0"/>
        <w:autoSpaceDN w:val="0"/>
        <w:adjustRightInd w:val="0"/>
        <w:spacing w:line="264" w:lineRule="auto"/>
        <w:ind w:right="10" w:firstLine="709"/>
        <w:jc w:val="both"/>
        <w:rPr>
          <w:b/>
          <w:color w:val="000000"/>
          <w:sz w:val="24"/>
          <w:szCs w:val="24"/>
        </w:rPr>
      </w:pPr>
      <w:r w:rsidRPr="00354313">
        <w:rPr>
          <w:b/>
          <w:color w:val="000000"/>
          <w:sz w:val="24"/>
          <w:szCs w:val="24"/>
        </w:rPr>
        <w:t>Анализ конкурентных сил.</w:t>
      </w:r>
    </w:p>
    <w:p w:rsidR="00A71D1E" w:rsidRPr="00354313" w:rsidRDefault="00A71D1E" w:rsidP="00A71D1E">
      <w:pPr>
        <w:widowControl w:val="0"/>
        <w:numPr>
          <w:ilvl w:val="0"/>
          <w:numId w:val="24"/>
        </w:numPr>
        <w:shd w:val="clear" w:color="auto" w:fill="FFFFFF"/>
        <w:autoSpaceDE w:val="0"/>
        <w:autoSpaceDN w:val="0"/>
        <w:adjustRightInd w:val="0"/>
        <w:spacing w:line="264" w:lineRule="auto"/>
        <w:ind w:right="10" w:firstLine="709"/>
        <w:jc w:val="both"/>
        <w:rPr>
          <w:b/>
          <w:color w:val="000000"/>
          <w:sz w:val="24"/>
          <w:szCs w:val="24"/>
        </w:rPr>
      </w:pPr>
      <w:r w:rsidRPr="00354313">
        <w:rPr>
          <w:b/>
          <w:color w:val="000000"/>
          <w:sz w:val="24"/>
          <w:szCs w:val="24"/>
        </w:rPr>
        <w:t>Факторы, изменяющие структуру конкурентных сил.</w:t>
      </w:r>
    </w:p>
    <w:p w:rsidR="00A71D1E" w:rsidRPr="00354313" w:rsidRDefault="00A71D1E" w:rsidP="00A71D1E">
      <w:pPr>
        <w:widowControl w:val="0"/>
        <w:numPr>
          <w:ilvl w:val="0"/>
          <w:numId w:val="24"/>
        </w:numPr>
        <w:shd w:val="clear" w:color="auto" w:fill="FFFFFF"/>
        <w:autoSpaceDE w:val="0"/>
        <w:autoSpaceDN w:val="0"/>
        <w:adjustRightInd w:val="0"/>
        <w:spacing w:line="264" w:lineRule="auto"/>
        <w:ind w:right="10" w:firstLine="709"/>
        <w:jc w:val="both"/>
        <w:rPr>
          <w:b/>
          <w:color w:val="000000"/>
          <w:sz w:val="24"/>
          <w:szCs w:val="24"/>
        </w:rPr>
      </w:pPr>
      <w:r w:rsidRPr="00354313">
        <w:rPr>
          <w:b/>
          <w:color w:val="000000"/>
          <w:sz w:val="24"/>
          <w:szCs w:val="24"/>
        </w:rPr>
        <w:t>Оценка силы (слабости) конкурентных позиций.</w:t>
      </w:r>
    </w:p>
    <w:p w:rsidR="00A71D1E" w:rsidRPr="00354313" w:rsidRDefault="00A71D1E" w:rsidP="00A71D1E">
      <w:pPr>
        <w:widowControl w:val="0"/>
        <w:numPr>
          <w:ilvl w:val="0"/>
          <w:numId w:val="24"/>
        </w:numPr>
        <w:shd w:val="clear" w:color="auto" w:fill="FFFFFF"/>
        <w:autoSpaceDE w:val="0"/>
        <w:autoSpaceDN w:val="0"/>
        <w:adjustRightInd w:val="0"/>
        <w:spacing w:line="264" w:lineRule="auto"/>
        <w:ind w:right="10" w:firstLine="709"/>
        <w:jc w:val="both"/>
        <w:rPr>
          <w:b/>
          <w:color w:val="000000"/>
          <w:sz w:val="24"/>
          <w:szCs w:val="24"/>
        </w:rPr>
      </w:pPr>
      <w:r w:rsidRPr="00354313">
        <w:rPr>
          <w:b/>
          <w:color w:val="000000"/>
          <w:sz w:val="24"/>
          <w:szCs w:val="24"/>
        </w:rPr>
        <w:t>Анализ и классификация целей и стратегий конкурентов.</w:t>
      </w:r>
    </w:p>
    <w:p w:rsidR="00A71D1E" w:rsidRPr="00354313" w:rsidRDefault="00A71D1E" w:rsidP="00A71D1E">
      <w:pPr>
        <w:widowControl w:val="0"/>
        <w:numPr>
          <w:ilvl w:val="0"/>
          <w:numId w:val="24"/>
        </w:numPr>
        <w:shd w:val="clear" w:color="auto" w:fill="FFFFFF"/>
        <w:autoSpaceDE w:val="0"/>
        <w:autoSpaceDN w:val="0"/>
        <w:adjustRightInd w:val="0"/>
        <w:spacing w:line="264" w:lineRule="auto"/>
        <w:ind w:right="10" w:firstLine="709"/>
        <w:jc w:val="both"/>
        <w:rPr>
          <w:b/>
          <w:color w:val="000000"/>
          <w:sz w:val="24"/>
          <w:szCs w:val="24"/>
        </w:rPr>
      </w:pPr>
      <w:r w:rsidRPr="00354313">
        <w:rPr>
          <w:b/>
          <w:color w:val="000000"/>
          <w:sz w:val="24"/>
          <w:szCs w:val="24"/>
        </w:rPr>
        <w:t>Выявление ключевых факторов успеха.</w:t>
      </w:r>
    </w:p>
    <w:p w:rsidR="00A71D1E" w:rsidRPr="00354313" w:rsidRDefault="00A71D1E" w:rsidP="00A71D1E">
      <w:pPr>
        <w:widowControl w:val="0"/>
        <w:numPr>
          <w:ilvl w:val="0"/>
          <w:numId w:val="24"/>
        </w:numPr>
        <w:shd w:val="clear" w:color="auto" w:fill="FFFFFF"/>
        <w:autoSpaceDE w:val="0"/>
        <w:autoSpaceDN w:val="0"/>
        <w:adjustRightInd w:val="0"/>
        <w:spacing w:line="264" w:lineRule="auto"/>
        <w:ind w:right="10" w:firstLine="709"/>
        <w:jc w:val="both"/>
        <w:rPr>
          <w:b/>
          <w:color w:val="000000"/>
          <w:sz w:val="24"/>
          <w:szCs w:val="24"/>
        </w:rPr>
      </w:pPr>
      <w:r w:rsidRPr="00354313">
        <w:rPr>
          <w:b/>
          <w:color w:val="000000"/>
          <w:sz w:val="24"/>
          <w:szCs w:val="24"/>
        </w:rPr>
        <w:t>Оценка привлекательности отрасли.</w:t>
      </w:r>
    </w:p>
    <w:p w:rsidR="00A71D1E" w:rsidRPr="00354313" w:rsidRDefault="00A71D1E" w:rsidP="00A71D1E">
      <w:pPr>
        <w:shd w:val="clear" w:color="auto" w:fill="FFFFFF"/>
        <w:spacing w:line="264" w:lineRule="auto"/>
        <w:ind w:right="10" w:firstLine="709"/>
        <w:jc w:val="both"/>
        <w:rPr>
          <w:color w:val="000000"/>
          <w:sz w:val="24"/>
          <w:szCs w:val="24"/>
        </w:rPr>
      </w:pPr>
    </w:p>
    <w:p w:rsidR="00A71D1E" w:rsidRPr="00354313" w:rsidRDefault="00A71D1E" w:rsidP="00A71D1E">
      <w:pPr>
        <w:widowControl w:val="0"/>
        <w:numPr>
          <w:ilvl w:val="1"/>
          <w:numId w:val="25"/>
        </w:numPr>
        <w:shd w:val="clear" w:color="auto" w:fill="FFFFFF"/>
        <w:tabs>
          <w:tab w:val="clear" w:pos="786"/>
          <w:tab w:val="num" w:pos="567"/>
          <w:tab w:val="num" w:pos="2357"/>
        </w:tabs>
        <w:autoSpaceDE w:val="0"/>
        <w:autoSpaceDN w:val="0"/>
        <w:adjustRightInd w:val="0"/>
        <w:spacing w:line="264" w:lineRule="auto"/>
        <w:ind w:right="10" w:firstLine="709"/>
        <w:jc w:val="center"/>
        <w:rPr>
          <w:b/>
          <w:color w:val="000000"/>
          <w:sz w:val="24"/>
          <w:szCs w:val="24"/>
        </w:rPr>
      </w:pPr>
      <w:r w:rsidRPr="00354313">
        <w:rPr>
          <w:b/>
          <w:color w:val="000000"/>
          <w:sz w:val="24"/>
          <w:szCs w:val="24"/>
        </w:rPr>
        <w:t>Анализ экономического положения в отрасли.</w:t>
      </w:r>
    </w:p>
    <w:p w:rsidR="00A71D1E" w:rsidRPr="00354313" w:rsidRDefault="00A71D1E" w:rsidP="00A71D1E">
      <w:pPr>
        <w:pStyle w:val="a4"/>
        <w:spacing w:before="0" w:beforeAutospacing="0" w:after="0" w:afterAutospacing="0"/>
        <w:ind w:firstLine="709"/>
        <w:jc w:val="both"/>
      </w:pPr>
      <w:r w:rsidRPr="00354313">
        <w:rPr>
          <w:color w:val="000000"/>
        </w:rPr>
        <w:t>Изучение внешней среды заключается прежде всего в анализе ситуации в отрасли и условий конкуренции в ней.</w:t>
      </w:r>
      <w:r w:rsidRPr="00354313">
        <w:t xml:space="preserve"> Целью ситуационного анализа является выявление тех черт внутренней и внешней сред компании, которые наиболее выпукло влияют на стратегическое видение и возможности компании. Внимание при этом концентрируется на получении четких ответов на хорошо определенный ряд вопросов по стратегии. Затем эти ответы используются для формирования четкой картины стратегической ситуации компании и определения альтернатив ее стратегических действий. Этот анализ - отправная точка процесса формирования стратегического плана.</w:t>
      </w:r>
    </w:p>
    <w:p w:rsidR="00A71D1E" w:rsidRPr="00354313" w:rsidRDefault="00A71D1E" w:rsidP="00A71D1E">
      <w:pPr>
        <w:ind w:firstLine="709"/>
        <w:rPr>
          <w:sz w:val="24"/>
          <w:szCs w:val="24"/>
        </w:rPr>
      </w:pPr>
      <w:r w:rsidRPr="00354313">
        <w:rPr>
          <w:sz w:val="24"/>
          <w:szCs w:val="24"/>
        </w:rPr>
        <w:t>Отрасли сильно различаются между собою, и методика анализа должна это учитывать. Конструкция отраслевого и конкурентного анализа должна позволить получить ответы на следующие вопросы:</w:t>
      </w:r>
    </w:p>
    <w:p w:rsidR="00A71D1E" w:rsidRPr="00354313" w:rsidRDefault="00A71D1E" w:rsidP="00A71D1E">
      <w:pPr>
        <w:ind w:firstLine="709"/>
        <w:rPr>
          <w:sz w:val="24"/>
          <w:szCs w:val="24"/>
        </w:rPr>
      </w:pPr>
      <w:r w:rsidRPr="00354313">
        <w:rPr>
          <w:sz w:val="24"/>
          <w:szCs w:val="24"/>
        </w:rPr>
        <w:t>- Какие экономические характеристики имеют главное значение для отрасли?</w:t>
      </w:r>
      <w:r w:rsidRPr="00354313">
        <w:rPr>
          <w:sz w:val="24"/>
          <w:szCs w:val="24"/>
        </w:rPr>
        <w:br/>
        <w:t>- Что является движущей силой изменений в отрасли и какое влияние они имеют?</w:t>
      </w:r>
      <w:r w:rsidRPr="00354313">
        <w:rPr>
          <w:sz w:val="24"/>
          <w:szCs w:val="24"/>
        </w:rPr>
        <w:br/>
        <w:t>- Какие конкурентные силы действуют в отрасли и насколько они сильны?</w:t>
      </w:r>
      <w:r w:rsidRPr="00354313">
        <w:rPr>
          <w:sz w:val="24"/>
          <w:szCs w:val="24"/>
        </w:rPr>
        <w:br/>
        <w:t>- Какие компании занимают сильные/слабые конкурентные позиции?</w:t>
      </w:r>
      <w:r w:rsidRPr="00354313">
        <w:rPr>
          <w:sz w:val="24"/>
          <w:szCs w:val="24"/>
        </w:rPr>
        <w:br/>
        <w:t>- Кто будет действовать в дальнейшем в конкуренции сходным образом?</w:t>
      </w:r>
      <w:r w:rsidRPr="00354313">
        <w:rPr>
          <w:sz w:val="24"/>
          <w:szCs w:val="24"/>
        </w:rPr>
        <w:br/>
        <w:t>- Какие ключевые факторы будут определять конкурентный успех или поражение?</w:t>
      </w:r>
      <w:r w:rsidRPr="00354313">
        <w:rPr>
          <w:sz w:val="24"/>
          <w:szCs w:val="24"/>
        </w:rPr>
        <w:br/>
        <w:t>- Насколько привлекательна отрасль в перспективе получения прибыли выше средней</w:t>
      </w:r>
    </w:p>
    <w:p w:rsidR="00A71D1E" w:rsidRPr="00354313" w:rsidRDefault="00A71D1E" w:rsidP="00A71D1E">
      <w:pPr>
        <w:shd w:val="clear" w:color="auto" w:fill="FFFFFF"/>
        <w:spacing w:line="264" w:lineRule="auto"/>
        <w:ind w:left="58" w:right="24" w:firstLine="709"/>
        <w:jc w:val="both"/>
        <w:rPr>
          <w:sz w:val="24"/>
          <w:szCs w:val="24"/>
        </w:rPr>
      </w:pPr>
      <w:r w:rsidRPr="00354313">
        <w:rPr>
          <w:b/>
          <w:bCs/>
          <w:color w:val="000000"/>
          <w:sz w:val="24"/>
          <w:szCs w:val="24"/>
        </w:rPr>
        <w:t xml:space="preserve">Набор экономических показателей, </w:t>
      </w:r>
      <w:r w:rsidRPr="00354313">
        <w:rPr>
          <w:color w:val="000000"/>
          <w:sz w:val="24"/>
          <w:szCs w:val="24"/>
        </w:rPr>
        <w:t>дающих представление о положении в отрасли, включает:</w:t>
      </w:r>
    </w:p>
    <w:p w:rsidR="00A71D1E" w:rsidRDefault="00A71D1E" w:rsidP="00A71D1E">
      <w:pPr>
        <w:pStyle w:val="a4"/>
        <w:spacing w:before="0" w:beforeAutospacing="0" w:after="0" w:afterAutospacing="0"/>
        <w:ind w:firstLine="709"/>
      </w:pPr>
      <w:r w:rsidRPr="00354313">
        <w:t>- размеры рынка;</w:t>
      </w:r>
    </w:p>
    <w:p w:rsidR="00A71D1E" w:rsidRDefault="00A71D1E" w:rsidP="00A71D1E">
      <w:pPr>
        <w:pStyle w:val="a4"/>
        <w:spacing w:before="0" w:beforeAutospacing="0" w:after="0" w:afterAutospacing="0"/>
        <w:ind w:firstLine="709"/>
      </w:pPr>
      <w:r w:rsidRPr="00354313">
        <w:t>- области конкурентного соперничества (локальная, региональная, национальная, глобальная);</w:t>
      </w:r>
    </w:p>
    <w:p w:rsidR="00A71D1E" w:rsidRDefault="00A71D1E" w:rsidP="00A71D1E">
      <w:pPr>
        <w:pStyle w:val="a4"/>
        <w:spacing w:before="0" w:beforeAutospacing="0" w:after="0" w:afterAutospacing="0"/>
        <w:ind w:firstLine="709"/>
      </w:pPr>
      <w:r w:rsidRPr="00354313">
        <w:t>- скорость роста рынка и стадия жизненного цикла отрасли;</w:t>
      </w:r>
    </w:p>
    <w:p w:rsidR="00A71D1E" w:rsidRDefault="00A71D1E" w:rsidP="00A71D1E">
      <w:pPr>
        <w:pStyle w:val="a4"/>
        <w:spacing w:before="0" w:beforeAutospacing="0" w:after="0" w:afterAutospacing="0"/>
        <w:ind w:firstLine="709"/>
      </w:pPr>
      <w:r w:rsidRPr="00354313">
        <w:t>- число соперников и их относительные размеры, степень концентрации;</w:t>
      </w:r>
    </w:p>
    <w:p w:rsidR="00A71D1E" w:rsidRDefault="00A71D1E" w:rsidP="00A71D1E">
      <w:pPr>
        <w:pStyle w:val="a4"/>
        <w:spacing w:before="0" w:beforeAutospacing="0" w:after="0" w:afterAutospacing="0"/>
        <w:ind w:firstLine="709"/>
      </w:pPr>
      <w:r w:rsidRPr="00354313">
        <w:t>- число покупателей и их относительные размеры;</w:t>
      </w:r>
    </w:p>
    <w:p w:rsidR="00A71D1E" w:rsidRDefault="00A71D1E" w:rsidP="00A71D1E">
      <w:pPr>
        <w:pStyle w:val="a4"/>
        <w:spacing w:before="0" w:beforeAutospacing="0" w:after="0" w:afterAutospacing="0"/>
        <w:ind w:firstLine="709"/>
      </w:pPr>
      <w:r w:rsidRPr="00354313">
        <w:t>- превалирование передней или задней интеграции;</w:t>
      </w:r>
    </w:p>
    <w:p w:rsidR="00A71D1E" w:rsidRDefault="00A71D1E" w:rsidP="00A71D1E">
      <w:pPr>
        <w:pStyle w:val="a4"/>
        <w:spacing w:before="0" w:beforeAutospacing="0" w:after="0" w:afterAutospacing="0"/>
        <w:ind w:firstLine="709"/>
      </w:pPr>
      <w:r w:rsidRPr="00354313">
        <w:t>- легкость входа и выхода;</w:t>
      </w:r>
    </w:p>
    <w:p w:rsidR="00A71D1E" w:rsidRDefault="00A71D1E" w:rsidP="00A71D1E">
      <w:pPr>
        <w:pStyle w:val="a4"/>
        <w:spacing w:before="0" w:beforeAutospacing="0" w:after="0" w:afterAutospacing="0"/>
        <w:ind w:firstLine="709"/>
      </w:pPr>
      <w:r w:rsidRPr="00354313">
        <w:lastRenderedPageBreak/>
        <w:t>- степень дифференциации продуктов/услуг соперничающих фирм;</w:t>
      </w:r>
    </w:p>
    <w:p w:rsidR="00A71D1E" w:rsidRDefault="00A71D1E" w:rsidP="00A71D1E">
      <w:pPr>
        <w:pStyle w:val="a4"/>
        <w:spacing w:before="0" w:beforeAutospacing="0" w:after="0" w:afterAutospacing="0"/>
        <w:ind w:firstLine="709"/>
      </w:pPr>
      <w:r w:rsidRPr="00354313">
        <w:t>- уровень технологических изменений в процессе производства и в новых продуктах;</w:t>
      </w:r>
    </w:p>
    <w:p w:rsidR="00A71D1E" w:rsidRDefault="00A71D1E" w:rsidP="00A71D1E">
      <w:pPr>
        <w:pStyle w:val="a4"/>
        <w:spacing w:before="0" w:beforeAutospacing="0" w:after="0" w:afterAutospacing="0"/>
        <w:ind w:firstLine="709"/>
      </w:pPr>
      <w:r w:rsidRPr="00354313">
        <w:t>- влияние экономики на масштабы производства, транспортировку, маркетинг;</w:t>
      </w:r>
    </w:p>
    <w:p w:rsidR="00A71D1E" w:rsidRDefault="00A71D1E" w:rsidP="00A71D1E">
      <w:pPr>
        <w:pStyle w:val="a4"/>
        <w:spacing w:before="0" w:beforeAutospacing="0" w:after="0" w:afterAutospacing="0"/>
        <w:ind w:firstLine="709"/>
      </w:pPr>
      <w:r w:rsidRPr="00354313">
        <w:t>- является ли степень использования производственных мощностей критичной в достижении низкоценовой эффективности производства;</w:t>
      </w:r>
    </w:p>
    <w:p w:rsidR="00A71D1E" w:rsidRDefault="00A71D1E" w:rsidP="00A71D1E">
      <w:pPr>
        <w:pStyle w:val="a4"/>
        <w:spacing w:before="0" w:beforeAutospacing="0" w:after="0" w:afterAutospacing="0"/>
        <w:ind w:firstLine="709"/>
      </w:pPr>
      <w:r w:rsidRPr="00354313">
        <w:t>- наблюдается ли в отрасли сильная зависимость стоимости единицы продукции от кумулятивной величины объема производства;</w:t>
      </w:r>
    </w:p>
    <w:p w:rsidR="00A71D1E" w:rsidRDefault="00A71D1E" w:rsidP="00A71D1E">
      <w:pPr>
        <w:pStyle w:val="a4"/>
        <w:spacing w:before="0" w:beforeAutospacing="0" w:after="0" w:afterAutospacing="0"/>
        <w:ind w:firstLine="709"/>
      </w:pPr>
      <w:r w:rsidRPr="00354313">
        <w:t>- требования к капиталу;</w:t>
      </w:r>
    </w:p>
    <w:p w:rsidR="00A71D1E" w:rsidRPr="00354313" w:rsidRDefault="00A71D1E" w:rsidP="00A71D1E">
      <w:pPr>
        <w:pStyle w:val="a4"/>
        <w:spacing w:before="0" w:beforeAutospacing="0" w:after="0" w:afterAutospacing="0"/>
        <w:ind w:firstLine="709"/>
      </w:pPr>
      <w:r w:rsidRPr="00354313">
        <w:t>- прибыльность в отрасли выше или ниже средней в экономике.</w:t>
      </w:r>
    </w:p>
    <w:p w:rsidR="00A71D1E" w:rsidRPr="00354313" w:rsidRDefault="00A71D1E" w:rsidP="00A71D1E">
      <w:pPr>
        <w:pStyle w:val="a4"/>
        <w:spacing w:before="0" w:beforeAutospacing="0" w:after="0" w:afterAutospacing="0"/>
        <w:ind w:firstLine="709"/>
        <w:jc w:val="both"/>
      </w:pPr>
      <w:r w:rsidRPr="00354313">
        <w:t>Целесообразно составить "портрет" отрасли по этим характеристикам и затем его проанализировать. Для этого в табл</w:t>
      </w:r>
      <w:proofErr w:type="spellStart"/>
      <w:r>
        <w:rPr>
          <w:lang w:val="ru-RU"/>
        </w:rPr>
        <w:t>ице</w:t>
      </w:r>
      <w:proofErr w:type="spellEnd"/>
      <w:r w:rsidRPr="00354313">
        <w:t xml:space="preserve"> приведены данные по стратегической важности отдельных экономических характеристик</w:t>
      </w:r>
    </w:p>
    <w:p w:rsidR="00A71D1E" w:rsidRPr="00354313" w:rsidRDefault="00A71D1E" w:rsidP="00A71D1E">
      <w:pPr>
        <w:ind w:firstLine="709"/>
        <w:jc w:val="center"/>
        <w:rPr>
          <w:sz w:val="24"/>
          <w:szCs w:val="24"/>
        </w:rPr>
      </w:pPr>
      <w:r w:rsidRPr="00354313">
        <w:rPr>
          <w:sz w:val="24"/>
          <w:szCs w:val="24"/>
        </w:rPr>
        <w:t xml:space="preserve">Стратегическая важность ключевых экономических характеристик отрасли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51"/>
        <w:gridCol w:w="6188"/>
      </w:tblGrid>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pPr>
              <w:jc w:val="center"/>
            </w:pPr>
            <w:r w:rsidRPr="00A71D1E">
              <w:t>Характеристика</w:t>
            </w:r>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Стратегическое значение</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Размеры рынка</w:t>
            </w:r>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 xml:space="preserve">Малые рынки не имеют тенденции </w:t>
            </w:r>
            <w:proofErr w:type="gramStart"/>
            <w:r w:rsidRPr="00A71D1E">
              <w:t>привлекать  больших</w:t>
            </w:r>
            <w:proofErr w:type="gramEnd"/>
            <w:r w:rsidRPr="00A71D1E">
              <w:t>/новых конкурентов; большие часто  привлекают интересы корпораций, желающих приобрести компании с целью укрепления конкурентных позиций в притягательных отраслях</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 xml:space="preserve"> Рост размеров рынка </w:t>
            </w:r>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Быстрый рост вызывает новые вступления; замедление роста увеличивает соперничество и отсечку слабых конкурентов</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 xml:space="preserve">Избыток или дефицит </w:t>
            </w:r>
            <w:proofErr w:type="gramStart"/>
            <w:r w:rsidRPr="00A71D1E">
              <w:t>производственных  мощностей</w:t>
            </w:r>
            <w:proofErr w:type="gramEnd"/>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Избыток повышает издержки и снижает уровень прибыли, недостаток ведет к противоположной тенденции по издержкам</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 xml:space="preserve">Прибыльность в отрасли </w:t>
            </w:r>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proofErr w:type="spellStart"/>
            <w:r w:rsidRPr="00A71D1E">
              <w:t>Высокоприбыльные</w:t>
            </w:r>
            <w:proofErr w:type="spellEnd"/>
            <w:r w:rsidRPr="00A71D1E">
              <w:t xml:space="preserve"> отрасли привлекают новые входы, условия депрессии поощряют выход</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Барьеры входа/выхода</w:t>
            </w:r>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 xml:space="preserve">Высокие барьеры защищают позиции и </w:t>
            </w:r>
            <w:proofErr w:type="gramStart"/>
            <w:r w:rsidRPr="00A71D1E">
              <w:t>прибыли  существующих</w:t>
            </w:r>
            <w:proofErr w:type="gramEnd"/>
            <w:r w:rsidRPr="00A71D1E">
              <w:t xml:space="preserve"> фирм, низкие делают их уязвимыми ко входу новых</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 xml:space="preserve">Товар дорог </w:t>
            </w:r>
            <w:proofErr w:type="gramStart"/>
            <w:r w:rsidRPr="00A71D1E">
              <w:t>для  покупателей</w:t>
            </w:r>
            <w:proofErr w:type="gramEnd"/>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 xml:space="preserve">Большинство покупателей будет покупать по </w:t>
            </w:r>
            <w:proofErr w:type="spellStart"/>
            <w:r w:rsidRPr="00A71D1E">
              <w:t>наинизшей</w:t>
            </w:r>
            <w:proofErr w:type="spellEnd"/>
            <w:r w:rsidRPr="00A71D1E">
              <w:t xml:space="preserve"> цене</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Стандартизованные товары</w:t>
            </w:r>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Покупатели могут легко переключаться от продавца к продавцу</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Быстрые изменения технологии</w:t>
            </w:r>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 xml:space="preserve">Возрастает риск: инвестиции в технологию и оборудование могут не окупиться из-за </w:t>
            </w:r>
            <w:proofErr w:type="gramStart"/>
            <w:r w:rsidRPr="00A71D1E">
              <w:t>устаревания  последних</w:t>
            </w:r>
            <w:proofErr w:type="gramEnd"/>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Требования к капиталу</w:t>
            </w:r>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Большие требования делают решения об инвестициях критичными, важным становится момент инвестирования, растут барьеры для входа и выхода</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proofErr w:type="gramStart"/>
            <w:r w:rsidRPr="00A71D1E">
              <w:t>Вертикальная  интеграция</w:t>
            </w:r>
            <w:proofErr w:type="gramEnd"/>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Растут требования к капиталу, часто растет конкурентная дифференциация и дифференциация стоимости между фирмами разной степени интеграции</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Экономия на масштабе</w:t>
            </w:r>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Увеличивает объем и размеры рынка, необходимые при ценовой конкуренции</w:t>
            </w:r>
          </w:p>
        </w:tc>
      </w:tr>
      <w:tr w:rsidR="00A71D1E" w:rsidRPr="00A71D1E" w:rsidTr="009D274B">
        <w:trPr>
          <w:tblCellSpacing w:w="0" w:type="dxa"/>
        </w:trPr>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 xml:space="preserve">Быстрое </w:t>
            </w:r>
            <w:proofErr w:type="gramStart"/>
            <w:r w:rsidRPr="00A71D1E">
              <w:t>обновление  товара</w:t>
            </w:r>
            <w:proofErr w:type="gramEnd"/>
          </w:p>
        </w:tc>
        <w:tc>
          <w:tcPr>
            <w:tcW w:w="0" w:type="auto"/>
            <w:tcBorders>
              <w:top w:val="outset" w:sz="6" w:space="0" w:color="auto"/>
              <w:left w:val="outset" w:sz="6" w:space="0" w:color="auto"/>
              <w:bottom w:val="outset" w:sz="6" w:space="0" w:color="auto"/>
              <w:right w:val="outset" w:sz="6" w:space="0" w:color="auto"/>
            </w:tcBorders>
          </w:tcPr>
          <w:p w:rsidR="00A71D1E" w:rsidRPr="00A71D1E" w:rsidRDefault="00A71D1E" w:rsidP="00A71D1E">
            <w:r w:rsidRPr="00A71D1E">
              <w:t>Сокращение жизненного цикла товара, рост риска из-за возможности "чехарды изделий"</w:t>
            </w:r>
          </w:p>
        </w:tc>
      </w:tr>
    </w:tbl>
    <w:p w:rsidR="00A71D1E" w:rsidRPr="00354313" w:rsidRDefault="00A71D1E" w:rsidP="00A71D1E">
      <w:pPr>
        <w:ind w:firstLine="709"/>
        <w:rPr>
          <w:color w:val="000000"/>
          <w:sz w:val="24"/>
          <w:szCs w:val="24"/>
        </w:rPr>
      </w:pPr>
      <w:r w:rsidRPr="00354313">
        <w:rPr>
          <w:color w:val="000000"/>
          <w:sz w:val="24"/>
          <w:szCs w:val="24"/>
        </w:rPr>
        <w:t>Экономические характеристики отрасли ограничивают использование одних стратегических подходов и делают перспективными другие стратегические подходы.</w:t>
      </w:r>
    </w:p>
    <w:p w:rsidR="00A71D1E" w:rsidRPr="00354313" w:rsidRDefault="00A71D1E" w:rsidP="00A71D1E">
      <w:pPr>
        <w:shd w:val="clear" w:color="auto" w:fill="FFFFFF"/>
        <w:spacing w:line="264" w:lineRule="auto"/>
        <w:ind w:firstLine="709"/>
        <w:jc w:val="center"/>
        <w:rPr>
          <w:b/>
          <w:bCs/>
          <w:color w:val="000000"/>
          <w:sz w:val="24"/>
          <w:szCs w:val="24"/>
        </w:rPr>
      </w:pPr>
      <w:r w:rsidRPr="00354313">
        <w:rPr>
          <w:b/>
          <w:bCs/>
          <w:color w:val="000000"/>
          <w:sz w:val="24"/>
          <w:szCs w:val="24"/>
        </w:rPr>
        <w:t xml:space="preserve">4.2.   Анализ   </w:t>
      </w:r>
      <w:proofErr w:type="gramStart"/>
      <w:r w:rsidRPr="00354313">
        <w:rPr>
          <w:b/>
          <w:bCs/>
          <w:color w:val="000000"/>
          <w:sz w:val="24"/>
          <w:szCs w:val="24"/>
        </w:rPr>
        <w:t>конкурентных  сил</w:t>
      </w:r>
      <w:proofErr w:type="gramEnd"/>
    </w:p>
    <w:p w:rsidR="00A71D1E" w:rsidRPr="00354313" w:rsidRDefault="00A71D1E" w:rsidP="00A71D1E">
      <w:pPr>
        <w:shd w:val="clear" w:color="auto" w:fill="FFFFFF"/>
        <w:spacing w:line="264" w:lineRule="auto"/>
        <w:ind w:left="11" w:right="11" w:firstLine="709"/>
        <w:jc w:val="both"/>
        <w:rPr>
          <w:sz w:val="24"/>
          <w:szCs w:val="24"/>
        </w:rPr>
      </w:pPr>
      <w:r w:rsidRPr="00354313">
        <w:rPr>
          <w:color w:val="000000"/>
          <w:sz w:val="24"/>
          <w:szCs w:val="24"/>
        </w:rPr>
        <w:t>Важнейшей составляющей анализа положения в отрасли является изучение ведущейся в отрасли конкурентной борьбы. Без этого невозможно разработать полноценную конкурентную стратегию.</w:t>
      </w:r>
    </w:p>
    <w:p w:rsidR="00A71D1E" w:rsidRPr="00354313" w:rsidRDefault="00A71D1E" w:rsidP="00A71D1E">
      <w:pPr>
        <w:shd w:val="clear" w:color="auto" w:fill="FFFFFF"/>
        <w:spacing w:line="264" w:lineRule="auto"/>
        <w:ind w:left="10" w:firstLine="709"/>
        <w:jc w:val="both"/>
        <w:rPr>
          <w:sz w:val="24"/>
          <w:szCs w:val="24"/>
        </w:rPr>
      </w:pPr>
      <w:r w:rsidRPr="00354313">
        <w:rPr>
          <w:color w:val="000000"/>
          <w:sz w:val="24"/>
          <w:szCs w:val="24"/>
        </w:rPr>
        <w:t>Несмотря на значительные отличия друг от друга отраслей и субъектов рынка, в характере конкуренции можно найти много сходного. Систематизацию конкурентных сил, анализ природы конкуренции позволяет провести так называемая модель пяти сил, или модель М. Портера.</w:t>
      </w:r>
    </w:p>
    <w:p w:rsidR="00A71D1E" w:rsidRPr="00354313" w:rsidRDefault="00A71D1E" w:rsidP="00A71D1E">
      <w:pPr>
        <w:pStyle w:val="a4"/>
        <w:spacing w:before="0" w:beforeAutospacing="0" w:after="0" w:afterAutospacing="0"/>
        <w:ind w:firstLine="709"/>
        <w:jc w:val="both"/>
      </w:pPr>
      <w:r w:rsidRPr="00354313">
        <w:lastRenderedPageBreak/>
        <w:t>Он аргументировал эту модель тем, что чем выше давление этих сил, тем меньше у существующих компаний возможности увеличивать цены и прибыль. Ослабление сил создает благоприятные возможности для компании. Компания, изменив свою стратегию, может воздействовать на эти силы в свою пользу.</w:t>
      </w:r>
    </w:p>
    <w:p w:rsidR="00A71D1E" w:rsidRPr="00354313" w:rsidRDefault="00A71D1E" w:rsidP="00A71D1E">
      <w:pPr>
        <w:shd w:val="clear" w:color="auto" w:fill="FFFFFF"/>
        <w:spacing w:line="264" w:lineRule="auto"/>
        <w:ind w:left="10" w:right="14" w:firstLine="709"/>
        <w:jc w:val="both"/>
        <w:rPr>
          <w:sz w:val="24"/>
          <w:szCs w:val="24"/>
        </w:rPr>
      </w:pPr>
      <w:r w:rsidRPr="00354313">
        <w:rPr>
          <w:color w:val="000000"/>
          <w:sz w:val="24"/>
          <w:szCs w:val="24"/>
        </w:rPr>
        <w:t>Анализ конкуренции в отрасли предполагает выявление конкурентов и оценку силы их позиции. Сделать это можно, например, распределяя конкурентов по группам в зависимости от того, какое место они занимают в конкурентной борьбе - рыночные лидеры (наибольшая доля рынка), рыночные претенденты (борются за увеличение доли рынка), рыночные последователи (сохраняют долю рынка), нашедшие рыночную нишу. Такое деление полезно, так как оно позволяет сузить круг исследуемых конкурентов.</w:t>
      </w:r>
    </w:p>
    <w:p w:rsidR="00A71D1E" w:rsidRPr="00354313" w:rsidRDefault="00A71D1E" w:rsidP="00A71D1E">
      <w:pPr>
        <w:ind w:firstLine="709"/>
        <w:rPr>
          <w:sz w:val="24"/>
          <w:szCs w:val="24"/>
        </w:rPr>
      </w:pPr>
      <w:r w:rsidRPr="00354313">
        <w:rPr>
          <w:sz w:val="24"/>
          <w:szCs w:val="24"/>
        </w:rPr>
        <w:t xml:space="preserve">Здесь следует выявить влияние трех </w:t>
      </w:r>
      <w:proofErr w:type="gramStart"/>
      <w:r w:rsidRPr="00354313">
        <w:rPr>
          <w:sz w:val="24"/>
          <w:szCs w:val="24"/>
        </w:rPr>
        <w:t>факторов:</w:t>
      </w:r>
      <w:r w:rsidRPr="00354313">
        <w:rPr>
          <w:sz w:val="24"/>
          <w:szCs w:val="24"/>
        </w:rPr>
        <w:br/>
        <w:t>-</w:t>
      </w:r>
      <w:proofErr w:type="gramEnd"/>
      <w:r w:rsidRPr="00354313">
        <w:rPr>
          <w:sz w:val="24"/>
          <w:szCs w:val="24"/>
        </w:rPr>
        <w:t xml:space="preserve"> структуру отраслевой конкуренции,</w:t>
      </w:r>
      <w:r w:rsidRPr="00354313">
        <w:rPr>
          <w:sz w:val="24"/>
          <w:szCs w:val="24"/>
        </w:rPr>
        <w:br/>
        <w:t>- условия спроса,</w:t>
      </w:r>
      <w:r w:rsidRPr="00354313">
        <w:rPr>
          <w:sz w:val="24"/>
          <w:szCs w:val="24"/>
        </w:rPr>
        <w:br/>
        <w:t>- высоту барьеров выхода в отрасли.</w:t>
      </w:r>
    </w:p>
    <w:p w:rsidR="00A71D1E" w:rsidRPr="00354313" w:rsidRDefault="00A71D1E" w:rsidP="00A71D1E">
      <w:pPr>
        <w:pStyle w:val="a4"/>
        <w:spacing w:before="0" w:beforeAutospacing="0" w:after="0" w:afterAutospacing="0"/>
        <w:ind w:firstLine="709"/>
        <w:jc w:val="both"/>
      </w:pPr>
      <w:r w:rsidRPr="00354313">
        <w:t>Структура отраслевой конкуренции зависит от степени консолидации в отрасли (фрагментарная ли она,имеются условия олигополии или монополии). Фрагментарная отрасль представляет потенциально больше угроз, чем благоприятных возможностей, т.к вход в такие отрасли сравнительно легок.</w:t>
      </w:r>
    </w:p>
    <w:p w:rsidR="00A71D1E" w:rsidRPr="00354313" w:rsidRDefault="00A71D1E" w:rsidP="00A71D1E">
      <w:pPr>
        <w:pStyle w:val="a4"/>
        <w:spacing w:before="0" w:beforeAutospacing="0" w:after="0" w:afterAutospacing="0"/>
        <w:ind w:firstLine="709"/>
        <w:jc w:val="both"/>
      </w:pPr>
      <w:r w:rsidRPr="00354313">
        <w:t>В консолидированных отраслях компании, как правило, большие и независимые. Таким образом, конкурентные действия одной компании прямо воздействуют на рыночную долю конкурентов, вызывая их ответные действия и раскручивая спираль конкуренции. Возможности таких компаний вести ценовую войну представляют главную конкурентную угрозу. В этом случае компании стремятся конкурировать по качественным отличительным преимуществам, т.е. конкурентная война ведется с позиций лояльности к торговой марке и минимизации вероятности ценовой войны. Успех такой тактики зависит от возможностей в отрасли дифференциации продукции.</w:t>
      </w:r>
    </w:p>
    <w:p w:rsidR="00A71D1E" w:rsidRPr="00354313" w:rsidRDefault="00A71D1E" w:rsidP="00A71D1E">
      <w:pPr>
        <w:pStyle w:val="a4"/>
        <w:spacing w:before="0" w:beforeAutospacing="0" w:after="0" w:afterAutospacing="0"/>
        <w:ind w:firstLine="709"/>
        <w:jc w:val="both"/>
      </w:pPr>
      <w:r w:rsidRPr="00354313">
        <w:t>Рост спроса в отрасли ведет к умеренной конкуренции при обеспечении больших возможностей для экспансии. Спрос растет вместе с рынком, компании могут увеличить скорость возврата инвестиций, и это делает компанию более привлекательной. Наоборот, снижение роста вызывает большую конкуренцию, компании могут отобрать рынки сбыта только у других компаний. Таким образом, уменьшение спроса - главная опасность увеличения конкуренции.</w:t>
      </w:r>
    </w:p>
    <w:p w:rsidR="00A71D1E" w:rsidRPr="00354313" w:rsidRDefault="00A71D1E" w:rsidP="00A71D1E">
      <w:pPr>
        <w:pStyle w:val="a4"/>
        <w:spacing w:before="0" w:beforeAutospacing="0" w:after="0" w:afterAutospacing="0"/>
        <w:ind w:firstLine="709"/>
        <w:jc w:val="both"/>
      </w:pPr>
      <w:r w:rsidRPr="00354313">
        <w:t>Барьеры выхода являются серьезной опасностью,когда спрос в отрасли падает. Барьеры выхода являются экономическими и эмоциональными факторами, которые удерживают компанию, даже если доходы малы. В результате появляются излишние производственные мощности, что ведет к интенсификации ценовой конкуренции, т.к. компании сбрасывают цены, пытаясь использовать простаивающие мощности.</w:t>
      </w:r>
    </w:p>
    <w:p w:rsidR="00A71D1E" w:rsidRPr="00354313" w:rsidRDefault="00A71D1E" w:rsidP="00A71D1E">
      <w:pPr>
        <w:pStyle w:val="a4"/>
        <w:spacing w:before="0" w:beforeAutospacing="0" w:after="0" w:afterAutospacing="0"/>
        <w:ind w:firstLine="709"/>
        <w:jc w:val="both"/>
      </w:pPr>
      <w:r w:rsidRPr="00354313">
        <w:t>Обычно барьеры выхода включают следующие обстоятельства: - инвестиции в оборудование не имеют альтернатив их использования и, если компания оставит отрасль, их надо списывать; - высокая фиксированная стоимость выхода из-за выплат увольняемым рабочим; - эмоциональное тяготения к отрасли; - стратегические взаимоотношения между СЗХ, например, соображения синергизма или интеграции между ними; - экономическая зависимость от отрасли: например если компания недиверсифицирована, она вынуждена остаться в отрасли.</w:t>
      </w:r>
    </w:p>
    <w:p w:rsidR="00A71D1E" w:rsidRPr="00354313" w:rsidRDefault="00A71D1E" w:rsidP="00A71D1E">
      <w:pPr>
        <w:shd w:val="clear" w:color="auto" w:fill="FFFFFF"/>
        <w:spacing w:line="264" w:lineRule="auto"/>
        <w:ind w:left="10" w:firstLine="709"/>
        <w:jc w:val="both"/>
        <w:rPr>
          <w:sz w:val="24"/>
          <w:szCs w:val="24"/>
        </w:rPr>
      </w:pPr>
      <w:r w:rsidRPr="00354313">
        <w:rPr>
          <w:color w:val="000000"/>
          <w:sz w:val="24"/>
          <w:szCs w:val="24"/>
        </w:rPr>
        <w:t xml:space="preserve">Следующей </w:t>
      </w:r>
      <w:proofErr w:type="gramStart"/>
      <w:r w:rsidRPr="00354313">
        <w:rPr>
          <w:color w:val="000000"/>
          <w:sz w:val="24"/>
          <w:szCs w:val="24"/>
        </w:rPr>
        <w:t>силой,  выделенной</w:t>
      </w:r>
      <w:proofErr w:type="gramEnd"/>
      <w:r w:rsidRPr="00354313">
        <w:rPr>
          <w:color w:val="000000"/>
          <w:sz w:val="24"/>
          <w:szCs w:val="24"/>
        </w:rPr>
        <w:t xml:space="preserve"> в «модели пяти сил»,  является угроза появления новых конкурентов. Серьезность этой угрозы зависит от величины барьеров на пути проникновения на рынок и ожидаемой реакции компаний, действующих на рынке, на приход компании-новичка.</w:t>
      </w:r>
    </w:p>
    <w:p w:rsidR="00A71D1E" w:rsidRPr="00354313" w:rsidRDefault="00A71D1E" w:rsidP="00A71D1E">
      <w:pPr>
        <w:shd w:val="clear" w:color="auto" w:fill="FFFFFF"/>
        <w:spacing w:line="264" w:lineRule="auto"/>
        <w:ind w:firstLine="709"/>
        <w:jc w:val="both"/>
        <w:rPr>
          <w:sz w:val="24"/>
          <w:szCs w:val="24"/>
        </w:rPr>
      </w:pPr>
      <w:r w:rsidRPr="00354313">
        <w:rPr>
          <w:color w:val="000000"/>
          <w:sz w:val="24"/>
          <w:szCs w:val="24"/>
        </w:rPr>
        <w:t>К числу барьеров можно отнести следующие:</w:t>
      </w:r>
    </w:p>
    <w:p w:rsidR="00A71D1E" w:rsidRPr="00354313" w:rsidRDefault="00A71D1E" w:rsidP="00A71D1E">
      <w:pPr>
        <w:widowControl w:val="0"/>
        <w:numPr>
          <w:ilvl w:val="0"/>
          <w:numId w:val="26"/>
        </w:numPr>
        <w:shd w:val="clear" w:color="auto" w:fill="FFFFFF"/>
        <w:autoSpaceDE w:val="0"/>
        <w:autoSpaceDN w:val="0"/>
        <w:adjustRightInd w:val="0"/>
        <w:spacing w:line="264" w:lineRule="auto"/>
        <w:ind w:left="720" w:firstLine="709"/>
        <w:jc w:val="both"/>
        <w:rPr>
          <w:color w:val="000000"/>
          <w:sz w:val="24"/>
          <w:szCs w:val="24"/>
        </w:rPr>
      </w:pPr>
      <w:r w:rsidRPr="00354313">
        <w:rPr>
          <w:color w:val="000000"/>
          <w:sz w:val="24"/>
          <w:szCs w:val="24"/>
        </w:rPr>
        <w:t xml:space="preserve">Экономия на масштабах. Экономия на масштабах означает, что потенциальные конкуренты должны выбирать из двух альтернатив: производить </w:t>
      </w:r>
      <w:r w:rsidRPr="00354313">
        <w:rPr>
          <w:color w:val="000000"/>
          <w:sz w:val="24"/>
          <w:szCs w:val="24"/>
        </w:rPr>
        <w:lastRenderedPageBreak/>
        <w:t>объемы сразу достаточно большие (что рискованно) или небольшие и мириться с невысокой прибыльностью.</w:t>
      </w:r>
    </w:p>
    <w:p w:rsidR="00A71D1E" w:rsidRPr="00354313" w:rsidRDefault="00A71D1E" w:rsidP="00A71D1E">
      <w:pPr>
        <w:widowControl w:val="0"/>
        <w:numPr>
          <w:ilvl w:val="0"/>
          <w:numId w:val="26"/>
        </w:numPr>
        <w:shd w:val="clear" w:color="auto" w:fill="FFFFFF"/>
        <w:autoSpaceDE w:val="0"/>
        <w:autoSpaceDN w:val="0"/>
        <w:adjustRightInd w:val="0"/>
        <w:spacing w:line="264" w:lineRule="auto"/>
        <w:ind w:left="720" w:firstLine="709"/>
        <w:jc w:val="both"/>
        <w:rPr>
          <w:color w:val="000000"/>
          <w:sz w:val="24"/>
          <w:szCs w:val="24"/>
        </w:rPr>
      </w:pPr>
      <w:r w:rsidRPr="00354313">
        <w:rPr>
          <w:color w:val="000000"/>
          <w:sz w:val="24"/>
          <w:szCs w:val="24"/>
        </w:rPr>
        <w:t>Доступ к новым технологиям. В некоторых отраслях новичкам требуется не только приобрести лицензии, патенты и сложное оборудование, но и тщательно охраняемые ноу-хау, дающие преимущества фирмам, действующим на рынке.</w:t>
      </w:r>
    </w:p>
    <w:p w:rsidR="00A71D1E" w:rsidRPr="00354313" w:rsidRDefault="00A71D1E" w:rsidP="00A71D1E">
      <w:pPr>
        <w:widowControl w:val="0"/>
        <w:numPr>
          <w:ilvl w:val="0"/>
          <w:numId w:val="26"/>
        </w:numPr>
        <w:shd w:val="clear" w:color="auto" w:fill="FFFFFF"/>
        <w:autoSpaceDE w:val="0"/>
        <w:autoSpaceDN w:val="0"/>
        <w:adjustRightInd w:val="0"/>
        <w:spacing w:line="264" w:lineRule="auto"/>
        <w:ind w:left="720" w:firstLine="709"/>
        <w:jc w:val="both"/>
        <w:rPr>
          <w:color w:val="000000"/>
          <w:sz w:val="24"/>
          <w:szCs w:val="24"/>
        </w:rPr>
      </w:pPr>
      <w:r w:rsidRPr="00354313">
        <w:rPr>
          <w:color w:val="000000"/>
          <w:sz w:val="24"/>
          <w:szCs w:val="24"/>
        </w:rPr>
        <w:t xml:space="preserve">Эффект кривой «обучение/опыт» (Графическое отображение закона, гласящего: «издержки на единицу продукции, измеренные в постоянных денежных единицах, уменьшаются на фиксированный процент при каждом удвоении объема производства». Темп снижения зависит от отрасли: автомобильная промышленность - 12%, самолетостроение - 20%.). В некоторых отраслях снижение себестоимости наблюдается благодаря эффекту кривой </w:t>
      </w:r>
      <w:proofErr w:type="gramStart"/>
      <w:r w:rsidRPr="00354313">
        <w:rPr>
          <w:color w:val="000000"/>
          <w:sz w:val="24"/>
          <w:szCs w:val="24"/>
        </w:rPr>
        <w:t>опыта,  что</w:t>
      </w:r>
      <w:proofErr w:type="gramEnd"/>
      <w:r w:rsidRPr="00354313">
        <w:rPr>
          <w:color w:val="000000"/>
          <w:sz w:val="24"/>
          <w:szCs w:val="24"/>
        </w:rPr>
        <w:t xml:space="preserve"> ставит новичков в менее благоприятные условия.</w:t>
      </w:r>
    </w:p>
    <w:p w:rsidR="00A71D1E" w:rsidRPr="00354313" w:rsidRDefault="00A71D1E" w:rsidP="00A71D1E">
      <w:pPr>
        <w:widowControl w:val="0"/>
        <w:numPr>
          <w:ilvl w:val="0"/>
          <w:numId w:val="26"/>
        </w:numPr>
        <w:shd w:val="clear" w:color="auto" w:fill="FFFFFF"/>
        <w:autoSpaceDE w:val="0"/>
        <w:autoSpaceDN w:val="0"/>
        <w:adjustRightInd w:val="0"/>
        <w:spacing w:line="264" w:lineRule="auto"/>
        <w:ind w:left="720" w:firstLine="709"/>
        <w:jc w:val="both"/>
        <w:rPr>
          <w:color w:val="000000"/>
          <w:sz w:val="24"/>
          <w:szCs w:val="24"/>
        </w:rPr>
      </w:pPr>
      <w:r w:rsidRPr="00354313">
        <w:rPr>
          <w:color w:val="000000"/>
          <w:sz w:val="24"/>
          <w:szCs w:val="24"/>
        </w:rPr>
        <w:t xml:space="preserve">Приверженность покупателей к отдельным маркам товаров означает, что фирма, выходя на такой </w:t>
      </w:r>
      <w:proofErr w:type="gramStart"/>
      <w:r w:rsidRPr="00354313">
        <w:rPr>
          <w:color w:val="000000"/>
          <w:sz w:val="24"/>
          <w:szCs w:val="24"/>
        </w:rPr>
        <w:t>рынок,  должна</w:t>
      </w:r>
      <w:proofErr w:type="gramEnd"/>
      <w:r w:rsidRPr="00354313">
        <w:rPr>
          <w:color w:val="000000"/>
          <w:sz w:val="24"/>
          <w:szCs w:val="24"/>
        </w:rPr>
        <w:t xml:space="preserve"> быть готова потратить значительные средства на   продвижение своих   новых   товаров, преодолевая потребительские предпочтения. Если же потребитель для переключения на новую марку должен осуществить дополнительные затраты, то фирма должна убедить его в том, что это будет для него выгодно, предоставить скидки, более высокий уровень качества, обслуживания и т. д.</w:t>
      </w:r>
    </w:p>
    <w:p w:rsidR="00A71D1E" w:rsidRPr="00354313" w:rsidRDefault="00A71D1E" w:rsidP="00A71D1E">
      <w:pPr>
        <w:widowControl w:val="0"/>
        <w:numPr>
          <w:ilvl w:val="0"/>
          <w:numId w:val="26"/>
        </w:numPr>
        <w:shd w:val="clear" w:color="auto" w:fill="FFFFFF"/>
        <w:autoSpaceDE w:val="0"/>
        <w:autoSpaceDN w:val="0"/>
        <w:adjustRightInd w:val="0"/>
        <w:spacing w:line="264" w:lineRule="auto"/>
        <w:ind w:left="720" w:firstLine="709"/>
        <w:jc w:val="both"/>
        <w:rPr>
          <w:color w:val="000000"/>
          <w:sz w:val="24"/>
          <w:szCs w:val="24"/>
        </w:rPr>
      </w:pPr>
      <w:r w:rsidRPr="00354313">
        <w:rPr>
          <w:color w:val="000000"/>
          <w:sz w:val="24"/>
          <w:szCs w:val="24"/>
        </w:rPr>
        <w:t>Необходимый размер капитальных вложений. Наблюдается обратно-пропорциональная зависимость: чем больше размер денежных средств, необходимых для начала дела в отрасли, тем меньше фирм, которые способны на это.</w:t>
      </w:r>
    </w:p>
    <w:p w:rsidR="00A71D1E" w:rsidRPr="00354313" w:rsidRDefault="00A71D1E" w:rsidP="00A71D1E">
      <w:pPr>
        <w:widowControl w:val="0"/>
        <w:numPr>
          <w:ilvl w:val="0"/>
          <w:numId w:val="26"/>
        </w:numPr>
        <w:shd w:val="clear" w:color="auto" w:fill="FFFFFF"/>
        <w:autoSpaceDE w:val="0"/>
        <w:autoSpaceDN w:val="0"/>
        <w:adjustRightInd w:val="0"/>
        <w:spacing w:line="264" w:lineRule="auto"/>
        <w:ind w:left="720" w:firstLine="709"/>
        <w:jc w:val="both"/>
        <w:rPr>
          <w:color w:val="000000"/>
          <w:sz w:val="24"/>
          <w:szCs w:val="24"/>
        </w:rPr>
      </w:pPr>
      <w:r w:rsidRPr="00354313">
        <w:rPr>
          <w:color w:val="000000"/>
          <w:sz w:val="24"/>
          <w:szCs w:val="24"/>
        </w:rPr>
        <w:t>Фиксированные затраты, связанные с входом в отрасль, не зависящие от масштабов производства. Фирма, действующая на рынке, имеет более низкие издержки за счет того, что многие затраты она уже осуществила в отличие от фирмы-новичка. Это может быть связано с доступом к более дешевым источникам сырья, патентам, удобствам расположения и т. д.</w:t>
      </w:r>
    </w:p>
    <w:p w:rsidR="00A71D1E" w:rsidRPr="00354313" w:rsidRDefault="00A71D1E" w:rsidP="00A71D1E">
      <w:pPr>
        <w:widowControl w:val="0"/>
        <w:numPr>
          <w:ilvl w:val="0"/>
          <w:numId w:val="26"/>
        </w:numPr>
        <w:shd w:val="clear" w:color="auto" w:fill="FFFFFF"/>
        <w:autoSpaceDE w:val="0"/>
        <w:autoSpaceDN w:val="0"/>
        <w:adjustRightInd w:val="0"/>
        <w:spacing w:line="264" w:lineRule="auto"/>
        <w:ind w:left="720" w:firstLine="709"/>
        <w:jc w:val="both"/>
        <w:rPr>
          <w:color w:val="000000"/>
          <w:sz w:val="24"/>
          <w:szCs w:val="24"/>
        </w:rPr>
      </w:pPr>
      <w:r w:rsidRPr="00354313">
        <w:rPr>
          <w:color w:val="000000"/>
          <w:sz w:val="24"/>
          <w:szCs w:val="24"/>
        </w:rPr>
        <w:t>Доступ к каналам сбыта.  Перед фирмой, выходящей на рынок, может возникнуть выбор обращения к существующим оптовикам и розничным торговцам, предоставляя большие скидки на малоизвестный товар или создавать свои каналы распределения, что требует дополнительных вложений.</w:t>
      </w:r>
    </w:p>
    <w:p w:rsidR="00A71D1E" w:rsidRPr="00354313" w:rsidRDefault="00A71D1E" w:rsidP="00A71D1E">
      <w:pPr>
        <w:widowControl w:val="0"/>
        <w:numPr>
          <w:ilvl w:val="0"/>
          <w:numId w:val="26"/>
        </w:numPr>
        <w:shd w:val="clear" w:color="auto" w:fill="FFFFFF"/>
        <w:autoSpaceDE w:val="0"/>
        <w:autoSpaceDN w:val="0"/>
        <w:adjustRightInd w:val="0"/>
        <w:spacing w:line="264" w:lineRule="auto"/>
        <w:ind w:left="720" w:firstLine="709"/>
        <w:jc w:val="both"/>
        <w:rPr>
          <w:color w:val="000000"/>
          <w:sz w:val="24"/>
          <w:szCs w:val="24"/>
        </w:rPr>
      </w:pPr>
      <w:r w:rsidRPr="00354313">
        <w:rPr>
          <w:color w:val="000000"/>
          <w:sz w:val="24"/>
          <w:szCs w:val="24"/>
        </w:rPr>
        <w:t>Действия контролирующих органов. В ряде отраслей доступ регулируется государством при помощи лицензий и разрешений. Устанавливаются стандарты безопасности и защиты окружающей среды. Ограничивается доступ на рынок иностранных компаний.</w:t>
      </w:r>
    </w:p>
    <w:p w:rsidR="00A71D1E" w:rsidRPr="00354313" w:rsidRDefault="00A71D1E" w:rsidP="00A71D1E">
      <w:pPr>
        <w:widowControl w:val="0"/>
        <w:numPr>
          <w:ilvl w:val="0"/>
          <w:numId w:val="26"/>
        </w:numPr>
        <w:shd w:val="clear" w:color="auto" w:fill="FFFFFF"/>
        <w:autoSpaceDE w:val="0"/>
        <w:autoSpaceDN w:val="0"/>
        <w:adjustRightInd w:val="0"/>
        <w:spacing w:line="264" w:lineRule="auto"/>
        <w:ind w:left="720" w:firstLine="709"/>
        <w:jc w:val="both"/>
        <w:rPr>
          <w:color w:val="000000"/>
          <w:sz w:val="24"/>
          <w:szCs w:val="24"/>
        </w:rPr>
      </w:pPr>
      <w:r w:rsidRPr="00354313">
        <w:rPr>
          <w:color w:val="000000"/>
          <w:sz w:val="24"/>
          <w:szCs w:val="24"/>
        </w:rPr>
        <w:t>Тарифы и нетарифные ограничения. Правительства ряда стран используют для затруднения доступа на их рынок иностранных фирм антидемпинговое законодательство, обязательное участие местных фирм, квоты.</w:t>
      </w:r>
    </w:p>
    <w:p w:rsidR="00A71D1E" w:rsidRPr="00354313" w:rsidRDefault="00A71D1E" w:rsidP="00A71D1E">
      <w:pPr>
        <w:shd w:val="clear" w:color="auto" w:fill="FFFFFF"/>
        <w:spacing w:line="264" w:lineRule="auto"/>
        <w:ind w:left="14" w:right="14" w:firstLine="709"/>
        <w:jc w:val="both"/>
        <w:rPr>
          <w:sz w:val="24"/>
          <w:szCs w:val="24"/>
        </w:rPr>
      </w:pPr>
      <w:r w:rsidRPr="00354313">
        <w:rPr>
          <w:color w:val="000000"/>
          <w:sz w:val="24"/>
          <w:szCs w:val="24"/>
        </w:rPr>
        <w:t xml:space="preserve">Следующая сила «модели пяти сил» </w:t>
      </w:r>
      <w:r w:rsidRPr="00354313">
        <w:rPr>
          <w:b/>
          <w:color w:val="000000"/>
          <w:sz w:val="24"/>
          <w:szCs w:val="24"/>
        </w:rPr>
        <w:t>- это угроза появления новых товаров-заменителей</w:t>
      </w:r>
      <w:r>
        <w:rPr>
          <w:b/>
          <w:color w:val="000000"/>
          <w:sz w:val="24"/>
          <w:szCs w:val="24"/>
        </w:rPr>
        <w:t xml:space="preserve">. </w:t>
      </w:r>
      <w:r w:rsidRPr="00354313">
        <w:rPr>
          <w:color w:val="000000"/>
          <w:sz w:val="24"/>
          <w:szCs w:val="24"/>
        </w:rPr>
        <w:t>Фирмы одной отрасли зачастую вступают в конкуренцию с фирмами других отраслей по той причине, что производимые ими товары - взаимозаменяемые.</w:t>
      </w:r>
    </w:p>
    <w:p w:rsidR="00A71D1E" w:rsidRPr="00354313" w:rsidRDefault="00A71D1E" w:rsidP="00A71D1E">
      <w:pPr>
        <w:shd w:val="clear" w:color="auto" w:fill="FFFFFF"/>
        <w:spacing w:line="264" w:lineRule="auto"/>
        <w:ind w:left="24" w:right="14" w:firstLine="709"/>
        <w:jc w:val="both"/>
        <w:rPr>
          <w:sz w:val="24"/>
          <w:szCs w:val="24"/>
        </w:rPr>
      </w:pPr>
      <w:r w:rsidRPr="00354313">
        <w:rPr>
          <w:i/>
          <w:iCs/>
          <w:color w:val="000000"/>
          <w:sz w:val="24"/>
          <w:szCs w:val="24"/>
        </w:rPr>
        <w:t xml:space="preserve">Пример: </w:t>
      </w:r>
      <w:r w:rsidRPr="00354313">
        <w:rPr>
          <w:color w:val="000000"/>
          <w:sz w:val="24"/>
          <w:szCs w:val="24"/>
        </w:rPr>
        <w:t>предприятия сахарной промышленности конкурируют с компаниями, производящими заменители сахара.</w:t>
      </w:r>
    </w:p>
    <w:p w:rsidR="00A71D1E" w:rsidRPr="00354313" w:rsidRDefault="00A71D1E" w:rsidP="00A71D1E">
      <w:pPr>
        <w:shd w:val="clear" w:color="auto" w:fill="FFFFFF"/>
        <w:spacing w:line="264" w:lineRule="auto"/>
        <w:ind w:firstLine="709"/>
        <w:jc w:val="both"/>
        <w:rPr>
          <w:sz w:val="24"/>
          <w:szCs w:val="24"/>
        </w:rPr>
      </w:pPr>
      <w:r w:rsidRPr="00354313">
        <w:rPr>
          <w:color w:val="000000"/>
          <w:sz w:val="24"/>
          <w:szCs w:val="24"/>
        </w:rPr>
        <w:t xml:space="preserve">Эта конкуренция </w:t>
      </w:r>
      <w:proofErr w:type="gramStart"/>
      <w:r w:rsidRPr="00354313">
        <w:rPr>
          <w:color w:val="000000"/>
          <w:sz w:val="24"/>
          <w:szCs w:val="24"/>
        </w:rPr>
        <w:t>может быть</w:t>
      </w:r>
      <w:proofErr w:type="gramEnd"/>
      <w:r w:rsidRPr="00354313">
        <w:rPr>
          <w:color w:val="000000"/>
          <w:sz w:val="24"/>
          <w:szCs w:val="24"/>
        </w:rPr>
        <w:t xml:space="preserve"> как ценовой, так и неценовой. Важным моментом, определяющим конкурентную силу заменителей, являются дополнительные затраты потребителей, необходимые для их переключения на товар-заменитель.</w:t>
      </w:r>
    </w:p>
    <w:p w:rsidR="00A71D1E" w:rsidRPr="00354313" w:rsidRDefault="00A71D1E" w:rsidP="00A71D1E">
      <w:pPr>
        <w:shd w:val="clear" w:color="auto" w:fill="FFFFFF"/>
        <w:spacing w:line="264" w:lineRule="auto"/>
        <w:ind w:left="24" w:right="62" w:firstLine="709"/>
        <w:jc w:val="both"/>
        <w:rPr>
          <w:sz w:val="24"/>
          <w:szCs w:val="24"/>
        </w:rPr>
      </w:pPr>
      <w:r w:rsidRPr="00354313">
        <w:rPr>
          <w:color w:val="000000"/>
          <w:sz w:val="24"/>
          <w:szCs w:val="24"/>
        </w:rPr>
        <w:lastRenderedPageBreak/>
        <w:t>Угроза, вызванная товаром-заменителем, тем больше, чем ниже его цена, выше качество, ниже затраты потребителей, связанные с его использованием.</w:t>
      </w:r>
    </w:p>
    <w:p w:rsidR="00A71D1E" w:rsidRPr="00354313" w:rsidRDefault="00A71D1E" w:rsidP="00A71D1E">
      <w:pPr>
        <w:shd w:val="clear" w:color="auto" w:fill="FFFFFF"/>
        <w:spacing w:line="264" w:lineRule="auto"/>
        <w:ind w:left="24" w:right="19" w:firstLine="709"/>
        <w:jc w:val="both"/>
        <w:rPr>
          <w:sz w:val="24"/>
          <w:szCs w:val="24"/>
        </w:rPr>
      </w:pPr>
      <w:r w:rsidRPr="00354313">
        <w:rPr>
          <w:b/>
          <w:color w:val="000000"/>
          <w:sz w:val="24"/>
          <w:szCs w:val="24"/>
        </w:rPr>
        <w:t>Следующая сила «модели пяти сил» - сила позиции поставщиков</w:t>
      </w:r>
      <w:r w:rsidRPr="00354313">
        <w:rPr>
          <w:color w:val="000000"/>
          <w:sz w:val="24"/>
          <w:szCs w:val="24"/>
        </w:rPr>
        <w:t>. Она зависит от ряда факторов.</w:t>
      </w:r>
    </w:p>
    <w:p w:rsidR="00A71D1E" w:rsidRPr="00354313" w:rsidRDefault="00A71D1E" w:rsidP="00A71D1E">
      <w:pPr>
        <w:shd w:val="clear" w:color="auto" w:fill="FFFFFF"/>
        <w:spacing w:line="264" w:lineRule="auto"/>
        <w:ind w:left="29" w:right="34" w:firstLine="709"/>
        <w:jc w:val="both"/>
        <w:rPr>
          <w:sz w:val="24"/>
          <w:szCs w:val="24"/>
        </w:rPr>
      </w:pPr>
      <w:r w:rsidRPr="00354313">
        <w:rPr>
          <w:color w:val="000000"/>
          <w:sz w:val="24"/>
          <w:szCs w:val="24"/>
        </w:rPr>
        <w:t>Прежде всего - это условия, сложившиеся в отрасли, и значимость товаров для потребителей.</w:t>
      </w:r>
    </w:p>
    <w:p w:rsidR="00A71D1E" w:rsidRPr="00354313" w:rsidRDefault="00A71D1E" w:rsidP="00A71D1E">
      <w:pPr>
        <w:shd w:val="clear" w:color="auto" w:fill="FFFFFF"/>
        <w:spacing w:line="264" w:lineRule="auto"/>
        <w:ind w:left="14" w:right="10" w:firstLine="709"/>
        <w:jc w:val="both"/>
        <w:rPr>
          <w:sz w:val="24"/>
          <w:szCs w:val="24"/>
        </w:rPr>
      </w:pPr>
      <w:r w:rsidRPr="00354313">
        <w:rPr>
          <w:color w:val="000000"/>
          <w:sz w:val="24"/>
          <w:szCs w:val="24"/>
        </w:rPr>
        <w:t>Конкурентное влияние поставщиков товара снижается, если рынок приближается по своим параметрам к рынку чистой конкуренции (стандартный товар, большое количество фирм), с обеспеченным спросом. В этом же направлении снижается влияние поставщиков, если есть товары-заменители, особенно в большом количестве, а переключение на них не требует больших затрат. Благосостояние поставщиков непосредственно зависит от благосостояния их непосредственных потребителей. В значительной степени конкурентное влияние поставщиков зависит от соотношения: число поставщиков - число потребителей. Если первое больше второго - рынок ближе к «рынку покупателя», конкурентное влияние поставщиков снижается. И наоборот, если первое меньше второго - рынок ближе к «рынку продавцов», конкурентное влияние поставщиков повышается.</w:t>
      </w:r>
    </w:p>
    <w:p w:rsidR="00A71D1E" w:rsidRPr="00354313" w:rsidRDefault="00A71D1E" w:rsidP="00A71D1E">
      <w:pPr>
        <w:shd w:val="clear" w:color="auto" w:fill="FFFFFF"/>
        <w:spacing w:line="264" w:lineRule="auto"/>
        <w:ind w:left="14" w:right="19" w:firstLine="709"/>
        <w:jc w:val="both"/>
        <w:rPr>
          <w:sz w:val="24"/>
          <w:szCs w:val="24"/>
        </w:rPr>
      </w:pPr>
      <w:r w:rsidRPr="00354313">
        <w:rPr>
          <w:color w:val="000000"/>
          <w:sz w:val="24"/>
          <w:szCs w:val="24"/>
        </w:rPr>
        <w:t xml:space="preserve">В то же время конкурентная сила поставщиков </w:t>
      </w:r>
      <w:r w:rsidRPr="00354313">
        <w:rPr>
          <w:i/>
          <w:color w:val="000000"/>
          <w:sz w:val="24"/>
          <w:szCs w:val="24"/>
        </w:rPr>
        <w:t xml:space="preserve">возрастает </w:t>
      </w:r>
      <w:r w:rsidRPr="00354313">
        <w:rPr>
          <w:color w:val="000000"/>
          <w:sz w:val="24"/>
          <w:szCs w:val="24"/>
        </w:rPr>
        <w:t>в тех случаях, когда на их продукцию приходится значительная часть издержек изготовителя конечного изделия, их продукция играет решающую роль в процессе производства или она существенно влияет на качество конечного продукта.</w:t>
      </w:r>
    </w:p>
    <w:p w:rsidR="00A71D1E" w:rsidRPr="00354313" w:rsidRDefault="00A71D1E" w:rsidP="00A71D1E">
      <w:pPr>
        <w:shd w:val="clear" w:color="auto" w:fill="FFFFFF"/>
        <w:spacing w:line="264" w:lineRule="auto"/>
        <w:ind w:firstLine="709"/>
        <w:jc w:val="both"/>
        <w:rPr>
          <w:sz w:val="24"/>
          <w:szCs w:val="24"/>
        </w:rPr>
      </w:pPr>
      <w:r w:rsidRPr="00354313">
        <w:rPr>
          <w:color w:val="000000"/>
          <w:sz w:val="24"/>
          <w:szCs w:val="24"/>
        </w:rPr>
        <w:t xml:space="preserve">Конкурентное влияние поставщиков </w:t>
      </w:r>
      <w:r w:rsidRPr="00354313">
        <w:rPr>
          <w:i/>
          <w:color w:val="000000"/>
          <w:sz w:val="24"/>
          <w:szCs w:val="24"/>
        </w:rPr>
        <w:t>возрастает</w:t>
      </w:r>
      <w:r w:rsidRPr="00354313">
        <w:rPr>
          <w:color w:val="000000"/>
          <w:sz w:val="24"/>
          <w:szCs w:val="24"/>
        </w:rPr>
        <w:t xml:space="preserve"> так </w:t>
      </w:r>
      <w:proofErr w:type="gramStart"/>
      <w:r w:rsidRPr="00354313">
        <w:rPr>
          <w:color w:val="000000"/>
          <w:sz w:val="24"/>
          <w:szCs w:val="24"/>
        </w:rPr>
        <w:t>же,  если</w:t>
      </w:r>
      <w:proofErr w:type="gramEnd"/>
      <w:r w:rsidRPr="00354313">
        <w:rPr>
          <w:color w:val="000000"/>
          <w:sz w:val="24"/>
          <w:szCs w:val="24"/>
        </w:rPr>
        <w:t xml:space="preserve"> они могут предложить  изготовителю конечной продукции комплектующие на более выгодных условиях,  чем при производстве их фирмами-покупателями.</w:t>
      </w:r>
    </w:p>
    <w:p w:rsidR="00A71D1E" w:rsidRPr="00354313" w:rsidRDefault="00A71D1E" w:rsidP="00A71D1E">
      <w:pPr>
        <w:ind w:firstLine="709"/>
        <w:rPr>
          <w:sz w:val="24"/>
          <w:szCs w:val="24"/>
        </w:rPr>
      </w:pPr>
      <w:r w:rsidRPr="00354313">
        <w:rPr>
          <w:b/>
          <w:sz w:val="24"/>
          <w:szCs w:val="24"/>
        </w:rPr>
        <w:t>Сила покупателей.</w:t>
      </w:r>
      <w:r w:rsidRPr="00354313">
        <w:rPr>
          <w:sz w:val="24"/>
          <w:szCs w:val="24"/>
        </w:rPr>
        <w:t xml:space="preserve"> Она представляет угрозу давления на цены из-за потребностей в лучшем качестве или сервисе. Слабые покупатели, наоборот, допускают рост цен и повышение прибыли. Покупатели наиболее сильны в следующих ситуациях: </w:t>
      </w:r>
    </w:p>
    <w:p w:rsidR="00A71D1E" w:rsidRPr="00354313" w:rsidRDefault="00A71D1E" w:rsidP="00A71D1E">
      <w:pPr>
        <w:ind w:firstLine="709"/>
        <w:rPr>
          <w:sz w:val="24"/>
          <w:szCs w:val="24"/>
        </w:rPr>
      </w:pPr>
      <w:r w:rsidRPr="00354313">
        <w:rPr>
          <w:sz w:val="24"/>
          <w:szCs w:val="24"/>
        </w:rPr>
        <w:t xml:space="preserve">- когда поставляющая отрасль состоит из многих малых компаний, а покупателей </w:t>
      </w:r>
      <w:proofErr w:type="gramStart"/>
      <w:r w:rsidRPr="00354313">
        <w:rPr>
          <w:sz w:val="24"/>
          <w:szCs w:val="24"/>
        </w:rPr>
        <w:t>мало</w:t>
      </w:r>
      <w:proofErr w:type="gramEnd"/>
      <w:r w:rsidRPr="00354313">
        <w:rPr>
          <w:sz w:val="24"/>
          <w:szCs w:val="24"/>
        </w:rPr>
        <w:t xml:space="preserve"> и они большие, </w:t>
      </w:r>
    </w:p>
    <w:p w:rsidR="00A71D1E" w:rsidRPr="00354313" w:rsidRDefault="00A71D1E" w:rsidP="00A71D1E">
      <w:pPr>
        <w:ind w:firstLine="709"/>
        <w:rPr>
          <w:sz w:val="24"/>
          <w:szCs w:val="24"/>
        </w:rPr>
      </w:pPr>
      <w:r w:rsidRPr="00354313">
        <w:rPr>
          <w:sz w:val="24"/>
          <w:szCs w:val="24"/>
        </w:rPr>
        <w:t xml:space="preserve">- когда покупатели делают закупки в больших количествах, </w:t>
      </w:r>
    </w:p>
    <w:p w:rsidR="00A71D1E" w:rsidRPr="00354313" w:rsidRDefault="00A71D1E" w:rsidP="00A71D1E">
      <w:pPr>
        <w:ind w:firstLine="709"/>
        <w:rPr>
          <w:sz w:val="24"/>
          <w:szCs w:val="24"/>
        </w:rPr>
      </w:pPr>
      <w:r w:rsidRPr="00354313">
        <w:rPr>
          <w:sz w:val="24"/>
          <w:szCs w:val="24"/>
        </w:rPr>
        <w:t xml:space="preserve">- когда отрасль зависит от покупателей в большей части своей деятельности, </w:t>
      </w:r>
    </w:p>
    <w:p w:rsidR="00A71D1E" w:rsidRPr="00354313" w:rsidRDefault="00A71D1E" w:rsidP="00A71D1E">
      <w:pPr>
        <w:ind w:firstLine="709"/>
        <w:rPr>
          <w:sz w:val="24"/>
          <w:szCs w:val="24"/>
        </w:rPr>
      </w:pPr>
      <w:r w:rsidRPr="00354313">
        <w:rPr>
          <w:sz w:val="24"/>
          <w:szCs w:val="24"/>
        </w:rPr>
        <w:t xml:space="preserve">- когда покупатели могут выбирать между снабжающими отраслями по критерию минимума цен, что увеличивает ценовую конкуренцию в отрасли, </w:t>
      </w:r>
    </w:p>
    <w:p w:rsidR="00A71D1E" w:rsidRPr="00354313" w:rsidRDefault="00A71D1E" w:rsidP="00A71D1E">
      <w:pPr>
        <w:ind w:firstLine="709"/>
        <w:rPr>
          <w:sz w:val="24"/>
          <w:szCs w:val="24"/>
        </w:rPr>
      </w:pPr>
      <w:r w:rsidRPr="00354313">
        <w:rPr>
          <w:sz w:val="24"/>
          <w:szCs w:val="24"/>
        </w:rPr>
        <w:t xml:space="preserve">- когда экономически для покупателей приобретения у разных </w:t>
      </w:r>
      <w:proofErr w:type="gramStart"/>
      <w:r w:rsidRPr="00354313">
        <w:rPr>
          <w:sz w:val="24"/>
          <w:szCs w:val="24"/>
        </w:rPr>
        <w:t>компаний  рассматриваются</w:t>
      </w:r>
      <w:proofErr w:type="gramEnd"/>
      <w:r w:rsidRPr="00354313">
        <w:rPr>
          <w:sz w:val="24"/>
          <w:szCs w:val="24"/>
        </w:rPr>
        <w:t xml:space="preserve"> как единое целое, </w:t>
      </w:r>
    </w:p>
    <w:p w:rsidR="00A71D1E" w:rsidRPr="00354313" w:rsidRDefault="00A71D1E" w:rsidP="00A71D1E">
      <w:pPr>
        <w:ind w:firstLine="709"/>
        <w:rPr>
          <w:sz w:val="24"/>
          <w:szCs w:val="24"/>
        </w:rPr>
      </w:pPr>
      <w:r w:rsidRPr="00354313">
        <w:rPr>
          <w:sz w:val="24"/>
          <w:szCs w:val="24"/>
        </w:rPr>
        <w:t xml:space="preserve">- когда покупатели используют угрозу реализации своего снабжения </w:t>
      </w:r>
      <w:proofErr w:type="gramStart"/>
      <w:r w:rsidRPr="00354313">
        <w:rPr>
          <w:sz w:val="24"/>
          <w:szCs w:val="24"/>
        </w:rPr>
        <w:t>путем  вертикальной</w:t>
      </w:r>
      <w:proofErr w:type="gramEnd"/>
      <w:r w:rsidRPr="00354313">
        <w:rPr>
          <w:sz w:val="24"/>
          <w:szCs w:val="24"/>
        </w:rPr>
        <w:t xml:space="preserve"> интеграции.</w:t>
      </w:r>
    </w:p>
    <w:p w:rsidR="00A71D1E" w:rsidRPr="00354313" w:rsidRDefault="00A71D1E" w:rsidP="00A71D1E">
      <w:pPr>
        <w:shd w:val="clear" w:color="auto" w:fill="FFFFFF"/>
        <w:spacing w:line="264" w:lineRule="auto"/>
        <w:ind w:left="10" w:right="19" w:firstLine="709"/>
        <w:jc w:val="both"/>
        <w:rPr>
          <w:sz w:val="24"/>
          <w:szCs w:val="24"/>
        </w:rPr>
      </w:pPr>
      <w:r w:rsidRPr="00354313">
        <w:rPr>
          <w:color w:val="000000"/>
          <w:sz w:val="24"/>
          <w:szCs w:val="24"/>
        </w:rPr>
        <w:t>Заканчивая разговор о модели пяти сил, надо отметить, что она позволяет определить структуру этих сил. Разработка стратегии требует дать оценку каждой из пяти сил, суммарное воздействие которых в значительной степени определяет характер конкурентной борьбы на данном рынке.</w:t>
      </w:r>
    </w:p>
    <w:p w:rsidR="00A71D1E" w:rsidRDefault="00A71D1E" w:rsidP="00A71D1E">
      <w:pPr>
        <w:shd w:val="clear" w:color="auto" w:fill="FFFFFF"/>
        <w:spacing w:line="264" w:lineRule="auto"/>
        <w:ind w:firstLine="709"/>
        <w:jc w:val="center"/>
        <w:rPr>
          <w:b/>
          <w:bCs/>
          <w:color w:val="000000"/>
          <w:sz w:val="24"/>
          <w:szCs w:val="24"/>
        </w:rPr>
      </w:pPr>
    </w:p>
    <w:p w:rsidR="00A71D1E" w:rsidRPr="00354313" w:rsidRDefault="00A71D1E" w:rsidP="00A71D1E">
      <w:pPr>
        <w:shd w:val="clear" w:color="auto" w:fill="FFFFFF"/>
        <w:spacing w:line="264" w:lineRule="auto"/>
        <w:ind w:firstLine="709"/>
        <w:jc w:val="center"/>
        <w:rPr>
          <w:b/>
          <w:bCs/>
          <w:color w:val="000000"/>
          <w:sz w:val="24"/>
          <w:szCs w:val="24"/>
        </w:rPr>
      </w:pPr>
      <w:r w:rsidRPr="00354313">
        <w:rPr>
          <w:b/>
          <w:bCs/>
          <w:color w:val="000000"/>
          <w:sz w:val="24"/>
          <w:szCs w:val="24"/>
        </w:rPr>
        <w:t>4.3. Факторы, изменяющие структуру конкурентных сил</w:t>
      </w:r>
    </w:p>
    <w:p w:rsidR="00A71D1E" w:rsidRPr="00354313" w:rsidRDefault="00A71D1E" w:rsidP="00A71D1E">
      <w:pPr>
        <w:shd w:val="clear" w:color="auto" w:fill="FFFFFF"/>
        <w:spacing w:line="264" w:lineRule="auto"/>
        <w:ind w:firstLine="709"/>
        <w:jc w:val="both"/>
        <w:rPr>
          <w:sz w:val="24"/>
          <w:szCs w:val="24"/>
        </w:rPr>
      </w:pPr>
    </w:p>
    <w:p w:rsidR="00A71D1E" w:rsidRPr="00354313" w:rsidRDefault="00A71D1E" w:rsidP="00A71D1E">
      <w:pPr>
        <w:shd w:val="clear" w:color="auto" w:fill="FFFFFF"/>
        <w:spacing w:line="264" w:lineRule="auto"/>
        <w:ind w:left="11" w:firstLine="709"/>
        <w:jc w:val="both"/>
        <w:rPr>
          <w:sz w:val="24"/>
          <w:szCs w:val="24"/>
        </w:rPr>
      </w:pPr>
      <w:r>
        <w:rPr>
          <w:color w:val="000000"/>
          <w:sz w:val="24"/>
          <w:szCs w:val="24"/>
        </w:rPr>
        <w:t xml:space="preserve">Рассмотренные выше факторы, </w:t>
      </w:r>
      <w:r w:rsidRPr="00354313">
        <w:rPr>
          <w:color w:val="000000"/>
          <w:sz w:val="24"/>
          <w:szCs w:val="24"/>
        </w:rPr>
        <w:t xml:space="preserve">характеризующие отрасль и структуру конкурентных сил (модель пяти сил), это очень полезная информация, но ее недостаток заключается в том, что она статична, отражает состояние среды в какой-то отдельно взятый момент времени и не дает представления о том, как эта среды </w:t>
      </w:r>
      <w:proofErr w:type="gramStart"/>
      <w:r w:rsidRPr="00354313">
        <w:rPr>
          <w:color w:val="000000"/>
          <w:sz w:val="24"/>
          <w:szCs w:val="24"/>
        </w:rPr>
        <w:t>изменяется,  развивается</w:t>
      </w:r>
      <w:proofErr w:type="gramEnd"/>
      <w:r w:rsidRPr="00354313">
        <w:rPr>
          <w:color w:val="000000"/>
          <w:sz w:val="24"/>
          <w:szCs w:val="24"/>
        </w:rPr>
        <w:t xml:space="preserve">. О какой бы отрасли ни </w:t>
      </w:r>
      <w:r>
        <w:rPr>
          <w:color w:val="000000"/>
          <w:sz w:val="24"/>
          <w:szCs w:val="24"/>
        </w:rPr>
        <w:t>шла</w:t>
      </w:r>
      <w:r w:rsidRPr="00354313">
        <w:rPr>
          <w:color w:val="000000"/>
          <w:sz w:val="24"/>
          <w:szCs w:val="24"/>
        </w:rPr>
        <w:t xml:space="preserve"> речь, всюду есть какие-то тенденции </w:t>
      </w:r>
      <w:proofErr w:type="gramStart"/>
      <w:r w:rsidRPr="00354313">
        <w:rPr>
          <w:color w:val="000000"/>
          <w:sz w:val="24"/>
          <w:szCs w:val="24"/>
        </w:rPr>
        <w:t>развития,  осуществляются</w:t>
      </w:r>
      <w:proofErr w:type="gramEnd"/>
      <w:r w:rsidRPr="00354313">
        <w:rPr>
          <w:color w:val="000000"/>
          <w:sz w:val="24"/>
          <w:szCs w:val="24"/>
        </w:rPr>
        <w:t xml:space="preserve"> </w:t>
      </w:r>
      <w:r w:rsidRPr="00354313">
        <w:rPr>
          <w:color w:val="000000"/>
          <w:sz w:val="24"/>
          <w:szCs w:val="24"/>
        </w:rPr>
        <w:lastRenderedPageBreak/>
        <w:t xml:space="preserve">нововведения. Процессы идут с разной </w:t>
      </w:r>
      <w:proofErr w:type="gramStart"/>
      <w:r w:rsidRPr="00354313">
        <w:rPr>
          <w:color w:val="000000"/>
          <w:sz w:val="24"/>
          <w:szCs w:val="24"/>
        </w:rPr>
        <w:t>скоростью,  что</w:t>
      </w:r>
      <w:proofErr w:type="gramEnd"/>
      <w:r w:rsidRPr="00354313">
        <w:rPr>
          <w:color w:val="000000"/>
          <w:sz w:val="24"/>
          <w:szCs w:val="24"/>
        </w:rPr>
        <w:t xml:space="preserve"> вынуждает фирмы учитывать это в своей деятельности и соответствующим образом подстраиваться, менять свою стратегию.</w:t>
      </w:r>
    </w:p>
    <w:p w:rsidR="00A71D1E" w:rsidRPr="00354313" w:rsidRDefault="00A71D1E" w:rsidP="00A71D1E">
      <w:pPr>
        <w:shd w:val="clear" w:color="auto" w:fill="FFFFFF"/>
        <w:spacing w:line="264" w:lineRule="auto"/>
        <w:ind w:right="19" w:firstLine="709"/>
        <w:jc w:val="both"/>
        <w:rPr>
          <w:sz w:val="24"/>
          <w:szCs w:val="24"/>
        </w:rPr>
      </w:pPr>
      <w:r w:rsidRPr="00354313">
        <w:rPr>
          <w:color w:val="000000"/>
          <w:sz w:val="24"/>
          <w:szCs w:val="24"/>
        </w:rPr>
        <w:t>В какой-то степени здесь может быть полезен учет структуры жизненного цикла отрасли. Это связано с тем, что применительно к большинству отраслей справедливо утверждение: отрасль в своем развитии проходит такие стадии развития, как внедрение, рост, зрелось, спад. Хотя такой подход в ряде случаев может быть полезен, тем не менее объяснения, которые можно получить на этом пути</w:t>
      </w:r>
      <w:r w:rsidRPr="00354313">
        <w:rPr>
          <w:i/>
          <w:iCs/>
          <w:color w:val="000000"/>
          <w:sz w:val="24"/>
          <w:szCs w:val="24"/>
        </w:rPr>
        <w:t xml:space="preserve">, </w:t>
      </w:r>
      <w:r w:rsidRPr="00354313">
        <w:rPr>
          <w:color w:val="000000"/>
          <w:sz w:val="24"/>
          <w:szCs w:val="24"/>
        </w:rPr>
        <w:t>неполны, так как существует много причин изменения ситуации в отрасли, которые никак не связаны с переходом отрасли на ту или иную стадию.</w:t>
      </w:r>
    </w:p>
    <w:p w:rsidR="00A71D1E" w:rsidRPr="00354313" w:rsidRDefault="00A71D1E" w:rsidP="00A71D1E">
      <w:pPr>
        <w:shd w:val="clear" w:color="auto" w:fill="FFFFFF"/>
        <w:spacing w:line="264" w:lineRule="auto"/>
        <w:ind w:left="29" w:right="14" w:firstLine="709"/>
        <w:jc w:val="both"/>
        <w:rPr>
          <w:sz w:val="24"/>
          <w:szCs w:val="24"/>
        </w:rPr>
      </w:pPr>
      <w:r w:rsidRPr="00354313">
        <w:rPr>
          <w:color w:val="000000"/>
          <w:sz w:val="24"/>
          <w:szCs w:val="24"/>
        </w:rPr>
        <w:t>Для этого обсуждения привлекается так называемая концепция движущих сил.</w:t>
      </w:r>
    </w:p>
    <w:p w:rsidR="00A71D1E" w:rsidRPr="00354313" w:rsidRDefault="00A71D1E" w:rsidP="00A71D1E">
      <w:pPr>
        <w:shd w:val="clear" w:color="auto" w:fill="FFFFFF"/>
        <w:spacing w:line="264" w:lineRule="auto"/>
        <w:ind w:left="24" w:firstLine="709"/>
        <w:jc w:val="both"/>
        <w:rPr>
          <w:sz w:val="24"/>
          <w:szCs w:val="24"/>
        </w:rPr>
      </w:pPr>
      <w:r w:rsidRPr="00354313">
        <w:rPr>
          <w:bCs/>
          <w:i/>
          <w:color w:val="000000"/>
          <w:sz w:val="24"/>
          <w:szCs w:val="24"/>
        </w:rPr>
        <w:t>Концепция движущих сил</w:t>
      </w:r>
      <w:r w:rsidRPr="00354313">
        <w:rPr>
          <w:b/>
          <w:bCs/>
          <w:color w:val="000000"/>
          <w:sz w:val="24"/>
          <w:szCs w:val="24"/>
        </w:rPr>
        <w:t xml:space="preserve"> </w:t>
      </w:r>
      <w:r w:rsidRPr="00354313">
        <w:rPr>
          <w:color w:val="000000"/>
          <w:sz w:val="24"/>
          <w:szCs w:val="24"/>
        </w:rPr>
        <w:t>- утверждение, в соответствии с которым ситуация в отрасли может быть объяснена действием сил, которые оказывают наибольшее влияние и определяют характер изменений.</w:t>
      </w:r>
    </w:p>
    <w:p w:rsidR="00A71D1E" w:rsidRPr="00354313" w:rsidRDefault="00A71D1E" w:rsidP="00A71D1E">
      <w:pPr>
        <w:shd w:val="clear" w:color="auto" w:fill="FFFFFF"/>
        <w:spacing w:line="264" w:lineRule="auto"/>
        <w:ind w:left="34" w:right="14" w:firstLine="709"/>
        <w:jc w:val="both"/>
        <w:rPr>
          <w:sz w:val="24"/>
          <w:szCs w:val="24"/>
        </w:rPr>
      </w:pPr>
      <w:r w:rsidRPr="00354313">
        <w:rPr>
          <w:bCs/>
          <w:i/>
          <w:color w:val="000000"/>
          <w:sz w:val="24"/>
          <w:szCs w:val="24"/>
        </w:rPr>
        <w:t>Движущие силы</w:t>
      </w:r>
      <w:r w:rsidRPr="00354313">
        <w:rPr>
          <w:b/>
          <w:bCs/>
          <w:color w:val="000000"/>
          <w:sz w:val="24"/>
          <w:szCs w:val="24"/>
        </w:rPr>
        <w:t xml:space="preserve"> </w:t>
      </w:r>
      <w:r w:rsidRPr="00354313">
        <w:rPr>
          <w:color w:val="000000"/>
          <w:sz w:val="24"/>
          <w:szCs w:val="24"/>
        </w:rPr>
        <w:t>- основные причины, приводящие к изменению условий конкуренции и ситуации в отрасли в целом.</w:t>
      </w:r>
    </w:p>
    <w:p w:rsidR="00A71D1E" w:rsidRPr="00354313" w:rsidRDefault="00A71D1E" w:rsidP="00A71D1E">
      <w:pPr>
        <w:shd w:val="clear" w:color="auto" w:fill="FFFFFF"/>
        <w:spacing w:line="264" w:lineRule="auto"/>
        <w:ind w:left="19" w:right="14" w:firstLine="709"/>
        <w:jc w:val="both"/>
        <w:rPr>
          <w:sz w:val="24"/>
          <w:szCs w:val="24"/>
        </w:rPr>
      </w:pPr>
      <w:r w:rsidRPr="00354313">
        <w:rPr>
          <w:bCs/>
          <w:i/>
          <w:color w:val="000000"/>
          <w:sz w:val="24"/>
          <w:szCs w:val="24"/>
        </w:rPr>
        <w:t xml:space="preserve">Анализ движущих сил </w:t>
      </w:r>
      <w:r w:rsidRPr="00354313">
        <w:rPr>
          <w:color w:val="000000"/>
          <w:sz w:val="24"/>
          <w:szCs w:val="24"/>
        </w:rPr>
        <w:t>- определение основных факторов и степени их влияния на отрасль.</w:t>
      </w:r>
    </w:p>
    <w:p w:rsidR="00A71D1E" w:rsidRPr="00354313" w:rsidRDefault="00A71D1E" w:rsidP="00A71D1E">
      <w:pPr>
        <w:ind w:firstLine="709"/>
        <w:rPr>
          <w:sz w:val="24"/>
          <w:szCs w:val="24"/>
        </w:rPr>
      </w:pPr>
      <w:r w:rsidRPr="00354313">
        <w:rPr>
          <w:b/>
          <w:bCs/>
          <w:sz w:val="24"/>
          <w:szCs w:val="24"/>
        </w:rPr>
        <w:t>Основные движущие силы, вызывающие изменения в отрасли</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 xml:space="preserve">Обычно к их числу </w:t>
      </w:r>
      <w:proofErr w:type="gramStart"/>
      <w:r w:rsidRPr="00354313">
        <w:rPr>
          <w:sz w:val="24"/>
          <w:szCs w:val="24"/>
        </w:rPr>
        <w:t>относят:</w:t>
      </w:r>
      <w:r w:rsidRPr="00354313">
        <w:rPr>
          <w:sz w:val="24"/>
          <w:szCs w:val="24"/>
        </w:rPr>
        <w:br/>
        <w:t>Изменения</w:t>
      </w:r>
      <w:proofErr w:type="gramEnd"/>
      <w:r w:rsidRPr="00354313">
        <w:rPr>
          <w:sz w:val="24"/>
          <w:szCs w:val="24"/>
        </w:rPr>
        <w:t xml:space="preserve"> в долговременной скорости роста (оно сильно влияет на решения об инвестициях, степень притягательности для новых фирм. Сдвиги в скорости роста нарушают баланс между отраслями поставляющими и покупающими, входом и выходом).</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Изменения в том, кто покупает товары и как они используются (эти сдвиги создают новые возможности, которые не должны быть упущены, но и требуют перестройки фирм - например создания служб сервиса и т.д.).</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Инновации в продуктах.</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Технологические изменения.</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Маркетинговые инновации (новые методы продаж, дифференциация продуктов, стоимостная дифференциация).</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Вход или выход главных фирм в отрасли.</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Увеличение глобализации в отрасли.</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Изменения в стоимости и эффективности.</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Переход потребителей к дифференцированным товарам от стандартных.</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Влияние законодательных изменений.</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 xml:space="preserve">Изменение </w:t>
      </w:r>
      <w:proofErr w:type="spellStart"/>
      <w:proofErr w:type="gramStart"/>
      <w:r w:rsidRPr="00354313">
        <w:rPr>
          <w:sz w:val="24"/>
          <w:szCs w:val="24"/>
        </w:rPr>
        <w:t>социальной,демографической</w:t>
      </w:r>
      <w:proofErr w:type="spellEnd"/>
      <w:proofErr w:type="gramEnd"/>
      <w:r w:rsidRPr="00354313">
        <w:rPr>
          <w:sz w:val="24"/>
          <w:szCs w:val="24"/>
        </w:rPr>
        <w:t xml:space="preserve"> обстановки и стиля жизни.</w:t>
      </w:r>
    </w:p>
    <w:p w:rsidR="00A71D1E" w:rsidRPr="00354313" w:rsidRDefault="00A71D1E" w:rsidP="00A71D1E">
      <w:pPr>
        <w:widowControl w:val="0"/>
        <w:numPr>
          <w:ilvl w:val="0"/>
          <w:numId w:val="27"/>
        </w:numPr>
        <w:autoSpaceDE w:val="0"/>
        <w:autoSpaceDN w:val="0"/>
        <w:adjustRightInd w:val="0"/>
        <w:ind w:firstLine="709"/>
        <w:rPr>
          <w:sz w:val="24"/>
          <w:szCs w:val="24"/>
        </w:rPr>
      </w:pPr>
      <w:r w:rsidRPr="00354313">
        <w:rPr>
          <w:sz w:val="24"/>
          <w:szCs w:val="24"/>
        </w:rPr>
        <w:t>Снижение неопределенности и риска в бизнесе.</w:t>
      </w:r>
    </w:p>
    <w:p w:rsidR="00A71D1E" w:rsidRPr="00354313" w:rsidRDefault="00A71D1E" w:rsidP="00A71D1E">
      <w:pPr>
        <w:shd w:val="clear" w:color="auto" w:fill="FFFFFF"/>
        <w:tabs>
          <w:tab w:val="left" w:pos="1032"/>
        </w:tabs>
        <w:spacing w:line="264" w:lineRule="auto"/>
        <w:ind w:firstLine="709"/>
        <w:jc w:val="both"/>
        <w:rPr>
          <w:sz w:val="24"/>
          <w:szCs w:val="24"/>
        </w:rPr>
      </w:pPr>
      <w:r w:rsidRPr="00354313">
        <w:rPr>
          <w:color w:val="000000"/>
          <w:sz w:val="24"/>
          <w:szCs w:val="24"/>
        </w:rPr>
        <w:t>Приведенный перечень подтверждает высказанную выше мысль о том, что попытка объяснения всех происходящих в отрасли изменений с точки зрения структуры ее жизненного цикла представляет упрощенный подход. Значительная часть названных факторов не связана с этим циклом.</w:t>
      </w:r>
    </w:p>
    <w:p w:rsidR="00A71D1E" w:rsidRPr="00354313" w:rsidRDefault="00A71D1E" w:rsidP="00A71D1E">
      <w:pPr>
        <w:shd w:val="clear" w:color="auto" w:fill="FFFFFF"/>
        <w:spacing w:line="264" w:lineRule="auto"/>
        <w:ind w:left="34" w:right="14" w:firstLine="709"/>
        <w:jc w:val="both"/>
        <w:rPr>
          <w:sz w:val="24"/>
          <w:szCs w:val="24"/>
        </w:rPr>
      </w:pPr>
      <w:r w:rsidRPr="00354313">
        <w:rPr>
          <w:color w:val="000000"/>
          <w:sz w:val="24"/>
          <w:szCs w:val="24"/>
        </w:rPr>
        <w:t xml:space="preserve">Реально как движущие силы могут быть квалифицированы далеко не все из числа названных факторов, а только небольшое их число, которое определяет характер развития данной </w:t>
      </w:r>
      <w:proofErr w:type="gramStart"/>
      <w:r w:rsidRPr="00354313">
        <w:rPr>
          <w:color w:val="000000"/>
          <w:sz w:val="24"/>
          <w:szCs w:val="24"/>
        </w:rPr>
        <w:t>отрасли..</w:t>
      </w:r>
      <w:proofErr w:type="gramEnd"/>
      <w:r w:rsidRPr="00354313">
        <w:rPr>
          <w:color w:val="000000"/>
          <w:sz w:val="24"/>
          <w:szCs w:val="24"/>
        </w:rPr>
        <w:t xml:space="preserve"> </w:t>
      </w:r>
      <w:r w:rsidRPr="00354313">
        <w:rPr>
          <w:i/>
          <w:color w:val="000000"/>
          <w:sz w:val="24"/>
          <w:szCs w:val="24"/>
        </w:rPr>
        <w:t>Задачи менеджеров в связи с анализом</w:t>
      </w:r>
      <w:r w:rsidRPr="00354313">
        <w:rPr>
          <w:color w:val="000000"/>
          <w:sz w:val="24"/>
          <w:szCs w:val="24"/>
        </w:rPr>
        <w:t xml:space="preserve"> движущих сил могут быть сведены к:</w:t>
      </w:r>
    </w:p>
    <w:p w:rsidR="00A71D1E" w:rsidRPr="00354313" w:rsidRDefault="0089431D" w:rsidP="00A71D1E">
      <w:pPr>
        <w:shd w:val="clear" w:color="auto" w:fill="FFFFFF"/>
        <w:tabs>
          <w:tab w:val="left" w:pos="1171"/>
        </w:tabs>
        <w:spacing w:line="264" w:lineRule="auto"/>
        <w:ind w:left="43" w:firstLine="709"/>
        <w:jc w:val="both"/>
        <w:rPr>
          <w:sz w:val="24"/>
          <w:szCs w:val="24"/>
        </w:rPr>
      </w:pPr>
      <w:r>
        <w:rPr>
          <w:color w:val="000000"/>
          <w:sz w:val="24"/>
          <w:szCs w:val="24"/>
        </w:rPr>
        <w:t>1)</w:t>
      </w:r>
      <w:r>
        <w:rPr>
          <w:color w:val="000000"/>
          <w:sz w:val="24"/>
          <w:szCs w:val="24"/>
        </w:rPr>
        <w:tab/>
        <w:t xml:space="preserve">выявлению движущих сил, которые будут </w:t>
      </w:r>
      <w:proofErr w:type="gramStart"/>
      <w:r w:rsidR="00A71D1E" w:rsidRPr="00354313">
        <w:rPr>
          <w:color w:val="000000"/>
          <w:sz w:val="24"/>
          <w:szCs w:val="24"/>
        </w:rPr>
        <w:t>оказывать  влияние</w:t>
      </w:r>
      <w:proofErr w:type="gramEnd"/>
      <w:r w:rsidR="00A71D1E" w:rsidRPr="00354313">
        <w:rPr>
          <w:color w:val="000000"/>
          <w:sz w:val="24"/>
          <w:szCs w:val="24"/>
        </w:rPr>
        <w:t xml:space="preserve"> на компанию в ближайшие годы;</w:t>
      </w:r>
    </w:p>
    <w:p w:rsidR="00A71D1E" w:rsidRPr="00354313" w:rsidRDefault="00A71D1E" w:rsidP="00A71D1E">
      <w:pPr>
        <w:shd w:val="clear" w:color="auto" w:fill="FFFFFF"/>
        <w:tabs>
          <w:tab w:val="left" w:pos="1171"/>
        </w:tabs>
        <w:spacing w:line="264" w:lineRule="auto"/>
        <w:ind w:left="43" w:firstLine="709"/>
        <w:jc w:val="both"/>
        <w:rPr>
          <w:color w:val="000000"/>
          <w:sz w:val="24"/>
          <w:szCs w:val="24"/>
        </w:rPr>
      </w:pPr>
      <w:r w:rsidRPr="00354313">
        <w:rPr>
          <w:color w:val="000000"/>
          <w:sz w:val="24"/>
          <w:szCs w:val="24"/>
        </w:rPr>
        <w:t>2) установлению размеров последствий этого влияния;</w:t>
      </w:r>
    </w:p>
    <w:p w:rsidR="00A71D1E" w:rsidRPr="00354313" w:rsidRDefault="00A71D1E" w:rsidP="00A71D1E">
      <w:pPr>
        <w:shd w:val="clear" w:color="auto" w:fill="FFFFFF"/>
        <w:tabs>
          <w:tab w:val="left" w:pos="1171"/>
        </w:tabs>
        <w:spacing w:line="264" w:lineRule="auto"/>
        <w:ind w:left="43" w:firstLine="709"/>
        <w:jc w:val="both"/>
        <w:rPr>
          <w:color w:val="000000"/>
          <w:sz w:val="24"/>
          <w:szCs w:val="24"/>
        </w:rPr>
      </w:pPr>
      <w:r w:rsidRPr="00354313">
        <w:rPr>
          <w:color w:val="000000"/>
          <w:sz w:val="24"/>
          <w:szCs w:val="24"/>
        </w:rPr>
        <w:lastRenderedPageBreak/>
        <w:t>3) приспособлению компании к действию движущих сил.</w:t>
      </w:r>
    </w:p>
    <w:p w:rsidR="00A71D1E" w:rsidRPr="00354313" w:rsidRDefault="00A71D1E" w:rsidP="00A71D1E">
      <w:pPr>
        <w:ind w:firstLine="709"/>
        <w:rPr>
          <w:sz w:val="24"/>
          <w:szCs w:val="24"/>
        </w:rPr>
      </w:pPr>
      <w:r w:rsidRPr="00354313">
        <w:rPr>
          <w:b/>
          <w:bCs/>
          <w:sz w:val="24"/>
          <w:szCs w:val="24"/>
        </w:rPr>
        <w:t>4.4. Оценка конкурентных позиций и возможных действий соперничающих компаний</w:t>
      </w:r>
    </w:p>
    <w:p w:rsidR="00A71D1E" w:rsidRPr="00354313" w:rsidRDefault="00A71D1E" w:rsidP="00A71D1E">
      <w:pPr>
        <w:ind w:firstLine="709"/>
        <w:jc w:val="both"/>
        <w:rPr>
          <w:i/>
          <w:iCs/>
          <w:color w:val="333399"/>
          <w:sz w:val="24"/>
          <w:szCs w:val="24"/>
        </w:rPr>
      </w:pPr>
      <w:r w:rsidRPr="00354313">
        <w:rPr>
          <w:sz w:val="24"/>
          <w:szCs w:val="24"/>
        </w:rPr>
        <w:t>Для изучения относительных конкурентных позиций фирм, действующих в отрасли, используются процедуры графической стратегической группировки.</w:t>
      </w:r>
      <w:r w:rsidRPr="00354313">
        <w:rPr>
          <w:i/>
          <w:iCs/>
          <w:color w:val="333399"/>
          <w:sz w:val="24"/>
          <w:szCs w:val="24"/>
        </w:rPr>
        <w:t xml:space="preserve"> </w:t>
      </w:r>
    </w:p>
    <w:p w:rsidR="00A71D1E" w:rsidRPr="00354313" w:rsidRDefault="00A71D1E" w:rsidP="00A71D1E">
      <w:pPr>
        <w:ind w:firstLine="709"/>
        <w:jc w:val="both"/>
        <w:rPr>
          <w:sz w:val="24"/>
          <w:szCs w:val="24"/>
        </w:rPr>
      </w:pPr>
      <w:r w:rsidRPr="00354313">
        <w:rPr>
          <w:i/>
          <w:iCs/>
          <w:sz w:val="24"/>
          <w:szCs w:val="24"/>
        </w:rPr>
        <w:t>Стратегическая группа</w:t>
      </w:r>
      <w:r w:rsidRPr="00354313">
        <w:rPr>
          <w:b/>
          <w:bCs/>
          <w:sz w:val="24"/>
          <w:szCs w:val="24"/>
        </w:rPr>
        <w:t xml:space="preserve"> </w:t>
      </w:r>
      <w:r w:rsidRPr="00354313">
        <w:rPr>
          <w:sz w:val="24"/>
          <w:szCs w:val="24"/>
        </w:rPr>
        <w:t>- это организации с одинаковым стилем конкурирующих активностей и с одинаковыми позициями на рынке.</w:t>
      </w:r>
    </w:p>
    <w:p w:rsidR="00A71D1E" w:rsidRPr="00354313" w:rsidRDefault="00A71D1E" w:rsidP="00A71D1E">
      <w:pPr>
        <w:ind w:firstLine="709"/>
        <w:jc w:val="both"/>
        <w:rPr>
          <w:sz w:val="24"/>
          <w:szCs w:val="24"/>
        </w:rPr>
      </w:pPr>
      <w:r w:rsidRPr="00354313">
        <w:rPr>
          <w:sz w:val="24"/>
          <w:szCs w:val="24"/>
        </w:rPr>
        <w:t>Компании в одной стратегической группе могут объединяться по разным признакам: широте диапазона продуктов, методам использования каналов товародвижения, идентичным технологическим подходам, степени вертикальной интеграции, характеру сервиса и технологического обслуживания, предназначению аналогичных продуктов для аналогичных покупателей, качеству продуктов, ценообразованию. Отрасль может содержать одну стратегическую группу с идентичным стратегическими подходами к рынку. Другим пределом является наличие в отрасли многих стратегических групп.</w:t>
      </w:r>
    </w:p>
    <w:p w:rsidR="00A71D1E" w:rsidRPr="00354313" w:rsidRDefault="00A71D1E" w:rsidP="00A71D1E">
      <w:pPr>
        <w:ind w:firstLine="709"/>
        <w:jc w:val="both"/>
        <w:rPr>
          <w:sz w:val="24"/>
          <w:szCs w:val="24"/>
        </w:rPr>
      </w:pPr>
      <w:r w:rsidRPr="00354313">
        <w:rPr>
          <w:i/>
          <w:sz w:val="24"/>
          <w:szCs w:val="24"/>
        </w:rPr>
        <w:t>Процедура конструирования карты стратегической группировки</w:t>
      </w:r>
      <w:r w:rsidRPr="00354313">
        <w:rPr>
          <w:sz w:val="24"/>
          <w:szCs w:val="24"/>
        </w:rPr>
        <w:t xml:space="preserve"> и отнесения фирм к той или иной стратегической группе состоит в следующем:</w:t>
      </w:r>
    </w:p>
    <w:p w:rsidR="00A71D1E" w:rsidRPr="00354313" w:rsidRDefault="00A71D1E" w:rsidP="00A71D1E">
      <w:pPr>
        <w:ind w:firstLine="709"/>
        <w:jc w:val="both"/>
        <w:rPr>
          <w:sz w:val="24"/>
          <w:szCs w:val="24"/>
        </w:rPr>
      </w:pPr>
      <w:r w:rsidRPr="00354313">
        <w:rPr>
          <w:sz w:val="24"/>
          <w:szCs w:val="24"/>
        </w:rPr>
        <w:t>1. Идентифицируются конкурентные характеристики, которые дифференцируют фирмы отрасли (цены, качество, география деятельности, степень вертикальной интеграции, диапазон продуктов и т.д.).</w:t>
      </w:r>
    </w:p>
    <w:p w:rsidR="0089431D" w:rsidRDefault="00A71D1E" w:rsidP="00A71D1E">
      <w:pPr>
        <w:ind w:firstLine="709"/>
        <w:jc w:val="both"/>
        <w:rPr>
          <w:sz w:val="24"/>
          <w:szCs w:val="24"/>
        </w:rPr>
      </w:pPr>
      <w:r w:rsidRPr="00354313">
        <w:rPr>
          <w:sz w:val="24"/>
          <w:szCs w:val="24"/>
        </w:rPr>
        <w:t xml:space="preserve">2. Положение фирм наносится на </w:t>
      </w:r>
      <w:proofErr w:type="spellStart"/>
      <w:r w:rsidRPr="00354313">
        <w:rPr>
          <w:sz w:val="24"/>
          <w:szCs w:val="24"/>
        </w:rPr>
        <w:t>двухкоординатный</w:t>
      </w:r>
      <w:proofErr w:type="spellEnd"/>
      <w:r w:rsidRPr="00354313">
        <w:rPr>
          <w:sz w:val="24"/>
          <w:szCs w:val="24"/>
        </w:rPr>
        <w:t xml:space="preserve"> график (по парам выбранных характеристик).</w:t>
      </w:r>
    </w:p>
    <w:p w:rsidR="00A71D1E" w:rsidRPr="00354313" w:rsidRDefault="00A71D1E" w:rsidP="00A71D1E">
      <w:pPr>
        <w:ind w:firstLine="709"/>
        <w:jc w:val="both"/>
        <w:rPr>
          <w:sz w:val="24"/>
          <w:szCs w:val="24"/>
        </w:rPr>
      </w:pPr>
      <w:r w:rsidRPr="00354313">
        <w:rPr>
          <w:sz w:val="24"/>
          <w:szCs w:val="24"/>
        </w:rPr>
        <w:t>3. Отмечаются фирмы, попадающие в одну стратегическую область.</w:t>
      </w:r>
    </w:p>
    <w:p w:rsidR="00A71D1E" w:rsidRPr="00354313" w:rsidRDefault="00A71D1E" w:rsidP="00A71D1E">
      <w:pPr>
        <w:ind w:firstLine="709"/>
        <w:jc w:val="both"/>
        <w:rPr>
          <w:sz w:val="24"/>
          <w:szCs w:val="24"/>
        </w:rPr>
      </w:pPr>
      <w:r w:rsidRPr="00354313">
        <w:rPr>
          <w:sz w:val="24"/>
          <w:szCs w:val="24"/>
        </w:rPr>
        <w:t>4. Отличается доля каждой группы в полном объеме продаж отрасли.</w:t>
      </w:r>
    </w:p>
    <w:p w:rsidR="00A71D1E" w:rsidRPr="00354313" w:rsidRDefault="00A71D1E" w:rsidP="00A71D1E">
      <w:pPr>
        <w:ind w:firstLine="709"/>
        <w:jc w:val="both"/>
        <w:rPr>
          <w:sz w:val="24"/>
          <w:szCs w:val="24"/>
        </w:rPr>
      </w:pPr>
      <w:r w:rsidRPr="00354313">
        <w:rPr>
          <w:sz w:val="24"/>
          <w:szCs w:val="24"/>
        </w:rPr>
        <w:t>Таким образом, строится двумерная карта стратегической группировки отрасли (рис.10).</w:t>
      </w:r>
    </w:p>
    <w:p w:rsidR="00A71D1E" w:rsidRPr="00354313" w:rsidRDefault="00A71D1E" w:rsidP="00A71D1E">
      <w:pPr>
        <w:ind w:firstLine="709"/>
        <w:jc w:val="center"/>
        <w:rPr>
          <w:sz w:val="24"/>
          <w:szCs w:val="24"/>
        </w:rPr>
      </w:pPr>
      <w:bookmarkStart w:id="1" w:name="DDE_LINK1"/>
      <w:r w:rsidRPr="00354313">
        <w:rPr>
          <w:noProof/>
          <w:sz w:val="24"/>
          <w:szCs w:val="24"/>
        </w:rPr>
        <w:drawing>
          <wp:inline distT="0" distB="0" distL="0" distR="0">
            <wp:extent cx="2933065" cy="1637665"/>
            <wp:effectExtent l="0" t="0" r="635" b="635"/>
            <wp:docPr id="8" name="Рисунок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065" cy="1637665"/>
                    </a:xfrm>
                    <a:prstGeom prst="rect">
                      <a:avLst/>
                    </a:prstGeom>
                    <a:noFill/>
                  </pic:spPr>
                </pic:pic>
              </a:graphicData>
            </a:graphic>
          </wp:inline>
        </w:drawing>
      </w:r>
      <w:bookmarkEnd w:id="1"/>
    </w:p>
    <w:p w:rsidR="00A71D1E" w:rsidRPr="00354313" w:rsidRDefault="00A71D1E" w:rsidP="00A71D1E">
      <w:pPr>
        <w:ind w:firstLine="709"/>
        <w:jc w:val="center"/>
        <w:rPr>
          <w:sz w:val="24"/>
          <w:szCs w:val="24"/>
        </w:rPr>
      </w:pPr>
      <w:r w:rsidRPr="00354313">
        <w:rPr>
          <w:sz w:val="24"/>
          <w:szCs w:val="24"/>
        </w:rPr>
        <w:t>Рис.10. Карта стратегических групп в пивоваренной промышленности США</w:t>
      </w:r>
    </w:p>
    <w:p w:rsidR="00A71D1E" w:rsidRPr="00354313" w:rsidRDefault="00A71D1E" w:rsidP="00A71D1E">
      <w:pPr>
        <w:ind w:firstLine="709"/>
        <w:jc w:val="both"/>
        <w:rPr>
          <w:i/>
          <w:sz w:val="24"/>
          <w:szCs w:val="24"/>
        </w:rPr>
      </w:pPr>
      <w:r w:rsidRPr="00354313">
        <w:rPr>
          <w:sz w:val="24"/>
          <w:szCs w:val="24"/>
        </w:rPr>
        <w:t xml:space="preserve">При построении карт стратегической группировки надо соблюдать следующие </w:t>
      </w:r>
      <w:r w:rsidRPr="00354313">
        <w:rPr>
          <w:i/>
          <w:sz w:val="24"/>
          <w:szCs w:val="24"/>
        </w:rPr>
        <w:t>правила:</w:t>
      </w:r>
    </w:p>
    <w:p w:rsidR="00A71D1E" w:rsidRPr="00354313" w:rsidRDefault="00A71D1E" w:rsidP="00A71D1E">
      <w:pPr>
        <w:ind w:firstLine="709"/>
        <w:jc w:val="both"/>
        <w:rPr>
          <w:sz w:val="24"/>
          <w:szCs w:val="24"/>
        </w:rPr>
      </w:pPr>
      <w:r w:rsidRPr="00354313">
        <w:rPr>
          <w:sz w:val="24"/>
          <w:szCs w:val="24"/>
        </w:rPr>
        <w:t>- основные переменные по осям координат не должны коррелировать между собою,</w:t>
      </w:r>
    </w:p>
    <w:p w:rsidR="00A71D1E" w:rsidRPr="00354313" w:rsidRDefault="00A71D1E" w:rsidP="00A71D1E">
      <w:pPr>
        <w:ind w:firstLine="709"/>
        <w:jc w:val="both"/>
        <w:rPr>
          <w:sz w:val="24"/>
          <w:szCs w:val="24"/>
        </w:rPr>
      </w:pPr>
      <w:r w:rsidRPr="00354313">
        <w:rPr>
          <w:sz w:val="24"/>
          <w:szCs w:val="24"/>
        </w:rPr>
        <w:t>- эти переменные должны отражать существенные отличия конкурентов,</w:t>
      </w:r>
    </w:p>
    <w:p w:rsidR="00A71D1E" w:rsidRPr="00354313" w:rsidRDefault="00A71D1E" w:rsidP="00A71D1E">
      <w:pPr>
        <w:ind w:firstLine="709"/>
        <w:jc w:val="both"/>
        <w:rPr>
          <w:sz w:val="24"/>
          <w:szCs w:val="24"/>
        </w:rPr>
      </w:pPr>
      <w:r w:rsidRPr="00354313">
        <w:rPr>
          <w:sz w:val="24"/>
          <w:szCs w:val="24"/>
        </w:rPr>
        <w:t>- эти переменные должны носить дискретный характер,</w:t>
      </w:r>
    </w:p>
    <w:p w:rsidR="00A71D1E" w:rsidRPr="00354313" w:rsidRDefault="00A71D1E" w:rsidP="00A71D1E">
      <w:pPr>
        <w:ind w:firstLine="709"/>
        <w:jc w:val="both"/>
        <w:rPr>
          <w:sz w:val="24"/>
          <w:szCs w:val="24"/>
        </w:rPr>
      </w:pPr>
      <w:r w:rsidRPr="00354313">
        <w:rPr>
          <w:sz w:val="24"/>
          <w:szCs w:val="24"/>
        </w:rPr>
        <w:t>- площади обозначений фирм должны отражать их относительную долю продаж в отрасли,</w:t>
      </w:r>
    </w:p>
    <w:p w:rsidR="00A71D1E" w:rsidRPr="00354313" w:rsidRDefault="00A71D1E" w:rsidP="00A71D1E">
      <w:pPr>
        <w:ind w:firstLine="709"/>
        <w:jc w:val="both"/>
        <w:rPr>
          <w:sz w:val="24"/>
          <w:szCs w:val="24"/>
        </w:rPr>
      </w:pPr>
      <w:r w:rsidRPr="00354313">
        <w:rPr>
          <w:sz w:val="24"/>
          <w:szCs w:val="24"/>
        </w:rPr>
        <w:t>- если существенных переменных больше двух, целесообразно построить несколько карт.</w:t>
      </w:r>
    </w:p>
    <w:p w:rsidR="00A71D1E" w:rsidRPr="00354313" w:rsidRDefault="00A71D1E" w:rsidP="00A71D1E">
      <w:pPr>
        <w:ind w:firstLine="709"/>
        <w:jc w:val="both"/>
        <w:rPr>
          <w:sz w:val="24"/>
          <w:szCs w:val="24"/>
        </w:rPr>
      </w:pPr>
      <w:r w:rsidRPr="00354313">
        <w:rPr>
          <w:i/>
          <w:sz w:val="24"/>
          <w:szCs w:val="24"/>
        </w:rPr>
        <w:t xml:space="preserve">К числу характеристик, отличающих </w:t>
      </w:r>
      <w:r w:rsidR="0089431D">
        <w:rPr>
          <w:i/>
          <w:sz w:val="24"/>
          <w:szCs w:val="24"/>
        </w:rPr>
        <w:t>организации</w:t>
      </w:r>
      <w:r w:rsidRPr="00354313">
        <w:rPr>
          <w:i/>
          <w:sz w:val="24"/>
          <w:szCs w:val="24"/>
        </w:rPr>
        <w:t xml:space="preserve"> друг от друга, относятся</w:t>
      </w:r>
      <w:r w:rsidRPr="00354313">
        <w:rPr>
          <w:sz w:val="24"/>
          <w:szCs w:val="24"/>
        </w:rPr>
        <w:t>:</w:t>
      </w:r>
    </w:p>
    <w:p w:rsidR="00A71D1E" w:rsidRPr="00354313" w:rsidRDefault="00A71D1E" w:rsidP="00A71D1E">
      <w:pPr>
        <w:numPr>
          <w:ilvl w:val="0"/>
          <w:numId w:val="28"/>
        </w:numPr>
        <w:ind w:firstLine="709"/>
        <w:jc w:val="both"/>
        <w:rPr>
          <w:sz w:val="24"/>
          <w:szCs w:val="24"/>
        </w:rPr>
      </w:pPr>
      <w:r w:rsidRPr="00354313">
        <w:rPr>
          <w:sz w:val="24"/>
          <w:szCs w:val="24"/>
        </w:rPr>
        <w:t>уровень цены/качества (высокий, средний, низкий);</w:t>
      </w:r>
    </w:p>
    <w:p w:rsidR="00A71D1E" w:rsidRPr="00354313" w:rsidRDefault="0089431D" w:rsidP="00A71D1E">
      <w:pPr>
        <w:numPr>
          <w:ilvl w:val="0"/>
          <w:numId w:val="28"/>
        </w:numPr>
        <w:ind w:firstLine="709"/>
        <w:jc w:val="both"/>
        <w:rPr>
          <w:sz w:val="24"/>
          <w:szCs w:val="24"/>
        </w:rPr>
      </w:pPr>
      <w:r>
        <w:rPr>
          <w:sz w:val="24"/>
          <w:szCs w:val="24"/>
        </w:rPr>
        <w:t xml:space="preserve">масштаб деятельности (местный, региональный, </w:t>
      </w:r>
      <w:r w:rsidR="00A71D1E" w:rsidRPr="00354313">
        <w:rPr>
          <w:sz w:val="24"/>
          <w:szCs w:val="24"/>
        </w:rPr>
        <w:t>национальный, глобальный);</w:t>
      </w:r>
    </w:p>
    <w:p w:rsidR="00A71D1E" w:rsidRPr="00354313" w:rsidRDefault="00A71D1E" w:rsidP="00A71D1E">
      <w:pPr>
        <w:numPr>
          <w:ilvl w:val="0"/>
          <w:numId w:val="28"/>
        </w:numPr>
        <w:ind w:firstLine="709"/>
        <w:jc w:val="both"/>
        <w:rPr>
          <w:sz w:val="24"/>
          <w:szCs w:val="24"/>
        </w:rPr>
      </w:pPr>
      <w:r w:rsidRPr="00354313">
        <w:rPr>
          <w:sz w:val="24"/>
          <w:szCs w:val="24"/>
        </w:rPr>
        <w:t>степень вертикальной интеграции (полная, частичная, отсутствует</w:t>
      </w:r>
      <w:proofErr w:type="gramStart"/>
      <w:r w:rsidRPr="00354313">
        <w:rPr>
          <w:sz w:val="24"/>
          <w:szCs w:val="24"/>
        </w:rPr>
        <w:t>) ;</w:t>
      </w:r>
      <w:proofErr w:type="gramEnd"/>
    </w:p>
    <w:p w:rsidR="00A71D1E" w:rsidRPr="00354313" w:rsidRDefault="00A71D1E" w:rsidP="00A71D1E">
      <w:pPr>
        <w:numPr>
          <w:ilvl w:val="0"/>
          <w:numId w:val="28"/>
        </w:numPr>
        <w:ind w:firstLine="709"/>
        <w:jc w:val="both"/>
        <w:rPr>
          <w:sz w:val="24"/>
          <w:szCs w:val="24"/>
        </w:rPr>
      </w:pPr>
      <w:r w:rsidRPr="00354313">
        <w:rPr>
          <w:sz w:val="24"/>
          <w:szCs w:val="24"/>
        </w:rPr>
        <w:t>использование канала распределения (один, несколько, много</w:t>
      </w:r>
      <w:proofErr w:type="gramStart"/>
      <w:r w:rsidRPr="00354313">
        <w:rPr>
          <w:sz w:val="24"/>
          <w:szCs w:val="24"/>
        </w:rPr>
        <w:t>) ;</w:t>
      </w:r>
      <w:proofErr w:type="gramEnd"/>
    </w:p>
    <w:p w:rsidR="00A71D1E" w:rsidRPr="00354313" w:rsidRDefault="00A71D1E" w:rsidP="00A71D1E">
      <w:pPr>
        <w:numPr>
          <w:ilvl w:val="0"/>
          <w:numId w:val="28"/>
        </w:numPr>
        <w:ind w:firstLine="709"/>
        <w:jc w:val="both"/>
        <w:rPr>
          <w:sz w:val="24"/>
          <w:szCs w:val="24"/>
        </w:rPr>
      </w:pPr>
      <w:r w:rsidRPr="00354313">
        <w:rPr>
          <w:sz w:val="24"/>
          <w:szCs w:val="24"/>
        </w:rPr>
        <w:t>набор сервисных услуг (нет ограничений, полный набор</w:t>
      </w:r>
      <w:proofErr w:type="gramStart"/>
      <w:r w:rsidRPr="00354313">
        <w:rPr>
          <w:sz w:val="24"/>
          <w:szCs w:val="24"/>
        </w:rPr>
        <w:t>) .</w:t>
      </w:r>
      <w:proofErr w:type="gramEnd"/>
      <w:r w:rsidRPr="00354313">
        <w:rPr>
          <w:sz w:val="24"/>
          <w:szCs w:val="24"/>
        </w:rPr>
        <w:t xml:space="preserve"> </w:t>
      </w:r>
    </w:p>
    <w:p w:rsidR="00A71D1E" w:rsidRPr="00354313" w:rsidRDefault="00A71D1E" w:rsidP="00A71D1E">
      <w:pPr>
        <w:ind w:firstLine="709"/>
        <w:jc w:val="both"/>
        <w:rPr>
          <w:sz w:val="24"/>
          <w:szCs w:val="24"/>
        </w:rPr>
      </w:pPr>
      <w:r w:rsidRPr="00354313">
        <w:rPr>
          <w:sz w:val="24"/>
          <w:szCs w:val="24"/>
        </w:rPr>
        <w:lastRenderedPageBreak/>
        <w:t>Чем ближе расположены различные стратегические группы, тем сильнее их конкурентное соперничество. Хотя фирмы в одних и тех же стратегических группах - ближайшие соперники, следующие ближайшие по рангу соперники - в ближайших группах. Существенным является изучение поведения ближайших конкурентов. Ошибочно ожидать внешних проявлений конкурентных действий соперников без знания их стратегии и предположений о следующих их ходах. Что делают и что собираются делать конкуренты - лучший ориентир для стратегических действий собственной компании, иначе она принуждена все время находиться в защитной позиции.</w:t>
      </w:r>
    </w:p>
    <w:p w:rsidR="00A71D1E" w:rsidRDefault="00A71D1E" w:rsidP="00A71D1E">
      <w:pPr>
        <w:shd w:val="clear" w:color="auto" w:fill="FFFFFF"/>
        <w:spacing w:line="264" w:lineRule="auto"/>
        <w:ind w:firstLine="709"/>
        <w:jc w:val="center"/>
        <w:rPr>
          <w:b/>
          <w:bCs/>
          <w:color w:val="000000"/>
          <w:sz w:val="24"/>
          <w:szCs w:val="24"/>
        </w:rPr>
      </w:pPr>
    </w:p>
    <w:p w:rsidR="00A71D1E" w:rsidRPr="00354313" w:rsidRDefault="00A71D1E" w:rsidP="00A71D1E">
      <w:pPr>
        <w:shd w:val="clear" w:color="auto" w:fill="FFFFFF"/>
        <w:spacing w:line="264" w:lineRule="auto"/>
        <w:ind w:firstLine="709"/>
        <w:jc w:val="center"/>
        <w:rPr>
          <w:sz w:val="24"/>
          <w:szCs w:val="24"/>
        </w:rPr>
      </w:pPr>
      <w:r w:rsidRPr="00354313">
        <w:rPr>
          <w:b/>
          <w:bCs/>
          <w:color w:val="000000"/>
          <w:sz w:val="24"/>
          <w:szCs w:val="24"/>
        </w:rPr>
        <w:t xml:space="preserve">.5. </w:t>
      </w:r>
      <w:r w:rsidR="0089431D">
        <w:rPr>
          <w:b/>
          <w:bCs/>
          <w:color w:val="000000"/>
          <w:sz w:val="24"/>
          <w:szCs w:val="24"/>
        </w:rPr>
        <w:t xml:space="preserve">Анализ и классификация целей и </w:t>
      </w:r>
      <w:r w:rsidRPr="00354313">
        <w:rPr>
          <w:b/>
          <w:bCs/>
          <w:color w:val="000000"/>
          <w:sz w:val="24"/>
          <w:szCs w:val="24"/>
        </w:rPr>
        <w:t>стратегий конкурентов</w:t>
      </w:r>
    </w:p>
    <w:p w:rsidR="00A71D1E" w:rsidRPr="00354313" w:rsidRDefault="00A71D1E" w:rsidP="00A71D1E">
      <w:pPr>
        <w:shd w:val="clear" w:color="auto" w:fill="FFFFFF"/>
        <w:spacing w:line="264" w:lineRule="auto"/>
        <w:ind w:firstLine="709"/>
        <w:jc w:val="both"/>
        <w:rPr>
          <w:color w:val="000000"/>
          <w:sz w:val="24"/>
          <w:szCs w:val="24"/>
        </w:rPr>
      </w:pPr>
    </w:p>
    <w:p w:rsidR="00A71D1E" w:rsidRPr="00354313" w:rsidRDefault="00A71D1E" w:rsidP="00A71D1E">
      <w:pPr>
        <w:shd w:val="clear" w:color="auto" w:fill="FFFFFF"/>
        <w:spacing w:line="264" w:lineRule="auto"/>
        <w:ind w:firstLine="709"/>
        <w:jc w:val="both"/>
        <w:rPr>
          <w:sz w:val="24"/>
          <w:szCs w:val="24"/>
        </w:rPr>
      </w:pPr>
      <w:r w:rsidRPr="00354313">
        <w:rPr>
          <w:color w:val="000000"/>
          <w:sz w:val="24"/>
          <w:szCs w:val="24"/>
        </w:rPr>
        <w:t>Разработка и корректировка стратегий компании предполагает изучение поведения конкурентов, особенно ближайших. Это позволяет вести конкурентную борьбу, располагая необходимой суммой информации. Переиграть соперника, не отслеживая его действия, можно только случайно. Прогнозирование последующих шагов конкурентов в значительной степени должно определить сегодняшние действия компании.</w:t>
      </w:r>
    </w:p>
    <w:p w:rsidR="00A71D1E" w:rsidRPr="00354313" w:rsidRDefault="00A71D1E" w:rsidP="00A71D1E">
      <w:pPr>
        <w:shd w:val="clear" w:color="auto" w:fill="FFFFFF"/>
        <w:spacing w:line="264" w:lineRule="auto"/>
        <w:ind w:left="14" w:right="19" w:firstLine="709"/>
        <w:jc w:val="both"/>
        <w:rPr>
          <w:sz w:val="24"/>
          <w:szCs w:val="24"/>
        </w:rPr>
      </w:pPr>
      <w:r w:rsidRPr="00354313">
        <w:rPr>
          <w:bCs/>
          <w:i/>
          <w:color w:val="000000"/>
          <w:sz w:val="24"/>
          <w:szCs w:val="24"/>
        </w:rPr>
        <w:t>Определение стратегии конкуренции</w:t>
      </w:r>
      <w:r w:rsidRPr="00354313">
        <w:rPr>
          <w:b/>
          <w:bCs/>
          <w:color w:val="000000"/>
          <w:sz w:val="24"/>
          <w:szCs w:val="24"/>
        </w:rPr>
        <w:t xml:space="preserve"> </w:t>
      </w:r>
      <w:r w:rsidRPr="00354313">
        <w:rPr>
          <w:color w:val="000000"/>
          <w:sz w:val="24"/>
          <w:szCs w:val="24"/>
        </w:rPr>
        <w:t>- характеристика стратегии фирмы на основе классификации целей и стратегий.</w:t>
      </w:r>
    </w:p>
    <w:p w:rsidR="00A71D1E" w:rsidRPr="00354313" w:rsidRDefault="00A71D1E" w:rsidP="00A71D1E">
      <w:pPr>
        <w:shd w:val="clear" w:color="auto" w:fill="FFFFFF"/>
        <w:spacing w:line="264" w:lineRule="auto"/>
        <w:ind w:left="24" w:firstLine="709"/>
        <w:jc w:val="both"/>
        <w:rPr>
          <w:color w:val="000000"/>
          <w:sz w:val="24"/>
          <w:szCs w:val="24"/>
        </w:rPr>
      </w:pPr>
      <w:r w:rsidRPr="00354313">
        <w:rPr>
          <w:color w:val="000000"/>
          <w:sz w:val="24"/>
          <w:szCs w:val="24"/>
        </w:rPr>
        <w:t xml:space="preserve">Классификация целей и стратегий основана на признаках: масштаб </w:t>
      </w:r>
      <w:proofErr w:type="gramStart"/>
      <w:r w:rsidRPr="00354313">
        <w:rPr>
          <w:color w:val="000000"/>
          <w:sz w:val="24"/>
          <w:szCs w:val="24"/>
        </w:rPr>
        <w:t>конкуренции,  стратегические</w:t>
      </w:r>
      <w:proofErr w:type="gramEnd"/>
      <w:r w:rsidRPr="00354313">
        <w:rPr>
          <w:color w:val="000000"/>
          <w:sz w:val="24"/>
          <w:szCs w:val="24"/>
        </w:rPr>
        <w:t xml:space="preserve"> намерения, цели по достижению доли рынка, конкурентная позиция/ситуация, тип стратегии, тип конкурентной стратегии.</w:t>
      </w:r>
    </w:p>
    <w:p w:rsidR="00A71D1E" w:rsidRPr="00354313" w:rsidRDefault="00A71D1E" w:rsidP="00A71D1E">
      <w:pPr>
        <w:shd w:val="clear" w:color="auto" w:fill="FFFFFF"/>
        <w:spacing w:line="264" w:lineRule="auto"/>
        <w:ind w:left="19" w:right="29" w:firstLine="709"/>
        <w:jc w:val="both"/>
        <w:rPr>
          <w:sz w:val="24"/>
          <w:szCs w:val="24"/>
        </w:rPr>
      </w:pPr>
      <w:r w:rsidRPr="00354313">
        <w:rPr>
          <w:bCs/>
          <w:i/>
          <w:color w:val="000000"/>
          <w:sz w:val="24"/>
          <w:szCs w:val="24"/>
        </w:rPr>
        <w:t>Тип стратегии</w:t>
      </w:r>
      <w:r w:rsidRPr="00354313">
        <w:rPr>
          <w:b/>
          <w:bCs/>
          <w:color w:val="000000"/>
          <w:sz w:val="24"/>
          <w:szCs w:val="24"/>
        </w:rPr>
        <w:t xml:space="preserve"> </w:t>
      </w:r>
      <w:r w:rsidRPr="00354313">
        <w:rPr>
          <w:color w:val="000000"/>
          <w:sz w:val="24"/>
          <w:szCs w:val="24"/>
        </w:rPr>
        <w:t>- это ее характер в зависимости от соотношения стратегий наступательной, оборонительной, агрессивной, консервативной.</w:t>
      </w:r>
    </w:p>
    <w:p w:rsidR="00A71D1E" w:rsidRPr="00354313" w:rsidRDefault="00A71D1E" w:rsidP="00A71D1E">
      <w:pPr>
        <w:shd w:val="clear" w:color="auto" w:fill="FFFFFF"/>
        <w:spacing w:line="264" w:lineRule="auto"/>
        <w:ind w:left="10" w:right="77" w:firstLine="709"/>
        <w:jc w:val="both"/>
        <w:rPr>
          <w:sz w:val="24"/>
          <w:szCs w:val="24"/>
        </w:rPr>
      </w:pPr>
      <w:r w:rsidRPr="00354313">
        <w:rPr>
          <w:bCs/>
          <w:i/>
          <w:color w:val="000000"/>
          <w:sz w:val="24"/>
          <w:szCs w:val="24"/>
        </w:rPr>
        <w:t>Тип конкурентной стратегии</w:t>
      </w:r>
      <w:r w:rsidRPr="00354313">
        <w:rPr>
          <w:b/>
          <w:bCs/>
          <w:color w:val="000000"/>
          <w:sz w:val="24"/>
          <w:szCs w:val="24"/>
        </w:rPr>
        <w:t xml:space="preserve"> </w:t>
      </w:r>
      <w:r w:rsidRPr="00354313">
        <w:rPr>
          <w:color w:val="000000"/>
          <w:sz w:val="24"/>
          <w:szCs w:val="24"/>
        </w:rPr>
        <w:t xml:space="preserve">- это один из следующих вариантов: лидерство по издержкам, фокусирование, дифференциация </w:t>
      </w:r>
    </w:p>
    <w:p w:rsidR="00A71D1E" w:rsidRPr="00354313" w:rsidRDefault="00A71D1E" w:rsidP="00A71D1E">
      <w:pPr>
        <w:ind w:firstLine="709"/>
        <w:jc w:val="both"/>
        <w:rPr>
          <w:sz w:val="24"/>
          <w:szCs w:val="24"/>
        </w:rPr>
      </w:pPr>
      <w:r w:rsidRPr="00354313">
        <w:rPr>
          <w:sz w:val="24"/>
          <w:szCs w:val="24"/>
        </w:rPr>
        <w:t>Идентификация стратегий конкурентов проводится с помощью табл.5.3. Обобщение сведений о целях и стратегии конкурентов с помощью этой таблицы и карт стратегической группировки обычно достаточно для оценки серьезности конкурентных угроз в конкретной конкурентной позиции.</w:t>
      </w:r>
    </w:p>
    <w:p w:rsidR="00A71D1E" w:rsidRPr="00354313" w:rsidRDefault="00A71D1E" w:rsidP="00A71D1E">
      <w:pPr>
        <w:ind w:firstLine="709"/>
        <w:jc w:val="right"/>
        <w:rPr>
          <w:sz w:val="24"/>
          <w:szCs w:val="24"/>
        </w:rPr>
      </w:pPr>
    </w:p>
    <w:p w:rsidR="00A71D1E" w:rsidRPr="00354313" w:rsidRDefault="0089431D" w:rsidP="00A71D1E">
      <w:pPr>
        <w:ind w:firstLine="709"/>
        <w:jc w:val="center"/>
        <w:rPr>
          <w:sz w:val="24"/>
          <w:szCs w:val="24"/>
        </w:rPr>
      </w:pPr>
      <w:r w:rsidRPr="00354313">
        <w:rPr>
          <w:sz w:val="24"/>
          <w:szCs w:val="24"/>
        </w:rPr>
        <w:t>Таблица 5.3</w:t>
      </w:r>
      <w:r>
        <w:rPr>
          <w:sz w:val="24"/>
          <w:szCs w:val="24"/>
        </w:rPr>
        <w:t xml:space="preserve">- </w:t>
      </w:r>
      <w:r w:rsidR="00A71D1E" w:rsidRPr="00354313">
        <w:rPr>
          <w:sz w:val="24"/>
          <w:szCs w:val="24"/>
        </w:rPr>
        <w:t xml:space="preserve">Составляющие целей и стратегий конкурентов  </w:t>
      </w:r>
    </w:p>
    <w:tbl>
      <w:tblPr>
        <w:tblW w:w="9640" w:type="dxa"/>
        <w:jc w:val="center"/>
        <w:tblLayout w:type="fixed"/>
        <w:tblCellMar>
          <w:left w:w="40" w:type="dxa"/>
          <w:right w:w="40" w:type="dxa"/>
        </w:tblCellMar>
        <w:tblLook w:val="0000" w:firstRow="0" w:lastRow="0" w:firstColumn="0" w:lastColumn="0" w:noHBand="0" w:noVBand="0"/>
      </w:tblPr>
      <w:tblGrid>
        <w:gridCol w:w="1431"/>
        <w:gridCol w:w="688"/>
        <w:gridCol w:w="708"/>
        <w:gridCol w:w="851"/>
        <w:gridCol w:w="1001"/>
        <w:gridCol w:w="1417"/>
        <w:gridCol w:w="1418"/>
        <w:gridCol w:w="1134"/>
        <w:gridCol w:w="992"/>
      </w:tblGrid>
      <w:tr w:rsidR="0089431D" w:rsidRPr="005D009A" w:rsidTr="00B25CB0">
        <w:trPr>
          <w:trHeight w:hRule="exact" w:val="637"/>
          <w:jc w:val="center"/>
        </w:trPr>
        <w:tc>
          <w:tcPr>
            <w:tcW w:w="1431"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34" w:right="43"/>
              <w:jc w:val="both"/>
            </w:pPr>
            <w:r w:rsidRPr="005D009A">
              <w:rPr>
                <w:color w:val="000000"/>
              </w:rPr>
              <w:t>Признак классифи</w:t>
            </w:r>
            <w:r w:rsidRPr="005D009A">
              <w:rPr>
                <w:color w:val="000000"/>
              </w:rPr>
              <w:softHyphen/>
              <w:t xml:space="preserve">кации </w:t>
            </w:r>
          </w:p>
        </w:tc>
        <w:tc>
          <w:tcPr>
            <w:tcW w:w="8209" w:type="dxa"/>
            <w:gridSpan w:val="8"/>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jc w:val="center"/>
            </w:pPr>
            <w:r w:rsidRPr="005D009A">
              <w:rPr>
                <w:color w:val="000000"/>
              </w:rPr>
              <w:t>Виды целей и стратегий</w:t>
            </w:r>
          </w:p>
        </w:tc>
      </w:tr>
      <w:tr w:rsidR="0089431D" w:rsidRPr="005D009A" w:rsidTr="00B25CB0">
        <w:trPr>
          <w:trHeight w:val="532"/>
          <w:jc w:val="center"/>
        </w:trPr>
        <w:tc>
          <w:tcPr>
            <w:tcW w:w="1431"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34"/>
              <w:rPr>
                <w:color w:val="000000"/>
              </w:rPr>
            </w:pPr>
            <w:r w:rsidRPr="005D009A">
              <w:rPr>
                <w:color w:val="000000"/>
              </w:rPr>
              <w:t>1. Масштаб</w:t>
            </w:r>
            <w:r w:rsidRPr="005D009A">
              <w:t xml:space="preserve"> </w:t>
            </w:r>
            <w:r w:rsidRPr="005D009A">
              <w:rPr>
                <w:color w:val="000000"/>
              </w:rPr>
              <w:t>конкуренции</w:t>
            </w:r>
          </w:p>
        </w:tc>
        <w:tc>
          <w:tcPr>
            <w:tcW w:w="1396"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9"/>
            </w:pPr>
            <w:r w:rsidRPr="005D009A">
              <w:rPr>
                <w:color w:val="000000"/>
              </w:rPr>
              <w:t>1.1.</w:t>
            </w:r>
            <w:r w:rsidRPr="005D009A">
              <w:t xml:space="preserve"> </w:t>
            </w:r>
            <w:r w:rsidRPr="005D009A">
              <w:rPr>
                <w:color w:val="000000"/>
              </w:rPr>
              <w:t>Местная</w:t>
            </w:r>
            <w:r w:rsidRPr="005D009A">
              <w:t xml:space="preserve"> </w:t>
            </w:r>
          </w:p>
        </w:tc>
        <w:tc>
          <w:tcPr>
            <w:tcW w:w="1852"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29"/>
            </w:pPr>
            <w:r w:rsidRPr="005D009A">
              <w:rPr>
                <w:color w:val="000000"/>
              </w:rPr>
              <w:t>1.2.</w:t>
            </w:r>
            <w:r w:rsidRPr="005D009A">
              <w:t xml:space="preserve"> </w:t>
            </w:r>
            <w:r w:rsidRPr="005D009A">
              <w:rPr>
                <w:color w:val="000000"/>
              </w:rPr>
              <w:t>Региональная</w:t>
            </w:r>
            <w:r w:rsidRPr="005D009A">
              <w:t xml:space="preserve"> </w:t>
            </w:r>
          </w:p>
        </w:tc>
        <w:tc>
          <w:tcPr>
            <w:tcW w:w="1417"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89431D">
            <w:pPr>
              <w:shd w:val="clear" w:color="auto" w:fill="FFFFFF"/>
              <w:spacing w:line="216" w:lineRule="auto"/>
              <w:ind w:left="14"/>
            </w:pPr>
            <w:r w:rsidRPr="005D009A">
              <w:rPr>
                <w:color w:val="000000"/>
              </w:rPr>
              <w:t>1.3.</w:t>
            </w:r>
            <w:r w:rsidRPr="005D009A">
              <w:t xml:space="preserve"> </w:t>
            </w:r>
            <w:r>
              <w:rPr>
                <w:color w:val="000000"/>
              </w:rPr>
              <w:t>Нацио</w:t>
            </w:r>
            <w:r w:rsidRPr="005D009A">
              <w:rPr>
                <w:color w:val="000000"/>
              </w:rPr>
              <w:t>нальная</w:t>
            </w:r>
            <w:r w:rsidRPr="005D009A">
              <w:t xml:space="preserve"> </w:t>
            </w:r>
          </w:p>
        </w:tc>
        <w:tc>
          <w:tcPr>
            <w:tcW w:w="1418"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9"/>
            </w:pPr>
            <w:r w:rsidRPr="005D009A">
              <w:rPr>
                <w:color w:val="000000"/>
              </w:rPr>
              <w:t>1.4.</w:t>
            </w:r>
            <w:r w:rsidRPr="005D009A">
              <w:t xml:space="preserve"> </w:t>
            </w:r>
            <w:proofErr w:type="spellStart"/>
            <w:r w:rsidRPr="005D009A">
              <w:rPr>
                <w:color w:val="000000"/>
              </w:rPr>
              <w:t>Межна</w:t>
            </w:r>
            <w:proofErr w:type="spellEnd"/>
            <w:r w:rsidRPr="005D009A">
              <w:rPr>
                <w:color w:val="000000"/>
              </w:rPr>
              <w:t>-</w:t>
            </w:r>
            <w:r w:rsidRPr="005D009A">
              <w:t xml:space="preserve"> </w:t>
            </w:r>
          </w:p>
          <w:p w:rsidR="0089431D" w:rsidRPr="005D009A" w:rsidRDefault="0089431D" w:rsidP="003259F3">
            <w:pPr>
              <w:shd w:val="clear" w:color="auto" w:fill="FFFFFF"/>
              <w:spacing w:line="216" w:lineRule="auto"/>
              <w:ind w:left="19" w:right="-111"/>
            </w:pPr>
            <w:proofErr w:type="spellStart"/>
            <w:r w:rsidRPr="005D009A">
              <w:rPr>
                <w:color w:val="000000"/>
              </w:rPr>
              <w:t>циональная</w:t>
            </w:r>
            <w:proofErr w:type="spellEnd"/>
            <w:r w:rsidRPr="005D009A">
              <w:rPr>
                <w:color w:val="000000"/>
              </w:rPr>
              <w:t xml:space="preserve"> </w:t>
            </w:r>
          </w:p>
        </w:tc>
        <w:tc>
          <w:tcPr>
            <w:tcW w:w="2126"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pPr>
            <w:r w:rsidRPr="005D009A">
              <w:rPr>
                <w:color w:val="000000"/>
              </w:rPr>
              <w:t>1.5.</w:t>
            </w:r>
            <w:r w:rsidRPr="005D009A">
              <w:t xml:space="preserve"> </w:t>
            </w:r>
            <w:r w:rsidRPr="005D009A">
              <w:rPr>
                <w:color w:val="000000"/>
              </w:rPr>
              <w:t>Мировая</w:t>
            </w:r>
            <w:r w:rsidRPr="005D009A">
              <w:t xml:space="preserve"> </w:t>
            </w:r>
          </w:p>
        </w:tc>
      </w:tr>
      <w:tr w:rsidR="00B25CB0" w:rsidRPr="005D009A" w:rsidTr="00B25CB0">
        <w:trPr>
          <w:trHeight w:val="1403"/>
          <w:jc w:val="center"/>
        </w:trPr>
        <w:tc>
          <w:tcPr>
            <w:tcW w:w="1431"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89431D">
            <w:pPr>
              <w:shd w:val="clear" w:color="auto" w:fill="FFFFFF"/>
              <w:spacing w:line="216" w:lineRule="auto"/>
              <w:ind w:left="34"/>
            </w:pPr>
            <w:r w:rsidRPr="005D009A">
              <w:rPr>
                <w:color w:val="000000"/>
              </w:rPr>
              <w:t>2.</w:t>
            </w:r>
            <w:r w:rsidRPr="005D009A">
              <w:t xml:space="preserve"> </w:t>
            </w:r>
            <w:proofErr w:type="gramStart"/>
            <w:r w:rsidRPr="005D009A">
              <w:rPr>
                <w:color w:val="000000"/>
              </w:rPr>
              <w:t>Стратеги-</w:t>
            </w:r>
            <w:r w:rsidRPr="005D009A">
              <w:t xml:space="preserve"> </w:t>
            </w:r>
            <w:proofErr w:type="spellStart"/>
            <w:r w:rsidRPr="005D009A">
              <w:rPr>
                <w:color w:val="000000"/>
              </w:rPr>
              <w:t>ческие</w:t>
            </w:r>
            <w:proofErr w:type="spellEnd"/>
            <w:proofErr w:type="gramEnd"/>
            <w:r w:rsidRPr="005D009A">
              <w:rPr>
                <w:color w:val="000000"/>
              </w:rPr>
              <w:t xml:space="preserve"> на</w:t>
            </w:r>
            <w:r w:rsidRPr="005D009A">
              <w:rPr>
                <w:color w:val="000000"/>
              </w:rPr>
              <w:softHyphen/>
              <w:t>мерения</w:t>
            </w:r>
            <w:r w:rsidRPr="005D009A">
              <w:t xml:space="preserve"> </w:t>
            </w:r>
          </w:p>
        </w:tc>
        <w:tc>
          <w:tcPr>
            <w:tcW w:w="688"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4"/>
            </w:pPr>
            <w:r w:rsidRPr="005D009A">
              <w:rPr>
                <w:color w:val="000000"/>
              </w:rPr>
              <w:t>2.1.</w:t>
            </w:r>
            <w:r w:rsidRPr="005D009A">
              <w:t xml:space="preserve"> </w:t>
            </w:r>
            <w:r w:rsidRPr="005D009A">
              <w:rPr>
                <w:color w:val="000000"/>
              </w:rPr>
              <w:t>Быть</w:t>
            </w:r>
            <w:r w:rsidRPr="005D009A">
              <w:t xml:space="preserve"> </w:t>
            </w:r>
            <w:r w:rsidRPr="005D009A">
              <w:rPr>
                <w:color w:val="000000"/>
              </w:rPr>
              <w:t>лиде</w:t>
            </w:r>
            <w:r w:rsidRPr="005D009A">
              <w:rPr>
                <w:color w:val="000000"/>
              </w:rPr>
              <w:softHyphen/>
              <w:t>ром</w:t>
            </w:r>
            <w:r w:rsidRPr="005D009A">
              <w:t xml:space="preserve"> </w:t>
            </w:r>
          </w:p>
          <w:p w:rsidR="0089431D" w:rsidRPr="005D009A" w:rsidRDefault="0089431D" w:rsidP="003259F3">
            <w:pPr>
              <w:shd w:val="clear" w:color="auto" w:fill="FFFFFF"/>
              <w:spacing w:line="216" w:lineRule="auto"/>
              <w:ind w:left="14" w:firstLine="720"/>
              <w:rPr>
                <w:color w:val="000000"/>
              </w:rPr>
            </w:pPr>
            <w:r w:rsidRPr="005D009A">
              <w:rPr>
                <w:color w:val="000000"/>
              </w:rPr>
              <w:t xml:space="preserve">    </w:t>
            </w:r>
          </w:p>
          <w:p w:rsidR="0089431D" w:rsidRPr="005D009A" w:rsidRDefault="0089431D" w:rsidP="003259F3">
            <w:pPr>
              <w:shd w:val="clear" w:color="auto" w:fill="FFFFFF"/>
              <w:spacing w:line="216" w:lineRule="auto"/>
              <w:ind w:left="14" w:firstLine="720"/>
            </w:pPr>
            <w:r w:rsidRPr="005D009A">
              <w:rPr>
                <w:color w:val="000000"/>
              </w:rPr>
              <w:t xml:space="preserve"> </w:t>
            </w:r>
          </w:p>
        </w:tc>
        <w:tc>
          <w:tcPr>
            <w:tcW w:w="708"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4"/>
            </w:pPr>
            <w:r w:rsidRPr="005D009A">
              <w:rPr>
                <w:color w:val="000000"/>
              </w:rPr>
              <w:t>2.2.</w:t>
            </w:r>
            <w:r w:rsidRPr="005D009A">
              <w:t xml:space="preserve"> </w:t>
            </w:r>
            <w:r w:rsidRPr="005D009A">
              <w:rPr>
                <w:color w:val="000000"/>
              </w:rPr>
              <w:t>Вы-тес</w:t>
            </w:r>
            <w:r w:rsidRPr="005D009A">
              <w:rPr>
                <w:color w:val="000000"/>
              </w:rPr>
              <w:softHyphen/>
              <w:t>нить</w:t>
            </w:r>
            <w:r w:rsidRPr="005D009A">
              <w:t xml:space="preserve"> </w:t>
            </w:r>
            <w:proofErr w:type="gramStart"/>
            <w:r w:rsidR="00B25CB0">
              <w:rPr>
                <w:color w:val="000000"/>
              </w:rPr>
              <w:t>ли-</w:t>
            </w:r>
            <w:r w:rsidRPr="005D009A">
              <w:rPr>
                <w:color w:val="000000"/>
              </w:rPr>
              <w:t>дера</w:t>
            </w:r>
            <w:proofErr w:type="gramEnd"/>
            <w:r w:rsidRPr="005D009A">
              <w:t xml:space="preserve">   </w:t>
            </w:r>
          </w:p>
        </w:tc>
        <w:tc>
          <w:tcPr>
            <w:tcW w:w="851"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29"/>
              <w:rPr>
                <w:color w:val="000000"/>
              </w:rPr>
            </w:pPr>
            <w:r w:rsidRPr="005D009A">
              <w:rPr>
                <w:color w:val="000000"/>
              </w:rPr>
              <w:t>2.3.</w:t>
            </w:r>
            <w:r w:rsidRPr="005D009A">
              <w:t xml:space="preserve"> </w:t>
            </w:r>
            <w:proofErr w:type="gramStart"/>
            <w:r w:rsidRPr="005D009A">
              <w:rPr>
                <w:color w:val="000000"/>
              </w:rPr>
              <w:t xml:space="preserve">Быть </w:t>
            </w:r>
            <w:r w:rsidRPr="005D009A">
              <w:t xml:space="preserve"> </w:t>
            </w:r>
            <w:r w:rsidRPr="005D009A">
              <w:rPr>
                <w:color w:val="000000"/>
              </w:rPr>
              <w:t>в</w:t>
            </w:r>
            <w:proofErr w:type="gramEnd"/>
            <w:r w:rsidRPr="005D009A">
              <w:rPr>
                <w:color w:val="000000"/>
              </w:rPr>
              <w:t xml:space="preserve"> числе</w:t>
            </w:r>
            <w:r w:rsidRPr="005D009A">
              <w:t xml:space="preserve"> </w:t>
            </w:r>
            <w:r w:rsidRPr="005D009A">
              <w:rPr>
                <w:color w:val="000000"/>
              </w:rPr>
              <w:t>лидеров</w:t>
            </w:r>
            <w:r w:rsidRPr="005D009A">
              <w:t xml:space="preserve"> </w:t>
            </w:r>
          </w:p>
        </w:tc>
        <w:tc>
          <w:tcPr>
            <w:tcW w:w="1001"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8" w:right="-142"/>
            </w:pPr>
            <w:r w:rsidRPr="005D009A">
              <w:rPr>
                <w:color w:val="000000"/>
              </w:rPr>
              <w:t>2.4.</w:t>
            </w:r>
            <w:r w:rsidRPr="005D009A">
              <w:t xml:space="preserve"> </w:t>
            </w:r>
            <w:r w:rsidRPr="005D009A">
              <w:rPr>
                <w:color w:val="000000"/>
              </w:rPr>
              <w:t>Попасть в десятку</w:t>
            </w:r>
            <w:r w:rsidRPr="005D009A">
              <w:t xml:space="preserve"> </w:t>
            </w:r>
          </w:p>
          <w:p w:rsidR="0089431D" w:rsidRPr="005D009A" w:rsidRDefault="0089431D" w:rsidP="003259F3">
            <w:pPr>
              <w:shd w:val="clear" w:color="auto" w:fill="FFFFFF"/>
              <w:tabs>
                <w:tab w:val="left" w:pos="744"/>
              </w:tabs>
              <w:spacing w:line="216" w:lineRule="auto"/>
              <w:ind w:left="14" w:right="46"/>
              <w:rPr>
                <w:color w:val="000000"/>
              </w:rPr>
            </w:pPr>
            <w:proofErr w:type="spellStart"/>
            <w:proofErr w:type="gramStart"/>
            <w:r w:rsidRPr="005D009A">
              <w:rPr>
                <w:color w:val="000000"/>
              </w:rPr>
              <w:t>лиде</w:t>
            </w:r>
            <w:proofErr w:type="spellEnd"/>
            <w:r w:rsidRPr="005D009A">
              <w:rPr>
                <w:color w:val="000000"/>
              </w:rPr>
              <w:t>-</w:t>
            </w:r>
            <w:r w:rsidRPr="005D009A">
              <w:t xml:space="preserve"> </w:t>
            </w:r>
            <w:r w:rsidRPr="005D009A">
              <w:rPr>
                <w:color w:val="000000"/>
              </w:rPr>
              <w:t>ров</w:t>
            </w:r>
            <w:proofErr w:type="gramEnd"/>
            <w:r w:rsidRPr="005D009A">
              <w:rPr>
                <w:color w:val="000000"/>
              </w:rPr>
              <w:t xml:space="preserve"> </w:t>
            </w:r>
          </w:p>
        </w:tc>
        <w:tc>
          <w:tcPr>
            <w:tcW w:w="1417"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B25CB0">
            <w:pPr>
              <w:shd w:val="clear" w:color="auto" w:fill="FFFFFF"/>
              <w:spacing w:line="216" w:lineRule="auto"/>
              <w:ind w:left="10"/>
            </w:pPr>
            <w:r w:rsidRPr="005D009A">
              <w:rPr>
                <w:color w:val="000000"/>
              </w:rPr>
              <w:t>2.5.</w:t>
            </w:r>
            <w:r w:rsidRPr="005D009A">
              <w:t xml:space="preserve"> </w:t>
            </w:r>
            <w:proofErr w:type="spellStart"/>
            <w:proofErr w:type="gramStart"/>
            <w:r w:rsidRPr="005D009A">
              <w:rPr>
                <w:color w:val="000000"/>
              </w:rPr>
              <w:t>Перемес-титься</w:t>
            </w:r>
            <w:proofErr w:type="spellEnd"/>
            <w:proofErr w:type="gramEnd"/>
            <w:r w:rsidRPr="005D009A">
              <w:rPr>
                <w:color w:val="000000"/>
              </w:rPr>
              <w:t xml:space="preserve"> на 1-2 ступени</w:t>
            </w:r>
            <w:r w:rsidRPr="005D009A">
              <w:t xml:space="preserve"> </w:t>
            </w:r>
            <w:r w:rsidRPr="005D009A">
              <w:rPr>
                <w:color w:val="000000"/>
              </w:rPr>
              <w:t>вверх</w:t>
            </w:r>
            <w:r w:rsidRPr="005D009A">
              <w:t xml:space="preserve"> </w:t>
            </w:r>
          </w:p>
        </w:tc>
        <w:tc>
          <w:tcPr>
            <w:tcW w:w="1418"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4"/>
            </w:pPr>
            <w:r w:rsidRPr="005D009A">
              <w:rPr>
                <w:color w:val="000000"/>
              </w:rPr>
              <w:t>2.6.</w:t>
            </w:r>
            <w:r w:rsidRPr="005D009A">
              <w:t xml:space="preserve"> </w:t>
            </w:r>
            <w:r w:rsidRPr="005D009A">
              <w:rPr>
                <w:color w:val="000000"/>
              </w:rPr>
              <w:t>Победить</w:t>
            </w:r>
            <w:r w:rsidRPr="005D009A">
              <w:t xml:space="preserve"> </w:t>
            </w:r>
            <w:r w:rsidRPr="005D009A">
              <w:rPr>
                <w:color w:val="000000"/>
              </w:rPr>
              <w:t>конкурента</w:t>
            </w:r>
            <w:r w:rsidRPr="005D009A">
              <w:t xml:space="preserve"> </w:t>
            </w:r>
          </w:p>
        </w:tc>
        <w:tc>
          <w:tcPr>
            <w:tcW w:w="1134"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24" w:right="-85"/>
              <w:rPr>
                <w:color w:val="000000"/>
              </w:rPr>
            </w:pPr>
            <w:r w:rsidRPr="005D009A">
              <w:rPr>
                <w:color w:val="000000"/>
              </w:rPr>
              <w:t>2.7.</w:t>
            </w:r>
            <w:r w:rsidRPr="005D009A">
              <w:t xml:space="preserve"> </w:t>
            </w:r>
            <w:r w:rsidRPr="005D009A">
              <w:rPr>
                <w:color w:val="000000"/>
              </w:rPr>
              <w:t>Удержать позиции</w:t>
            </w:r>
          </w:p>
        </w:tc>
        <w:tc>
          <w:tcPr>
            <w:tcW w:w="992"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0"/>
              <w:rPr>
                <w:color w:val="000000"/>
              </w:rPr>
            </w:pPr>
            <w:r w:rsidRPr="005D009A">
              <w:t>2.8.</w:t>
            </w:r>
            <w:r w:rsidRPr="005D009A">
              <w:rPr>
                <w:color w:val="000000"/>
              </w:rPr>
              <w:t xml:space="preserve"> </w:t>
            </w:r>
          </w:p>
          <w:p w:rsidR="0089431D" w:rsidRPr="005D009A" w:rsidRDefault="0089431D" w:rsidP="003259F3">
            <w:pPr>
              <w:shd w:val="clear" w:color="auto" w:fill="FFFFFF"/>
              <w:spacing w:line="216" w:lineRule="auto"/>
              <w:ind w:left="10" w:right="-85"/>
              <w:rPr>
                <w:color w:val="000000"/>
              </w:rPr>
            </w:pPr>
            <w:r w:rsidRPr="005D009A">
              <w:rPr>
                <w:color w:val="000000"/>
              </w:rPr>
              <w:t>Выжить</w:t>
            </w:r>
          </w:p>
          <w:p w:rsidR="0089431D" w:rsidRPr="005D009A" w:rsidRDefault="0089431D" w:rsidP="003259F3">
            <w:pPr>
              <w:shd w:val="clear" w:color="auto" w:fill="FFFFFF"/>
              <w:spacing w:line="216" w:lineRule="auto"/>
              <w:ind w:left="10"/>
            </w:pPr>
          </w:p>
        </w:tc>
      </w:tr>
      <w:tr w:rsidR="0089431D" w:rsidRPr="00154DF3" w:rsidTr="00B25CB0">
        <w:trPr>
          <w:trHeight w:val="1834"/>
          <w:jc w:val="center"/>
        </w:trPr>
        <w:tc>
          <w:tcPr>
            <w:tcW w:w="1431"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9"/>
              <w:rPr>
                <w:color w:val="000000"/>
              </w:rPr>
            </w:pPr>
            <w:r w:rsidRPr="005D009A">
              <w:rPr>
                <w:color w:val="000000"/>
              </w:rPr>
              <w:t>3. Цели по</w:t>
            </w:r>
            <w:r w:rsidRPr="005D009A">
              <w:t xml:space="preserve"> д</w:t>
            </w:r>
            <w:r w:rsidRPr="005D009A">
              <w:rPr>
                <w:color w:val="000000"/>
              </w:rPr>
              <w:t>остиже</w:t>
            </w:r>
            <w:r w:rsidRPr="005D009A">
              <w:rPr>
                <w:color w:val="000000"/>
              </w:rPr>
              <w:softHyphen/>
              <w:t>нию доли рынка</w:t>
            </w:r>
          </w:p>
          <w:p w:rsidR="0089431D" w:rsidRPr="005D009A" w:rsidRDefault="0089431D" w:rsidP="003259F3">
            <w:pPr>
              <w:shd w:val="clear" w:color="auto" w:fill="FFFFFF"/>
              <w:spacing w:line="216" w:lineRule="auto"/>
            </w:pPr>
            <w:r w:rsidRPr="005D009A">
              <w:t xml:space="preserve"> </w:t>
            </w:r>
          </w:p>
        </w:tc>
        <w:tc>
          <w:tcPr>
            <w:tcW w:w="1396"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0"/>
              <w:rPr>
                <w:color w:val="000000"/>
              </w:rPr>
            </w:pPr>
            <w:r w:rsidRPr="005D009A">
              <w:rPr>
                <w:color w:val="000000"/>
              </w:rPr>
              <w:t>3.1. Агрессивная</w:t>
            </w:r>
            <w:r w:rsidRPr="005D009A">
              <w:t xml:space="preserve"> э</w:t>
            </w:r>
            <w:r w:rsidRPr="005D009A">
              <w:rPr>
                <w:color w:val="000000"/>
              </w:rPr>
              <w:t>кспансия приобрете</w:t>
            </w:r>
            <w:r w:rsidRPr="005D009A">
              <w:rPr>
                <w:color w:val="000000"/>
              </w:rPr>
              <w:softHyphen/>
              <w:t>ния фирм, внутренний рост)</w:t>
            </w:r>
            <w:r w:rsidRPr="005D009A">
              <w:t xml:space="preserve"> </w:t>
            </w:r>
          </w:p>
        </w:tc>
        <w:tc>
          <w:tcPr>
            <w:tcW w:w="1852"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9" w:right="48"/>
            </w:pPr>
            <w:r w:rsidRPr="005D009A">
              <w:rPr>
                <w:color w:val="000000"/>
              </w:rPr>
              <w:t>3.2. Экспансия за</w:t>
            </w:r>
            <w:r w:rsidRPr="005D009A">
              <w:t xml:space="preserve"> </w:t>
            </w:r>
            <w:r>
              <w:rPr>
                <w:color w:val="000000"/>
              </w:rPr>
              <w:t>счет внут</w:t>
            </w:r>
            <w:r>
              <w:rPr>
                <w:color w:val="000000"/>
              </w:rPr>
              <w:softHyphen/>
              <w:t>реннего рос</w:t>
            </w:r>
            <w:r w:rsidRPr="005D009A">
              <w:rPr>
                <w:color w:val="000000"/>
              </w:rPr>
              <w:t xml:space="preserve">та </w:t>
            </w:r>
            <w:r>
              <w:rPr>
                <w:color w:val="000000"/>
              </w:rPr>
              <w:t>(увеличе</w:t>
            </w:r>
            <w:r>
              <w:rPr>
                <w:color w:val="000000"/>
              </w:rPr>
              <w:softHyphen/>
              <w:t>ние доли за счет вытеснения конку</w:t>
            </w:r>
            <w:r w:rsidRPr="005D009A">
              <w:rPr>
                <w:color w:val="000000"/>
              </w:rPr>
              <w:t>рентов)</w:t>
            </w:r>
          </w:p>
        </w:tc>
        <w:tc>
          <w:tcPr>
            <w:tcW w:w="1417"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5"/>
            </w:pPr>
            <w:r w:rsidRPr="005D009A">
              <w:rPr>
                <w:color w:val="000000"/>
              </w:rPr>
              <w:t xml:space="preserve">3.3. </w:t>
            </w:r>
            <w:r>
              <w:rPr>
                <w:color w:val="000000"/>
              </w:rPr>
              <w:t>Экспансия за счет при</w:t>
            </w:r>
            <w:r>
              <w:rPr>
                <w:color w:val="000000"/>
              </w:rPr>
              <w:softHyphen/>
              <w:t>обрете</w:t>
            </w:r>
            <w:r w:rsidRPr="005D009A">
              <w:rPr>
                <w:color w:val="000000"/>
              </w:rPr>
              <w:t>ния фирм</w:t>
            </w:r>
          </w:p>
          <w:p w:rsidR="0089431D" w:rsidRPr="005D009A" w:rsidRDefault="0089431D" w:rsidP="003259F3">
            <w:pPr>
              <w:shd w:val="clear" w:color="auto" w:fill="FFFFFF"/>
              <w:spacing w:line="216" w:lineRule="auto"/>
            </w:pPr>
            <w:r w:rsidRPr="005D009A">
              <w:t xml:space="preserve"> </w:t>
            </w:r>
          </w:p>
        </w:tc>
        <w:tc>
          <w:tcPr>
            <w:tcW w:w="1418"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0"/>
            </w:pPr>
            <w:r w:rsidRPr="005D009A">
              <w:rPr>
                <w:color w:val="000000"/>
              </w:rPr>
              <w:t>3.4. Удержание</w:t>
            </w:r>
            <w:r w:rsidRPr="005D009A">
              <w:t xml:space="preserve"> </w:t>
            </w:r>
          </w:p>
          <w:p w:rsidR="0089431D" w:rsidRPr="005D009A" w:rsidRDefault="0089431D" w:rsidP="003259F3">
            <w:pPr>
              <w:shd w:val="clear" w:color="auto" w:fill="FFFFFF"/>
              <w:spacing w:line="216" w:lineRule="auto"/>
            </w:pPr>
            <w:r w:rsidRPr="005D009A">
              <w:rPr>
                <w:color w:val="000000"/>
              </w:rPr>
              <w:t>доли рынка</w:t>
            </w:r>
          </w:p>
          <w:p w:rsidR="0089431D" w:rsidRPr="005D009A" w:rsidRDefault="0089431D" w:rsidP="003259F3">
            <w:pPr>
              <w:shd w:val="clear" w:color="auto" w:fill="FFFFFF"/>
              <w:spacing w:line="216" w:lineRule="auto"/>
            </w:pPr>
            <w:r w:rsidRPr="005D009A">
              <w:t xml:space="preserve"> </w:t>
            </w:r>
          </w:p>
        </w:tc>
        <w:tc>
          <w:tcPr>
            <w:tcW w:w="2126"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24"/>
            </w:pPr>
            <w:r w:rsidRPr="005D009A">
              <w:rPr>
                <w:color w:val="000000"/>
              </w:rPr>
              <w:t>3.5. Сокращение</w:t>
            </w:r>
          </w:p>
          <w:p w:rsidR="0089431D" w:rsidRPr="005D009A" w:rsidRDefault="0089431D" w:rsidP="003259F3">
            <w:pPr>
              <w:shd w:val="clear" w:color="auto" w:fill="FFFFFF"/>
              <w:spacing w:line="216" w:lineRule="auto"/>
              <w:ind w:left="5" w:right="269"/>
            </w:pPr>
            <w:r w:rsidRPr="005D009A">
              <w:rPr>
                <w:color w:val="000000"/>
              </w:rPr>
              <w:t>доли рынка для достиже</w:t>
            </w:r>
            <w:r w:rsidRPr="005D009A">
              <w:rPr>
                <w:color w:val="000000"/>
              </w:rPr>
              <w:softHyphen/>
              <w:t>ния кратко</w:t>
            </w:r>
            <w:r w:rsidRPr="005D009A">
              <w:rPr>
                <w:color w:val="000000"/>
              </w:rPr>
              <w:softHyphen/>
              <w:t>срочных фи</w:t>
            </w:r>
            <w:r w:rsidRPr="005D009A">
              <w:rPr>
                <w:color w:val="000000"/>
              </w:rPr>
              <w:softHyphen/>
              <w:t>нансовых це</w:t>
            </w:r>
            <w:r w:rsidRPr="005D009A">
              <w:rPr>
                <w:color w:val="000000"/>
              </w:rPr>
              <w:softHyphen/>
              <w:t>лей</w:t>
            </w:r>
          </w:p>
          <w:p w:rsidR="0089431D" w:rsidRPr="005D009A" w:rsidRDefault="0089431D" w:rsidP="003259F3">
            <w:pPr>
              <w:shd w:val="clear" w:color="auto" w:fill="FFFFFF"/>
              <w:spacing w:line="216" w:lineRule="auto"/>
            </w:pPr>
          </w:p>
        </w:tc>
      </w:tr>
      <w:tr w:rsidR="0089431D" w:rsidRPr="005D009A" w:rsidTr="00B25CB0">
        <w:trPr>
          <w:trHeight w:val="1543"/>
          <w:jc w:val="center"/>
        </w:trPr>
        <w:tc>
          <w:tcPr>
            <w:tcW w:w="1431"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34" w:right="-73"/>
            </w:pPr>
            <w:r w:rsidRPr="005D009A">
              <w:rPr>
                <w:color w:val="000000"/>
              </w:rPr>
              <w:lastRenderedPageBreak/>
              <w:t>4.</w:t>
            </w:r>
            <w:r w:rsidRPr="005D009A">
              <w:t xml:space="preserve"> </w:t>
            </w:r>
            <w:r w:rsidRPr="005D009A">
              <w:rPr>
                <w:color w:val="000000"/>
              </w:rPr>
              <w:t>Конку</w:t>
            </w:r>
            <w:r w:rsidRPr="005D009A">
              <w:rPr>
                <w:color w:val="000000"/>
              </w:rPr>
              <w:softHyphen/>
              <w:t>рентная</w:t>
            </w:r>
            <w:r w:rsidRPr="005D009A">
              <w:t xml:space="preserve"> </w:t>
            </w:r>
            <w:r w:rsidRPr="005D009A">
              <w:rPr>
                <w:color w:val="000000"/>
              </w:rPr>
              <w:t>позици</w:t>
            </w:r>
            <w:r w:rsidRPr="005D009A">
              <w:t>я</w:t>
            </w:r>
          </w:p>
          <w:p w:rsidR="0089431D" w:rsidRPr="005D009A" w:rsidRDefault="0089431D" w:rsidP="003259F3">
            <w:pPr>
              <w:shd w:val="clear" w:color="auto" w:fill="FFFFFF"/>
              <w:spacing w:line="216" w:lineRule="auto"/>
            </w:pPr>
          </w:p>
        </w:tc>
        <w:tc>
          <w:tcPr>
            <w:tcW w:w="1396"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0" w:right="72"/>
            </w:pPr>
            <w:r w:rsidRPr="005D009A">
              <w:rPr>
                <w:color w:val="000000"/>
              </w:rPr>
              <w:t>4.1.</w:t>
            </w:r>
            <w:r w:rsidRPr="005D009A">
              <w:t xml:space="preserve"> </w:t>
            </w:r>
            <w:r w:rsidRPr="005D009A">
              <w:rPr>
                <w:color w:val="000000"/>
              </w:rPr>
              <w:t>Становится сильнее</w:t>
            </w:r>
            <w:r w:rsidRPr="005D009A">
              <w:t xml:space="preserve"> </w:t>
            </w:r>
          </w:p>
          <w:p w:rsidR="0089431D" w:rsidRPr="005D009A" w:rsidRDefault="0089431D" w:rsidP="003259F3">
            <w:pPr>
              <w:shd w:val="clear" w:color="auto" w:fill="FFFFFF"/>
              <w:spacing w:line="216" w:lineRule="auto"/>
            </w:pPr>
          </w:p>
        </w:tc>
        <w:tc>
          <w:tcPr>
            <w:tcW w:w="851"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pPr>
            <w:r w:rsidRPr="005D009A">
              <w:rPr>
                <w:color w:val="000000"/>
              </w:rPr>
              <w:t>4.2.</w:t>
            </w:r>
            <w:r w:rsidRPr="005D009A">
              <w:t xml:space="preserve"> </w:t>
            </w:r>
            <w:proofErr w:type="gramStart"/>
            <w:r w:rsidRPr="005D009A">
              <w:rPr>
                <w:color w:val="000000"/>
              </w:rPr>
              <w:t>Хо</w:t>
            </w:r>
            <w:r w:rsidRPr="005D009A">
              <w:rPr>
                <w:color w:val="000000"/>
              </w:rPr>
              <w:softHyphen/>
              <w:t>рошо</w:t>
            </w:r>
            <w:r w:rsidRPr="005D009A">
              <w:t xml:space="preserve"> </w:t>
            </w:r>
            <w:r w:rsidRPr="005D009A">
              <w:rPr>
                <w:color w:val="000000"/>
              </w:rPr>
              <w:t xml:space="preserve"> защи</w:t>
            </w:r>
            <w:r w:rsidRPr="005D009A">
              <w:rPr>
                <w:color w:val="000000"/>
              </w:rPr>
              <w:softHyphen/>
              <w:t>щена</w:t>
            </w:r>
            <w:proofErr w:type="gramEnd"/>
            <w:r w:rsidRPr="005D009A">
              <w:t xml:space="preserve"> </w:t>
            </w:r>
          </w:p>
          <w:p w:rsidR="0089431D" w:rsidRPr="005D009A" w:rsidRDefault="0089431D" w:rsidP="00B25CB0">
            <w:pPr>
              <w:shd w:val="clear" w:color="auto" w:fill="FFFFFF"/>
              <w:spacing w:line="216" w:lineRule="auto"/>
              <w:ind w:left="19" w:firstLine="720"/>
              <w:rPr>
                <w:color w:val="000000"/>
              </w:rPr>
            </w:pPr>
            <w:r w:rsidRPr="005D009A">
              <w:rPr>
                <w:color w:val="000000"/>
              </w:rPr>
              <w:t xml:space="preserve"> </w:t>
            </w:r>
          </w:p>
        </w:tc>
        <w:tc>
          <w:tcPr>
            <w:tcW w:w="1001"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right="86"/>
            </w:pPr>
            <w:r w:rsidRPr="005D009A">
              <w:rPr>
                <w:color w:val="000000"/>
              </w:rPr>
              <w:t>4.3.</w:t>
            </w:r>
            <w:r w:rsidRPr="005D009A">
              <w:t xml:space="preserve"> </w:t>
            </w:r>
            <w:r w:rsidRPr="005D009A">
              <w:rPr>
                <w:color w:val="000000"/>
              </w:rPr>
              <w:t>Ком</w:t>
            </w:r>
            <w:r w:rsidRPr="005D009A">
              <w:rPr>
                <w:color w:val="000000"/>
              </w:rPr>
              <w:softHyphen/>
              <w:t>пания</w:t>
            </w:r>
            <w:r w:rsidRPr="005D009A">
              <w:t xml:space="preserve"> </w:t>
            </w:r>
            <w:r w:rsidRPr="005D009A">
              <w:rPr>
                <w:color w:val="000000"/>
              </w:rPr>
              <w:t>за</w:t>
            </w:r>
            <w:r w:rsidRPr="005D009A">
              <w:rPr>
                <w:color w:val="000000"/>
              </w:rPr>
              <w:softHyphen/>
              <w:t>стряла</w:t>
            </w:r>
            <w:r w:rsidRPr="005D009A">
              <w:t xml:space="preserve"> «</w:t>
            </w:r>
            <w:r w:rsidRPr="005D009A">
              <w:rPr>
                <w:color w:val="000000"/>
              </w:rPr>
              <w:t>в сере</w:t>
            </w:r>
            <w:r w:rsidRPr="005D009A">
              <w:t xml:space="preserve"> </w:t>
            </w:r>
            <w:r w:rsidRPr="005D009A">
              <w:rPr>
                <w:color w:val="000000"/>
              </w:rPr>
              <w:t>дине коло</w:t>
            </w:r>
            <w:r w:rsidRPr="005D009A">
              <w:rPr>
                <w:color w:val="000000"/>
              </w:rPr>
              <w:softHyphen/>
              <w:t xml:space="preserve">ды» </w:t>
            </w:r>
          </w:p>
        </w:tc>
        <w:tc>
          <w:tcPr>
            <w:tcW w:w="1417"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right="58"/>
            </w:pPr>
            <w:r w:rsidRPr="005D009A">
              <w:rPr>
                <w:color w:val="000000"/>
              </w:rPr>
              <w:t>4.4.</w:t>
            </w:r>
            <w:r w:rsidRPr="005D009A">
              <w:t xml:space="preserve"> </w:t>
            </w:r>
            <w:r w:rsidRPr="005D009A">
              <w:rPr>
                <w:color w:val="000000"/>
              </w:rPr>
              <w:t>Делается попытка</w:t>
            </w:r>
            <w:r w:rsidRPr="005D009A">
              <w:t xml:space="preserve"> </w:t>
            </w:r>
          </w:p>
          <w:p w:rsidR="0089431D" w:rsidRPr="005D009A" w:rsidRDefault="0089431D" w:rsidP="003259F3">
            <w:pPr>
              <w:shd w:val="clear" w:color="auto" w:fill="FFFFFF"/>
              <w:spacing w:line="216" w:lineRule="auto"/>
              <w:ind w:left="10" w:right="34"/>
            </w:pPr>
            <w:r w:rsidRPr="005D009A">
              <w:rPr>
                <w:color w:val="000000"/>
              </w:rPr>
              <w:t>изменить положение на</w:t>
            </w:r>
            <w:r w:rsidRPr="005D009A">
              <w:t xml:space="preserve"> </w:t>
            </w:r>
          </w:p>
          <w:p w:rsidR="0089431D" w:rsidRPr="00B25CB0" w:rsidRDefault="0089431D" w:rsidP="003259F3">
            <w:pPr>
              <w:shd w:val="clear" w:color="auto" w:fill="FFFFFF"/>
              <w:spacing w:line="216" w:lineRule="auto"/>
              <w:rPr>
                <w:color w:val="000000"/>
              </w:rPr>
            </w:pPr>
            <w:r w:rsidRPr="005D009A">
              <w:rPr>
                <w:color w:val="000000"/>
              </w:rPr>
              <w:t xml:space="preserve">рынке (усилить позицию) </w:t>
            </w:r>
          </w:p>
        </w:tc>
        <w:tc>
          <w:tcPr>
            <w:tcW w:w="1418"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5" w:right="384"/>
            </w:pPr>
            <w:r w:rsidRPr="005D009A">
              <w:rPr>
                <w:color w:val="000000"/>
              </w:rPr>
              <w:t>4.5.</w:t>
            </w:r>
            <w:r w:rsidRPr="005D009A">
              <w:t xml:space="preserve"> </w:t>
            </w:r>
            <w:r w:rsidRPr="005D009A">
              <w:rPr>
                <w:color w:val="000000"/>
              </w:rPr>
              <w:t>Ведется конку-</w:t>
            </w:r>
            <w:r w:rsidRPr="005D009A">
              <w:t xml:space="preserve"> </w:t>
            </w:r>
          </w:p>
          <w:p w:rsidR="0089431D" w:rsidRPr="005D009A" w:rsidRDefault="0089431D" w:rsidP="003259F3">
            <w:pPr>
              <w:shd w:val="clear" w:color="auto" w:fill="FFFFFF"/>
              <w:spacing w:line="216" w:lineRule="auto"/>
              <w:ind w:left="10" w:right="360"/>
            </w:pPr>
            <w:r w:rsidRPr="005D009A">
              <w:rPr>
                <w:color w:val="000000"/>
              </w:rPr>
              <w:t>рентная борьба</w:t>
            </w:r>
            <w:r w:rsidRPr="005D009A">
              <w:t xml:space="preserve"> </w:t>
            </w:r>
          </w:p>
          <w:p w:rsidR="0089431D" w:rsidRPr="005D009A" w:rsidRDefault="0089431D" w:rsidP="003259F3">
            <w:pPr>
              <w:shd w:val="clear" w:color="auto" w:fill="FFFFFF"/>
              <w:spacing w:line="216" w:lineRule="auto"/>
            </w:pPr>
          </w:p>
        </w:tc>
        <w:tc>
          <w:tcPr>
            <w:tcW w:w="2126"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9" w:right="58"/>
            </w:pPr>
            <w:r w:rsidRPr="005D009A">
              <w:rPr>
                <w:color w:val="000000"/>
              </w:rPr>
              <w:t>4.6.</w:t>
            </w:r>
            <w:r w:rsidRPr="005D009A">
              <w:t xml:space="preserve"> </w:t>
            </w:r>
            <w:r w:rsidRPr="005D009A">
              <w:rPr>
                <w:color w:val="000000"/>
              </w:rPr>
              <w:t>Позиция меняется для обеспечения защиты</w:t>
            </w:r>
            <w:r w:rsidRPr="005D009A">
              <w:t xml:space="preserve"> </w:t>
            </w:r>
          </w:p>
          <w:p w:rsidR="0089431D" w:rsidRPr="005D009A" w:rsidRDefault="0089431D" w:rsidP="003259F3">
            <w:pPr>
              <w:shd w:val="clear" w:color="auto" w:fill="FFFFFF"/>
              <w:spacing w:line="216" w:lineRule="auto"/>
            </w:pPr>
          </w:p>
        </w:tc>
      </w:tr>
      <w:tr w:rsidR="0089431D" w:rsidRPr="005D009A" w:rsidTr="00B25CB0">
        <w:trPr>
          <w:trHeight w:val="1369"/>
          <w:jc w:val="center"/>
        </w:trPr>
        <w:tc>
          <w:tcPr>
            <w:tcW w:w="1431"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89431D">
            <w:pPr>
              <w:shd w:val="clear" w:color="auto" w:fill="FFFFFF"/>
              <w:spacing w:line="216" w:lineRule="auto"/>
              <w:ind w:left="34"/>
            </w:pPr>
            <w:r w:rsidRPr="005D009A">
              <w:rPr>
                <w:color w:val="000000"/>
              </w:rPr>
              <w:t>5.</w:t>
            </w:r>
            <w:r w:rsidRPr="005D009A">
              <w:t xml:space="preserve"> </w:t>
            </w:r>
            <w:r>
              <w:rPr>
                <w:color w:val="000000"/>
              </w:rPr>
              <w:t>Тип стра</w:t>
            </w:r>
            <w:r w:rsidRPr="005D009A">
              <w:rPr>
                <w:color w:val="000000"/>
              </w:rPr>
              <w:t>тегии</w:t>
            </w:r>
            <w:r w:rsidRPr="005D009A">
              <w:t xml:space="preserve"> </w:t>
            </w:r>
          </w:p>
        </w:tc>
        <w:tc>
          <w:tcPr>
            <w:tcW w:w="1396"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0"/>
            </w:pPr>
            <w:r w:rsidRPr="005D009A">
              <w:rPr>
                <w:color w:val="000000"/>
              </w:rPr>
              <w:t>5.1.</w:t>
            </w:r>
            <w:r w:rsidRPr="005D009A">
              <w:t xml:space="preserve"> </w:t>
            </w:r>
            <w:r>
              <w:rPr>
                <w:color w:val="000000"/>
              </w:rPr>
              <w:t>Наступа</w:t>
            </w:r>
            <w:r w:rsidRPr="005D009A">
              <w:rPr>
                <w:color w:val="000000"/>
              </w:rPr>
              <w:t>тельная</w:t>
            </w:r>
            <w:r w:rsidRPr="005D009A">
              <w:t xml:space="preserve"> </w:t>
            </w:r>
          </w:p>
          <w:p w:rsidR="0089431D" w:rsidRPr="005D009A" w:rsidRDefault="0089431D" w:rsidP="003259F3">
            <w:pPr>
              <w:shd w:val="clear" w:color="auto" w:fill="FFFFFF"/>
              <w:spacing w:line="216" w:lineRule="auto"/>
            </w:pPr>
          </w:p>
        </w:tc>
        <w:tc>
          <w:tcPr>
            <w:tcW w:w="1852"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89431D">
            <w:pPr>
              <w:shd w:val="clear" w:color="auto" w:fill="FFFFFF"/>
              <w:spacing w:line="216" w:lineRule="auto"/>
              <w:ind w:left="24"/>
            </w:pPr>
            <w:r w:rsidRPr="005D009A">
              <w:rPr>
                <w:color w:val="000000"/>
              </w:rPr>
              <w:t>5.2.</w:t>
            </w:r>
            <w:r w:rsidRPr="005D009A">
              <w:t xml:space="preserve"> </w:t>
            </w:r>
            <w:r>
              <w:rPr>
                <w:color w:val="000000"/>
              </w:rPr>
              <w:t>Оборони</w:t>
            </w:r>
            <w:r w:rsidRPr="005D009A">
              <w:rPr>
                <w:color w:val="000000"/>
              </w:rPr>
              <w:t>тельная</w:t>
            </w:r>
            <w:r w:rsidRPr="005D009A">
              <w:t xml:space="preserve"> </w:t>
            </w:r>
          </w:p>
          <w:p w:rsidR="0089431D" w:rsidRPr="005D009A" w:rsidRDefault="0089431D" w:rsidP="003259F3">
            <w:pPr>
              <w:shd w:val="clear" w:color="auto" w:fill="FFFFFF"/>
              <w:spacing w:line="216" w:lineRule="auto"/>
            </w:pPr>
          </w:p>
        </w:tc>
        <w:tc>
          <w:tcPr>
            <w:tcW w:w="1417"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5"/>
            </w:pPr>
            <w:r w:rsidRPr="005D009A">
              <w:rPr>
                <w:color w:val="000000"/>
              </w:rPr>
              <w:t>5.3.</w:t>
            </w:r>
            <w:r w:rsidRPr="005D009A">
              <w:t xml:space="preserve"> </w:t>
            </w:r>
            <w:r w:rsidRPr="005D009A">
              <w:rPr>
                <w:color w:val="000000"/>
              </w:rPr>
              <w:t>Комбинация</w:t>
            </w:r>
            <w:r w:rsidRPr="005D009A">
              <w:t xml:space="preserve"> </w:t>
            </w:r>
            <w:r w:rsidRPr="005D009A">
              <w:rPr>
                <w:color w:val="000000"/>
              </w:rPr>
              <w:t>наступа</w:t>
            </w:r>
            <w:r w:rsidRPr="005D009A">
              <w:rPr>
                <w:color w:val="000000"/>
              </w:rPr>
              <w:softHyphen/>
              <w:t>тельной и</w:t>
            </w:r>
            <w:r w:rsidRPr="005D009A">
              <w:t xml:space="preserve"> </w:t>
            </w:r>
            <w:r w:rsidRPr="005D009A">
              <w:rPr>
                <w:color w:val="000000"/>
              </w:rPr>
              <w:t>оборони</w:t>
            </w:r>
            <w:r w:rsidRPr="005D009A">
              <w:rPr>
                <w:color w:val="000000"/>
              </w:rPr>
              <w:softHyphen/>
              <w:t>тельной</w:t>
            </w:r>
            <w:r w:rsidRPr="005D009A">
              <w:t xml:space="preserve"> </w:t>
            </w:r>
          </w:p>
        </w:tc>
        <w:tc>
          <w:tcPr>
            <w:tcW w:w="1418" w:type="dxa"/>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5" w:right="-85"/>
            </w:pPr>
            <w:r w:rsidRPr="005D009A">
              <w:rPr>
                <w:color w:val="000000"/>
              </w:rPr>
              <w:t>5.4.</w:t>
            </w:r>
            <w:r w:rsidRPr="005D009A">
              <w:t xml:space="preserve"> </w:t>
            </w:r>
            <w:r w:rsidRPr="005D009A">
              <w:rPr>
                <w:color w:val="000000"/>
              </w:rPr>
              <w:t>Агрессивная с высокой степенью</w:t>
            </w:r>
            <w:r w:rsidRPr="005D009A">
              <w:t xml:space="preserve"> </w:t>
            </w:r>
            <w:r w:rsidRPr="005D009A">
              <w:rPr>
                <w:color w:val="000000"/>
              </w:rPr>
              <w:t>риска</w:t>
            </w:r>
            <w:r w:rsidRPr="005D009A">
              <w:t xml:space="preserve"> </w:t>
            </w:r>
          </w:p>
        </w:tc>
        <w:tc>
          <w:tcPr>
            <w:tcW w:w="2126" w:type="dxa"/>
            <w:gridSpan w:val="2"/>
            <w:tcBorders>
              <w:top w:val="single" w:sz="6" w:space="0" w:color="auto"/>
              <w:left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9"/>
            </w:pPr>
            <w:r w:rsidRPr="005D009A">
              <w:rPr>
                <w:color w:val="000000"/>
              </w:rPr>
              <w:t>5.5.</w:t>
            </w:r>
            <w:r w:rsidRPr="005D009A">
              <w:t xml:space="preserve"> </w:t>
            </w:r>
            <w:r w:rsidRPr="005D009A">
              <w:rPr>
                <w:color w:val="000000"/>
              </w:rPr>
              <w:t>Консервативная стратегия</w:t>
            </w:r>
            <w:r w:rsidRPr="005D009A">
              <w:t xml:space="preserve"> </w:t>
            </w:r>
            <w:r w:rsidRPr="005D009A">
              <w:rPr>
                <w:color w:val="000000"/>
              </w:rPr>
              <w:t>следования</w:t>
            </w:r>
            <w:r w:rsidRPr="005D009A">
              <w:t xml:space="preserve"> </w:t>
            </w:r>
          </w:p>
        </w:tc>
      </w:tr>
      <w:tr w:rsidR="0089431D" w:rsidRPr="005D009A" w:rsidTr="00B25CB0">
        <w:trPr>
          <w:trHeight w:val="592"/>
          <w:jc w:val="center"/>
        </w:trPr>
        <w:tc>
          <w:tcPr>
            <w:tcW w:w="1431" w:type="dxa"/>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43" w:right="-73"/>
              <w:rPr>
                <w:color w:val="000000"/>
              </w:rPr>
            </w:pPr>
            <w:r w:rsidRPr="005D009A">
              <w:rPr>
                <w:color w:val="000000"/>
              </w:rPr>
              <w:t>6.</w:t>
            </w:r>
            <w:r w:rsidRPr="005D009A">
              <w:t xml:space="preserve"> </w:t>
            </w:r>
            <w:r w:rsidRPr="005D009A">
              <w:rPr>
                <w:color w:val="000000"/>
              </w:rPr>
              <w:t>Тип конку</w:t>
            </w:r>
            <w:r w:rsidRPr="005D009A">
              <w:rPr>
                <w:color w:val="000000"/>
              </w:rPr>
              <w:softHyphen/>
              <w:t>рентной</w:t>
            </w:r>
            <w:r w:rsidRPr="005D009A">
              <w:t xml:space="preserve"> </w:t>
            </w:r>
            <w:r w:rsidRPr="005D009A">
              <w:rPr>
                <w:color w:val="000000"/>
              </w:rPr>
              <w:t xml:space="preserve">стратегии </w:t>
            </w:r>
          </w:p>
        </w:tc>
        <w:tc>
          <w:tcPr>
            <w:tcW w:w="3248" w:type="dxa"/>
            <w:gridSpan w:val="4"/>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0"/>
            </w:pPr>
            <w:r w:rsidRPr="005D009A">
              <w:rPr>
                <w:color w:val="000000"/>
              </w:rPr>
              <w:t>6.1.</w:t>
            </w:r>
            <w:r w:rsidRPr="005D009A">
              <w:t xml:space="preserve"> </w:t>
            </w:r>
            <w:r w:rsidRPr="005D009A">
              <w:rPr>
                <w:color w:val="000000"/>
              </w:rPr>
              <w:t>Лидерство по издержкам</w:t>
            </w:r>
            <w:r w:rsidRPr="005D009A">
              <w:t xml:space="preserve">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10" w:right="437"/>
            </w:pPr>
            <w:r w:rsidRPr="005D009A">
              <w:rPr>
                <w:color w:val="000000"/>
              </w:rPr>
              <w:t>6.2.</w:t>
            </w:r>
            <w:r w:rsidRPr="005D009A">
              <w:t xml:space="preserve"> </w:t>
            </w:r>
            <w:r w:rsidRPr="005D009A">
              <w:rPr>
                <w:color w:val="000000"/>
              </w:rPr>
              <w:t>Фокусирование на рыночной нише</w:t>
            </w:r>
            <w:r w:rsidRPr="005D009A">
              <w:t xml:space="preserve"> </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Mar>
              <w:left w:w="85" w:type="dxa"/>
              <w:right w:w="85" w:type="dxa"/>
            </w:tcMar>
            <w:vAlign w:val="center"/>
          </w:tcPr>
          <w:p w:rsidR="0089431D" w:rsidRPr="005D009A" w:rsidRDefault="0089431D" w:rsidP="003259F3">
            <w:pPr>
              <w:shd w:val="clear" w:color="auto" w:fill="FFFFFF"/>
              <w:spacing w:line="216" w:lineRule="auto"/>
              <w:ind w:left="24" w:right="-85"/>
            </w:pPr>
            <w:r w:rsidRPr="005D009A">
              <w:rPr>
                <w:color w:val="000000"/>
              </w:rPr>
              <w:t>6.3.</w:t>
            </w:r>
            <w:r w:rsidRPr="005D009A">
              <w:t xml:space="preserve"> </w:t>
            </w:r>
            <w:r w:rsidRPr="005D009A">
              <w:rPr>
                <w:color w:val="000000"/>
              </w:rPr>
              <w:t>Упор на дифференциацию</w:t>
            </w:r>
          </w:p>
        </w:tc>
      </w:tr>
    </w:tbl>
    <w:p w:rsidR="00A71D1E" w:rsidRPr="00354313" w:rsidRDefault="00A71D1E" w:rsidP="00A71D1E">
      <w:pPr>
        <w:shd w:val="clear" w:color="auto" w:fill="FFFFFF"/>
        <w:spacing w:line="264" w:lineRule="auto"/>
        <w:ind w:left="5" w:right="14" w:firstLine="709"/>
        <w:jc w:val="both"/>
        <w:rPr>
          <w:sz w:val="24"/>
          <w:szCs w:val="24"/>
        </w:rPr>
      </w:pPr>
      <w:r>
        <w:rPr>
          <w:color w:val="000000"/>
          <w:sz w:val="24"/>
          <w:szCs w:val="24"/>
        </w:rPr>
        <w:t>Е</w:t>
      </w:r>
      <w:r w:rsidRPr="00354313">
        <w:rPr>
          <w:color w:val="000000"/>
          <w:sz w:val="24"/>
          <w:szCs w:val="24"/>
        </w:rPr>
        <w:t>е форма позволяет после идентификации цели и стратегии конкурента по всем признакам построить граф, соединяющий клетки, соответствующие определенным характеристикам. Графы, построенные для разных конкурентов, дают возможность сравнивать их между собой, проводить группировку конкурентов с характерными целями и стратегиями.</w:t>
      </w:r>
    </w:p>
    <w:p w:rsidR="00A71D1E" w:rsidRPr="00354313" w:rsidRDefault="00A71D1E" w:rsidP="00A71D1E">
      <w:pPr>
        <w:ind w:firstLine="709"/>
        <w:jc w:val="both"/>
        <w:rPr>
          <w:sz w:val="24"/>
          <w:szCs w:val="24"/>
        </w:rPr>
      </w:pPr>
      <w:r w:rsidRPr="00354313">
        <w:rPr>
          <w:sz w:val="24"/>
          <w:szCs w:val="24"/>
        </w:rPr>
        <w:t>Для того, чтобы оценить будущие позиции фирм в конкуренции, надо сконцентрировать внимание на их потенциальных возможностях улучшить свое положение на рынке. Агрессивные конкуренты являются источниками новых стратегических инициатив. Удовлетворенные соперники продолжают свою нынешнюю стратегию с небольшой точной подстройкой. Беспокойные и бедствующие соперники могут перейти к свежим стратегическим действиям нападающего или защитного плана. В этой связи полезно представить себя на месте менеджеров этих компаний и предположить их возможные действия.</w:t>
      </w:r>
    </w:p>
    <w:p w:rsidR="00A71D1E" w:rsidRPr="00354313" w:rsidRDefault="00A71D1E" w:rsidP="00A71D1E">
      <w:pPr>
        <w:shd w:val="clear" w:color="auto" w:fill="FFFFFF"/>
        <w:spacing w:line="264" w:lineRule="auto"/>
        <w:ind w:firstLine="709"/>
        <w:jc w:val="center"/>
        <w:rPr>
          <w:sz w:val="24"/>
          <w:szCs w:val="24"/>
        </w:rPr>
      </w:pPr>
      <w:r w:rsidRPr="00354313">
        <w:rPr>
          <w:b/>
          <w:bCs/>
          <w:color w:val="000000"/>
          <w:sz w:val="24"/>
          <w:szCs w:val="24"/>
        </w:rPr>
        <w:t>4.6.    Выявление   ключевых   факторов   успеха</w:t>
      </w:r>
    </w:p>
    <w:p w:rsidR="00A71D1E" w:rsidRPr="00354313" w:rsidRDefault="00A71D1E" w:rsidP="00A71D1E">
      <w:pPr>
        <w:shd w:val="clear" w:color="auto" w:fill="FFFFFF"/>
        <w:spacing w:line="264" w:lineRule="auto"/>
        <w:ind w:firstLine="709"/>
        <w:jc w:val="both"/>
        <w:rPr>
          <w:color w:val="000000"/>
          <w:sz w:val="24"/>
          <w:szCs w:val="24"/>
        </w:rPr>
      </w:pPr>
    </w:p>
    <w:p w:rsidR="00A71D1E" w:rsidRPr="00354313" w:rsidRDefault="00A71D1E" w:rsidP="00A71D1E">
      <w:pPr>
        <w:shd w:val="clear" w:color="auto" w:fill="FFFFFF"/>
        <w:spacing w:line="264" w:lineRule="auto"/>
        <w:ind w:firstLine="709"/>
        <w:jc w:val="both"/>
        <w:rPr>
          <w:sz w:val="24"/>
          <w:szCs w:val="24"/>
        </w:rPr>
      </w:pPr>
      <w:r w:rsidRPr="00354313">
        <w:rPr>
          <w:color w:val="000000"/>
          <w:sz w:val="24"/>
          <w:szCs w:val="24"/>
        </w:rPr>
        <w:t>Число вариантов поведения компании в ходе реализации стратегии практически бесконечно. Надо не только определить наиболее эффективные варианты поведения, но и определить так называемые ключевые факторы успеха.</w:t>
      </w:r>
    </w:p>
    <w:p w:rsidR="00A71D1E" w:rsidRPr="00354313" w:rsidRDefault="00A71D1E" w:rsidP="00A71D1E">
      <w:pPr>
        <w:shd w:val="clear" w:color="auto" w:fill="FFFFFF"/>
        <w:spacing w:line="264" w:lineRule="auto"/>
        <w:ind w:left="14" w:firstLine="709"/>
        <w:jc w:val="both"/>
        <w:rPr>
          <w:sz w:val="24"/>
          <w:szCs w:val="24"/>
        </w:rPr>
      </w:pPr>
      <w:r w:rsidRPr="00354313">
        <w:rPr>
          <w:bCs/>
          <w:i/>
          <w:color w:val="000000"/>
          <w:sz w:val="24"/>
          <w:szCs w:val="24"/>
        </w:rPr>
        <w:t xml:space="preserve">Ключевые факторы </w:t>
      </w:r>
      <w:proofErr w:type="gramStart"/>
      <w:r w:rsidRPr="00354313">
        <w:rPr>
          <w:bCs/>
          <w:i/>
          <w:color w:val="000000"/>
          <w:sz w:val="24"/>
          <w:szCs w:val="24"/>
        </w:rPr>
        <w:t>успеха  (</w:t>
      </w:r>
      <w:proofErr w:type="gramEnd"/>
      <w:r w:rsidRPr="00354313">
        <w:rPr>
          <w:bCs/>
          <w:i/>
          <w:color w:val="000000"/>
          <w:sz w:val="24"/>
          <w:szCs w:val="24"/>
        </w:rPr>
        <w:t>КФУ)</w:t>
      </w:r>
      <w:r w:rsidRPr="00354313">
        <w:rPr>
          <w:b/>
          <w:bCs/>
          <w:color w:val="000000"/>
          <w:sz w:val="24"/>
          <w:szCs w:val="24"/>
        </w:rPr>
        <w:t xml:space="preserve">  </w:t>
      </w:r>
      <w:r w:rsidRPr="00354313">
        <w:rPr>
          <w:color w:val="000000"/>
          <w:sz w:val="24"/>
          <w:szCs w:val="24"/>
        </w:rPr>
        <w:t>- это те конкурентные возможности которые каждая фирма должна обеспечивать,  чтобы быть конкурентоспо</w:t>
      </w:r>
      <w:r w:rsidRPr="00354313">
        <w:rPr>
          <w:color w:val="000000"/>
          <w:sz w:val="24"/>
          <w:szCs w:val="24"/>
        </w:rPr>
        <w:softHyphen/>
        <w:t xml:space="preserve">собной, добиться финансового успеха. </w:t>
      </w:r>
    </w:p>
    <w:p w:rsidR="00A71D1E" w:rsidRPr="00354313" w:rsidRDefault="00A71D1E" w:rsidP="00A71D1E">
      <w:pPr>
        <w:pStyle w:val="a4"/>
        <w:spacing w:before="0" w:beforeAutospacing="0" w:after="0" w:afterAutospacing="0"/>
        <w:ind w:firstLine="709"/>
        <w:jc w:val="both"/>
      </w:pPr>
      <w:r w:rsidRPr="00354313">
        <w:rPr>
          <w:i/>
        </w:rPr>
        <w:t>Ключевые факторы успеха</w:t>
      </w:r>
      <w:r w:rsidRPr="00354313">
        <w:t xml:space="preserve"> (КФУ) - главные определители финансового и конкурентного успеха в данной отрасли. Их идентификация - один из главных приоритетов разработки стратегии. Они могут служить краеугольными камнями построения стратегии, однако они могут меняться от отрасли к отрасли. Обычно для отрасли характерны три-четыре таких фактора, а из них один-два наиболее важны, и задачей анализа является их выделение.</w:t>
      </w:r>
    </w:p>
    <w:p w:rsidR="00A71D1E" w:rsidRPr="00354313" w:rsidRDefault="00A71D1E" w:rsidP="00A71D1E">
      <w:pPr>
        <w:pStyle w:val="a4"/>
        <w:spacing w:before="0" w:beforeAutospacing="0" w:after="0" w:afterAutospacing="0"/>
        <w:ind w:firstLine="709"/>
        <w:jc w:val="both"/>
      </w:pPr>
      <w:r w:rsidRPr="00354313">
        <w:rPr>
          <w:i/>
        </w:rPr>
        <w:t>Ниже перечислены типы КФУ и их составляющие</w:t>
      </w:r>
      <w:r w:rsidRPr="00354313">
        <w:t>.</w:t>
      </w:r>
    </w:p>
    <w:p w:rsidR="00A71D1E" w:rsidRPr="00354313" w:rsidRDefault="00A71D1E" w:rsidP="00A71D1E">
      <w:pPr>
        <w:pStyle w:val="a4"/>
        <w:spacing w:before="0" w:beforeAutospacing="0" w:after="0" w:afterAutospacing="0"/>
        <w:ind w:firstLine="709"/>
        <w:jc w:val="both"/>
      </w:pPr>
      <w:r w:rsidRPr="00354313">
        <w:t>1. Факторы, связанные с технологией:</w:t>
      </w:r>
    </w:p>
    <w:p w:rsidR="00A71D1E" w:rsidRPr="00354313" w:rsidRDefault="00A71D1E" w:rsidP="00A71D1E">
      <w:pPr>
        <w:pStyle w:val="a4"/>
        <w:spacing w:before="0" w:beforeAutospacing="0" w:after="0" w:afterAutospacing="0"/>
        <w:ind w:firstLine="709"/>
        <w:jc w:val="both"/>
      </w:pPr>
      <w:r w:rsidRPr="00354313">
        <w:t>- компетентность в научных исследованиях (особенно в наукоемких отраслях);</w:t>
      </w:r>
    </w:p>
    <w:p w:rsidR="00A71D1E" w:rsidRPr="00354313" w:rsidRDefault="00A71D1E" w:rsidP="00A71D1E">
      <w:pPr>
        <w:pStyle w:val="a4"/>
        <w:spacing w:before="0" w:beforeAutospacing="0" w:after="0" w:afterAutospacing="0"/>
        <w:ind w:firstLine="709"/>
        <w:jc w:val="both"/>
      </w:pPr>
      <w:r w:rsidRPr="00354313">
        <w:t>- способность к инновациям в производственных процессах;</w:t>
      </w:r>
    </w:p>
    <w:p w:rsidR="00A71D1E" w:rsidRPr="00354313" w:rsidRDefault="00A71D1E" w:rsidP="00A71D1E">
      <w:pPr>
        <w:pStyle w:val="a4"/>
        <w:spacing w:before="0" w:beforeAutospacing="0" w:after="0" w:afterAutospacing="0"/>
        <w:ind w:firstLine="709"/>
        <w:jc w:val="both"/>
      </w:pPr>
      <w:r w:rsidRPr="00354313">
        <w:t>- способность к инновациям в продукции;</w:t>
      </w:r>
    </w:p>
    <w:p w:rsidR="00A71D1E" w:rsidRPr="00354313" w:rsidRDefault="00A71D1E" w:rsidP="00A71D1E">
      <w:pPr>
        <w:pStyle w:val="a4"/>
        <w:spacing w:before="0" w:beforeAutospacing="0" w:after="0" w:afterAutospacing="0"/>
        <w:ind w:firstLine="709"/>
        <w:jc w:val="both"/>
      </w:pPr>
      <w:r w:rsidRPr="00354313">
        <w:t>- роль экспертов в данной технологии.</w:t>
      </w:r>
    </w:p>
    <w:p w:rsidR="00A71D1E" w:rsidRPr="00354313" w:rsidRDefault="00A71D1E" w:rsidP="00A71D1E">
      <w:pPr>
        <w:pStyle w:val="a4"/>
        <w:spacing w:before="0" w:beforeAutospacing="0" w:after="0" w:afterAutospacing="0"/>
        <w:ind w:firstLine="709"/>
        <w:jc w:val="both"/>
      </w:pPr>
      <w:r w:rsidRPr="00354313">
        <w:t>2. Факторы, связанные с производством:</w:t>
      </w:r>
    </w:p>
    <w:p w:rsidR="00A71D1E" w:rsidRPr="00354313" w:rsidRDefault="00A71D1E" w:rsidP="00A71D1E">
      <w:pPr>
        <w:pStyle w:val="a4"/>
        <w:spacing w:before="0" w:beforeAutospacing="0" w:after="0" w:afterAutospacing="0"/>
        <w:ind w:firstLine="709"/>
        <w:jc w:val="both"/>
      </w:pPr>
      <w:r w:rsidRPr="00354313">
        <w:t>- эффективность низкозатратного производства (экономия на масштабе производства, эффект накопления опыта);</w:t>
      </w:r>
    </w:p>
    <w:p w:rsidR="00A71D1E" w:rsidRPr="00354313" w:rsidRDefault="00A71D1E" w:rsidP="00A71D1E">
      <w:pPr>
        <w:pStyle w:val="a4"/>
        <w:spacing w:before="0" w:beforeAutospacing="0" w:after="0" w:afterAutospacing="0"/>
        <w:ind w:firstLine="709"/>
        <w:jc w:val="both"/>
      </w:pPr>
      <w:r w:rsidRPr="00354313">
        <w:t>- качество производства;</w:t>
      </w:r>
    </w:p>
    <w:p w:rsidR="00A71D1E" w:rsidRPr="00354313" w:rsidRDefault="00A71D1E" w:rsidP="00A71D1E">
      <w:pPr>
        <w:pStyle w:val="a4"/>
        <w:spacing w:before="0" w:beforeAutospacing="0" w:after="0" w:afterAutospacing="0"/>
        <w:ind w:firstLine="709"/>
        <w:jc w:val="both"/>
      </w:pPr>
      <w:r w:rsidRPr="00354313">
        <w:t xml:space="preserve">- высокая фондоотдача; </w:t>
      </w:r>
    </w:p>
    <w:p w:rsidR="00A71D1E" w:rsidRPr="00354313" w:rsidRDefault="00A71D1E" w:rsidP="00A71D1E">
      <w:pPr>
        <w:pStyle w:val="a4"/>
        <w:spacing w:before="0" w:beforeAutospacing="0" w:after="0" w:afterAutospacing="0"/>
        <w:ind w:firstLine="709"/>
        <w:jc w:val="both"/>
      </w:pPr>
      <w:r w:rsidRPr="00354313">
        <w:lastRenderedPageBreak/>
        <w:t>- размещение производства, гарантирующее низкие издержки;</w:t>
      </w:r>
    </w:p>
    <w:p w:rsidR="00A71D1E" w:rsidRPr="00354313" w:rsidRDefault="00A71D1E" w:rsidP="00A71D1E">
      <w:pPr>
        <w:pStyle w:val="a4"/>
        <w:spacing w:before="0" w:beforeAutospacing="0" w:after="0" w:afterAutospacing="0"/>
        <w:ind w:firstLine="709"/>
        <w:jc w:val="both"/>
      </w:pPr>
      <w:r w:rsidRPr="00354313">
        <w:t>- обеспечение адекватной квалифицированной рабсилой;</w:t>
      </w:r>
    </w:p>
    <w:p w:rsidR="00A71D1E" w:rsidRPr="00354313" w:rsidRDefault="00A71D1E" w:rsidP="00A71D1E">
      <w:pPr>
        <w:pStyle w:val="a4"/>
        <w:spacing w:before="0" w:beforeAutospacing="0" w:after="0" w:afterAutospacing="0"/>
        <w:ind w:firstLine="709"/>
        <w:jc w:val="both"/>
      </w:pPr>
      <w:r w:rsidRPr="00354313">
        <w:t>- высокая производительность труда (особенно в трудоемких производствах);</w:t>
      </w:r>
    </w:p>
    <w:p w:rsidR="00A71D1E" w:rsidRPr="00354313" w:rsidRDefault="00A71D1E" w:rsidP="00A71D1E">
      <w:pPr>
        <w:pStyle w:val="a4"/>
        <w:spacing w:before="0" w:beforeAutospacing="0" w:after="0" w:afterAutospacing="0"/>
        <w:ind w:firstLine="709"/>
        <w:jc w:val="both"/>
      </w:pPr>
      <w:r w:rsidRPr="00354313">
        <w:t>- дешевое проектирование и техническое обеспечение;</w:t>
      </w:r>
    </w:p>
    <w:p w:rsidR="00A71D1E" w:rsidRPr="00354313" w:rsidRDefault="00A71D1E" w:rsidP="00A71D1E">
      <w:pPr>
        <w:pStyle w:val="a4"/>
        <w:spacing w:before="0" w:beforeAutospacing="0" w:after="0" w:afterAutospacing="0"/>
        <w:ind w:firstLine="709"/>
        <w:jc w:val="both"/>
      </w:pPr>
      <w:r w:rsidRPr="00354313">
        <w:t>- гибкость производства при изменении моделей и размеров.</w:t>
      </w:r>
    </w:p>
    <w:p w:rsidR="00A71D1E" w:rsidRPr="00354313" w:rsidRDefault="00A71D1E" w:rsidP="00A71D1E">
      <w:pPr>
        <w:pStyle w:val="a4"/>
        <w:spacing w:before="0" w:beforeAutospacing="0" w:after="0" w:afterAutospacing="0"/>
        <w:ind w:firstLine="709"/>
      </w:pPr>
      <w:r w:rsidRPr="00354313">
        <w:t>3. Факторы, связанные с распределением:</w:t>
      </w:r>
      <w:r w:rsidRPr="00354313">
        <w:br/>
        <w:t>- мощная сеть дистрибьюторов /дилеров;</w:t>
      </w:r>
      <w:r w:rsidRPr="00354313">
        <w:br/>
        <w:t>- возможность доходов в розничной торговле;</w:t>
      </w:r>
      <w:r w:rsidRPr="00354313">
        <w:br/>
        <w:t>- собственная торговая сеть компании;</w:t>
      </w:r>
      <w:r w:rsidRPr="00354313">
        <w:br/>
        <w:t>- быстрая доставка.</w:t>
      </w:r>
    </w:p>
    <w:p w:rsidR="00A71D1E" w:rsidRPr="00354313" w:rsidRDefault="00A71D1E" w:rsidP="00A71D1E">
      <w:pPr>
        <w:pStyle w:val="a4"/>
        <w:spacing w:before="0" w:beforeAutospacing="0" w:after="0" w:afterAutospacing="0"/>
        <w:ind w:firstLine="709"/>
      </w:pPr>
      <w:r w:rsidRPr="00354313">
        <w:t>4. Факторы, связанные с маркетингом:</w:t>
      </w:r>
      <w:r w:rsidRPr="00354313">
        <w:br/>
        <w:t>- хорошо испытанный, проверенный способ продаж;</w:t>
      </w:r>
      <w:r w:rsidRPr="00354313">
        <w:br/>
        <w:t>- удобный, доступный сервис и техобслуживание;</w:t>
      </w:r>
      <w:r w:rsidRPr="00354313">
        <w:br/>
        <w:t>- точное удовлетворение покупательских запросов;</w:t>
      </w:r>
      <w:r w:rsidRPr="00354313">
        <w:br/>
        <w:t>- широта диапазона товаров;</w:t>
      </w:r>
      <w:r w:rsidRPr="00354313">
        <w:br/>
        <w:t>- коммерческое искусство;</w:t>
      </w:r>
      <w:r w:rsidRPr="00354313">
        <w:br/>
        <w:t>- притягательные дизайн и упаковка;</w:t>
      </w:r>
      <w:r w:rsidRPr="00354313">
        <w:br/>
        <w:t>- гарантии покупателям.</w:t>
      </w:r>
    </w:p>
    <w:p w:rsidR="00A71D1E" w:rsidRPr="00354313" w:rsidRDefault="00A71D1E" w:rsidP="00A71D1E">
      <w:pPr>
        <w:pStyle w:val="a4"/>
        <w:spacing w:before="0" w:beforeAutospacing="0" w:after="0" w:afterAutospacing="0"/>
        <w:ind w:firstLine="709"/>
      </w:pPr>
      <w:r w:rsidRPr="00354313">
        <w:t>5. Факторы, связанные с квалификацией:</w:t>
      </w:r>
      <w:r w:rsidRPr="00354313">
        <w:br/>
        <w:t>- выдающиеся таланты;</w:t>
      </w:r>
      <w:r w:rsidRPr="00354313">
        <w:br/>
        <w:t>- "ноу-хау" в контроле качества;</w:t>
      </w:r>
      <w:r w:rsidRPr="00354313">
        <w:br/>
        <w:t>- эксперты в области проектирования;</w:t>
      </w:r>
      <w:r w:rsidRPr="00354313">
        <w:br/>
        <w:t>- эксперты в области технологии;</w:t>
      </w:r>
      <w:r w:rsidRPr="00354313">
        <w:br/>
        <w:t>- способность к точной ясной рекламе;</w:t>
      </w:r>
      <w:r w:rsidRPr="00354313">
        <w:br/>
        <w:t>- способность получить в результате разработки новые продукты в фазе НИОКР и быстро вывести их на рынок.</w:t>
      </w:r>
    </w:p>
    <w:p w:rsidR="00A71D1E" w:rsidRPr="00354313" w:rsidRDefault="00A71D1E" w:rsidP="00A71D1E">
      <w:pPr>
        <w:pStyle w:val="a4"/>
        <w:spacing w:before="0" w:beforeAutospacing="0" w:after="0" w:afterAutospacing="0"/>
        <w:ind w:firstLine="709"/>
      </w:pPr>
      <w:r w:rsidRPr="00354313">
        <w:t>6. Факторы, связанные с возможностями организации:</w:t>
      </w:r>
      <w:r w:rsidRPr="00354313">
        <w:br/>
        <w:t>- первоклассные информационные системы;</w:t>
      </w:r>
      <w:r w:rsidRPr="00354313">
        <w:br/>
        <w:t>- способность быстро реагировать на изменяющиеся рыночные условия;</w:t>
      </w:r>
      <w:r w:rsidRPr="00354313">
        <w:br/>
        <w:t>- компетентность в управлении и наличие управляющих "ноу-хау".</w:t>
      </w:r>
    </w:p>
    <w:p w:rsidR="00A71D1E" w:rsidRPr="00354313" w:rsidRDefault="00A71D1E" w:rsidP="00A71D1E">
      <w:pPr>
        <w:pStyle w:val="a4"/>
        <w:spacing w:before="0" w:beforeAutospacing="0" w:after="0" w:afterAutospacing="0"/>
        <w:ind w:firstLine="709"/>
      </w:pPr>
      <w:r w:rsidRPr="00354313">
        <w:t>7. Другие типы КФУ:</w:t>
      </w:r>
      <w:r w:rsidRPr="00354313">
        <w:br/>
        <w:t>- благоприятный имидж и репутация;</w:t>
      </w:r>
      <w:r w:rsidRPr="00354313">
        <w:br/>
        <w:t>- осознание себя, как лидера;</w:t>
      </w:r>
      <w:r w:rsidRPr="00354313">
        <w:br/>
        <w:t>- удобное расположение;</w:t>
      </w:r>
      <w:r w:rsidRPr="00354313">
        <w:br/>
        <w:t>- приятное, вежливое обслуживание;</w:t>
      </w:r>
      <w:r w:rsidRPr="00354313">
        <w:br/>
        <w:t>- доступ к финансовому капиталу;</w:t>
      </w:r>
      <w:r w:rsidRPr="00354313">
        <w:br/>
        <w:t>- патентная защита;</w:t>
      </w:r>
      <w:r w:rsidRPr="00354313">
        <w:br/>
        <w:t>- общие низкие издержки.</w:t>
      </w:r>
    </w:p>
    <w:p w:rsidR="00A71D1E" w:rsidRPr="00354313" w:rsidRDefault="00A71D1E" w:rsidP="00A71D1E">
      <w:pPr>
        <w:shd w:val="clear" w:color="auto" w:fill="FFFFFF"/>
        <w:spacing w:line="264" w:lineRule="auto"/>
        <w:ind w:right="14" w:firstLine="709"/>
        <w:jc w:val="center"/>
        <w:rPr>
          <w:sz w:val="24"/>
          <w:szCs w:val="24"/>
        </w:rPr>
      </w:pPr>
      <w:r w:rsidRPr="00354313">
        <w:rPr>
          <w:b/>
          <w:bCs/>
          <w:color w:val="000000"/>
          <w:sz w:val="24"/>
          <w:szCs w:val="24"/>
        </w:rPr>
        <w:t xml:space="preserve">4.7.   </w:t>
      </w:r>
      <w:proofErr w:type="gramStart"/>
      <w:r w:rsidRPr="00354313">
        <w:rPr>
          <w:b/>
          <w:bCs/>
          <w:color w:val="000000"/>
          <w:sz w:val="24"/>
          <w:szCs w:val="24"/>
        </w:rPr>
        <w:t>Оценка  привлекательности</w:t>
      </w:r>
      <w:proofErr w:type="gramEnd"/>
      <w:r w:rsidRPr="00354313">
        <w:rPr>
          <w:b/>
          <w:bCs/>
          <w:color w:val="000000"/>
          <w:sz w:val="24"/>
          <w:szCs w:val="24"/>
        </w:rPr>
        <w:t xml:space="preserve">  отрасли</w:t>
      </w:r>
    </w:p>
    <w:p w:rsidR="00A71D1E" w:rsidRPr="00354313" w:rsidRDefault="00A71D1E" w:rsidP="00A71D1E">
      <w:pPr>
        <w:shd w:val="clear" w:color="auto" w:fill="FFFFFF"/>
        <w:spacing w:line="264" w:lineRule="auto"/>
        <w:ind w:firstLine="709"/>
        <w:jc w:val="both"/>
        <w:rPr>
          <w:sz w:val="24"/>
          <w:szCs w:val="24"/>
        </w:rPr>
      </w:pPr>
      <w:bookmarkStart w:id="2" w:name="_GoBack"/>
      <w:bookmarkEnd w:id="2"/>
      <w:r w:rsidRPr="00354313">
        <w:rPr>
          <w:bCs/>
          <w:i/>
          <w:color w:val="000000"/>
          <w:sz w:val="24"/>
          <w:szCs w:val="24"/>
        </w:rPr>
        <w:t>Оценка привлекательности отрасли</w:t>
      </w:r>
      <w:r w:rsidRPr="00354313">
        <w:rPr>
          <w:b/>
          <w:bCs/>
          <w:color w:val="000000"/>
          <w:sz w:val="24"/>
          <w:szCs w:val="24"/>
        </w:rPr>
        <w:t xml:space="preserve"> </w:t>
      </w:r>
      <w:r w:rsidRPr="00354313">
        <w:rPr>
          <w:color w:val="000000"/>
          <w:sz w:val="24"/>
          <w:szCs w:val="24"/>
        </w:rPr>
        <w:t>- это заключительный этап анализа положения в отрасли и сложившейся в ней конкурентной ситуации.</w:t>
      </w:r>
    </w:p>
    <w:p w:rsidR="00A71D1E" w:rsidRPr="00354313" w:rsidRDefault="00A71D1E" w:rsidP="00A71D1E">
      <w:pPr>
        <w:shd w:val="clear" w:color="auto" w:fill="FFFFFF"/>
        <w:spacing w:line="264" w:lineRule="auto"/>
        <w:ind w:left="5" w:right="24" w:firstLine="709"/>
        <w:jc w:val="both"/>
        <w:rPr>
          <w:sz w:val="24"/>
          <w:szCs w:val="24"/>
        </w:rPr>
      </w:pPr>
      <w:r w:rsidRPr="00354313">
        <w:rPr>
          <w:color w:val="000000"/>
          <w:sz w:val="24"/>
          <w:szCs w:val="24"/>
        </w:rPr>
        <w:t>Оценка привлекательности отрасли в большинстве случаев рассматри</w:t>
      </w:r>
      <w:r w:rsidRPr="00354313">
        <w:rPr>
          <w:color w:val="000000"/>
          <w:sz w:val="24"/>
          <w:szCs w:val="24"/>
        </w:rPr>
        <w:softHyphen/>
        <w:t>вается исключительно как относительная, а не как абсолютная, то есть оценка зависит от наблюдателя.</w:t>
      </w:r>
    </w:p>
    <w:p w:rsidR="00A71D1E" w:rsidRPr="00354313" w:rsidRDefault="00A71D1E" w:rsidP="00A71D1E">
      <w:pPr>
        <w:shd w:val="clear" w:color="auto" w:fill="FFFFFF"/>
        <w:spacing w:line="264" w:lineRule="auto"/>
        <w:ind w:left="5" w:firstLine="709"/>
        <w:jc w:val="both"/>
        <w:rPr>
          <w:sz w:val="24"/>
          <w:szCs w:val="24"/>
        </w:rPr>
      </w:pPr>
      <w:r w:rsidRPr="00354313">
        <w:rPr>
          <w:color w:val="000000"/>
          <w:sz w:val="24"/>
          <w:szCs w:val="24"/>
        </w:rPr>
        <w:t xml:space="preserve">К числу </w:t>
      </w:r>
      <w:r w:rsidRPr="00354313">
        <w:rPr>
          <w:bCs/>
          <w:i/>
          <w:color w:val="000000"/>
          <w:sz w:val="24"/>
          <w:szCs w:val="24"/>
        </w:rPr>
        <w:t>факторов привлекательности отрасли</w:t>
      </w:r>
      <w:r w:rsidRPr="00354313">
        <w:rPr>
          <w:b/>
          <w:bCs/>
          <w:color w:val="000000"/>
          <w:sz w:val="24"/>
          <w:szCs w:val="24"/>
        </w:rPr>
        <w:t xml:space="preserve"> </w:t>
      </w:r>
      <w:r w:rsidRPr="00354313">
        <w:rPr>
          <w:color w:val="000000"/>
          <w:sz w:val="24"/>
          <w:szCs w:val="24"/>
        </w:rPr>
        <w:t xml:space="preserve">относятся факторы, делающие отрасль </w:t>
      </w:r>
      <w:proofErr w:type="gramStart"/>
      <w:r w:rsidRPr="00354313">
        <w:rPr>
          <w:color w:val="000000"/>
          <w:sz w:val="24"/>
          <w:szCs w:val="24"/>
        </w:rPr>
        <w:t>привлекательной,  непривлекательной</w:t>
      </w:r>
      <w:proofErr w:type="gramEnd"/>
      <w:r w:rsidRPr="00354313">
        <w:rPr>
          <w:color w:val="000000"/>
          <w:sz w:val="24"/>
          <w:szCs w:val="24"/>
        </w:rPr>
        <w:t>,  особые проблемы отрасли, перспективы (благоприятные, неблагоприятные) получения прибыли.</w:t>
      </w:r>
    </w:p>
    <w:p w:rsidR="00A71D1E" w:rsidRPr="00354313" w:rsidRDefault="00A71D1E" w:rsidP="00A71D1E">
      <w:pPr>
        <w:shd w:val="clear" w:color="auto" w:fill="FFFFFF"/>
        <w:spacing w:line="264" w:lineRule="auto"/>
        <w:ind w:firstLine="709"/>
        <w:jc w:val="both"/>
        <w:rPr>
          <w:sz w:val="24"/>
          <w:szCs w:val="24"/>
        </w:rPr>
      </w:pPr>
      <w:r w:rsidRPr="00354313">
        <w:rPr>
          <w:color w:val="000000"/>
          <w:sz w:val="24"/>
          <w:szCs w:val="24"/>
        </w:rPr>
        <w:t>Факторы привлекательности отрасли можно группировать по-разному.</w:t>
      </w:r>
    </w:p>
    <w:p w:rsidR="00A71D1E" w:rsidRPr="00354313" w:rsidRDefault="00A71D1E" w:rsidP="00A71D1E">
      <w:pPr>
        <w:shd w:val="clear" w:color="auto" w:fill="FFFFFF"/>
        <w:spacing w:line="264" w:lineRule="auto"/>
        <w:ind w:firstLine="709"/>
        <w:jc w:val="both"/>
        <w:rPr>
          <w:sz w:val="24"/>
          <w:szCs w:val="24"/>
        </w:rPr>
      </w:pPr>
      <w:r w:rsidRPr="00354313">
        <w:rPr>
          <w:color w:val="000000"/>
          <w:sz w:val="24"/>
          <w:szCs w:val="24"/>
        </w:rPr>
        <w:t>Первый вариант:</w:t>
      </w:r>
    </w:p>
    <w:p w:rsidR="00A71D1E" w:rsidRPr="00354313" w:rsidRDefault="00A71D1E" w:rsidP="00A71D1E">
      <w:pPr>
        <w:widowControl w:val="0"/>
        <w:numPr>
          <w:ilvl w:val="0"/>
          <w:numId w:val="29"/>
        </w:numPr>
        <w:shd w:val="clear" w:color="auto" w:fill="FFFFFF"/>
        <w:tabs>
          <w:tab w:val="left" w:pos="993"/>
        </w:tabs>
        <w:autoSpaceDE w:val="0"/>
        <w:autoSpaceDN w:val="0"/>
        <w:adjustRightInd w:val="0"/>
        <w:spacing w:line="264" w:lineRule="auto"/>
        <w:ind w:left="993" w:firstLine="709"/>
        <w:jc w:val="both"/>
        <w:rPr>
          <w:color w:val="000000"/>
          <w:sz w:val="24"/>
          <w:szCs w:val="24"/>
        </w:rPr>
      </w:pPr>
      <w:r w:rsidRPr="00354313">
        <w:rPr>
          <w:color w:val="000000"/>
          <w:sz w:val="24"/>
          <w:szCs w:val="24"/>
        </w:rPr>
        <w:t>факторы, делающие отрасль привлекательной;</w:t>
      </w:r>
    </w:p>
    <w:p w:rsidR="00A71D1E" w:rsidRPr="00354313" w:rsidRDefault="00A71D1E" w:rsidP="00A71D1E">
      <w:pPr>
        <w:widowControl w:val="0"/>
        <w:numPr>
          <w:ilvl w:val="0"/>
          <w:numId w:val="29"/>
        </w:numPr>
        <w:shd w:val="clear" w:color="auto" w:fill="FFFFFF"/>
        <w:tabs>
          <w:tab w:val="left" w:pos="993"/>
        </w:tabs>
        <w:autoSpaceDE w:val="0"/>
        <w:autoSpaceDN w:val="0"/>
        <w:adjustRightInd w:val="0"/>
        <w:spacing w:line="264" w:lineRule="auto"/>
        <w:ind w:left="993" w:firstLine="709"/>
        <w:jc w:val="both"/>
        <w:rPr>
          <w:color w:val="000000"/>
          <w:sz w:val="24"/>
          <w:szCs w:val="24"/>
        </w:rPr>
      </w:pPr>
      <w:r w:rsidRPr="00354313">
        <w:rPr>
          <w:color w:val="000000"/>
          <w:sz w:val="24"/>
          <w:szCs w:val="24"/>
        </w:rPr>
        <w:t>факторы, делающие отрасль непривлекательной;</w:t>
      </w:r>
    </w:p>
    <w:p w:rsidR="00A71D1E" w:rsidRPr="00354313" w:rsidRDefault="00A71D1E" w:rsidP="00A71D1E">
      <w:pPr>
        <w:widowControl w:val="0"/>
        <w:numPr>
          <w:ilvl w:val="0"/>
          <w:numId w:val="29"/>
        </w:numPr>
        <w:shd w:val="clear" w:color="auto" w:fill="FFFFFF"/>
        <w:tabs>
          <w:tab w:val="left" w:pos="993"/>
        </w:tabs>
        <w:autoSpaceDE w:val="0"/>
        <w:autoSpaceDN w:val="0"/>
        <w:adjustRightInd w:val="0"/>
        <w:spacing w:line="264" w:lineRule="auto"/>
        <w:ind w:left="993" w:firstLine="709"/>
        <w:jc w:val="both"/>
        <w:rPr>
          <w:color w:val="000000"/>
          <w:sz w:val="24"/>
          <w:szCs w:val="24"/>
        </w:rPr>
      </w:pPr>
      <w:r w:rsidRPr="00354313">
        <w:rPr>
          <w:color w:val="000000"/>
          <w:sz w:val="24"/>
          <w:szCs w:val="24"/>
        </w:rPr>
        <w:lastRenderedPageBreak/>
        <w:t>особые проблемы отрасли;</w:t>
      </w:r>
    </w:p>
    <w:p w:rsidR="00A71D1E" w:rsidRPr="00354313" w:rsidRDefault="00A71D1E" w:rsidP="00A71D1E">
      <w:pPr>
        <w:widowControl w:val="0"/>
        <w:numPr>
          <w:ilvl w:val="0"/>
          <w:numId w:val="29"/>
        </w:numPr>
        <w:shd w:val="clear" w:color="auto" w:fill="FFFFFF"/>
        <w:tabs>
          <w:tab w:val="left" w:pos="993"/>
        </w:tabs>
        <w:autoSpaceDE w:val="0"/>
        <w:autoSpaceDN w:val="0"/>
        <w:adjustRightInd w:val="0"/>
        <w:spacing w:line="264" w:lineRule="auto"/>
        <w:ind w:left="993" w:right="3261" w:firstLine="709"/>
        <w:jc w:val="both"/>
        <w:rPr>
          <w:color w:val="000000"/>
          <w:sz w:val="24"/>
          <w:szCs w:val="24"/>
        </w:rPr>
      </w:pPr>
      <w:r w:rsidRPr="00354313">
        <w:rPr>
          <w:color w:val="000000"/>
          <w:sz w:val="24"/>
          <w:szCs w:val="24"/>
        </w:rPr>
        <w:t>перспективы получения прибыли.</w:t>
      </w:r>
    </w:p>
    <w:p w:rsidR="00A71D1E" w:rsidRPr="00354313" w:rsidRDefault="00A71D1E" w:rsidP="00A71D1E">
      <w:pPr>
        <w:shd w:val="clear" w:color="auto" w:fill="FFFFFF"/>
        <w:tabs>
          <w:tab w:val="left" w:pos="993"/>
        </w:tabs>
        <w:spacing w:line="264" w:lineRule="auto"/>
        <w:ind w:left="709" w:right="3261" w:firstLine="709"/>
        <w:jc w:val="both"/>
        <w:rPr>
          <w:color w:val="000000"/>
          <w:sz w:val="24"/>
          <w:szCs w:val="24"/>
        </w:rPr>
      </w:pPr>
      <w:r w:rsidRPr="00354313">
        <w:rPr>
          <w:color w:val="000000"/>
          <w:sz w:val="24"/>
          <w:szCs w:val="24"/>
        </w:rPr>
        <w:t>Второй вариант:</w:t>
      </w:r>
    </w:p>
    <w:p w:rsidR="00A71D1E" w:rsidRPr="00354313" w:rsidRDefault="00A71D1E" w:rsidP="00A71D1E">
      <w:pPr>
        <w:widowControl w:val="0"/>
        <w:numPr>
          <w:ilvl w:val="0"/>
          <w:numId w:val="29"/>
        </w:numPr>
        <w:shd w:val="clear" w:color="auto" w:fill="FFFFFF"/>
        <w:tabs>
          <w:tab w:val="left" w:pos="993"/>
        </w:tabs>
        <w:autoSpaceDE w:val="0"/>
        <w:autoSpaceDN w:val="0"/>
        <w:adjustRightInd w:val="0"/>
        <w:spacing w:line="264" w:lineRule="auto"/>
        <w:ind w:left="993" w:firstLine="709"/>
        <w:jc w:val="both"/>
        <w:rPr>
          <w:color w:val="000000"/>
          <w:sz w:val="24"/>
          <w:szCs w:val="24"/>
        </w:rPr>
      </w:pPr>
      <w:r w:rsidRPr="00354313">
        <w:rPr>
          <w:color w:val="000000"/>
          <w:sz w:val="24"/>
          <w:szCs w:val="24"/>
        </w:rPr>
        <w:t>потенциал роста отрасли;</w:t>
      </w:r>
    </w:p>
    <w:p w:rsidR="00A71D1E" w:rsidRPr="00354313" w:rsidRDefault="00A71D1E" w:rsidP="00A71D1E">
      <w:pPr>
        <w:widowControl w:val="0"/>
        <w:numPr>
          <w:ilvl w:val="0"/>
          <w:numId w:val="29"/>
        </w:numPr>
        <w:shd w:val="clear" w:color="auto" w:fill="FFFFFF"/>
        <w:tabs>
          <w:tab w:val="left" w:pos="993"/>
        </w:tabs>
        <w:autoSpaceDE w:val="0"/>
        <w:autoSpaceDN w:val="0"/>
        <w:adjustRightInd w:val="0"/>
        <w:spacing w:line="264" w:lineRule="auto"/>
        <w:ind w:left="993" w:firstLine="709"/>
        <w:jc w:val="both"/>
        <w:rPr>
          <w:sz w:val="24"/>
          <w:szCs w:val="24"/>
        </w:rPr>
      </w:pPr>
      <w:r w:rsidRPr="00354313">
        <w:rPr>
          <w:color w:val="000000"/>
          <w:sz w:val="24"/>
          <w:szCs w:val="24"/>
        </w:rPr>
        <w:t>влияние основных движущих сил (</w:t>
      </w:r>
      <w:proofErr w:type="gramStart"/>
      <w:r w:rsidRPr="00354313">
        <w:rPr>
          <w:color w:val="000000"/>
          <w:sz w:val="24"/>
          <w:szCs w:val="24"/>
        </w:rPr>
        <w:t>положительное,  отрицательное</w:t>
      </w:r>
      <w:proofErr w:type="gramEnd"/>
      <w:r w:rsidRPr="00354313">
        <w:rPr>
          <w:color w:val="000000"/>
          <w:sz w:val="24"/>
          <w:szCs w:val="24"/>
        </w:rPr>
        <w:t>) ;</w:t>
      </w:r>
    </w:p>
    <w:p w:rsidR="00A71D1E" w:rsidRPr="00354313" w:rsidRDefault="00A71D1E" w:rsidP="00A71D1E">
      <w:pPr>
        <w:widowControl w:val="0"/>
        <w:numPr>
          <w:ilvl w:val="0"/>
          <w:numId w:val="30"/>
        </w:numPr>
        <w:shd w:val="clear" w:color="auto" w:fill="FFFFFF"/>
        <w:tabs>
          <w:tab w:val="left" w:pos="912"/>
        </w:tabs>
        <w:autoSpaceDE w:val="0"/>
        <w:autoSpaceDN w:val="0"/>
        <w:adjustRightInd w:val="0"/>
        <w:spacing w:line="264" w:lineRule="auto"/>
        <w:ind w:left="993" w:firstLine="709"/>
        <w:jc w:val="both"/>
        <w:rPr>
          <w:color w:val="000000"/>
          <w:sz w:val="24"/>
          <w:szCs w:val="24"/>
        </w:rPr>
      </w:pPr>
      <w:r w:rsidRPr="00354313">
        <w:rPr>
          <w:color w:val="000000"/>
          <w:sz w:val="24"/>
          <w:szCs w:val="24"/>
        </w:rPr>
        <w:t>ожидаемые изменения (ослабление, усиление) пяти конкурирующих сил (в отдельности и в целом по отрасли);</w:t>
      </w:r>
    </w:p>
    <w:p w:rsidR="00A71D1E" w:rsidRPr="00354313" w:rsidRDefault="00A71D1E" w:rsidP="00A71D1E">
      <w:pPr>
        <w:widowControl w:val="0"/>
        <w:numPr>
          <w:ilvl w:val="0"/>
          <w:numId w:val="31"/>
        </w:numPr>
        <w:shd w:val="clear" w:color="auto" w:fill="FFFFFF"/>
        <w:tabs>
          <w:tab w:val="left" w:pos="912"/>
        </w:tabs>
        <w:autoSpaceDE w:val="0"/>
        <w:autoSpaceDN w:val="0"/>
        <w:adjustRightInd w:val="0"/>
        <w:spacing w:line="264" w:lineRule="auto"/>
        <w:ind w:left="993" w:firstLine="709"/>
        <w:jc w:val="both"/>
        <w:rPr>
          <w:color w:val="000000"/>
          <w:sz w:val="24"/>
          <w:szCs w:val="24"/>
        </w:rPr>
      </w:pPr>
      <w:r w:rsidRPr="00354313">
        <w:rPr>
          <w:color w:val="000000"/>
          <w:sz w:val="24"/>
          <w:szCs w:val="24"/>
        </w:rPr>
        <w:t>степень риска и неопределенности будущего развития отрасли;</w:t>
      </w:r>
    </w:p>
    <w:p w:rsidR="00A71D1E" w:rsidRPr="00354313" w:rsidRDefault="00A71D1E" w:rsidP="00A71D1E">
      <w:pPr>
        <w:widowControl w:val="0"/>
        <w:numPr>
          <w:ilvl w:val="0"/>
          <w:numId w:val="31"/>
        </w:numPr>
        <w:shd w:val="clear" w:color="auto" w:fill="FFFFFF"/>
        <w:tabs>
          <w:tab w:val="left" w:pos="912"/>
        </w:tabs>
        <w:autoSpaceDE w:val="0"/>
        <w:autoSpaceDN w:val="0"/>
        <w:adjustRightInd w:val="0"/>
        <w:spacing w:line="264" w:lineRule="auto"/>
        <w:ind w:left="993" w:firstLine="709"/>
        <w:jc w:val="both"/>
        <w:rPr>
          <w:color w:val="000000"/>
          <w:sz w:val="24"/>
          <w:szCs w:val="24"/>
        </w:rPr>
      </w:pPr>
      <w:r w:rsidRPr="00354313">
        <w:rPr>
          <w:color w:val="000000"/>
          <w:sz w:val="24"/>
          <w:szCs w:val="24"/>
        </w:rPr>
        <w:t>ожидаемая прибыльность отрасли.</w:t>
      </w:r>
    </w:p>
    <w:p w:rsidR="00A71D1E" w:rsidRPr="00354313" w:rsidRDefault="00A71D1E" w:rsidP="00A71D1E">
      <w:pPr>
        <w:ind w:firstLine="709"/>
        <w:rPr>
          <w:sz w:val="24"/>
          <w:szCs w:val="24"/>
        </w:rPr>
      </w:pPr>
      <w:r w:rsidRPr="00354313">
        <w:rPr>
          <w:b/>
          <w:bCs/>
          <w:sz w:val="24"/>
          <w:szCs w:val="24"/>
        </w:rPr>
        <w:t>. Обобщение отраслевого и конкурентного анализа</w:t>
      </w:r>
    </w:p>
    <w:p w:rsidR="00A71D1E" w:rsidRPr="00354313" w:rsidRDefault="00A71D1E" w:rsidP="00A71D1E">
      <w:pPr>
        <w:ind w:firstLine="709"/>
        <w:rPr>
          <w:sz w:val="24"/>
          <w:szCs w:val="24"/>
        </w:rPr>
      </w:pPr>
      <w:r w:rsidRPr="00354313">
        <w:rPr>
          <w:sz w:val="24"/>
          <w:szCs w:val="24"/>
        </w:rPr>
        <w:t>Такое обобщение делается с помощью формы табл.5.4.</w:t>
      </w:r>
    </w:p>
    <w:p w:rsidR="00A71D1E" w:rsidRPr="00354313" w:rsidRDefault="00A71D1E" w:rsidP="00A71D1E">
      <w:pPr>
        <w:ind w:firstLine="709"/>
        <w:jc w:val="both"/>
        <w:rPr>
          <w:sz w:val="24"/>
          <w:szCs w:val="24"/>
        </w:rPr>
      </w:pPr>
      <w:r w:rsidRPr="00354313">
        <w:rPr>
          <w:sz w:val="24"/>
          <w:szCs w:val="24"/>
        </w:rPr>
        <w:t>Следует отметить, что анализ не является алгоритмом, который можно применять бездумно. И подстановка исходных данных, и толкования результатов требуют творческого осмысления. Такой анализ не является также единичной процедурой, а требует периодического повторения с учетом реальных изменений и результатов практики его применения.</w:t>
      </w:r>
    </w:p>
    <w:p w:rsidR="00A71D1E" w:rsidRPr="00354313" w:rsidRDefault="00A71D1E" w:rsidP="00A71D1E">
      <w:pPr>
        <w:ind w:firstLine="709"/>
        <w:jc w:val="right"/>
        <w:rPr>
          <w:sz w:val="24"/>
          <w:szCs w:val="24"/>
        </w:rPr>
      </w:pPr>
      <w:r w:rsidRPr="00354313">
        <w:rPr>
          <w:sz w:val="24"/>
          <w:szCs w:val="24"/>
        </w:rPr>
        <w:t>Таблица 5.4</w:t>
      </w:r>
    </w:p>
    <w:p w:rsidR="00A71D1E" w:rsidRPr="00354313" w:rsidRDefault="00A71D1E" w:rsidP="00A71D1E">
      <w:pPr>
        <w:ind w:firstLine="709"/>
        <w:jc w:val="center"/>
        <w:rPr>
          <w:sz w:val="24"/>
          <w:szCs w:val="24"/>
        </w:rPr>
      </w:pPr>
      <w:r w:rsidRPr="00354313">
        <w:rPr>
          <w:sz w:val="24"/>
          <w:szCs w:val="24"/>
        </w:rPr>
        <w:t>Обобщающая форма отраслевого и конкурентного анализа</w:t>
      </w:r>
    </w:p>
    <w:tbl>
      <w:tblPr>
        <w:tblW w:w="5000" w:type="pct"/>
        <w:tblCellSpacing w:w="0" w:type="dxa"/>
        <w:tblCellMar>
          <w:left w:w="0" w:type="dxa"/>
          <w:right w:w="0" w:type="dxa"/>
        </w:tblCellMar>
        <w:tblLook w:val="0000" w:firstRow="0" w:lastRow="0" w:firstColumn="0" w:lastColumn="0" w:noHBand="0" w:noVBand="0"/>
      </w:tblPr>
      <w:tblGrid>
        <w:gridCol w:w="9355"/>
      </w:tblGrid>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1. Основные экономические характеристики отраслевого окружения (рост рынка, географические особенности, структура отрасли, экономическое положение, требования к инвестициям и т.д.).</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 xml:space="preserve">  </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2. Движущие силы.</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 xml:space="preserve">  </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3. Конкурентный анализ.</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3.1. Соперничество среди конкурирующих продавцов (сильное, умеренное, слабое, орудие в конкуренции).</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3.2. Угроза потенциального входа (сильная, умеренная, слабая, содержание барьеров входа).</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3.3. Конкуренция заменяющих продуктов (сильная, умеренная или слабая/почему).</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3.4. Способность "торговаться" поставщиков (сильная, умеренная, слабая/почему?).</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3.5. Способность "торговаться" потребителей (сильная, умеренная, слабая/почему?).</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 xml:space="preserve">  </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4. Конкурентная позиция основных компаний /стратегических групп.</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4.1. Благоприятное позиционирование (почему?).</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4.2. Неблагоприятное позиционирование (почему?).</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 xml:space="preserve">  </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5. Конкурентный анализ.</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5.1. Стратегические подходы / возможные действия ключевых конкурентов.</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5.2. Кого наблюдать и почему.</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 xml:space="preserve">  </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6. Ключевые факторы успеха.</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 xml:space="preserve">  </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7. Перспективы отрасли и общая привлекательность.</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7.1. Факторы, делающие отрасль привлекательной.</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7.2. Факторы, делающие отрасль непривлекательной.</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7.3. Специфические отраслевые результаты / проблемы.</w:t>
            </w:r>
          </w:p>
        </w:tc>
      </w:tr>
      <w:tr w:rsidR="00A71D1E" w:rsidRPr="00354313" w:rsidTr="009D274B">
        <w:trPr>
          <w:tblCellSpacing w:w="0" w:type="dxa"/>
        </w:trPr>
        <w:tc>
          <w:tcPr>
            <w:tcW w:w="11085" w:type="dxa"/>
          </w:tcPr>
          <w:p w:rsidR="00A71D1E" w:rsidRPr="00354313" w:rsidRDefault="00A71D1E" w:rsidP="009D274B">
            <w:pPr>
              <w:ind w:firstLine="709"/>
              <w:rPr>
                <w:sz w:val="24"/>
                <w:szCs w:val="24"/>
              </w:rPr>
            </w:pPr>
            <w:r w:rsidRPr="00354313">
              <w:rPr>
                <w:sz w:val="24"/>
                <w:szCs w:val="24"/>
              </w:rPr>
              <w:t xml:space="preserve">7.4. Перспективы рентабельности </w:t>
            </w:r>
            <w:proofErr w:type="gramStart"/>
            <w:r w:rsidRPr="00354313">
              <w:rPr>
                <w:sz w:val="24"/>
                <w:szCs w:val="24"/>
              </w:rPr>
              <w:t>( благоприятные</w:t>
            </w:r>
            <w:proofErr w:type="gramEnd"/>
            <w:r w:rsidRPr="00354313">
              <w:rPr>
                <w:sz w:val="24"/>
                <w:szCs w:val="24"/>
              </w:rPr>
              <w:t xml:space="preserve"> / неблагоприятные).</w:t>
            </w:r>
          </w:p>
        </w:tc>
      </w:tr>
    </w:tbl>
    <w:p w:rsidR="00012A86" w:rsidRPr="00AF3794" w:rsidRDefault="00012A86" w:rsidP="00012A86">
      <w:pPr>
        <w:ind w:firstLine="709"/>
        <w:jc w:val="both"/>
      </w:pPr>
    </w:p>
    <w:sectPr w:rsidR="00012A86" w:rsidRPr="00AF3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58EC4E4"/>
    <w:lvl w:ilvl="0">
      <w:numFmt w:val="decimal"/>
      <w:lvlText w:val="*"/>
      <w:lvlJc w:val="left"/>
    </w:lvl>
  </w:abstractNum>
  <w:abstractNum w:abstractNumId="1" w15:restartNumberingAfterBreak="0">
    <w:nsid w:val="02FB176D"/>
    <w:multiLevelType w:val="hybridMultilevel"/>
    <w:tmpl w:val="D1FC43F2"/>
    <w:lvl w:ilvl="0" w:tplc="2B5231B6">
      <w:start w:val="1"/>
      <w:numFmt w:val="bullet"/>
      <w:lvlText w:val="•"/>
      <w:lvlJc w:val="left"/>
      <w:pPr>
        <w:tabs>
          <w:tab w:val="num" w:pos="720"/>
        </w:tabs>
        <w:ind w:left="720" w:hanging="360"/>
      </w:pPr>
      <w:rPr>
        <w:rFonts w:ascii="Times New Roman" w:hAnsi="Times New Roman" w:hint="default"/>
      </w:rPr>
    </w:lvl>
    <w:lvl w:ilvl="1" w:tplc="723A9F3C" w:tentative="1">
      <w:start w:val="1"/>
      <w:numFmt w:val="bullet"/>
      <w:lvlText w:val="•"/>
      <w:lvlJc w:val="left"/>
      <w:pPr>
        <w:tabs>
          <w:tab w:val="num" w:pos="1440"/>
        </w:tabs>
        <w:ind w:left="1440" w:hanging="360"/>
      </w:pPr>
      <w:rPr>
        <w:rFonts w:ascii="Times New Roman" w:hAnsi="Times New Roman" w:hint="default"/>
      </w:rPr>
    </w:lvl>
    <w:lvl w:ilvl="2" w:tplc="42424F54" w:tentative="1">
      <w:start w:val="1"/>
      <w:numFmt w:val="bullet"/>
      <w:lvlText w:val="•"/>
      <w:lvlJc w:val="left"/>
      <w:pPr>
        <w:tabs>
          <w:tab w:val="num" w:pos="2160"/>
        </w:tabs>
        <w:ind w:left="2160" w:hanging="360"/>
      </w:pPr>
      <w:rPr>
        <w:rFonts w:ascii="Times New Roman" w:hAnsi="Times New Roman" w:hint="default"/>
      </w:rPr>
    </w:lvl>
    <w:lvl w:ilvl="3" w:tplc="C8CE4490" w:tentative="1">
      <w:start w:val="1"/>
      <w:numFmt w:val="bullet"/>
      <w:lvlText w:val="•"/>
      <w:lvlJc w:val="left"/>
      <w:pPr>
        <w:tabs>
          <w:tab w:val="num" w:pos="2880"/>
        </w:tabs>
        <w:ind w:left="2880" w:hanging="360"/>
      </w:pPr>
      <w:rPr>
        <w:rFonts w:ascii="Times New Roman" w:hAnsi="Times New Roman" w:hint="default"/>
      </w:rPr>
    </w:lvl>
    <w:lvl w:ilvl="4" w:tplc="BCC20268" w:tentative="1">
      <w:start w:val="1"/>
      <w:numFmt w:val="bullet"/>
      <w:lvlText w:val="•"/>
      <w:lvlJc w:val="left"/>
      <w:pPr>
        <w:tabs>
          <w:tab w:val="num" w:pos="3600"/>
        </w:tabs>
        <w:ind w:left="3600" w:hanging="360"/>
      </w:pPr>
      <w:rPr>
        <w:rFonts w:ascii="Times New Roman" w:hAnsi="Times New Roman" w:hint="default"/>
      </w:rPr>
    </w:lvl>
    <w:lvl w:ilvl="5" w:tplc="C5224AB0" w:tentative="1">
      <w:start w:val="1"/>
      <w:numFmt w:val="bullet"/>
      <w:lvlText w:val="•"/>
      <w:lvlJc w:val="left"/>
      <w:pPr>
        <w:tabs>
          <w:tab w:val="num" w:pos="4320"/>
        </w:tabs>
        <w:ind w:left="4320" w:hanging="360"/>
      </w:pPr>
      <w:rPr>
        <w:rFonts w:ascii="Times New Roman" w:hAnsi="Times New Roman" w:hint="default"/>
      </w:rPr>
    </w:lvl>
    <w:lvl w:ilvl="6" w:tplc="98101AEA" w:tentative="1">
      <w:start w:val="1"/>
      <w:numFmt w:val="bullet"/>
      <w:lvlText w:val="•"/>
      <w:lvlJc w:val="left"/>
      <w:pPr>
        <w:tabs>
          <w:tab w:val="num" w:pos="5040"/>
        </w:tabs>
        <w:ind w:left="5040" w:hanging="360"/>
      </w:pPr>
      <w:rPr>
        <w:rFonts w:ascii="Times New Roman" w:hAnsi="Times New Roman" w:hint="default"/>
      </w:rPr>
    </w:lvl>
    <w:lvl w:ilvl="7" w:tplc="EBCCAD9E" w:tentative="1">
      <w:start w:val="1"/>
      <w:numFmt w:val="bullet"/>
      <w:lvlText w:val="•"/>
      <w:lvlJc w:val="left"/>
      <w:pPr>
        <w:tabs>
          <w:tab w:val="num" w:pos="5760"/>
        </w:tabs>
        <w:ind w:left="5760" w:hanging="360"/>
      </w:pPr>
      <w:rPr>
        <w:rFonts w:ascii="Times New Roman" w:hAnsi="Times New Roman" w:hint="default"/>
      </w:rPr>
    </w:lvl>
    <w:lvl w:ilvl="8" w:tplc="35D6C1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E0AE5"/>
    <w:multiLevelType w:val="singleLevel"/>
    <w:tmpl w:val="C76AA9C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AF6FB8"/>
    <w:multiLevelType w:val="singleLevel"/>
    <w:tmpl w:val="205854CA"/>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1CFD3A69"/>
    <w:multiLevelType w:val="singleLevel"/>
    <w:tmpl w:val="205854CA"/>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E0301A2"/>
    <w:multiLevelType w:val="singleLevel"/>
    <w:tmpl w:val="205854CA"/>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23577D5D"/>
    <w:multiLevelType w:val="singleLevel"/>
    <w:tmpl w:val="205854CA"/>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24EE7124"/>
    <w:multiLevelType w:val="multilevel"/>
    <w:tmpl w:val="865C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56D07"/>
    <w:multiLevelType w:val="hybridMultilevel"/>
    <w:tmpl w:val="1CB261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321324"/>
    <w:multiLevelType w:val="hybridMultilevel"/>
    <w:tmpl w:val="24ECD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D6159A"/>
    <w:multiLevelType w:val="singleLevel"/>
    <w:tmpl w:val="C76AA9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EB047C"/>
    <w:multiLevelType w:val="multilevel"/>
    <w:tmpl w:val="60C25F7C"/>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86"/>
        </w:tabs>
        <w:ind w:left="786" w:hanging="72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1278"/>
        </w:tabs>
        <w:ind w:left="1278" w:hanging="108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770"/>
        </w:tabs>
        <w:ind w:left="1770" w:hanging="1440"/>
      </w:pPr>
      <w:rPr>
        <w:rFonts w:hint="default"/>
      </w:rPr>
    </w:lvl>
    <w:lvl w:ilvl="6">
      <w:start w:val="1"/>
      <w:numFmt w:val="decimal"/>
      <w:lvlText w:val="%1.%2.%3.%4.%5.%6.%7."/>
      <w:lvlJc w:val="left"/>
      <w:pPr>
        <w:tabs>
          <w:tab w:val="num" w:pos="2196"/>
        </w:tabs>
        <w:ind w:left="2196" w:hanging="1800"/>
      </w:pPr>
      <w:rPr>
        <w:rFonts w:hint="default"/>
      </w:rPr>
    </w:lvl>
    <w:lvl w:ilvl="7">
      <w:start w:val="1"/>
      <w:numFmt w:val="decimal"/>
      <w:lvlText w:val="%1.%2.%3.%4.%5.%6.%7.%8."/>
      <w:lvlJc w:val="left"/>
      <w:pPr>
        <w:tabs>
          <w:tab w:val="num" w:pos="2262"/>
        </w:tabs>
        <w:ind w:left="2262" w:hanging="1800"/>
      </w:pPr>
      <w:rPr>
        <w:rFonts w:hint="default"/>
      </w:rPr>
    </w:lvl>
    <w:lvl w:ilvl="8">
      <w:start w:val="1"/>
      <w:numFmt w:val="decimal"/>
      <w:lvlText w:val="%1.%2.%3.%4.%5.%6.%7.%8.%9."/>
      <w:lvlJc w:val="left"/>
      <w:pPr>
        <w:tabs>
          <w:tab w:val="num" w:pos="2688"/>
        </w:tabs>
        <w:ind w:left="2688" w:hanging="2160"/>
      </w:pPr>
      <w:rPr>
        <w:rFonts w:hint="default"/>
      </w:rPr>
    </w:lvl>
  </w:abstractNum>
  <w:abstractNum w:abstractNumId="12" w15:restartNumberingAfterBreak="0">
    <w:nsid w:val="3C0F39C4"/>
    <w:multiLevelType w:val="hybridMultilevel"/>
    <w:tmpl w:val="22C8A07A"/>
    <w:lvl w:ilvl="0" w:tplc="EE84D8E0">
      <w:start w:val="1"/>
      <w:numFmt w:val="decimal"/>
      <w:lvlText w:val="%1."/>
      <w:lvlJc w:val="left"/>
      <w:pPr>
        <w:tabs>
          <w:tab w:val="num" w:pos="720"/>
        </w:tabs>
        <w:ind w:left="720" w:hanging="360"/>
      </w:pPr>
    </w:lvl>
    <w:lvl w:ilvl="1" w:tplc="9AD43704">
      <w:numFmt w:val="none"/>
      <w:lvlText w:val=""/>
      <w:lvlJc w:val="left"/>
      <w:pPr>
        <w:tabs>
          <w:tab w:val="num" w:pos="360"/>
        </w:tabs>
      </w:pPr>
    </w:lvl>
    <w:lvl w:ilvl="2" w:tplc="E8468222">
      <w:numFmt w:val="none"/>
      <w:lvlText w:val=""/>
      <w:lvlJc w:val="left"/>
      <w:pPr>
        <w:tabs>
          <w:tab w:val="num" w:pos="360"/>
        </w:tabs>
      </w:pPr>
    </w:lvl>
    <w:lvl w:ilvl="3" w:tplc="B0A082E4">
      <w:numFmt w:val="none"/>
      <w:lvlText w:val=""/>
      <w:lvlJc w:val="left"/>
      <w:pPr>
        <w:tabs>
          <w:tab w:val="num" w:pos="360"/>
        </w:tabs>
      </w:pPr>
    </w:lvl>
    <w:lvl w:ilvl="4" w:tplc="C71278AE">
      <w:numFmt w:val="none"/>
      <w:lvlText w:val=""/>
      <w:lvlJc w:val="left"/>
      <w:pPr>
        <w:tabs>
          <w:tab w:val="num" w:pos="360"/>
        </w:tabs>
      </w:pPr>
    </w:lvl>
    <w:lvl w:ilvl="5" w:tplc="3C502AE6">
      <w:numFmt w:val="none"/>
      <w:lvlText w:val=""/>
      <w:lvlJc w:val="left"/>
      <w:pPr>
        <w:tabs>
          <w:tab w:val="num" w:pos="360"/>
        </w:tabs>
      </w:pPr>
    </w:lvl>
    <w:lvl w:ilvl="6" w:tplc="3B42E278">
      <w:numFmt w:val="none"/>
      <w:lvlText w:val=""/>
      <w:lvlJc w:val="left"/>
      <w:pPr>
        <w:tabs>
          <w:tab w:val="num" w:pos="360"/>
        </w:tabs>
      </w:pPr>
    </w:lvl>
    <w:lvl w:ilvl="7" w:tplc="C9E850B8">
      <w:numFmt w:val="none"/>
      <w:lvlText w:val=""/>
      <w:lvlJc w:val="left"/>
      <w:pPr>
        <w:tabs>
          <w:tab w:val="num" w:pos="360"/>
        </w:tabs>
      </w:pPr>
    </w:lvl>
    <w:lvl w:ilvl="8" w:tplc="05606BFA">
      <w:numFmt w:val="none"/>
      <w:lvlText w:val=""/>
      <w:lvlJc w:val="left"/>
      <w:pPr>
        <w:tabs>
          <w:tab w:val="num" w:pos="360"/>
        </w:tabs>
      </w:pPr>
    </w:lvl>
  </w:abstractNum>
  <w:abstractNum w:abstractNumId="13" w15:restartNumberingAfterBreak="0">
    <w:nsid w:val="3C9E328C"/>
    <w:multiLevelType w:val="multilevel"/>
    <w:tmpl w:val="A39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E1A39"/>
    <w:multiLevelType w:val="hybridMultilevel"/>
    <w:tmpl w:val="AF8E6D06"/>
    <w:lvl w:ilvl="0" w:tplc="CE949C52">
      <w:start w:val="1"/>
      <w:numFmt w:val="decimal"/>
      <w:lvlText w:val="4.%1."/>
      <w:lvlJc w:val="left"/>
      <w:pPr>
        <w:tabs>
          <w:tab w:val="num" w:pos="0"/>
        </w:tabs>
        <w:ind w:left="567" w:hanging="501"/>
      </w:pPr>
      <w:rPr>
        <w:rFonts w:hint="default"/>
      </w:rPr>
    </w:lvl>
    <w:lvl w:ilvl="1" w:tplc="141261B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FB121CE"/>
    <w:multiLevelType w:val="hybridMultilevel"/>
    <w:tmpl w:val="8A54392C"/>
    <w:lvl w:ilvl="0" w:tplc="22C8D196">
      <w:start w:val="1"/>
      <w:numFmt w:val="decimal"/>
      <w:lvlText w:val="%1."/>
      <w:lvlJc w:val="left"/>
      <w:pPr>
        <w:tabs>
          <w:tab w:val="num" w:pos="720"/>
        </w:tabs>
        <w:ind w:left="720" w:hanging="360"/>
      </w:pPr>
    </w:lvl>
    <w:lvl w:ilvl="1" w:tplc="F9C6C52E" w:tentative="1">
      <w:start w:val="1"/>
      <w:numFmt w:val="decimal"/>
      <w:lvlText w:val="%2."/>
      <w:lvlJc w:val="left"/>
      <w:pPr>
        <w:tabs>
          <w:tab w:val="num" w:pos="1440"/>
        </w:tabs>
        <w:ind w:left="1440" w:hanging="360"/>
      </w:pPr>
    </w:lvl>
    <w:lvl w:ilvl="2" w:tplc="EE42115A" w:tentative="1">
      <w:start w:val="1"/>
      <w:numFmt w:val="decimal"/>
      <w:lvlText w:val="%3."/>
      <w:lvlJc w:val="left"/>
      <w:pPr>
        <w:tabs>
          <w:tab w:val="num" w:pos="2160"/>
        </w:tabs>
        <w:ind w:left="2160" w:hanging="360"/>
      </w:pPr>
    </w:lvl>
    <w:lvl w:ilvl="3" w:tplc="0EF2C098" w:tentative="1">
      <w:start w:val="1"/>
      <w:numFmt w:val="decimal"/>
      <w:lvlText w:val="%4."/>
      <w:lvlJc w:val="left"/>
      <w:pPr>
        <w:tabs>
          <w:tab w:val="num" w:pos="2880"/>
        </w:tabs>
        <w:ind w:left="2880" w:hanging="360"/>
      </w:pPr>
    </w:lvl>
    <w:lvl w:ilvl="4" w:tplc="14A45D0C" w:tentative="1">
      <w:start w:val="1"/>
      <w:numFmt w:val="decimal"/>
      <w:lvlText w:val="%5."/>
      <w:lvlJc w:val="left"/>
      <w:pPr>
        <w:tabs>
          <w:tab w:val="num" w:pos="3600"/>
        </w:tabs>
        <w:ind w:left="3600" w:hanging="360"/>
      </w:pPr>
    </w:lvl>
    <w:lvl w:ilvl="5" w:tplc="21FADC2E" w:tentative="1">
      <w:start w:val="1"/>
      <w:numFmt w:val="decimal"/>
      <w:lvlText w:val="%6."/>
      <w:lvlJc w:val="left"/>
      <w:pPr>
        <w:tabs>
          <w:tab w:val="num" w:pos="4320"/>
        </w:tabs>
        <w:ind w:left="4320" w:hanging="360"/>
      </w:pPr>
    </w:lvl>
    <w:lvl w:ilvl="6" w:tplc="6B506A52" w:tentative="1">
      <w:start w:val="1"/>
      <w:numFmt w:val="decimal"/>
      <w:lvlText w:val="%7."/>
      <w:lvlJc w:val="left"/>
      <w:pPr>
        <w:tabs>
          <w:tab w:val="num" w:pos="5040"/>
        </w:tabs>
        <w:ind w:left="5040" w:hanging="360"/>
      </w:pPr>
    </w:lvl>
    <w:lvl w:ilvl="7" w:tplc="35C427FC" w:tentative="1">
      <w:start w:val="1"/>
      <w:numFmt w:val="decimal"/>
      <w:lvlText w:val="%8."/>
      <w:lvlJc w:val="left"/>
      <w:pPr>
        <w:tabs>
          <w:tab w:val="num" w:pos="5760"/>
        </w:tabs>
        <w:ind w:left="5760" w:hanging="360"/>
      </w:pPr>
    </w:lvl>
    <w:lvl w:ilvl="8" w:tplc="4E300262" w:tentative="1">
      <w:start w:val="1"/>
      <w:numFmt w:val="decimal"/>
      <w:lvlText w:val="%9."/>
      <w:lvlJc w:val="left"/>
      <w:pPr>
        <w:tabs>
          <w:tab w:val="num" w:pos="6480"/>
        </w:tabs>
        <w:ind w:left="6480" w:hanging="360"/>
      </w:pPr>
    </w:lvl>
  </w:abstractNum>
  <w:abstractNum w:abstractNumId="16" w15:restartNumberingAfterBreak="0">
    <w:nsid w:val="41DF599D"/>
    <w:multiLevelType w:val="singleLevel"/>
    <w:tmpl w:val="50869460"/>
    <w:lvl w:ilvl="0">
      <w:start w:val="1"/>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48867B36"/>
    <w:multiLevelType w:val="multilevel"/>
    <w:tmpl w:val="4332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41574"/>
    <w:multiLevelType w:val="singleLevel"/>
    <w:tmpl w:val="A3B851A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BF17E8"/>
    <w:multiLevelType w:val="hybridMultilevel"/>
    <w:tmpl w:val="A192D482"/>
    <w:lvl w:ilvl="0" w:tplc="3D04389E">
      <w:start w:val="1"/>
      <w:numFmt w:val="bullet"/>
      <w:lvlText w:val=""/>
      <w:lvlJc w:val="left"/>
      <w:pPr>
        <w:tabs>
          <w:tab w:val="num" w:pos="720"/>
        </w:tabs>
        <w:ind w:left="720" w:hanging="360"/>
      </w:pPr>
      <w:rPr>
        <w:rFonts w:ascii="Wingdings" w:hAnsi="Wingdings" w:hint="default"/>
      </w:rPr>
    </w:lvl>
    <w:lvl w:ilvl="1" w:tplc="5ECAFA44" w:tentative="1">
      <w:start w:val="1"/>
      <w:numFmt w:val="bullet"/>
      <w:lvlText w:val=""/>
      <w:lvlJc w:val="left"/>
      <w:pPr>
        <w:tabs>
          <w:tab w:val="num" w:pos="1440"/>
        </w:tabs>
        <w:ind w:left="1440" w:hanging="360"/>
      </w:pPr>
      <w:rPr>
        <w:rFonts w:ascii="Wingdings" w:hAnsi="Wingdings" w:hint="default"/>
      </w:rPr>
    </w:lvl>
    <w:lvl w:ilvl="2" w:tplc="A5B81628" w:tentative="1">
      <w:start w:val="1"/>
      <w:numFmt w:val="bullet"/>
      <w:lvlText w:val=""/>
      <w:lvlJc w:val="left"/>
      <w:pPr>
        <w:tabs>
          <w:tab w:val="num" w:pos="2160"/>
        </w:tabs>
        <w:ind w:left="2160" w:hanging="360"/>
      </w:pPr>
      <w:rPr>
        <w:rFonts w:ascii="Wingdings" w:hAnsi="Wingdings" w:hint="default"/>
      </w:rPr>
    </w:lvl>
    <w:lvl w:ilvl="3" w:tplc="4AA06A7A" w:tentative="1">
      <w:start w:val="1"/>
      <w:numFmt w:val="bullet"/>
      <w:lvlText w:val=""/>
      <w:lvlJc w:val="left"/>
      <w:pPr>
        <w:tabs>
          <w:tab w:val="num" w:pos="2880"/>
        </w:tabs>
        <w:ind w:left="2880" w:hanging="360"/>
      </w:pPr>
      <w:rPr>
        <w:rFonts w:ascii="Wingdings" w:hAnsi="Wingdings" w:hint="default"/>
      </w:rPr>
    </w:lvl>
    <w:lvl w:ilvl="4" w:tplc="37BC7288" w:tentative="1">
      <w:start w:val="1"/>
      <w:numFmt w:val="bullet"/>
      <w:lvlText w:val=""/>
      <w:lvlJc w:val="left"/>
      <w:pPr>
        <w:tabs>
          <w:tab w:val="num" w:pos="3600"/>
        </w:tabs>
        <w:ind w:left="3600" w:hanging="360"/>
      </w:pPr>
      <w:rPr>
        <w:rFonts w:ascii="Wingdings" w:hAnsi="Wingdings" w:hint="default"/>
      </w:rPr>
    </w:lvl>
    <w:lvl w:ilvl="5" w:tplc="253A7DEA" w:tentative="1">
      <w:start w:val="1"/>
      <w:numFmt w:val="bullet"/>
      <w:lvlText w:val=""/>
      <w:lvlJc w:val="left"/>
      <w:pPr>
        <w:tabs>
          <w:tab w:val="num" w:pos="4320"/>
        </w:tabs>
        <w:ind w:left="4320" w:hanging="360"/>
      </w:pPr>
      <w:rPr>
        <w:rFonts w:ascii="Wingdings" w:hAnsi="Wingdings" w:hint="default"/>
      </w:rPr>
    </w:lvl>
    <w:lvl w:ilvl="6" w:tplc="E110CA50" w:tentative="1">
      <w:start w:val="1"/>
      <w:numFmt w:val="bullet"/>
      <w:lvlText w:val=""/>
      <w:lvlJc w:val="left"/>
      <w:pPr>
        <w:tabs>
          <w:tab w:val="num" w:pos="5040"/>
        </w:tabs>
        <w:ind w:left="5040" w:hanging="360"/>
      </w:pPr>
      <w:rPr>
        <w:rFonts w:ascii="Wingdings" w:hAnsi="Wingdings" w:hint="default"/>
      </w:rPr>
    </w:lvl>
    <w:lvl w:ilvl="7" w:tplc="D6620946" w:tentative="1">
      <w:start w:val="1"/>
      <w:numFmt w:val="bullet"/>
      <w:lvlText w:val=""/>
      <w:lvlJc w:val="left"/>
      <w:pPr>
        <w:tabs>
          <w:tab w:val="num" w:pos="5760"/>
        </w:tabs>
        <w:ind w:left="5760" w:hanging="360"/>
      </w:pPr>
      <w:rPr>
        <w:rFonts w:ascii="Wingdings" w:hAnsi="Wingdings" w:hint="default"/>
      </w:rPr>
    </w:lvl>
    <w:lvl w:ilvl="8" w:tplc="095693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A6F4C"/>
    <w:multiLevelType w:val="multilevel"/>
    <w:tmpl w:val="F98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77A94"/>
    <w:multiLevelType w:val="hybridMultilevel"/>
    <w:tmpl w:val="C0425EA4"/>
    <w:lvl w:ilvl="0" w:tplc="11D09AAA">
      <w:start w:val="1"/>
      <w:numFmt w:val="bullet"/>
      <w:lvlText w:val=""/>
      <w:lvlJc w:val="left"/>
      <w:pPr>
        <w:tabs>
          <w:tab w:val="num" w:pos="720"/>
        </w:tabs>
        <w:ind w:left="720" w:hanging="360"/>
      </w:pPr>
      <w:rPr>
        <w:rFonts w:ascii="Wingdings" w:hAnsi="Wingdings" w:hint="default"/>
      </w:rPr>
    </w:lvl>
    <w:lvl w:ilvl="1" w:tplc="F5CE7D2A" w:tentative="1">
      <w:start w:val="1"/>
      <w:numFmt w:val="bullet"/>
      <w:lvlText w:val=""/>
      <w:lvlJc w:val="left"/>
      <w:pPr>
        <w:tabs>
          <w:tab w:val="num" w:pos="1440"/>
        </w:tabs>
        <w:ind w:left="1440" w:hanging="360"/>
      </w:pPr>
      <w:rPr>
        <w:rFonts w:ascii="Wingdings" w:hAnsi="Wingdings" w:hint="default"/>
      </w:rPr>
    </w:lvl>
    <w:lvl w:ilvl="2" w:tplc="2B420BB4" w:tentative="1">
      <w:start w:val="1"/>
      <w:numFmt w:val="bullet"/>
      <w:lvlText w:val=""/>
      <w:lvlJc w:val="left"/>
      <w:pPr>
        <w:tabs>
          <w:tab w:val="num" w:pos="2160"/>
        </w:tabs>
        <w:ind w:left="2160" w:hanging="360"/>
      </w:pPr>
      <w:rPr>
        <w:rFonts w:ascii="Wingdings" w:hAnsi="Wingdings" w:hint="default"/>
      </w:rPr>
    </w:lvl>
    <w:lvl w:ilvl="3" w:tplc="74623310" w:tentative="1">
      <w:start w:val="1"/>
      <w:numFmt w:val="bullet"/>
      <w:lvlText w:val=""/>
      <w:lvlJc w:val="left"/>
      <w:pPr>
        <w:tabs>
          <w:tab w:val="num" w:pos="2880"/>
        </w:tabs>
        <w:ind w:left="2880" w:hanging="360"/>
      </w:pPr>
      <w:rPr>
        <w:rFonts w:ascii="Wingdings" w:hAnsi="Wingdings" w:hint="default"/>
      </w:rPr>
    </w:lvl>
    <w:lvl w:ilvl="4" w:tplc="56F42346" w:tentative="1">
      <w:start w:val="1"/>
      <w:numFmt w:val="bullet"/>
      <w:lvlText w:val=""/>
      <w:lvlJc w:val="left"/>
      <w:pPr>
        <w:tabs>
          <w:tab w:val="num" w:pos="3600"/>
        </w:tabs>
        <w:ind w:left="3600" w:hanging="360"/>
      </w:pPr>
      <w:rPr>
        <w:rFonts w:ascii="Wingdings" w:hAnsi="Wingdings" w:hint="default"/>
      </w:rPr>
    </w:lvl>
    <w:lvl w:ilvl="5" w:tplc="96585BF0" w:tentative="1">
      <w:start w:val="1"/>
      <w:numFmt w:val="bullet"/>
      <w:lvlText w:val=""/>
      <w:lvlJc w:val="left"/>
      <w:pPr>
        <w:tabs>
          <w:tab w:val="num" w:pos="4320"/>
        </w:tabs>
        <w:ind w:left="4320" w:hanging="360"/>
      </w:pPr>
      <w:rPr>
        <w:rFonts w:ascii="Wingdings" w:hAnsi="Wingdings" w:hint="default"/>
      </w:rPr>
    </w:lvl>
    <w:lvl w:ilvl="6" w:tplc="787A718A" w:tentative="1">
      <w:start w:val="1"/>
      <w:numFmt w:val="bullet"/>
      <w:lvlText w:val=""/>
      <w:lvlJc w:val="left"/>
      <w:pPr>
        <w:tabs>
          <w:tab w:val="num" w:pos="5040"/>
        </w:tabs>
        <w:ind w:left="5040" w:hanging="360"/>
      </w:pPr>
      <w:rPr>
        <w:rFonts w:ascii="Wingdings" w:hAnsi="Wingdings" w:hint="default"/>
      </w:rPr>
    </w:lvl>
    <w:lvl w:ilvl="7" w:tplc="173A49D4" w:tentative="1">
      <w:start w:val="1"/>
      <w:numFmt w:val="bullet"/>
      <w:lvlText w:val=""/>
      <w:lvlJc w:val="left"/>
      <w:pPr>
        <w:tabs>
          <w:tab w:val="num" w:pos="5760"/>
        </w:tabs>
        <w:ind w:left="5760" w:hanging="360"/>
      </w:pPr>
      <w:rPr>
        <w:rFonts w:ascii="Wingdings" w:hAnsi="Wingdings" w:hint="default"/>
      </w:rPr>
    </w:lvl>
    <w:lvl w:ilvl="8" w:tplc="B3EC022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95433"/>
    <w:multiLevelType w:val="hybridMultilevel"/>
    <w:tmpl w:val="D006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BB17078"/>
    <w:multiLevelType w:val="hybridMultilevel"/>
    <w:tmpl w:val="E2569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5F78CD"/>
    <w:multiLevelType w:val="singleLevel"/>
    <w:tmpl w:val="205854CA"/>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622A3CF6"/>
    <w:multiLevelType w:val="singleLevel"/>
    <w:tmpl w:val="205854CA"/>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69761FFE"/>
    <w:multiLevelType w:val="hybridMultilevel"/>
    <w:tmpl w:val="08CE31E6"/>
    <w:lvl w:ilvl="0" w:tplc="DEC24A24">
      <w:start w:val="65535"/>
      <w:numFmt w:val="bullet"/>
      <w:lvlText w:val="-"/>
      <w:lvlJc w:val="left"/>
      <w:pPr>
        <w:ind w:left="2007" w:hanging="360"/>
      </w:pPr>
      <w:rPr>
        <w:rFonts w:ascii="Courier New" w:hAnsi="Courier New" w:cs="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7" w15:restartNumberingAfterBreak="0">
    <w:nsid w:val="6E655B56"/>
    <w:multiLevelType w:val="hybridMultilevel"/>
    <w:tmpl w:val="8E444F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D393D23"/>
    <w:multiLevelType w:val="hybridMultilevel"/>
    <w:tmpl w:val="2B689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0"/>
  </w:num>
  <w:num w:numId="5">
    <w:abstractNumId w:val="8"/>
  </w:num>
  <w:num w:numId="6">
    <w:abstractNumId w:val="28"/>
  </w:num>
  <w:num w:numId="7">
    <w:abstractNumId w:val="9"/>
  </w:num>
  <w:num w:numId="8">
    <w:abstractNumId w:val="27"/>
  </w:num>
  <w:num w:numId="9">
    <w:abstractNumId w:val="22"/>
  </w:num>
  <w:num w:numId="10">
    <w:abstractNumId w:val="23"/>
  </w:num>
  <w:num w:numId="11">
    <w:abstractNumId w:val="12"/>
  </w:num>
  <w:num w:numId="12">
    <w:abstractNumId w:val="25"/>
  </w:num>
  <w:num w:numId="13">
    <w:abstractNumId w:val="24"/>
  </w:num>
  <w:num w:numId="14">
    <w:abstractNumId w:val="6"/>
  </w:num>
  <w:num w:numId="15">
    <w:abstractNumId w:val="5"/>
  </w:num>
  <w:num w:numId="16">
    <w:abstractNumId w:val="18"/>
  </w:num>
  <w:num w:numId="17">
    <w:abstractNumId w:val="26"/>
  </w:num>
  <w:num w:numId="18">
    <w:abstractNumId w:val="21"/>
  </w:num>
  <w:num w:numId="19">
    <w:abstractNumId w:val="19"/>
  </w:num>
  <w:num w:numId="20">
    <w:abstractNumId w:val="20"/>
  </w:num>
  <w:num w:numId="21">
    <w:abstractNumId w:val="13"/>
  </w:num>
  <w:num w:numId="22">
    <w:abstractNumId w:val="7"/>
  </w:num>
  <w:num w:numId="23">
    <w:abstractNumId w:val="17"/>
  </w:num>
  <w:num w:numId="24">
    <w:abstractNumId w:val="14"/>
  </w:num>
  <w:num w:numId="25">
    <w:abstractNumId w:val="11"/>
  </w:num>
  <w:num w:numId="26">
    <w:abstractNumId w:val="16"/>
  </w:num>
  <w:num w:numId="27">
    <w:abstractNumId w:val="15"/>
  </w:num>
  <w:num w:numId="28">
    <w:abstractNumId w:val="1"/>
  </w:num>
  <w:num w:numId="2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C0"/>
    <w:rsid w:val="00012A86"/>
    <w:rsid w:val="00160D41"/>
    <w:rsid w:val="001833AB"/>
    <w:rsid w:val="00585DAB"/>
    <w:rsid w:val="007677A0"/>
    <w:rsid w:val="0089431D"/>
    <w:rsid w:val="00913EC3"/>
    <w:rsid w:val="009D274B"/>
    <w:rsid w:val="00A61CA6"/>
    <w:rsid w:val="00A71D1E"/>
    <w:rsid w:val="00A747C0"/>
    <w:rsid w:val="00AF3794"/>
    <w:rsid w:val="00B25CB0"/>
    <w:rsid w:val="00D43B26"/>
    <w:rsid w:val="00DA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85AE7-5551-4A2A-9B71-1B49BF55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3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677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12A8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677A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677A0"/>
    <w:pPr>
      <w:keepNext/>
      <w:ind w:firstLine="720"/>
      <w:jc w:val="both"/>
      <w:outlineLvl w:val="4"/>
    </w:pPr>
    <w:rPr>
      <w:i/>
      <w:kern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A61CA6"/>
    <w:pPr>
      <w:spacing w:line="264" w:lineRule="auto"/>
      <w:ind w:firstLine="709"/>
      <w:jc w:val="both"/>
    </w:pPr>
    <w:rPr>
      <w:sz w:val="24"/>
      <w:szCs w:val="28"/>
    </w:rPr>
  </w:style>
  <w:style w:type="character" w:customStyle="1" w:styleId="12">
    <w:name w:val="Стиль1 Знак"/>
    <w:basedOn w:val="a0"/>
    <w:link w:val="11"/>
    <w:rsid w:val="00A61CA6"/>
    <w:rPr>
      <w:rFonts w:ascii="Times New Roman" w:eastAsia="Times New Roman" w:hAnsi="Times New Roman" w:cs="Times New Roman"/>
      <w:sz w:val="24"/>
      <w:szCs w:val="28"/>
      <w:lang w:eastAsia="ru-RU"/>
    </w:rPr>
  </w:style>
  <w:style w:type="paragraph" w:customStyle="1" w:styleId="13">
    <w:name w:val="Обычный1"/>
    <w:rsid w:val="001833AB"/>
    <w:pPr>
      <w:widowControl w:val="0"/>
      <w:spacing w:after="0" w:line="300" w:lineRule="auto"/>
    </w:pPr>
    <w:rPr>
      <w:rFonts w:ascii="Times New Roman" w:eastAsia="Times New Roman" w:hAnsi="Times New Roman" w:cs="Times New Roman"/>
      <w:snapToGrid w:val="0"/>
      <w:szCs w:val="20"/>
      <w:lang w:eastAsia="ru-RU"/>
    </w:rPr>
  </w:style>
  <w:style w:type="paragraph" w:styleId="a3">
    <w:name w:val="List Paragraph"/>
    <w:basedOn w:val="a"/>
    <w:uiPriority w:val="34"/>
    <w:qFormat/>
    <w:rsid w:val="001833AB"/>
    <w:pPr>
      <w:ind w:left="720"/>
      <w:contextualSpacing/>
    </w:pPr>
    <w:rPr>
      <w:rFonts w:asciiTheme="minorHAnsi" w:eastAsiaTheme="minorEastAsia" w:hAnsiTheme="minorHAnsi" w:cstheme="minorBidi"/>
      <w:sz w:val="24"/>
      <w:szCs w:val="24"/>
      <w:lang w:val="en-US" w:eastAsia="en-US"/>
    </w:rPr>
  </w:style>
  <w:style w:type="paragraph" w:styleId="a4">
    <w:name w:val="Normal (Web)"/>
    <w:basedOn w:val="a"/>
    <w:unhideWhenUsed/>
    <w:rsid w:val="001833AB"/>
    <w:pPr>
      <w:spacing w:before="100" w:beforeAutospacing="1" w:after="100" w:afterAutospacing="1"/>
    </w:pPr>
    <w:rPr>
      <w:sz w:val="24"/>
      <w:szCs w:val="24"/>
      <w:lang w:val="be-BY" w:eastAsia="be-BY"/>
    </w:rPr>
  </w:style>
  <w:style w:type="character" w:customStyle="1" w:styleId="apple-converted-space">
    <w:name w:val="apple-converted-space"/>
    <w:basedOn w:val="a0"/>
    <w:rsid w:val="001833AB"/>
  </w:style>
  <w:style w:type="character" w:styleId="a5">
    <w:name w:val="Emphasis"/>
    <w:basedOn w:val="a0"/>
    <w:uiPriority w:val="20"/>
    <w:qFormat/>
    <w:rsid w:val="001833AB"/>
    <w:rPr>
      <w:i/>
      <w:iCs/>
    </w:rPr>
  </w:style>
  <w:style w:type="paragraph" w:styleId="a6">
    <w:name w:val="Balloon Text"/>
    <w:basedOn w:val="a"/>
    <w:link w:val="a7"/>
    <w:uiPriority w:val="99"/>
    <w:semiHidden/>
    <w:unhideWhenUsed/>
    <w:rsid w:val="00D43B26"/>
    <w:rPr>
      <w:rFonts w:ascii="Tahoma" w:eastAsiaTheme="minorHAnsi" w:hAnsi="Tahoma" w:cs="Tahoma"/>
      <w:sz w:val="16"/>
      <w:szCs w:val="16"/>
      <w:lang w:val="be-BY" w:eastAsia="en-US"/>
    </w:rPr>
  </w:style>
  <w:style w:type="character" w:customStyle="1" w:styleId="a7">
    <w:name w:val="Текст выноски Знак"/>
    <w:basedOn w:val="a0"/>
    <w:link w:val="a6"/>
    <w:uiPriority w:val="99"/>
    <w:semiHidden/>
    <w:rsid w:val="00D43B26"/>
    <w:rPr>
      <w:rFonts w:ascii="Tahoma" w:hAnsi="Tahoma" w:cs="Tahoma"/>
      <w:sz w:val="16"/>
      <w:szCs w:val="16"/>
      <w:lang w:val="be-BY"/>
    </w:rPr>
  </w:style>
  <w:style w:type="character" w:customStyle="1" w:styleId="50">
    <w:name w:val="Заголовок 5 Знак"/>
    <w:basedOn w:val="a0"/>
    <w:link w:val="5"/>
    <w:rsid w:val="007677A0"/>
    <w:rPr>
      <w:rFonts w:ascii="Times New Roman" w:eastAsia="Times New Roman" w:hAnsi="Times New Roman" w:cs="Times New Roman"/>
      <w:i/>
      <w:kern w:val="20"/>
      <w:sz w:val="24"/>
      <w:szCs w:val="20"/>
      <w:lang w:eastAsia="ru-RU"/>
    </w:rPr>
  </w:style>
  <w:style w:type="character" w:customStyle="1" w:styleId="10">
    <w:name w:val="Заголовок 1 Знак"/>
    <w:basedOn w:val="a0"/>
    <w:link w:val="1"/>
    <w:uiPriority w:val="9"/>
    <w:rsid w:val="007677A0"/>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0"/>
    <w:link w:val="4"/>
    <w:uiPriority w:val="9"/>
    <w:semiHidden/>
    <w:rsid w:val="007677A0"/>
    <w:rPr>
      <w:rFonts w:asciiTheme="majorHAnsi" w:eastAsiaTheme="majorEastAsia" w:hAnsiTheme="majorHAnsi" w:cstheme="majorBidi"/>
      <w:i/>
      <w:iCs/>
      <w:color w:val="2E74B5" w:themeColor="accent1" w:themeShade="BF"/>
      <w:sz w:val="20"/>
      <w:szCs w:val="20"/>
      <w:lang w:eastAsia="ru-RU"/>
    </w:rPr>
  </w:style>
  <w:style w:type="character" w:customStyle="1" w:styleId="30">
    <w:name w:val="Заголовок 3 Знак"/>
    <w:basedOn w:val="a0"/>
    <w:link w:val="3"/>
    <w:uiPriority w:val="9"/>
    <w:semiHidden/>
    <w:rsid w:val="00012A86"/>
    <w:rPr>
      <w:rFonts w:asciiTheme="majorHAnsi" w:eastAsiaTheme="majorEastAsia" w:hAnsiTheme="majorHAnsi" w:cstheme="majorBidi"/>
      <w:color w:val="1F4D78" w:themeColor="accent1" w:themeShade="7F"/>
      <w:sz w:val="24"/>
      <w:szCs w:val="24"/>
      <w:lang w:eastAsia="ru-RU"/>
    </w:rPr>
  </w:style>
  <w:style w:type="character" w:styleId="a8">
    <w:name w:val="Strong"/>
    <w:basedOn w:val="a0"/>
    <w:uiPriority w:val="22"/>
    <w:qFormat/>
    <w:rsid w:val="00012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908">
      <w:bodyDiv w:val="1"/>
      <w:marLeft w:val="0"/>
      <w:marRight w:val="0"/>
      <w:marTop w:val="0"/>
      <w:marBottom w:val="0"/>
      <w:divBdr>
        <w:top w:val="none" w:sz="0" w:space="0" w:color="auto"/>
        <w:left w:val="none" w:sz="0" w:space="0" w:color="auto"/>
        <w:bottom w:val="none" w:sz="0" w:space="0" w:color="auto"/>
        <w:right w:val="none" w:sz="0" w:space="0" w:color="auto"/>
      </w:divBdr>
    </w:div>
    <w:div w:id="337974310">
      <w:bodyDiv w:val="1"/>
      <w:marLeft w:val="0"/>
      <w:marRight w:val="0"/>
      <w:marTop w:val="0"/>
      <w:marBottom w:val="0"/>
      <w:divBdr>
        <w:top w:val="none" w:sz="0" w:space="0" w:color="auto"/>
        <w:left w:val="none" w:sz="0" w:space="0" w:color="auto"/>
        <w:bottom w:val="none" w:sz="0" w:space="0" w:color="auto"/>
        <w:right w:val="none" w:sz="0" w:space="0" w:color="auto"/>
      </w:divBdr>
    </w:div>
    <w:div w:id="682435977">
      <w:bodyDiv w:val="1"/>
      <w:marLeft w:val="0"/>
      <w:marRight w:val="0"/>
      <w:marTop w:val="0"/>
      <w:marBottom w:val="0"/>
      <w:divBdr>
        <w:top w:val="none" w:sz="0" w:space="0" w:color="auto"/>
        <w:left w:val="none" w:sz="0" w:space="0" w:color="auto"/>
        <w:bottom w:val="none" w:sz="0" w:space="0" w:color="auto"/>
        <w:right w:val="none" w:sz="0" w:space="0" w:color="auto"/>
      </w:divBdr>
    </w:div>
    <w:div w:id="938831320">
      <w:bodyDiv w:val="1"/>
      <w:marLeft w:val="0"/>
      <w:marRight w:val="0"/>
      <w:marTop w:val="0"/>
      <w:marBottom w:val="0"/>
      <w:divBdr>
        <w:top w:val="none" w:sz="0" w:space="0" w:color="auto"/>
        <w:left w:val="none" w:sz="0" w:space="0" w:color="auto"/>
        <w:bottom w:val="none" w:sz="0" w:space="0" w:color="auto"/>
        <w:right w:val="none" w:sz="0" w:space="0" w:color="auto"/>
      </w:divBdr>
      <w:divsChild>
        <w:div w:id="1449741142">
          <w:marLeft w:val="965"/>
          <w:marRight w:val="0"/>
          <w:marTop w:val="115"/>
          <w:marBottom w:val="0"/>
          <w:divBdr>
            <w:top w:val="none" w:sz="0" w:space="0" w:color="auto"/>
            <w:left w:val="none" w:sz="0" w:space="0" w:color="auto"/>
            <w:bottom w:val="none" w:sz="0" w:space="0" w:color="auto"/>
            <w:right w:val="none" w:sz="0" w:space="0" w:color="auto"/>
          </w:divBdr>
        </w:div>
        <w:div w:id="1837260693">
          <w:marLeft w:val="965"/>
          <w:marRight w:val="0"/>
          <w:marTop w:val="115"/>
          <w:marBottom w:val="0"/>
          <w:divBdr>
            <w:top w:val="none" w:sz="0" w:space="0" w:color="auto"/>
            <w:left w:val="none" w:sz="0" w:space="0" w:color="auto"/>
            <w:bottom w:val="none" w:sz="0" w:space="0" w:color="auto"/>
            <w:right w:val="none" w:sz="0" w:space="0" w:color="auto"/>
          </w:divBdr>
        </w:div>
        <w:div w:id="1386446708">
          <w:marLeft w:val="965"/>
          <w:marRight w:val="0"/>
          <w:marTop w:val="115"/>
          <w:marBottom w:val="0"/>
          <w:divBdr>
            <w:top w:val="none" w:sz="0" w:space="0" w:color="auto"/>
            <w:left w:val="none" w:sz="0" w:space="0" w:color="auto"/>
            <w:bottom w:val="none" w:sz="0" w:space="0" w:color="auto"/>
            <w:right w:val="none" w:sz="0" w:space="0" w:color="auto"/>
          </w:divBdr>
        </w:div>
      </w:divsChild>
    </w:div>
    <w:div w:id="1012881692">
      <w:bodyDiv w:val="1"/>
      <w:marLeft w:val="0"/>
      <w:marRight w:val="0"/>
      <w:marTop w:val="0"/>
      <w:marBottom w:val="0"/>
      <w:divBdr>
        <w:top w:val="none" w:sz="0" w:space="0" w:color="auto"/>
        <w:left w:val="none" w:sz="0" w:space="0" w:color="auto"/>
        <w:bottom w:val="none" w:sz="0" w:space="0" w:color="auto"/>
        <w:right w:val="none" w:sz="0" w:space="0" w:color="auto"/>
      </w:divBdr>
    </w:div>
    <w:div w:id="1112440454">
      <w:bodyDiv w:val="1"/>
      <w:marLeft w:val="0"/>
      <w:marRight w:val="0"/>
      <w:marTop w:val="0"/>
      <w:marBottom w:val="0"/>
      <w:divBdr>
        <w:top w:val="none" w:sz="0" w:space="0" w:color="auto"/>
        <w:left w:val="none" w:sz="0" w:space="0" w:color="auto"/>
        <w:bottom w:val="none" w:sz="0" w:space="0" w:color="auto"/>
        <w:right w:val="none" w:sz="0" w:space="0" w:color="auto"/>
      </w:divBdr>
    </w:div>
    <w:div w:id="1243026378">
      <w:bodyDiv w:val="1"/>
      <w:marLeft w:val="0"/>
      <w:marRight w:val="0"/>
      <w:marTop w:val="0"/>
      <w:marBottom w:val="0"/>
      <w:divBdr>
        <w:top w:val="none" w:sz="0" w:space="0" w:color="auto"/>
        <w:left w:val="none" w:sz="0" w:space="0" w:color="auto"/>
        <w:bottom w:val="none" w:sz="0" w:space="0" w:color="auto"/>
        <w:right w:val="none" w:sz="0" w:space="0" w:color="auto"/>
      </w:divBdr>
    </w:div>
    <w:div w:id="1256207602">
      <w:bodyDiv w:val="1"/>
      <w:marLeft w:val="0"/>
      <w:marRight w:val="0"/>
      <w:marTop w:val="0"/>
      <w:marBottom w:val="0"/>
      <w:divBdr>
        <w:top w:val="none" w:sz="0" w:space="0" w:color="auto"/>
        <w:left w:val="none" w:sz="0" w:space="0" w:color="auto"/>
        <w:bottom w:val="none" w:sz="0" w:space="0" w:color="auto"/>
        <w:right w:val="none" w:sz="0" w:space="0" w:color="auto"/>
      </w:divBdr>
    </w:div>
    <w:div w:id="1257514234">
      <w:bodyDiv w:val="1"/>
      <w:marLeft w:val="0"/>
      <w:marRight w:val="0"/>
      <w:marTop w:val="0"/>
      <w:marBottom w:val="0"/>
      <w:divBdr>
        <w:top w:val="none" w:sz="0" w:space="0" w:color="auto"/>
        <w:left w:val="none" w:sz="0" w:space="0" w:color="auto"/>
        <w:bottom w:val="none" w:sz="0" w:space="0" w:color="auto"/>
        <w:right w:val="none" w:sz="0" w:space="0" w:color="auto"/>
      </w:divBdr>
      <w:divsChild>
        <w:div w:id="282542460">
          <w:marLeft w:val="547"/>
          <w:marRight w:val="0"/>
          <w:marTop w:val="106"/>
          <w:marBottom w:val="0"/>
          <w:divBdr>
            <w:top w:val="none" w:sz="0" w:space="0" w:color="auto"/>
            <w:left w:val="none" w:sz="0" w:space="0" w:color="auto"/>
            <w:bottom w:val="none" w:sz="0" w:space="0" w:color="auto"/>
            <w:right w:val="none" w:sz="0" w:space="0" w:color="auto"/>
          </w:divBdr>
        </w:div>
        <w:div w:id="1272085359">
          <w:marLeft w:val="547"/>
          <w:marRight w:val="0"/>
          <w:marTop w:val="106"/>
          <w:marBottom w:val="0"/>
          <w:divBdr>
            <w:top w:val="none" w:sz="0" w:space="0" w:color="auto"/>
            <w:left w:val="none" w:sz="0" w:space="0" w:color="auto"/>
            <w:bottom w:val="none" w:sz="0" w:space="0" w:color="auto"/>
            <w:right w:val="none" w:sz="0" w:space="0" w:color="auto"/>
          </w:divBdr>
        </w:div>
        <w:div w:id="1137727118">
          <w:marLeft w:val="547"/>
          <w:marRight w:val="0"/>
          <w:marTop w:val="106"/>
          <w:marBottom w:val="0"/>
          <w:divBdr>
            <w:top w:val="none" w:sz="0" w:space="0" w:color="auto"/>
            <w:left w:val="none" w:sz="0" w:space="0" w:color="auto"/>
            <w:bottom w:val="none" w:sz="0" w:space="0" w:color="auto"/>
            <w:right w:val="none" w:sz="0" w:space="0" w:color="auto"/>
          </w:divBdr>
        </w:div>
        <w:div w:id="1976910876">
          <w:marLeft w:val="547"/>
          <w:marRight w:val="0"/>
          <w:marTop w:val="106"/>
          <w:marBottom w:val="0"/>
          <w:divBdr>
            <w:top w:val="none" w:sz="0" w:space="0" w:color="auto"/>
            <w:left w:val="none" w:sz="0" w:space="0" w:color="auto"/>
            <w:bottom w:val="none" w:sz="0" w:space="0" w:color="auto"/>
            <w:right w:val="none" w:sz="0" w:space="0" w:color="auto"/>
          </w:divBdr>
        </w:div>
        <w:div w:id="1220894855">
          <w:marLeft w:val="547"/>
          <w:marRight w:val="0"/>
          <w:marTop w:val="96"/>
          <w:marBottom w:val="0"/>
          <w:divBdr>
            <w:top w:val="none" w:sz="0" w:space="0" w:color="auto"/>
            <w:left w:val="none" w:sz="0" w:space="0" w:color="auto"/>
            <w:bottom w:val="none" w:sz="0" w:space="0" w:color="auto"/>
            <w:right w:val="none" w:sz="0" w:space="0" w:color="auto"/>
          </w:divBdr>
        </w:div>
      </w:divsChild>
    </w:div>
    <w:div w:id="1497502892">
      <w:bodyDiv w:val="1"/>
      <w:marLeft w:val="0"/>
      <w:marRight w:val="0"/>
      <w:marTop w:val="0"/>
      <w:marBottom w:val="0"/>
      <w:divBdr>
        <w:top w:val="none" w:sz="0" w:space="0" w:color="auto"/>
        <w:left w:val="none" w:sz="0" w:space="0" w:color="auto"/>
        <w:bottom w:val="none" w:sz="0" w:space="0" w:color="auto"/>
        <w:right w:val="none" w:sz="0" w:space="0" w:color="auto"/>
      </w:divBdr>
      <w:divsChild>
        <w:div w:id="307442403">
          <w:marLeft w:val="547"/>
          <w:marRight w:val="0"/>
          <w:marTop w:val="106"/>
          <w:marBottom w:val="0"/>
          <w:divBdr>
            <w:top w:val="none" w:sz="0" w:space="0" w:color="auto"/>
            <w:left w:val="none" w:sz="0" w:space="0" w:color="auto"/>
            <w:bottom w:val="none" w:sz="0" w:space="0" w:color="auto"/>
            <w:right w:val="none" w:sz="0" w:space="0" w:color="auto"/>
          </w:divBdr>
        </w:div>
        <w:div w:id="477889851">
          <w:marLeft w:val="547"/>
          <w:marRight w:val="0"/>
          <w:marTop w:val="106"/>
          <w:marBottom w:val="0"/>
          <w:divBdr>
            <w:top w:val="none" w:sz="0" w:space="0" w:color="auto"/>
            <w:left w:val="none" w:sz="0" w:space="0" w:color="auto"/>
            <w:bottom w:val="none" w:sz="0" w:space="0" w:color="auto"/>
            <w:right w:val="none" w:sz="0" w:space="0" w:color="auto"/>
          </w:divBdr>
        </w:div>
        <w:div w:id="619804499">
          <w:marLeft w:val="547"/>
          <w:marRight w:val="0"/>
          <w:marTop w:val="106"/>
          <w:marBottom w:val="0"/>
          <w:divBdr>
            <w:top w:val="none" w:sz="0" w:space="0" w:color="auto"/>
            <w:left w:val="none" w:sz="0" w:space="0" w:color="auto"/>
            <w:bottom w:val="none" w:sz="0" w:space="0" w:color="auto"/>
            <w:right w:val="none" w:sz="0" w:space="0" w:color="auto"/>
          </w:divBdr>
        </w:div>
        <w:div w:id="1040208973">
          <w:marLeft w:val="547"/>
          <w:marRight w:val="0"/>
          <w:marTop w:val="106"/>
          <w:marBottom w:val="0"/>
          <w:divBdr>
            <w:top w:val="none" w:sz="0" w:space="0" w:color="auto"/>
            <w:left w:val="none" w:sz="0" w:space="0" w:color="auto"/>
            <w:bottom w:val="none" w:sz="0" w:space="0" w:color="auto"/>
            <w:right w:val="none" w:sz="0" w:space="0" w:color="auto"/>
          </w:divBdr>
        </w:div>
        <w:div w:id="784232108">
          <w:marLeft w:val="547"/>
          <w:marRight w:val="0"/>
          <w:marTop w:val="106"/>
          <w:marBottom w:val="0"/>
          <w:divBdr>
            <w:top w:val="none" w:sz="0" w:space="0" w:color="auto"/>
            <w:left w:val="none" w:sz="0" w:space="0" w:color="auto"/>
            <w:bottom w:val="none" w:sz="0" w:space="0" w:color="auto"/>
            <w:right w:val="none" w:sz="0" w:space="0" w:color="auto"/>
          </w:divBdr>
        </w:div>
      </w:divsChild>
    </w:div>
    <w:div w:id="1742363832">
      <w:bodyDiv w:val="1"/>
      <w:marLeft w:val="0"/>
      <w:marRight w:val="0"/>
      <w:marTop w:val="0"/>
      <w:marBottom w:val="0"/>
      <w:divBdr>
        <w:top w:val="none" w:sz="0" w:space="0" w:color="auto"/>
        <w:left w:val="none" w:sz="0" w:space="0" w:color="auto"/>
        <w:bottom w:val="none" w:sz="0" w:space="0" w:color="auto"/>
        <w:right w:val="none" w:sz="0" w:space="0" w:color="auto"/>
      </w:divBdr>
    </w:div>
    <w:div w:id="1773430246">
      <w:bodyDiv w:val="1"/>
      <w:marLeft w:val="0"/>
      <w:marRight w:val="0"/>
      <w:marTop w:val="0"/>
      <w:marBottom w:val="0"/>
      <w:divBdr>
        <w:top w:val="none" w:sz="0" w:space="0" w:color="auto"/>
        <w:left w:val="none" w:sz="0" w:space="0" w:color="auto"/>
        <w:bottom w:val="none" w:sz="0" w:space="0" w:color="auto"/>
        <w:right w:val="none" w:sz="0" w:space="0" w:color="auto"/>
      </w:divBdr>
    </w:div>
    <w:div w:id="19426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gif"/><Relationship Id="rId5" Type="http://schemas.openxmlformats.org/officeDocument/2006/relationships/diagramData" Target="diagrams/data1.xml"/><Relationship Id="rId10" Type="http://schemas.openxmlformats.org/officeDocument/2006/relationships/image" Target="media/image1.gif"/><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ECE974-32F3-412B-AE3E-8A0F9F581AF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96EB128D-0E0D-46A6-AFF4-31725B0EB845}">
      <dgm:prSet phldrT="[Текст]" custT="1"/>
      <dgm:spPr/>
      <dgm:t>
        <a:bodyPr/>
        <a:lstStyle/>
        <a:p>
          <a:pPr algn="ctr"/>
          <a:r>
            <a:rPr lang="ru-RU" sz="1400">
              <a:latin typeface="Times New Roman" pitchFamily="18" charset="0"/>
              <a:cs typeface="Times New Roman" pitchFamily="18" charset="0"/>
            </a:rPr>
            <a:t>методы стратегического анализа</a:t>
          </a:r>
        </a:p>
      </dgm:t>
    </dgm:pt>
    <dgm:pt modelId="{055B78E2-BB5C-4A9D-A6FF-32DF24E4450C}" type="parTrans" cxnId="{817A7B7E-4F7B-4263-AAF8-C7D7EF6C168D}">
      <dgm:prSet/>
      <dgm:spPr/>
      <dgm:t>
        <a:bodyPr/>
        <a:lstStyle/>
        <a:p>
          <a:pPr algn="ctr"/>
          <a:endParaRPr lang="ru-RU" sz="1600">
            <a:latin typeface="Times New Roman" pitchFamily="18" charset="0"/>
            <a:cs typeface="Times New Roman" pitchFamily="18" charset="0"/>
          </a:endParaRPr>
        </a:p>
      </dgm:t>
    </dgm:pt>
    <dgm:pt modelId="{D8B84E18-A4AC-44BA-AE0E-420ECB63C99A}" type="sibTrans" cxnId="{817A7B7E-4F7B-4263-AAF8-C7D7EF6C168D}">
      <dgm:prSet/>
      <dgm:spPr/>
      <dgm:t>
        <a:bodyPr/>
        <a:lstStyle/>
        <a:p>
          <a:pPr algn="ctr"/>
          <a:endParaRPr lang="ru-RU" sz="1600">
            <a:latin typeface="Times New Roman" pitchFamily="18" charset="0"/>
            <a:cs typeface="Times New Roman" pitchFamily="18" charset="0"/>
          </a:endParaRPr>
        </a:p>
      </dgm:t>
    </dgm:pt>
    <dgm:pt modelId="{7CC8EC77-452D-405B-8929-A8DEB8790728}">
      <dgm:prSet phldrT="[Текст]" custT="1"/>
      <dgm:spPr/>
      <dgm:t>
        <a:bodyPr/>
        <a:lstStyle/>
        <a:p>
          <a:pPr algn="ctr"/>
          <a:r>
            <a:rPr lang="ru-RU" sz="700">
              <a:latin typeface="Times New Roman" pitchFamily="18" charset="0"/>
              <a:cs typeface="Times New Roman" pitchFamily="18" charset="0"/>
            </a:rPr>
            <a:t>методы анализа внешней среды предприятия</a:t>
          </a:r>
        </a:p>
      </dgm:t>
    </dgm:pt>
    <dgm:pt modelId="{1F074816-508D-4000-9B49-A69D221C21F2}" type="parTrans" cxnId="{49BE9D06-4313-48D2-9F2C-75076DF7DABF}">
      <dgm:prSet/>
      <dgm:spPr/>
      <dgm:t>
        <a:bodyPr/>
        <a:lstStyle/>
        <a:p>
          <a:pPr algn="ctr"/>
          <a:endParaRPr lang="ru-RU" sz="1600">
            <a:latin typeface="Times New Roman" pitchFamily="18" charset="0"/>
            <a:cs typeface="Times New Roman" pitchFamily="18" charset="0"/>
          </a:endParaRPr>
        </a:p>
      </dgm:t>
    </dgm:pt>
    <dgm:pt modelId="{8292660F-2A44-4EA5-B06D-75BC16765B2B}" type="sibTrans" cxnId="{49BE9D06-4313-48D2-9F2C-75076DF7DABF}">
      <dgm:prSet/>
      <dgm:spPr/>
      <dgm:t>
        <a:bodyPr/>
        <a:lstStyle/>
        <a:p>
          <a:pPr algn="ctr"/>
          <a:endParaRPr lang="ru-RU" sz="1600">
            <a:latin typeface="Times New Roman" pitchFamily="18" charset="0"/>
            <a:cs typeface="Times New Roman" pitchFamily="18" charset="0"/>
          </a:endParaRPr>
        </a:p>
      </dgm:t>
    </dgm:pt>
    <dgm:pt modelId="{4BACF18B-D748-4151-AE72-203A37BB949C}">
      <dgm:prSet phldrT="[Текст]" custT="1"/>
      <dgm:spPr/>
      <dgm:t>
        <a:bodyPr/>
        <a:lstStyle/>
        <a:p>
          <a:pPr algn="ctr"/>
          <a:r>
            <a:rPr lang="en-US" sz="700">
              <a:latin typeface="Times New Roman" pitchFamily="18" charset="0"/>
              <a:cs typeface="Times New Roman" pitchFamily="18" charset="0"/>
            </a:rPr>
            <a:t>GAP </a:t>
          </a:r>
          <a:r>
            <a:rPr lang="ru-RU" sz="700">
              <a:latin typeface="Times New Roman" pitchFamily="18" charset="0"/>
              <a:cs typeface="Times New Roman" pitchFamily="18" charset="0"/>
            </a:rPr>
            <a:t>анализ</a:t>
          </a:r>
        </a:p>
      </dgm:t>
    </dgm:pt>
    <dgm:pt modelId="{F166ECD8-8CB9-439E-8281-B73FD3E81145}" type="parTrans" cxnId="{78B64A17-D5CF-4766-988A-46AF1814F3B4}">
      <dgm:prSet/>
      <dgm:spPr/>
      <dgm:t>
        <a:bodyPr/>
        <a:lstStyle/>
        <a:p>
          <a:pPr algn="ctr"/>
          <a:endParaRPr lang="ru-RU" sz="1600">
            <a:latin typeface="Times New Roman" pitchFamily="18" charset="0"/>
            <a:cs typeface="Times New Roman" pitchFamily="18" charset="0"/>
          </a:endParaRPr>
        </a:p>
      </dgm:t>
    </dgm:pt>
    <dgm:pt modelId="{EFDA7AB6-735B-4229-A402-22A461A06F40}" type="sibTrans" cxnId="{78B64A17-D5CF-4766-988A-46AF1814F3B4}">
      <dgm:prSet/>
      <dgm:spPr/>
      <dgm:t>
        <a:bodyPr/>
        <a:lstStyle/>
        <a:p>
          <a:pPr algn="ctr"/>
          <a:endParaRPr lang="ru-RU" sz="1600">
            <a:latin typeface="Times New Roman" pitchFamily="18" charset="0"/>
            <a:cs typeface="Times New Roman" pitchFamily="18" charset="0"/>
          </a:endParaRPr>
        </a:p>
      </dgm:t>
    </dgm:pt>
    <dgm:pt modelId="{EEF6ECE3-E073-498B-A530-3B89D41E6C6C}">
      <dgm:prSet phldrT="[Текст]" custT="1"/>
      <dgm:spPr/>
      <dgm:t>
        <a:bodyPr/>
        <a:lstStyle/>
        <a:p>
          <a:pPr algn="ctr"/>
          <a:r>
            <a:rPr lang="ru-RU" sz="700">
              <a:latin typeface="Times New Roman" pitchFamily="18" charset="0"/>
              <a:cs typeface="Times New Roman" pitchFamily="18" charset="0"/>
            </a:rPr>
            <a:t>анализ конкурентоспособности по Ж.-Ж.Ламбену</a:t>
          </a:r>
        </a:p>
      </dgm:t>
    </dgm:pt>
    <dgm:pt modelId="{090AB8FC-25CD-4F99-8090-B3702D3B1489}" type="parTrans" cxnId="{C780986F-5CBC-4CA8-9341-33E5EFE16D19}">
      <dgm:prSet/>
      <dgm:spPr/>
      <dgm:t>
        <a:bodyPr/>
        <a:lstStyle/>
        <a:p>
          <a:pPr algn="ctr"/>
          <a:endParaRPr lang="ru-RU" sz="1600">
            <a:latin typeface="Times New Roman" pitchFamily="18" charset="0"/>
            <a:cs typeface="Times New Roman" pitchFamily="18" charset="0"/>
          </a:endParaRPr>
        </a:p>
      </dgm:t>
    </dgm:pt>
    <dgm:pt modelId="{760407E9-496D-4341-8E52-6EC6F2083A26}" type="sibTrans" cxnId="{C780986F-5CBC-4CA8-9341-33E5EFE16D19}">
      <dgm:prSet/>
      <dgm:spPr/>
      <dgm:t>
        <a:bodyPr/>
        <a:lstStyle/>
        <a:p>
          <a:pPr algn="ctr"/>
          <a:endParaRPr lang="ru-RU" sz="1600">
            <a:latin typeface="Times New Roman" pitchFamily="18" charset="0"/>
            <a:cs typeface="Times New Roman" pitchFamily="18" charset="0"/>
          </a:endParaRPr>
        </a:p>
      </dgm:t>
    </dgm:pt>
    <dgm:pt modelId="{5FD068E9-57CC-4FF1-B655-5DB0F6AD2ADE}">
      <dgm:prSet phldrT="[Текст]" custT="1"/>
      <dgm:spPr/>
      <dgm:t>
        <a:bodyPr/>
        <a:lstStyle/>
        <a:p>
          <a:pPr algn="ctr"/>
          <a:r>
            <a:rPr lang="ru-RU" sz="700">
              <a:latin typeface="Times New Roman" pitchFamily="18" charset="0"/>
              <a:cs typeface="Times New Roman" pitchFamily="18" charset="0"/>
            </a:rPr>
            <a:t>методы анализа внутренней среды предприятия</a:t>
          </a:r>
        </a:p>
      </dgm:t>
    </dgm:pt>
    <dgm:pt modelId="{B79B5B9D-AED9-4B01-B4A8-2CA507E30178}" type="parTrans" cxnId="{BE3F4D5B-1776-4D26-8A88-AA55FD52EA27}">
      <dgm:prSet/>
      <dgm:spPr/>
      <dgm:t>
        <a:bodyPr/>
        <a:lstStyle/>
        <a:p>
          <a:pPr algn="ctr"/>
          <a:endParaRPr lang="ru-RU" sz="1600">
            <a:latin typeface="Times New Roman" pitchFamily="18" charset="0"/>
            <a:cs typeface="Times New Roman" pitchFamily="18" charset="0"/>
          </a:endParaRPr>
        </a:p>
      </dgm:t>
    </dgm:pt>
    <dgm:pt modelId="{488D25E7-CA7D-4C6C-92DF-91E4145593A8}" type="sibTrans" cxnId="{BE3F4D5B-1776-4D26-8A88-AA55FD52EA27}">
      <dgm:prSet/>
      <dgm:spPr/>
      <dgm:t>
        <a:bodyPr/>
        <a:lstStyle/>
        <a:p>
          <a:pPr algn="ctr"/>
          <a:endParaRPr lang="ru-RU" sz="1600">
            <a:latin typeface="Times New Roman" pitchFamily="18" charset="0"/>
            <a:cs typeface="Times New Roman" pitchFamily="18" charset="0"/>
          </a:endParaRPr>
        </a:p>
      </dgm:t>
    </dgm:pt>
    <dgm:pt modelId="{6C86E8F7-9CEC-4605-B823-3D82AF2F09F0}">
      <dgm:prSet phldrT="[Текст]" custT="1"/>
      <dgm:spPr/>
      <dgm:t>
        <a:bodyPr/>
        <a:lstStyle/>
        <a:p>
          <a:pPr algn="ctr"/>
          <a:r>
            <a:rPr lang="ru-RU" sz="700">
              <a:latin typeface="Times New Roman" pitchFamily="18" charset="0"/>
              <a:cs typeface="Times New Roman" pitchFamily="18" charset="0"/>
            </a:rPr>
            <a:t>модель копоративного профиля И.Ансоффа</a:t>
          </a:r>
        </a:p>
      </dgm:t>
    </dgm:pt>
    <dgm:pt modelId="{8E65CC76-D25D-43C3-AE5B-11A0C13CC895}" type="parTrans" cxnId="{2BC9EF1B-069F-4AC2-80CE-340B780AF062}">
      <dgm:prSet/>
      <dgm:spPr/>
      <dgm:t>
        <a:bodyPr/>
        <a:lstStyle/>
        <a:p>
          <a:pPr algn="ctr"/>
          <a:endParaRPr lang="ru-RU" sz="1600">
            <a:latin typeface="Times New Roman" pitchFamily="18" charset="0"/>
            <a:cs typeface="Times New Roman" pitchFamily="18" charset="0"/>
          </a:endParaRPr>
        </a:p>
      </dgm:t>
    </dgm:pt>
    <dgm:pt modelId="{6A00D6F5-6DFB-4A77-BE53-EDD3CF03DEA0}" type="sibTrans" cxnId="{2BC9EF1B-069F-4AC2-80CE-340B780AF062}">
      <dgm:prSet/>
      <dgm:spPr/>
      <dgm:t>
        <a:bodyPr/>
        <a:lstStyle/>
        <a:p>
          <a:pPr algn="ctr"/>
          <a:endParaRPr lang="ru-RU" sz="1600">
            <a:latin typeface="Times New Roman" pitchFamily="18" charset="0"/>
            <a:cs typeface="Times New Roman" pitchFamily="18" charset="0"/>
          </a:endParaRPr>
        </a:p>
      </dgm:t>
    </dgm:pt>
    <dgm:pt modelId="{42A00571-CB74-424C-B0EB-3822DF3EE4BE}">
      <dgm:prSet phldrT="[Текст]" custT="1"/>
      <dgm:spPr/>
      <dgm:t>
        <a:bodyPr/>
        <a:lstStyle/>
        <a:p>
          <a:pPr algn="ctr"/>
          <a:r>
            <a:rPr lang="ru-RU" sz="700">
              <a:latin typeface="Times New Roman" pitchFamily="18" charset="0"/>
              <a:cs typeface="Times New Roman" pitchFamily="18" charset="0"/>
            </a:rPr>
            <a:t>методы анализа конкурентных преимуществ</a:t>
          </a:r>
        </a:p>
      </dgm:t>
    </dgm:pt>
    <dgm:pt modelId="{0DF29F5B-F9B5-452C-A263-63E3E3FF676D}" type="parTrans" cxnId="{B7B00ACF-EE0F-48BC-B195-98E129785234}">
      <dgm:prSet/>
      <dgm:spPr/>
      <dgm:t>
        <a:bodyPr/>
        <a:lstStyle/>
        <a:p>
          <a:pPr algn="ctr"/>
          <a:endParaRPr lang="ru-RU" sz="1600">
            <a:latin typeface="Times New Roman" pitchFamily="18" charset="0"/>
            <a:cs typeface="Times New Roman" pitchFamily="18" charset="0"/>
          </a:endParaRPr>
        </a:p>
      </dgm:t>
    </dgm:pt>
    <dgm:pt modelId="{9BC89DE3-D0CF-4693-8805-5222CB879029}" type="sibTrans" cxnId="{B7B00ACF-EE0F-48BC-B195-98E129785234}">
      <dgm:prSet/>
      <dgm:spPr/>
      <dgm:t>
        <a:bodyPr/>
        <a:lstStyle/>
        <a:p>
          <a:pPr algn="ctr"/>
          <a:endParaRPr lang="ru-RU" sz="1600">
            <a:latin typeface="Times New Roman" pitchFamily="18" charset="0"/>
            <a:cs typeface="Times New Roman" pitchFamily="18" charset="0"/>
          </a:endParaRPr>
        </a:p>
      </dgm:t>
    </dgm:pt>
    <dgm:pt modelId="{FF0725F0-E444-4946-A019-FAAD28D4A15B}">
      <dgm:prSet phldrT="[Текст]" custT="1"/>
      <dgm:spPr/>
      <dgm:t>
        <a:bodyPr/>
        <a:lstStyle/>
        <a:p>
          <a:pPr algn="ctr"/>
          <a:r>
            <a:rPr lang="ru-RU" sz="700">
              <a:latin typeface="Times New Roman" pitchFamily="18" charset="0"/>
              <a:cs typeface="Times New Roman" pitchFamily="18" charset="0"/>
            </a:rPr>
            <a:t>портфельные (матричные) методы анализа предприятия</a:t>
          </a:r>
        </a:p>
      </dgm:t>
    </dgm:pt>
    <dgm:pt modelId="{4F124254-DDF9-4506-BD3E-3C2FD64EFDF3}" type="parTrans" cxnId="{F8BA0E9F-7024-42F7-8548-091EE0869C61}">
      <dgm:prSet/>
      <dgm:spPr/>
      <dgm:t>
        <a:bodyPr/>
        <a:lstStyle/>
        <a:p>
          <a:pPr algn="ctr"/>
          <a:endParaRPr lang="ru-RU" sz="1600">
            <a:latin typeface="Times New Roman" pitchFamily="18" charset="0"/>
            <a:cs typeface="Times New Roman" pitchFamily="18" charset="0"/>
          </a:endParaRPr>
        </a:p>
      </dgm:t>
    </dgm:pt>
    <dgm:pt modelId="{A53DF0F7-F690-4058-AE72-CFAD80FB716C}" type="sibTrans" cxnId="{F8BA0E9F-7024-42F7-8548-091EE0869C61}">
      <dgm:prSet/>
      <dgm:spPr/>
      <dgm:t>
        <a:bodyPr/>
        <a:lstStyle/>
        <a:p>
          <a:pPr algn="ctr"/>
          <a:endParaRPr lang="ru-RU" sz="1600">
            <a:latin typeface="Times New Roman" pitchFamily="18" charset="0"/>
            <a:cs typeface="Times New Roman" pitchFamily="18" charset="0"/>
          </a:endParaRPr>
        </a:p>
      </dgm:t>
    </dgm:pt>
    <dgm:pt modelId="{0821629D-A60D-4657-BB92-01272475F440}">
      <dgm:prSet phldrT="[Текст]" custT="1"/>
      <dgm:spPr/>
      <dgm:t>
        <a:bodyPr/>
        <a:lstStyle/>
        <a:p>
          <a:pPr algn="ctr"/>
          <a:r>
            <a:rPr lang="ru-RU" sz="700">
              <a:latin typeface="Times New Roman" pitchFamily="18" charset="0"/>
              <a:cs typeface="Times New Roman" pitchFamily="18" charset="0"/>
            </a:rPr>
            <a:t>комплексные методы анализа (выбор стратегии предприятия)</a:t>
          </a:r>
        </a:p>
      </dgm:t>
    </dgm:pt>
    <dgm:pt modelId="{CB1D0077-CECB-4824-A170-A8BB5AFDC6C0}" type="parTrans" cxnId="{8DB326DD-3B56-42F2-AB87-436DD39808AD}">
      <dgm:prSet/>
      <dgm:spPr/>
      <dgm:t>
        <a:bodyPr/>
        <a:lstStyle/>
        <a:p>
          <a:pPr algn="ctr"/>
          <a:endParaRPr lang="ru-RU" sz="1600">
            <a:latin typeface="Times New Roman" pitchFamily="18" charset="0"/>
            <a:cs typeface="Times New Roman" pitchFamily="18" charset="0"/>
          </a:endParaRPr>
        </a:p>
      </dgm:t>
    </dgm:pt>
    <dgm:pt modelId="{1677CF40-7FC5-4824-B2B2-4E234BF9511D}" type="sibTrans" cxnId="{8DB326DD-3B56-42F2-AB87-436DD39808AD}">
      <dgm:prSet/>
      <dgm:spPr/>
      <dgm:t>
        <a:bodyPr/>
        <a:lstStyle/>
        <a:p>
          <a:pPr algn="ctr"/>
          <a:endParaRPr lang="ru-RU" sz="1600">
            <a:latin typeface="Times New Roman" pitchFamily="18" charset="0"/>
            <a:cs typeface="Times New Roman" pitchFamily="18" charset="0"/>
          </a:endParaRPr>
        </a:p>
      </dgm:t>
    </dgm:pt>
    <dgm:pt modelId="{94D92DD4-55CD-42E6-8C3B-D13242C42826}">
      <dgm:prSet phldrT="[Текст]" custT="1"/>
      <dgm:spPr/>
      <dgm:t>
        <a:bodyPr/>
        <a:lstStyle/>
        <a:p>
          <a:pPr algn="ctr"/>
          <a:r>
            <a:rPr lang="en-US" sz="700">
              <a:latin typeface="Times New Roman" pitchFamily="18" charset="0"/>
              <a:cs typeface="Times New Roman" pitchFamily="18" charset="0"/>
            </a:rPr>
            <a:t>PEST+</a:t>
          </a:r>
          <a:r>
            <a:rPr lang="ru-RU" sz="700">
              <a:latin typeface="Times New Roman" pitchFamily="18" charset="0"/>
              <a:cs typeface="Times New Roman" pitchFamily="18" charset="0"/>
            </a:rPr>
            <a:t>М</a:t>
          </a:r>
          <a:r>
            <a:rPr lang="en-US" sz="700">
              <a:latin typeface="Times New Roman" pitchFamily="18" charset="0"/>
              <a:cs typeface="Times New Roman" pitchFamily="18" charset="0"/>
            </a:rPr>
            <a:t> </a:t>
          </a:r>
          <a:r>
            <a:rPr lang="ru-RU" sz="700">
              <a:latin typeface="Times New Roman" pitchFamily="18" charset="0"/>
              <a:cs typeface="Times New Roman" pitchFamily="18" charset="0"/>
            </a:rPr>
            <a:t>анализ</a:t>
          </a:r>
        </a:p>
      </dgm:t>
    </dgm:pt>
    <dgm:pt modelId="{A775FABD-AEE5-4392-AEB4-675A203964D0}" type="parTrans" cxnId="{5F8DD2D1-5B58-4A8B-A63D-F04BF9236FC5}">
      <dgm:prSet/>
      <dgm:spPr/>
      <dgm:t>
        <a:bodyPr/>
        <a:lstStyle/>
        <a:p>
          <a:pPr algn="ctr"/>
          <a:endParaRPr lang="ru-RU" sz="1600">
            <a:latin typeface="Times New Roman" pitchFamily="18" charset="0"/>
            <a:cs typeface="Times New Roman" pitchFamily="18" charset="0"/>
          </a:endParaRPr>
        </a:p>
      </dgm:t>
    </dgm:pt>
    <dgm:pt modelId="{CF4A7397-CE8B-4794-8F82-786ACE90925C}" type="sibTrans" cxnId="{5F8DD2D1-5B58-4A8B-A63D-F04BF9236FC5}">
      <dgm:prSet/>
      <dgm:spPr/>
      <dgm:t>
        <a:bodyPr/>
        <a:lstStyle/>
        <a:p>
          <a:pPr algn="ctr"/>
          <a:endParaRPr lang="ru-RU" sz="1600">
            <a:latin typeface="Times New Roman" pitchFamily="18" charset="0"/>
            <a:cs typeface="Times New Roman" pitchFamily="18" charset="0"/>
          </a:endParaRPr>
        </a:p>
      </dgm:t>
    </dgm:pt>
    <dgm:pt modelId="{CB97889E-F690-4345-A670-BBC8F992A486}">
      <dgm:prSet phldrT="[Текст]" custT="1"/>
      <dgm:spPr/>
      <dgm:t>
        <a:bodyPr/>
        <a:lstStyle/>
        <a:p>
          <a:pPr algn="ctr"/>
          <a:r>
            <a:rPr lang="ru-RU" sz="700">
              <a:latin typeface="Times New Roman" pitchFamily="18" charset="0"/>
              <a:cs typeface="Times New Roman" pitchFamily="18" charset="0"/>
            </a:rPr>
            <a:t>карты стратегических групп</a:t>
          </a:r>
        </a:p>
      </dgm:t>
    </dgm:pt>
    <dgm:pt modelId="{1FDE0205-3DFD-4B63-B6AD-57B4A2DA81F9}" type="parTrans" cxnId="{D9F607AC-E613-41F2-BEF9-8F6BCCCD55B5}">
      <dgm:prSet/>
      <dgm:spPr/>
      <dgm:t>
        <a:bodyPr/>
        <a:lstStyle/>
        <a:p>
          <a:pPr algn="ctr"/>
          <a:endParaRPr lang="ru-RU" sz="1600">
            <a:latin typeface="Times New Roman" pitchFamily="18" charset="0"/>
            <a:cs typeface="Times New Roman" pitchFamily="18" charset="0"/>
          </a:endParaRPr>
        </a:p>
      </dgm:t>
    </dgm:pt>
    <dgm:pt modelId="{67B37E24-A4AD-474A-858B-A499C962BA53}" type="sibTrans" cxnId="{D9F607AC-E613-41F2-BEF9-8F6BCCCD55B5}">
      <dgm:prSet/>
      <dgm:spPr/>
      <dgm:t>
        <a:bodyPr/>
        <a:lstStyle/>
        <a:p>
          <a:pPr algn="ctr"/>
          <a:endParaRPr lang="ru-RU" sz="1600">
            <a:latin typeface="Times New Roman" pitchFamily="18" charset="0"/>
            <a:cs typeface="Times New Roman" pitchFamily="18" charset="0"/>
          </a:endParaRPr>
        </a:p>
      </dgm:t>
    </dgm:pt>
    <dgm:pt modelId="{B592FFFD-12A4-41EB-B19F-0B1F0C6E09E9}">
      <dgm:prSet phldrT="[Текст]" custT="1"/>
      <dgm:spPr/>
      <dgm:t>
        <a:bodyPr/>
        <a:lstStyle/>
        <a:p>
          <a:pPr algn="ctr"/>
          <a:r>
            <a:rPr lang="ru-RU" sz="700">
              <a:latin typeface="Times New Roman" pitchFamily="18" charset="0"/>
              <a:cs typeface="Times New Roman" pitchFamily="18" charset="0"/>
            </a:rPr>
            <a:t>модель 5-ти конкурентных сил М.Портера</a:t>
          </a:r>
        </a:p>
      </dgm:t>
    </dgm:pt>
    <dgm:pt modelId="{26E22C8C-7CD0-4B55-A7BC-5253AB84B170}" type="parTrans" cxnId="{028A35CB-D7E5-4F68-A006-A530FDEF70D8}">
      <dgm:prSet/>
      <dgm:spPr/>
      <dgm:t>
        <a:bodyPr/>
        <a:lstStyle/>
        <a:p>
          <a:pPr algn="ctr"/>
          <a:endParaRPr lang="ru-RU" sz="1600">
            <a:latin typeface="Times New Roman" pitchFamily="18" charset="0"/>
            <a:cs typeface="Times New Roman" pitchFamily="18" charset="0"/>
          </a:endParaRPr>
        </a:p>
      </dgm:t>
    </dgm:pt>
    <dgm:pt modelId="{06D36B25-C69D-47C5-877C-AAD9481ACD41}" type="sibTrans" cxnId="{028A35CB-D7E5-4F68-A006-A530FDEF70D8}">
      <dgm:prSet/>
      <dgm:spPr/>
      <dgm:t>
        <a:bodyPr/>
        <a:lstStyle/>
        <a:p>
          <a:pPr algn="ctr"/>
          <a:endParaRPr lang="ru-RU" sz="1600">
            <a:latin typeface="Times New Roman" pitchFamily="18" charset="0"/>
            <a:cs typeface="Times New Roman" pitchFamily="18" charset="0"/>
          </a:endParaRPr>
        </a:p>
      </dgm:t>
    </dgm:pt>
    <dgm:pt modelId="{AA7976A1-5930-4F95-83F6-6154F47C6247}">
      <dgm:prSet phldrT="[Текст]" custT="1"/>
      <dgm:spPr/>
      <dgm:t>
        <a:bodyPr/>
        <a:lstStyle/>
        <a:p>
          <a:pPr algn="ctr"/>
          <a:r>
            <a:rPr lang="ru-RU" sz="700">
              <a:latin typeface="Times New Roman" pitchFamily="18" charset="0"/>
              <a:cs typeface="Times New Roman" pitchFamily="18" charset="0"/>
            </a:rPr>
            <a:t>матрица </a:t>
          </a:r>
          <a:r>
            <a:rPr lang="en-US" sz="700">
              <a:latin typeface="Times New Roman" pitchFamily="18" charset="0"/>
              <a:cs typeface="Times New Roman" pitchFamily="18" charset="0"/>
            </a:rPr>
            <a:t>BCG</a:t>
          </a:r>
          <a:endParaRPr lang="ru-RU" sz="700">
            <a:latin typeface="Times New Roman" pitchFamily="18" charset="0"/>
            <a:cs typeface="Times New Roman" pitchFamily="18" charset="0"/>
          </a:endParaRPr>
        </a:p>
      </dgm:t>
    </dgm:pt>
    <dgm:pt modelId="{2A86974A-E80C-41EB-B28E-2E44BC26CFB8}" type="parTrans" cxnId="{4FEA7B9A-BEA8-4A66-A653-371DFF56DDC7}">
      <dgm:prSet/>
      <dgm:spPr/>
      <dgm:t>
        <a:bodyPr/>
        <a:lstStyle/>
        <a:p>
          <a:pPr algn="ctr"/>
          <a:endParaRPr lang="ru-RU" sz="1600">
            <a:latin typeface="Times New Roman" pitchFamily="18" charset="0"/>
            <a:cs typeface="Times New Roman" pitchFamily="18" charset="0"/>
          </a:endParaRPr>
        </a:p>
      </dgm:t>
    </dgm:pt>
    <dgm:pt modelId="{608EF86B-BF59-4945-A1BF-C986F4DD1BD4}" type="sibTrans" cxnId="{4FEA7B9A-BEA8-4A66-A653-371DFF56DDC7}">
      <dgm:prSet/>
      <dgm:spPr/>
      <dgm:t>
        <a:bodyPr/>
        <a:lstStyle/>
        <a:p>
          <a:pPr algn="ctr"/>
          <a:endParaRPr lang="ru-RU" sz="1600">
            <a:latin typeface="Times New Roman" pitchFamily="18" charset="0"/>
            <a:cs typeface="Times New Roman" pitchFamily="18" charset="0"/>
          </a:endParaRPr>
        </a:p>
      </dgm:t>
    </dgm:pt>
    <dgm:pt modelId="{43394231-9718-45E6-B905-581C08CB37DB}">
      <dgm:prSet phldrT="[Текст]" custT="1"/>
      <dgm:spPr/>
      <dgm:t>
        <a:bodyPr/>
        <a:lstStyle/>
        <a:p>
          <a:pPr algn="ctr"/>
          <a:r>
            <a:rPr lang="ru-RU" sz="700">
              <a:latin typeface="Times New Roman" pitchFamily="18" charset="0"/>
              <a:cs typeface="Times New Roman" pitchFamily="18" charset="0"/>
            </a:rPr>
            <a:t>матрица </a:t>
          </a:r>
          <a:r>
            <a:rPr lang="en-US" sz="700">
              <a:latin typeface="Times New Roman" pitchFamily="18" charset="0"/>
              <a:cs typeface="Times New Roman" pitchFamily="18" charset="0"/>
            </a:rPr>
            <a:t>GE/McKinsey</a:t>
          </a:r>
          <a:endParaRPr lang="ru-RU" sz="700">
            <a:latin typeface="Times New Roman" pitchFamily="18" charset="0"/>
            <a:cs typeface="Times New Roman" pitchFamily="18" charset="0"/>
          </a:endParaRPr>
        </a:p>
      </dgm:t>
    </dgm:pt>
    <dgm:pt modelId="{32553BA3-D3F2-42F0-B6F7-C40EB9F36495}" type="parTrans" cxnId="{B79406A8-3627-43A9-B6CA-0F393E449DBA}">
      <dgm:prSet/>
      <dgm:spPr/>
      <dgm:t>
        <a:bodyPr/>
        <a:lstStyle/>
        <a:p>
          <a:pPr algn="ctr"/>
          <a:endParaRPr lang="ru-RU" sz="1600">
            <a:latin typeface="Times New Roman" pitchFamily="18" charset="0"/>
            <a:cs typeface="Times New Roman" pitchFamily="18" charset="0"/>
          </a:endParaRPr>
        </a:p>
      </dgm:t>
    </dgm:pt>
    <dgm:pt modelId="{2E392CE5-E7BD-46B6-B6B7-F46985BB9E27}" type="sibTrans" cxnId="{B79406A8-3627-43A9-B6CA-0F393E449DBA}">
      <dgm:prSet/>
      <dgm:spPr/>
      <dgm:t>
        <a:bodyPr/>
        <a:lstStyle/>
        <a:p>
          <a:pPr algn="ctr"/>
          <a:endParaRPr lang="ru-RU" sz="1600">
            <a:latin typeface="Times New Roman" pitchFamily="18" charset="0"/>
            <a:cs typeface="Times New Roman" pitchFamily="18" charset="0"/>
          </a:endParaRPr>
        </a:p>
      </dgm:t>
    </dgm:pt>
    <dgm:pt modelId="{EC00CF08-1213-46A1-89FE-F386613CA5D7}">
      <dgm:prSet phldrT="[Текст]" custT="1"/>
      <dgm:spPr/>
      <dgm:t>
        <a:bodyPr/>
        <a:lstStyle/>
        <a:p>
          <a:pPr algn="ctr"/>
          <a:r>
            <a:rPr lang="ru-RU" sz="700">
              <a:latin typeface="Times New Roman" pitchFamily="18" charset="0"/>
              <a:cs typeface="Times New Roman" pitchFamily="18" charset="0"/>
            </a:rPr>
            <a:t>матрица </a:t>
          </a:r>
          <a:r>
            <a:rPr lang="en-US" sz="700">
              <a:latin typeface="Times New Roman" pitchFamily="18" charset="0"/>
              <a:cs typeface="Times New Roman" pitchFamily="18" charset="0"/>
            </a:rPr>
            <a:t>ADL/LC</a:t>
          </a:r>
          <a:endParaRPr lang="ru-RU" sz="700">
            <a:latin typeface="Times New Roman" pitchFamily="18" charset="0"/>
            <a:cs typeface="Times New Roman" pitchFamily="18" charset="0"/>
          </a:endParaRPr>
        </a:p>
      </dgm:t>
    </dgm:pt>
    <dgm:pt modelId="{E5153142-40FD-48A4-A907-6B368435523D}" type="parTrans" cxnId="{B0895DAD-208C-441D-9F76-007D6AACEC43}">
      <dgm:prSet/>
      <dgm:spPr/>
      <dgm:t>
        <a:bodyPr/>
        <a:lstStyle/>
        <a:p>
          <a:pPr algn="ctr"/>
          <a:endParaRPr lang="ru-RU" sz="1600">
            <a:latin typeface="Times New Roman" pitchFamily="18" charset="0"/>
            <a:cs typeface="Times New Roman" pitchFamily="18" charset="0"/>
          </a:endParaRPr>
        </a:p>
      </dgm:t>
    </dgm:pt>
    <dgm:pt modelId="{5DEE8D13-E275-4113-BF17-FB72A2DD1518}" type="sibTrans" cxnId="{B0895DAD-208C-441D-9F76-007D6AACEC43}">
      <dgm:prSet/>
      <dgm:spPr/>
      <dgm:t>
        <a:bodyPr/>
        <a:lstStyle/>
        <a:p>
          <a:pPr algn="ctr"/>
          <a:endParaRPr lang="ru-RU" sz="1600">
            <a:latin typeface="Times New Roman" pitchFamily="18" charset="0"/>
            <a:cs typeface="Times New Roman" pitchFamily="18" charset="0"/>
          </a:endParaRPr>
        </a:p>
      </dgm:t>
    </dgm:pt>
    <dgm:pt modelId="{D1AA346D-609E-4E0E-82EC-2090D2A96A4A}">
      <dgm:prSet phldrT="[Текст]" custT="1"/>
      <dgm:spPr/>
      <dgm:t>
        <a:bodyPr/>
        <a:lstStyle/>
        <a:p>
          <a:pPr algn="ctr"/>
          <a:r>
            <a:rPr lang="ru-RU" sz="700">
              <a:latin typeface="Times New Roman" pitchFamily="18" charset="0"/>
              <a:cs typeface="Times New Roman" pitchFamily="18" charset="0"/>
            </a:rPr>
            <a:t>матрица </a:t>
          </a:r>
          <a:r>
            <a:rPr lang="en-US" sz="700">
              <a:latin typeface="Times New Roman" pitchFamily="18" charset="0"/>
              <a:cs typeface="Times New Roman" pitchFamily="18" charset="0"/>
            </a:rPr>
            <a:t>Hofer/Schendel</a:t>
          </a:r>
          <a:r>
            <a:rPr lang="ru-RU" sz="700">
              <a:latin typeface="Times New Roman" pitchFamily="18" charset="0"/>
              <a:cs typeface="Times New Roman" pitchFamily="18" charset="0"/>
            </a:rPr>
            <a:t> </a:t>
          </a:r>
        </a:p>
      </dgm:t>
    </dgm:pt>
    <dgm:pt modelId="{FA83778A-8687-4938-83F5-C7DFA43AA3E8}" type="parTrans" cxnId="{8C9D220C-8EA4-412E-B012-540E4B36B716}">
      <dgm:prSet/>
      <dgm:spPr/>
      <dgm:t>
        <a:bodyPr/>
        <a:lstStyle/>
        <a:p>
          <a:pPr algn="ctr"/>
          <a:endParaRPr lang="ru-RU" sz="1600">
            <a:latin typeface="Times New Roman" pitchFamily="18" charset="0"/>
            <a:cs typeface="Times New Roman" pitchFamily="18" charset="0"/>
          </a:endParaRPr>
        </a:p>
      </dgm:t>
    </dgm:pt>
    <dgm:pt modelId="{FE214747-BB02-4FD2-821A-04F92AA9A34A}" type="sibTrans" cxnId="{8C9D220C-8EA4-412E-B012-540E4B36B716}">
      <dgm:prSet/>
      <dgm:spPr/>
      <dgm:t>
        <a:bodyPr/>
        <a:lstStyle/>
        <a:p>
          <a:pPr algn="ctr"/>
          <a:endParaRPr lang="ru-RU" sz="1600">
            <a:latin typeface="Times New Roman" pitchFamily="18" charset="0"/>
            <a:cs typeface="Times New Roman" pitchFamily="18" charset="0"/>
          </a:endParaRPr>
        </a:p>
      </dgm:t>
    </dgm:pt>
    <dgm:pt modelId="{F0DB9BD3-55C1-492B-AF18-34EB82A71380}">
      <dgm:prSet phldrT="[Текст]" custT="1"/>
      <dgm:spPr/>
      <dgm:t>
        <a:bodyPr/>
        <a:lstStyle/>
        <a:p>
          <a:pPr algn="ctr"/>
          <a:r>
            <a:rPr lang="en-US" sz="700">
              <a:latin typeface="Times New Roman" pitchFamily="18" charset="0"/>
              <a:cs typeface="Times New Roman" pitchFamily="18" charset="0"/>
            </a:rPr>
            <a:t>SWOT </a:t>
          </a:r>
          <a:r>
            <a:rPr lang="ru-RU" sz="700">
              <a:latin typeface="Times New Roman" pitchFamily="18" charset="0"/>
              <a:cs typeface="Times New Roman" pitchFamily="18" charset="0"/>
            </a:rPr>
            <a:t>анализ</a:t>
          </a:r>
        </a:p>
      </dgm:t>
    </dgm:pt>
    <dgm:pt modelId="{C92508BE-0D0D-4A90-82E0-4B5241EE3238}" type="parTrans" cxnId="{D3C43FC8-304E-41CF-B026-C723AFB884AD}">
      <dgm:prSet/>
      <dgm:spPr/>
      <dgm:t>
        <a:bodyPr/>
        <a:lstStyle/>
        <a:p>
          <a:pPr algn="ctr"/>
          <a:endParaRPr lang="ru-RU" sz="1600">
            <a:latin typeface="Times New Roman" pitchFamily="18" charset="0"/>
            <a:cs typeface="Times New Roman" pitchFamily="18" charset="0"/>
          </a:endParaRPr>
        </a:p>
      </dgm:t>
    </dgm:pt>
    <dgm:pt modelId="{FAB94524-5D59-415B-9FA5-9C3139FB7591}" type="sibTrans" cxnId="{D3C43FC8-304E-41CF-B026-C723AFB884AD}">
      <dgm:prSet/>
      <dgm:spPr/>
      <dgm:t>
        <a:bodyPr/>
        <a:lstStyle/>
        <a:p>
          <a:pPr algn="ctr"/>
          <a:endParaRPr lang="ru-RU" sz="1600">
            <a:latin typeface="Times New Roman" pitchFamily="18" charset="0"/>
            <a:cs typeface="Times New Roman" pitchFamily="18" charset="0"/>
          </a:endParaRPr>
        </a:p>
      </dgm:t>
    </dgm:pt>
    <dgm:pt modelId="{B4CA5FCA-7545-4BA1-BF68-9D9534F793F4}">
      <dgm:prSet phldrT="[Текст]" custT="1"/>
      <dgm:spPr/>
      <dgm:t>
        <a:bodyPr/>
        <a:lstStyle/>
        <a:p>
          <a:pPr algn="ctr"/>
          <a:r>
            <a:rPr lang="en-US" sz="700">
              <a:latin typeface="Times New Roman" pitchFamily="18" charset="0"/>
              <a:cs typeface="Times New Roman" pitchFamily="18" charset="0"/>
            </a:rPr>
            <a:t>SPACE </a:t>
          </a:r>
          <a:r>
            <a:rPr lang="ru-RU" sz="700">
              <a:latin typeface="Times New Roman" pitchFamily="18" charset="0"/>
              <a:cs typeface="Times New Roman" pitchFamily="18" charset="0"/>
            </a:rPr>
            <a:t>метод</a:t>
          </a:r>
        </a:p>
      </dgm:t>
    </dgm:pt>
    <dgm:pt modelId="{D7842088-3B84-4364-B4F9-194F276D60B8}" type="parTrans" cxnId="{04460EFD-0120-44AF-B6D4-BF069FEF7D9F}">
      <dgm:prSet/>
      <dgm:spPr/>
      <dgm:t>
        <a:bodyPr/>
        <a:lstStyle/>
        <a:p>
          <a:pPr algn="ctr"/>
          <a:endParaRPr lang="ru-RU" sz="1600">
            <a:latin typeface="Times New Roman" pitchFamily="18" charset="0"/>
            <a:cs typeface="Times New Roman" pitchFamily="18" charset="0"/>
          </a:endParaRPr>
        </a:p>
      </dgm:t>
    </dgm:pt>
    <dgm:pt modelId="{CF1C64C6-36B7-4ED8-BD70-9F1FD5261378}" type="sibTrans" cxnId="{04460EFD-0120-44AF-B6D4-BF069FEF7D9F}">
      <dgm:prSet/>
      <dgm:spPr/>
      <dgm:t>
        <a:bodyPr/>
        <a:lstStyle/>
        <a:p>
          <a:pPr algn="ctr"/>
          <a:endParaRPr lang="ru-RU" sz="1600">
            <a:latin typeface="Times New Roman" pitchFamily="18" charset="0"/>
            <a:cs typeface="Times New Roman" pitchFamily="18" charset="0"/>
          </a:endParaRPr>
        </a:p>
      </dgm:t>
    </dgm:pt>
    <dgm:pt modelId="{D1294351-A092-4234-936E-7A6EBA802D5D}">
      <dgm:prSet phldrT="[Текст]" custT="1"/>
      <dgm:spPr/>
      <dgm:t>
        <a:bodyPr/>
        <a:lstStyle/>
        <a:p>
          <a:pPr algn="ctr"/>
          <a:r>
            <a:rPr lang="ru-RU" sz="700">
              <a:latin typeface="Times New Roman" pitchFamily="18" charset="0"/>
              <a:cs typeface="Times New Roman" pitchFamily="18" charset="0"/>
            </a:rPr>
            <a:t>модель И.Ансоффа</a:t>
          </a:r>
        </a:p>
      </dgm:t>
    </dgm:pt>
    <dgm:pt modelId="{8650B7B2-3EEE-4F5F-BA8E-9682DF5A26F0}" type="parTrans" cxnId="{8C260EE6-D915-442B-82ED-A7E0B4F4FEDC}">
      <dgm:prSet/>
      <dgm:spPr/>
      <dgm:t>
        <a:bodyPr/>
        <a:lstStyle/>
        <a:p>
          <a:pPr algn="ctr"/>
          <a:endParaRPr lang="ru-RU" sz="1600">
            <a:latin typeface="Times New Roman" pitchFamily="18" charset="0"/>
            <a:cs typeface="Times New Roman" pitchFamily="18" charset="0"/>
          </a:endParaRPr>
        </a:p>
      </dgm:t>
    </dgm:pt>
    <dgm:pt modelId="{BB0A0269-31F0-4802-A4A2-CB16EACB225C}" type="sibTrans" cxnId="{8C260EE6-D915-442B-82ED-A7E0B4F4FEDC}">
      <dgm:prSet/>
      <dgm:spPr/>
      <dgm:t>
        <a:bodyPr/>
        <a:lstStyle/>
        <a:p>
          <a:pPr algn="ctr"/>
          <a:endParaRPr lang="ru-RU" sz="1600">
            <a:latin typeface="Times New Roman" pitchFamily="18" charset="0"/>
            <a:cs typeface="Times New Roman" pitchFamily="18" charset="0"/>
          </a:endParaRPr>
        </a:p>
      </dgm:t>
    </dgm:pt>
    <dgm:pt modelId="{B01428CF-6F1D-4488-8FB0-CD2A25434510}">
      <dgm:prSet phldrT="[Текст]" custT="1"/>
      <dgm:spPr/>
      <dgm:t>
        <a:bodyPr/>
        <a:lstStyle/>
        <a:p>
          <a:pPr algn="ctr"/>
          <a:r>
            <a:rPr lang="ru-RU" sz="700">
              <a:latin typeface="Times New Roman" pitchFamily="18" charset="0"/>
              <a:cs typeface="Times New Roman" pitchFamily="18" charset="0"/>
            </a:rPr>
            <a:t>модель М.Портера</a:t>
          </a:r>
        </a:p>
      </dgm:t>
    </dgm:pt>
    <dgm:pt modelId="{BDFC4B35-608D-45D4-BF4C-D8832CCB0850}" type="parTrans" cxnId="{64D2A109-3E9B-4A66-8A47-B26CEDB0AEAF}">
      <dgm:prSet/>
      <dgm:spPr/>
      <dgm:t>
        <a:bodyPr/>
        <a:lstStyle/>
        <a:p>
          <a:pPr algn="ctr"/>
          <a:endParaRPr lang="ru-RU" sz="1600">
            <a:latin typeface="Times New Roman" pitchFamily="18" charset="0"/>
            <a:cs typeface="Times New Roman" pitchFamily="18" charset="0"/>
          </a:endParaRPr>
        </a:p>
      </dgm:t>
    </dgm:pt>
    <dgm:pt modelId="{ED7F418B-979D-4B81-A868-B69D9069BB35}" type="sibTrans" cxnId="{64D2A109-3E9B-4A66-8A47-B26CEDB0AEAF}">
      <dgm:prSet/>
      <dgm:spPr/>
      <dgm:t>
        <a:bodyPr/>
        <a:lstStyle/>
        <a:p>
          <a:pPr algn="ctr"/>
          <a:endParaRPr lang="ru-RU" sz="1600">
            <a:latin typeface="Times New Roman" pitchFamily="18" charset="0"/>
            <a:cs typeface="Times New Roman" pitchFamily="18" charset="0"/>
          </a:endParaRPr>
        </a:p>
      </dgm:t>
    </dgm:pt>
    <dgm:pt modelId="{7E9CF0F3-123A-4637-99D5-9CBF922E5335}">
      <dgm:prSet phldrT="[Текст]" custT="1"/>
      <dgm:spPr/>
      <dgm:t>
        <a:bodyPr/>
        <a:lstStyle/>
        <a:p>
          <a:pPr algn="ctr"/>
          <a:r>
            <a:rPr lang="ru-RU" sz="700">
              <a:latin typeface="Times New Roman" pitchFamily="18" charset="0"/>
              <a:cs typeface="Times New Roman" pitchFamily="18" charset="0"/>
            </a:rPr>
            <a:t>анализ цепочки стоимости</a:t>
          </a:r>
        </a:p>
      </dgm:t>
    </dgm:pt>
    <dgm:pt modelId="{8B20DDD1-D6E6-44FF-862B-D263308CBB97}" type="parTrans" cxnId="{E6E37986-8094-4C78-8E92-758E48F81581}">
      <dgm:prSet/>
      <dgm:spPr/>
      <dgm:t>
        <a:bodyPr/>
        <a:lstStyle/>
        <a:p>
          <a:pPr algn="ctr"/>
          <a:endParaRPr lang="ru-RU" sz="1600">
            <a:latin typeface="Times New Roman" pitchFamily="18" charset="0"/>
            <a:cs typeface="Times New Roman" pitchFamily="18" charset="0"/>
          </a:endParaRPr>
        </a:p>
      </dgm:t>
    </dgm:pt>
    <dgm:pt modelId="{1A40393C-CEBE-48FD-A2A9-F39C1E07888A}" type="sibTrans" cxnId="{E6E37986-8094-4C78-8E92-758E48F81581}">
      <dgm:prSet/>
      <dgm:spPr/>
      <dgm:t>
        <a:bodyPr/>
        <a:lstStyle/>
        <a:p>
          <a:pPr algn="ctr"/>
          <a:endParaRPr lang="ru-RU" sz="1600">
            <a:latin typeface="Times New Roman" pitchFamily="18" charset="0"/>
            <a:cs typeface="Times New Roman" pitchFamily="18" charset="0"/>
          </a:endParaRPr>
        </a:p>
      </dgm:t>
    </dgm:pt>
    <dgm:pt modelId="{A6D1217D-506F-48BC-8329-E31A3F4A298B}">
      <dgm:prSet phldrT="[Текст]" custT="1"/>
      <dgm:spPr/>
      <dgm:t>
        <a:bodyPr/>
        <a:lstStyle/>
        <a:p>
          <a:pPr algn="ctr"/>
          <a:r>
            <a:rPr lang="en-US" sz="700">
              <a:latin typeface="Times New Roman" pitchFamily="18" charset="0"/>
              <a:cs typeface="Times New Roman" pitchFamily="18" charset="0"/>
            </a:rPr>
            <a:t>PIMS </a:t>
          </a:r>
          <a:r>
            <a:rPr lang="ru-RU" sz="700">
              <a:latin typeface="Times New Roman" pitchFamily="18" charset="0"/>
              <a:cs typeface="Times New Roman" pitchFamily="18" charset="0"/>
            </a:rPr>
            <a:t>анализ</a:t>
          </a:r>
        </a:p>
      </dgm:t>
    </dgm:pt>
    <dgm:pt modelId="{FBAF8A11-8CE0-472A-AFC6-24607AB22589}" type="parTrans" cxnId="{3857C7C6-A202-41B8-B38F-66960866F4F8}">
      <dgm:prSet/>
      <dgm:spPr/>
      <dgm:t>
        <a:bodyPr/>
        <a:lstStyle/>
        <a:p>
          <a:pPr algn="ctr"/>
          <a:endParaRPr lang="ru-RU" sz="1600">
            <a:latin typeface="Times New Roman" pitchFamily="18" charset="0"/>
            <a:cs typeface="Times New Roman" pitchFamily="18" charset="0"/>
          </a:endParaRPr>
        </a:p>
      </dgm:t>
    </dgm:pt>
    <dgm:pt modelId="{12ACA985-84FA-40E1-AB42-238EAA2710BC}" type="sibTrans" cxnId="{3857C7C6-A202-41B8-B38F-66960866F4F8}">
      <dgm:prSet/>
      <dgm:spPr/>
      <dgm:t>
        <a:bodyPr/>
        <a:lstStyle/>
        <a:p>
          <a:pPr algn="ctr"/>
          <a:endParaRPr lang="ru-RU" sz="1600">
            <a:latin typeface="Times New Roman" pitchFamily="18" charset="0"/>
            <a:cs typeface="Times New Roman" pitchFamily="18" charset="0"/>
          </a:endParaRPr>
        </a:p>
      </dgm:t>
    </dgm:pt>
    <dgm:pt modelId="{972E7650-CEE8-4001-8FD4-C1DCC9837464}">
      <dgm:prSet phldrT="[Текст]" custT="1"/>
      <dgm:spPr/>
      <dgm:t>
        <a:bodyPr/>
        <a:lstStyle/>
        <a:p>
          <a:pPr algn="ctr"/>
          <a:r>
            <a:rPr lang="en-US" sz="700">
              <a:latin typeface="Times New Roman" pitchFamily="18" charset="0"/>
              <a:cs typeface="Times New Roman" pitchFamily="18" charset="0"/>
            </a:rPr>
            <a:t>SNW </a:t>
          </a:r>
          <a:r>
            <a:rPr lang="ru-RU" sz="700">
              <a:latin typeface="Times New Roman" pitchFamily="18" charset="0"/>
              <a:cs typeface="Times New Roman" pitchFamily="18" charset="0"/>
            </a:rPr>
            <a:t>анализ</a:t>
          </a:r>
        </a:p>
      </dgm:t>
    </dgm:pt>
    <dgm:pt modelId="{2C8731C0-8874-4992-A488-A70008C271B7}" type="parTrans" cxnId="{E2645CAB-E3F2-436A-9E88-DAE0E1D96A11}">
      <dgm:prSet/>
      <dgm:spPr/>
      <dgm:t>
        <a:bodyPr/>
        <a:lstStyle/>
        <a:p>
          <a:pPr algn="ctr"/>
          <a:endParaRPr lang="ru-RU" sz="1600">
            <a:latin typeface="Times New Roman" pitchFamily="18" charset="0"/>
            <a:cs typeface="Times New Roman" pitchFamily="18" charset="0"/>
          </a:endParaRPr>
        </a:p>
      </dgm:t>
    </dgm:pt>
    <dgm:pt modelId="{FAF9FB31-F7A0-4681-8CA5-05AC7191058E}" type="sibTrans" cxnId="{E2645CAB-E3F2-436A-9E88-DAE0E1D96A11}">
      <dgm:prSet/>
      <dgm:spPr/>
      <dgm:t>
        <a:bodyPr/>
        <a:lstStyle/>
        <a:p>
          <a:pPr algn="ctr"/>
          <a:endParaRPr lang="ru-RU" sz="1600">
            <a:latin typeface="Times New Roman" pitchFamily="18" charset="0"/>
            <a:cs typeface="Times New Roman" pitchFamily="18" charset="0"/>
          </a:endParaRPr>
        </a:p>
      </dgm:t>
    </dgm:pt>
    <dgm:pt modelId="{CB34BCDF-6676-40C8-9C82-890CB979147C}">
      <dgm:prSet phldrT="[Текст]" custT="1"/>
      <dgm:spPr/>
      <dgm:t>
        <a:bodyPr/>
        <a:lstStyle/>
        <a:p>
          <a:pPr algn="ctr"/>
          <a:r>
            <a:rPr lang="ru-RU" sz="700">
              <a:latin typeface="Times New Roman" pitchFamily="18" charset="0"/>
              <a:cs typeface="Times New Roman" pitchFamily="18" charset="0"/>
            </a:rPr>
            <a:t>модель </a:t>
          </a:r>
          <a:r>
            <a:rPr lang="en-US" sz="700">
              <a:latin typeface="Times New Roman" pitchFamily="18" charset="0"/>
              <a:cs typeface="Times New Roman" pitchFamily="18" charset="0"/>
            </a:rPr>
            <a:t>McKinsey "7S"</a:t>
          </a:r>
          <a:endParaRPr lang="ru-RU" sz="700">
            <a:latin typeface="Times New Roman" pitchFamily="18" charset="0"/>
            <a:cs typeface="Times New Roman" pitchFamily="18" charset="0"/>
          </a:endParaRPr>
        </a:p>
      </dgm:t>
    </dgm:pt>
    <dgm:pt modelId="{AC9316B1-DBA9-4973-9629-E4AADDC26ADC}" type="parTrans" cxnId="{6E5D8F82-2DAD-4F98-8355-8718C5EB3B64}">
      <dgm:prSet/>
      <dgm:spPr/>
      <dgm:t>
        <a:bodyPr/>
        <a:lstStyle/>
        <a:p>
          <a:pPr algn="ctr"/>
          <a:endParaRPr lang="ru-RU" sz="1600">
            <a:latin typeface="Times New Roman" pitchFamily="18" charset="0"/>
            <a:cs typeface="Times New Roman" pitchFamily="18" charset="0"/>
          </a:endParaRPr>
        </a:p>
      </dgm:t>
    </dgm:pt>
    <dgm:pt modelId="{2D0200F4-03C2-43C3-901E-9594BEF6BE40}" type="sibTrans" cxnId="{6E5D8F82-2DAD-4F98-8355-8718C5EB3B64}">
      <dgm:prSet/>
      <dgm:spPr/>
      <dgm:t>
        <a:bodyPr/>
        <a:lstStyle/>
        <a:p>
          <a:pPr algn="ctr"/>
          <a:endParaRPr lang="ru-RU" sz="1600">
            <a:latin typeface="Times New Roman" pitchFamily="18" charset="0"/>
            <a:cs typeface="Times New Roman" pitchFamily="18" charset="0"/>
          </a:endParaRPr>
        </a:p>
      </dgm:t>
    </dgm:pt>
    <dgm:pt modelId="{68A9AF2C-5A20-4837-A3A4-279093465C82}" type="pres">
      <dgm:prSet presAssocID="{E9ECE974-32F3-412B-AE3E-8A0F9F581AF9}" presName="hierChild1" presStyleCnt="0">
        <dgm:presLayoutVars>
          <dgm:orgChart val="1"/>
          <dgm:chPref val="1"/>
          <dgm:dir/>
          <dgm:animOne val="branch"/>
          <dgm:animLvl val="lvl"/>
          <dgm:resizeHandles/>
        </dgm:presLayoutVars>
      </dgm:prSet>
      <dgm:spPr/>
      <dgm:t>
        <a:bodyPr/>
        <a:lstStyle/>
        <a:p>
          <a:endParaRPr lang="ru-RU"/>
        </a:p>
      </dgm:t>
    </dgm:pt>
    <dgm:pt modelId="{9AAF233F-7823-4A81-B71A-32C1C170AD46}" type="pres">
      <dgm:prSet presAssocID="{96EB128D-0E0D-46A6-AFF4-31725B0EB845}" presName="hierRoot1" presStyleCnt="0">
        <dgm:presLayoutVars>
          <dgm:hierBranch val="init"/>
        </dgm:presLayoutVars>
      </dgm:prSet>
      <dgm:spPr/>
    </dgm:pt>
    <dgm:pt modelId="{4C41C442-BC36-4F52-BAE9-69A9EF0E0234}" type="pres">
      <dgm:prSet presAssocID="{96EB128D-0E0D-46A6-AFF4-31725B0EB845}" presName="rootComposite1" presStyleCnt="0"/>
      <dgm:spPr/>
    </dgm:pt>
    <dgm:pt modelId="{9EDA5487-D670-4C6D-8F74-066628FF48DE}" type="pres">
      <dgm:prSet presAssocID="{96EB128D-0E0D-46A6-AFF4-31725B0EB845}" presName="rootText1" presStyleLbl="node0" presStyleIdx="0" presStyleCnt="1" custScaleX="518924">
        <dgm:presLayoutVars>
          <dgm:chPref val="3"/>
        </dgm:presLayoutVars>
      </dgm:prSet>
      <dgm:spPr/>
      <dgm:t>
        <a:bodyPr/>
        <a:lstStyle/>
        <a:p>
          <a:endParaRPr lang="ru-RU"/>
        </a:p>
      </dgm:t>
    </dgm:pt>
    <dgm:pt modelId="{37820129-ED10-4707-BA8B-A6887271D527}" type="pres">
      <dgm:prSet presAssocID="{96EB128D-0E0D-46A6-AFF4-31725B0EB845}" presName="rootConnector1" presStyleLbl="node1" presStyleIdx="0" presStyleCnt="0"/>
      <dgm:spPr/>
      <dgm:t>
        <a:bodyPr/>
        <a:lstStyle/>
        <a:p>
          <a:endParaRPr lang="ru-RU"/>
        </a:p>
      </dgm:t>
    </dgm:pt>
    <dgm:pt modelId="{521B95F4-3DE6-46E1-B5C8-64FAB0E0606E}" type="pres">
      <dgm:prSet presAssocID="{96EB128D-0E0D-46A6-AFF4-31725B0EB845}" presName="hierChild2" presStyleCnt="0"/>
      <dgm:spPr/>
    </dgm:pt>
    <dgm:pt modelId="{0B3937A8-FD4F-4195-A457-015542DB379E}" type="pres">
      <dgm:prSet presAssocID="{1F074816-508D-4000-9B49-A69D221C21F2}" presName="Name37" presStyleLbl="parChTrans1D2" presStyleIdx="0" presStyleCnt="5"/>
      <dgm:spPr/>
      <dgm:t>
        <a:bodyPr/>
        <a:lstStyle/>
        <a:p>
          <a:endParaRPr lang="ru-RU"/>
        </a:p>
      </dgm:t>
    </dgm:pt>
    <dgm:pt modelId="{2317A0BF-24B2-47DD-B435-897F4179C0AA}" type="pres">
      <dgm:prSet presAssocID="{7CC8EC77-452D-405B-8929-A8DEB8790728}" presName="hierRoot2" presStyleCnt="0">
        <dgm:presLayoutVars>
          <dgm:hierBranch val="init"/>
        </dgm:presLayoutVars>
      </dgm:prSet>
      <dgm:spPr/>
    </dgm:pt>
    <dgm:pt modelId="{409E753C-3647-46D2-B469-80F99D9B6DFF}" type="pres">
      <dgm:prSet presAssocID="{7CC8EC77-452D-405B-8929-A8DEB8790728}" presName="rootComposite" presStyleCnt="0"/>
      <dgm:spPr/>
    </dgm:pt>
    <dgm:pt modelId="{8FFEAA15-E519-429B-8414-E7A2EEA2A58D}" type="pres">
      <dgm:prSet presAssocID="{7CC8EC77-452D-405B-8929-A8DEB8790728}" presName="rootText" presStyleLbl="node2" presStyleIdx="0" presStyleCnt="5" custScaleX="133100" custScaleY="133100">
        <dgm:presLayoutVars>
          <dgm:chPref val="3"/>
        </dgm:presLayoutVars>
      </dgm:prSet>
      <dgm:spPr/>
      <dgm:t>
        <a:bodyPr/>
        <a:lstStyle/>
        <a:p>
          <a:endParaRPr lang="ru-RU"/>
        </a:p>
      </dgm:t>
    </dgm:pt>
    <dgm:pt modelId="{03120C0B-6A6B-437F-B690-39FBA03AF15D}" type="pres">
      <dgm:prSet presAssocID="{7CC8EC77-452D-405B-8929-A8DEB8790728}" presName="rootConnector" presStyleLbl="node2" presStyleIdx="0" presStyleCnt="5"/>
      <dgm:spPr/>
      <dgm:t>
        <a:bodyPr/>
        <a:lstStyle/>
        <a:p>
          <a:endParaRPr lang="ru-RU"/>
        </a:p>
      </dgm:t>
    </dgm:pt>
    <dgm:pt modelId="{EDDEB60A-69E8-4EF0-8C8E-928083001F51}" type="pres">
      <dgm:prSet presAssocID="{7CC8EC77-452D-405B-8929-A8DEB8790728}" presName="hierChild4" presStyleCnt="0"/>
      <dgm:spPr/>
    </dgm:pt>
    <dgm:pt modelId="{3F78D1F5-8B9C-4FA6-9A22-72F5986900E9}" type="pres">
      <dgm:prSet presAssocID="{A775FABD-AEE5-4392-AEB4-675A203964D0}" presName="Name37" presStyleLbl="parChTrans1D3" presStyleIdx="0" presStyleCnt="18"/>
      <dgm:spPr/>
      <dgm:t>
        <a:bodyPr/>
        <a:lstStyle/>
        <a:p>
          <a:endParaRPr lang="ru-RU"/>
        </a:p>
      </dgm:t>
    </dgm:pt>
    <dgm:pt modelId="{D7E24A14-5B84-494C-9A64-EFF5B29B19A1}" type="pres">
      <dgm:prSet presAssocID="{94D92DD4-55CD-42E6-8C3B-D13242C42826}" presName="hierRoot2" presStyleCnt="0">
        <dgm:presLayoutVars>
          <dgm:hierBranch val="init"/>
        </dgm:presLayoutVars>
      </dgm:prSet>
      <dgm:spPr/>
    </dgm:pt>
    <dgm:pt modelId="{BCB32EEC-8FB4-47A2-87BC-20F6FB559308}" type="pres">
      <dgm:prSet presAssocID="{94D92DD4-55CD-42E6-8C3B-D13242C42826}" presName="rootComposite" presStyleCnt="0"/>
      <dgm:spPr/>
    </dgm:pt>
    <dgm:pt modelId="{CCE2856E-EEAC-4100-8647-274A7D049818}" type="pres">
      <dgm:prSet presAssocID="{94D92DD4-55CD-42E6-8C3B-D13242C42826}" presName="rootText" presStyleLbl="node3" presStyleIdx="0" presStyleCnt="18" custScaleX="110000" custScaleY="110000">
        <dgm:presLayoutVars>
          <dgm:chPref val="3"/>
        </dgm:presLayoutVars>
      </dgm:prSet>
      <dgm:spPr/>
      <dgm:t>
        <a:bodyPr/>
        <a:lstStyle/>
        <a:p>
          <a:endParaRPr lang="ru-RU"/>
        </a:p>
      </dgm:t>
    </dgm:pt>
    <dgm:pt modelId="{855D5C82-CB6C-4A8A-8868-98BED9AE36CA}" type="pres">
      <dgm:prSet presAssocID="{94D92DD4-55CD-42E6-8C3B-D13242C42826}" presName="rootConnector" presStyleLbl="node3" presStyleIdx="0" presStyleCnt="18"/>
      <dgm:spPr/>
      <dgm:t>
        <a:bodyPr/>
        <a:lstStyle/>
        <a:p>
          <a:endParaRPr lang="ru-RU"/>
        </a:p>
      </dgm:t>
    </dgm:pt>
    <dgm:pt modelId="{D9691833-69C9-454A-9416-B08171522440}" type="pres">
      <dgm:prSet presAssocID="{94D92DD4-55CD-42E6-8C3B-D13242C42826}" presName="hierChild4" presStyleCnt="0"/>
      <dgm:spPr/>
    </dgm:pt>
    <dgm:pt modelId="{9B129911-BCE5-4778-B3B3-8E056D7668EC}" type="pres">
      <dgm:prSet presAssocID="{94D92DD4-55CD-42E6-8C3B-D13242C42826}" presName="hierChild5" presStyleCnt="0"/>
      <dgm:spPr/>
    </dgm:pt>
    <dgm:pt modelId="{03BEBBD4-8EA0-4593-B87C-2052E72433EC}" type="pres">
      <dgm:prSet presAssocID="{1FDE0205-3DFD-4B63-B6AD-57B4A2DA81F9}" presName="Name37" presStyleLbl="parChTrans1D3" presStyleIdx="1" presStyleCnt="18"/>
      <dgm:spPr/>
      <dgm:t>
        <a:bodyPr/>
        <a:lstStyle/>
        <a:p>
          <a:endParaRPr lang="ru-RU"/>
        </a:p>
      </dgm:t>
    </dgm:pt>
    <dgm:pt modelId="{A9EE46B8-978D-4C58-A4A2-29AF5AAFBD04}" type="pres">
      <dgm:prSet presAssocID="{CB97889E-F690-4345-A670-BBC8F992A486}" presName="hierRoot2" presStyleCnt="0">
        <dgm:presLayoutVars>
          <dgm:hierBranch val="init"/>
        </dgm:presLayoutVars>
      </dgm:prSet>
      <dgm:spPr/>
    </dgm:pt>
    <dgm:pt modelId="{620F1C73-ABB6-436F-8BCB-125538ADE287}" type="pres">
      <dgm:prSet presAssocID="{CB97889E-F690-4345-A670-BBC8F992A486}" presName="rootComposite" presStyleCnt="0"/>
      <dgm:spPr/>
    </dgm:pt>
    <dgm:pt modelId="{1C94DE1B-0935-4597-8D58-AD1CABA7B63A}" type="pres">
      <dgm:prSet presAssocID="{CB97889E-F690-4345-A670-BBC8F992A486}" presName="rootText" presStyleLbl="node3" presStyleIdx="1" presStyleCnt="18" custScaleX="110000" custScaleY="110000">
        <dgm:presLayoutVars>
          <dgm:chPref val="3"/>
        </dgm:presLayoutVars>
      </dgm:prSet>
      <dgm:spPr/>
      <dgm:t>
        <a:bodyPr/>
        <a:lstStyle/>
        <a:p>
          <a:endParaRPr lang="ru-RU"/>
        </a:p>
      </dgm:t>
    </dgm:pt>
    <dgm:pt modelId="{9B212A69-4817-4143-B9EA-D469D233B40A}" type="pres">
      <dgm:prSet presAssocID="{CB97889E-F690-4345-A670-BBC8F992A486}" presName="rootConnector" presStyleLbl="node3" presStyleIdx="1" presStyleCnt="18"/>
      <dgm:spPr/>
      <dgm:t>
        <a:bodyPr/>
        <a:lstStyle/>
        <a:p>
          <a:endParaRPr lang="ru-RU"/>
        </a:p>
      </dgm:t>
    </dgm:pt>
    <dgm:pt modelId="{8B280B16-FCC2-4BBA-BEE5-6A64ED0EB2ED}" type="pres">
      <dgm:prSet presAssocID="{CB97889E-F690-4345-A670-BBC8F992A486}" presName="hierChild4" presStyleCnt="0"/>
      <dgm:spPr/>
    </dgm:pt>
    <dgm:pt modelId="{17353CD8-D729-480C-9076-928F8EAE5787}" type="pres">
      <dgm:prSet presAssocID="{CB97889E-F690-4345-A670-BBC8F992A486}" presName="hierChild5" presStyleCnt="0"/>
      <dgm:spPr/>
    </dgm:pt>
    <dgm:pt modelId="{AA6C3ACA-2D3F-46FB-81A9-D8ADE84C4375}" type="pres">
      <dgm:prSet presAssocID="{26E22C8C-7CD0-4B55-A7BC-5253AB84B170}" presName="Name37" presStyleLbl="parChTrans1D3" presStyleIdx="2" presStyleCnt="18"/>
      <dgm:spPr/>
      <dgm:t>
        <a:bodyPr/>
        <a:lstStyle/>
        <a:p>
          <a:endParaRPr lang="ru-RU"/>
        </a:p>
      </dgm:t>
    </dgm:pt>
    <dgm:pt modelId="{402E4F24-C458-4ABB-A178-4408D6C93DF3}" type="pres">
      <dgm:prSet presAssocID="{B592FFFD-12A4-41EB-B19F-0B1F0C6E09E9}" presName="hierRoot2" presStyleCnt="0">
        <dgm:presLayoutVars>
          <dgm:hierBranch val="init"/>
        </dgm:presLayoutVars>
      </dgm:prSet>
      <dgm:spPr/>
    </dgm:pt>
    <dgm:pt modelId="{88B1D29C-ACC1-4AAD-B063-C8E3225F301F}" type="pres">
      <dgm:prSet presAssocID="{B592FFFD-12A4-41EB-B19F-0B1F0C6E09E9}" presName="rootComposite" presStyleCnt="0"/>
      <dgm:spPr/>
    </dgm:pt>
    <dgm:pt modelId="{4C42DCD7-3893-413D-BB20-CA6C47EA8522}" type="pres">
      <dgm:prSet presAssocID="{B592FFFD-12A4-41EB-B19F-0B1F0C6E09E9}" presName="rootText" presStyleLbl="node3" presStyleIdx="2" presStyleCnt="18" custScaleX="110000" custScaleY="110000">
        <dgm:presLayoutVars>
          <dgm:chPref val="3"/>
        </dgm:presLayoutVars>
      </dgm:prSet>
      <dgm:spPr/>
      <dgm:t>
        <a:bodyPr/>
        <a:lstStyle/>
        <a:p>
          <a:endParaRPr lang="ru-RU"/>
        </a:p>
      </dgm:t>
    </dgm:pt>
    <dgm:pt modelId="{43FB68CC-50E8-4A0C-B3A4-B8CDC38AEC02}" type="pres">
      <dgm:prSet presAssocID="{B592FFFD-12A4-41EB-B19F-0B1F0C6E09E9}" presName="rootConnector" presStyleLbl="node3" presStyleIdx="2" presStyleCnt="18"/>
      <dgm:spPr/>
      <dgm:t>
        <a:bodyPr/>
        <a:lstStyle/>
        <a:p>
          <a:endParaRPr lang="ru-RU"/>
        </a:p>
      </dgm:t>
    </dgm:pt>
    <dgm:pt modelId="{67FEB53E-9113-4805-BF86-BC837D975E2F}" type="pres">
      <dgm:prSet presAssocID="{B592FFFD-12A4-41EB-B19F-0B1F0C6E09E9}" presName="hierChild4" presStyleCnt="0"/>
      <dgm:spPr/>
    </dgm:pt>
    <dgm:pt modelId="{5B542CA4-4948-49A1-81C0-FB902813FEF0}" type="pres">
      <dgm:prSet presAssocID="{B592FFFD-12A4-41EB-B19F-0B1F0C6E09E9}" presName="hierChild5" presStyleCnt="0"/>
      <dgm:spPr/>
    </dgm:pt>
    <dgm:pt modelId="{D821D5F8-25E5-44B4-9907-5331FBD47F21}" type="pres">
      <dgm:prSet presAssocID="{7CC8EC77-452D-405B-8929-A8DEB8790728}" presName="hierChild5" presStyleCnt="0"/>
      <dgm:spPr/>
    </dgm:pt>
    <dgm:pt modelId="{48D152E0-941A-4E99-8CF4-D4D29F5DFCA3}" type="pres">
      <dgm:prSet presAssocID="{4F124254-DDF9-4506-BD3E-3C2FD64EFDF3}" presName="Name37" presStyleLbl="parChTrans1D2" presStyleIdx="1" presStyleCnt="5"/>
      <dgm:spPr/>
      <dgm:t>
        <a:bodyPr/>
        <a:lstStyle/>
        <a:p>
          <a:endParaRPr lang="ru-RU"/>
        </a:p>
      </dgm:t>
    </dgm:pt>
    <dgm:pt modelId="{4BC08509-97BB-41EE-91F1-BE11E4C9830B}" type="pres">
      <dgm:prSet presAssocID="{FF0725F0-E444-4946-A019-FAAD28D4A15B}" presName="hierRoot2" presStyleCnt="0">
        <dgm:presLayoutVars>
          <dgm:hierBranch val="init"/>
        </dgm:presLayoutVars>
      </dgm:prSet>
      <dgm:spPr/>
    </dgm:pt>
    <dgm:pt modelId="{F344004C-8624-4C39-ACBD-1D700A573F8E}" type="pres">
      <dgm:prSet presAssocID="{FF0725F0-E444-4946-A019-FAAD28D4A15B}" presName="rootComposite" presStyleCnt="0"/>
      <dgm:spPr/>
    </dgm:pt>
    <dgm:pt modelId="{9E02A463-C9E3-4900-B3EC-93F2D6AC41ED}" type="pres">
      <dgm:prSet presAssocID="{FF0725F0-E444-4946-A019-FAAD28D4A15B}" presName="rootText" presStyleLbl="node2" presStyleIdx="1" presStyleCnt="5" custScaleX="133100" custScaleY="133100">
        <dgm:presLayoutVars>
          <dgm:chPref val="3"/>
        </dgm:presLayoutVars>
      </dgm:prSet>
      <dgm:spPr/>
      <dgm:t>
        <a:bodyPr/>
        <a:lstStyle/>
        <a:p>
          <a:endParaRPr lang="ru-RU"/>
        </a:p>
      </dgm:t>
    </dgm:pt>
    <dgm:pt modelId="{FE910322-6858-4E60-BD0E-EE296A62CB8F}" type="pres">
      <dgm:prSet presAssocID="{FF0725F0-E444-4946-A019-FAAD28D4A15B}" presName="rootConnector" presStyleLbl="node2" presStyleIdx="1" presStyleCnt="5"/>
      <dgm:spPr/>
      <dgm:t>
        <a:bodyPr/>
        <a:lstStyle/>
        <a:p>
          <a:endParaRPr lang="ru-RU"/>
        </a:p>
      </dgm:t>
    </dgm:pt>
    <dgm:pt modelId="{AF75103B-34BE-437F-91EF-1AAC293861C7}" type="pres">
      <dgm:prSet presAssocID="{FF0725F0-E444-4946-A019-FAAD28D4A15B}" presName="hierChild4" presStyleCnt="0"/>
      <dgm:spPr/>
    </dgm:pt>
    <dgm:pt modelId="{30EA3F67-8CE5-4A02-B4D9-28AB2462A92D}" type="pres">
      <dgm:prSet presAssocID="{2A86974A-E80C-41EB-B28E-2E44BC26CFB8}" presName="Name37" presStyleLbl="parChTrans1D3" presStyleIdx="3" presStyleCnt="18"/>
      <dgm:spPr/>
      <dgm:t>
        <a:bodyPr/>
        <a:lstStyle/>
        <a:p>
          <a:endParaRPr lang="ru-RU"/>
        </a:p>
      </dgm:t>
    </dgm:pt>
    <dgm:pt modelId="{6ED16046-9FD1-41CF-80DE-368CA102735A}" type="pres">
      <dgm:prSet presAssocID="{AA7976A1-5930-4F95-83F6-6154F47C6247}" presName="hierRoot2" presStyleCnt="0">
        <dgm:presLayoutVars>
          <dgm:hierBranch val="init"/>
        </dgm:presLayoutVars>
      </dgm:prSet>
      <dgm:spPr/>
    </dgm:pt>
    <dgm:pt modelId="{B174D564-308D-4195-992E-F9C6ADA0DEC2}" type="pres">
      <dgm:prSet presAssocID="{AA7976A1-5930-4F95-83F6-6154F47C6247}" presName="rootComposite" presStyleCnt="0"/>
      <dgm:spPr/>
    </dgm:pt>
    <dgm:pt modelId="{1514C46E-B262-4A23-8775-18A51F2871E6}" type="pres">
      <dgm:prSet presAssocID="{AA7976A1-5930-4F95-83F6-6154F47C6247}" presName="rootText" presStyleLbl="node3" presStyleIdx="3" presStyleCnt="18" custScaleX="110000" custScaleY="110000">
        <dgm:presLayoutVars>
          <dgm:chPref val="3"/>
        </dgm:presLayoutVars>
      </dgm:prSet>
      <dgm:spPr/>
      <dgm:t>
        <a:bodyPr/>
        <a:lstStyle/>
        <a:p>
          <a:endParaRPr lang="ru-RU"/>
        </a:p>
      </dgm:t>
    </dgm:pt>
    <dgm:pt modelId="{55816FEB-AA23-4A0D-8209-C23B4469ED49}" type="pres">
      <dgm:prSet presAssocID="{AA7976A1-5930-4F95-83F6-6154F47C6247}" presName="rootConnector" presStyleLbl="node3" presStyleIdx="3" presStyleCnt="18"/>
      <dgm:spPr/>
      <dgm:t>
        <a:bodyPr/>
        <a:lstStyle/>
        <a:p>
          <a:endParaRPr lang="ru-RU"/>
        </a:p>
      </dgm:t>
    </dgm:pt>
    <dgm:pt modelId="{ED61F8F2-88B9-4E24-82C4-1F1E34FFFFA6}" type="pres">
      <dgm:prSet presAssocID="{AA7976A1-5930-4F95-83F6-6154F47C6247}" presName="hierChild4" presStyleCnt="0"/>
      <dgm:spPr/>
    </dgm:pt>
    <dgm:pt modelId="{D815146A-7C66-4696-82DF-756E589C1A72}" type="pres">
      <dgm:prSet presAssocID="{AA7976A1-5930-4F95-83F6-6154F47C6247}" presName="hierChild5" presStyleCnt="0"/>
      <dgm:spPr/>
    </dgm:pt>
    <dgm:pt modelId="{8CFABF15-11BC-47A9-AC08-3B0C2FCFF947}" type="pres">
      <dgm:prSet presAssocID="{32553BA3-D3F2-42F0-B6F7-C40EB9F36495}" presName="Name37" presStyleLbl="parChTrans1D3" presStyleIdx="4" presStyleCnt="18"/>
      <dgm:spPr/>
      <dgm:t>
        <a:bodyPr/>
        <a:lstStyle/>
        <a:p>
          <a:endParaRPr lang="ru-RU"/>
        </a:p>
      </dgm:t>
    </dgm:pt>
    <dgm:pt modelId="{4B1FC0C5-DE91-493E-BCD4-B386964B3CCC}" type="pres">
      <dgm:prSet presAssocID="{43394231-9718-45E6-B905-581C08CB37DB}" presName="hierRoot2" presStyleCnt="0">
        <dgm:presLayoutVars>
          <dgm:hierBranch val="init"/>
        </dgm:presLayoutVars>
      </dgm:prSet>
      <dgm:spPr/>
    </dgm:pt>
    <dgm:pt modelId="{0203F952-74CA-4ACC-B884-971FE390FB50}" type="pres">
      <dgm:prSet presAssocID="{43394231-9718-45E6-B905-581C08CB37DB}" presName="rootComposite" presStyleCnt="0"/>
      <dgm:spPr/>
    </dgm:pt>
    <dgm:pt modelId="{B278E16A-220F-47AD-B1A7-FA550446E7BE}" type="pres">
      <dgm:prSet presAssocID="{43394231-9718-45E6-B905-581C08CB37DB}" presName="rootText" presStyleLbl="node3" presStyleIdx="4" presStyleCnt="18" custScaleX="110000" custScaleY="110000">
        <dgm:presLayoutVars>
          <dgm:chPref val="3"/>
        </dgm:presLayoutVars>
      </dgm:prSet>
      <dgm:spPr/>
      <dgm:t>
        <a:bodyPr/>
        <a:lstStyle/>
        <a:p>
          <a:endParaRPr lang="ru-RU"/>
        </a:p>
      </dgm:t>
    </dgm:pt>
    <dgm:pt modelId="{B248A317-A43A-4A41-AEBF-E8ADC36FB94C}" type="pres">
      <dgm:prSet presAssocID="{43394231-9718-45E6-B905-581C08CB37DB}" presName="rootConnector" presStyleLbl="node3" presStyleIdx="4" presStyleCnt="18"/>
      <dgm:spPr/>
      <dgm:t>
        <a:bodyPr/>
        <a:lstStyle/>
        <a:p>
          <a:endParaRPr lang="ru-RU"/>
        </a:p>
      </dgm:t>
    </dgm:pt>
    <dgm:pt modelId="{112CBB0E-B255-46D8-AB1C-41DACE33D792}" type="pres">
      <dgm:prSet presAssocID="{43394231-9718-45E6-B905-581C08CB37DB}" presName="hierChild4" presStyleCnt="0"/>
      <dgm:spPr/>
    </dgm:pt>
    <dgm:pt modelId="{6EAE975C-6AFC-4B8E-BCC2-0AF35C9937DD}" type="pres">
      <dgm:prSet presAssocID="{43394231-9718-45E6-B905-581C08CB37DB}" presName="hierChild5" presStyleCnt="0"/>
      <dgm:spPr/>
    </dgm:pt>
    <dgm:pt modelId="{2F4063A3-4E0A-43D4-A469-4F3E77918605}" type="pres">
      <dgm:prSet presAssocID="{E5153142-40FD-48A4-A907-6B368435523D}" presName="Name37" presStyleLbl="parChTrans1D3" presStyleIdx="5" presStyleCnt="18"/>
      <dgm:spPr/>
      <dgm:t>
        <a:bodyPr/>
        <a:lstStyle/>
        <a:p>
          <a:endParaRPr lang="ru-RU"/>
        </a:p>
      </dgm:t>
    </dgm:pt>
    <dgm:pt modelId="{2B9F2ED8-E527-474B-B918-D9893784A607}" type="pres">
      <dgm:prSet presAssocID="{EC00CF08-1213-46A1-89FE-F386613CA5D7}" presName="hierRoot2" presStyleCnt="0">
        <dgm:presLayoutVars>
          <dgm:hierBranch val="init"/>
        </dgm:presLayoutVars>
      </dgm:prSet>
      <dgm:spPr/>
    </dgm:pt>
    <dgm:pt modelId="{09657BD8-DADC-40D8-906A-680DA3BADBA3}" type="pres">
      <dgm:prSet presAssocID="{EC00CF08-1213-46A1-89FE-F386613CA5D7}" presName="rootComposite" presStyleCnt="0"/>
      <dgm:spPr/>
    </dgm:pt>
    <dgm:pt modelId="{BC6B3877-3B0B-450B-A36D-52730A434295}" type="pres">
      <dgm:prSet presAssocID="{EC00CF08-1213-46A1-89FE-F386613CA5D7}" presName="rootText" presStyleLbl="node3" presStyleIdx="5" presStyleCnt="18" custScaleX="110000" custScaleY="110000">
        <dgm:presLayoutVars>
          <dgm:chPref val="3"/>
        </dgm:presLayoutVars>
      </dgm:prSet>
      <dgm:spPr/>
      <dgm:t>
        <a:bodyPr/>
        <a:lstStyle/>
        <a:p>
          <a:endParaRPr lang="ru-RU"/>
        </a:p>
      </dgm:t>
    </dgm:pt>
    <dgm:pt modelId="{0F7D80F1-B22D-4EE9-B11E-7D70BFDF74E1}" type="pres">
      <dgm:prSet presAssocID="{EC00CF08-1213-46A1-89FE-F386613CA5D7}" presName="rootConnector" presStyleLbl="node3" presStyleIdx="5" presStyleCnt="18"/>
      <dgm:spPr/>
      <dgm:t>
        <a:bodyPr/>
        <a:lstStyle/>
        <a:p>
          <a:endParaRPr lang="ru-RU"/>
        </a:p>
      </dgm:t>
    </dgm:pt>
    <dgm:pt modelId="{CF81A650-98D5-4B2B-BE9E-C5FA8E857DA2}" type="pres">
      <dgm:prSet presAssocID="{EC00CF08-1213-46A1-89FE-F386613CA5D7}" presName="hierChild4" presStyleCnt="0"/>
      <dgm:spPr/>
    </dgm:pt>
    <dgm:pt modelId="{9DE40698-E437-4115-9420-A39090B11632}" type="pres">
      <dgm:prSet presAssocID="{EC00CF08-1213-46A1-89FE-F386613CA5D7}" presName="hierChild5" presStyleCnt="0"/>
      <dgm:spPr/>
    </dgm:pt>
    <dgm:pt modelId="{D702FA5A-AB0E-43EA-B947-E021FCA6FB10}" type="pres">
      <dgm:prSet presAssocID="{FA83778A-8687-4938-83F5-C7DFA43AA3E8}" presName="Name37" presStyleLbl="parChTrans1D3" presStyleIdx="6" presStyleCnt="18"/>
      <dgm:spPr/>
      <dgm:t>
        <a:bodyPr/>
        <a:lstStyle/>
        <a:p>
          <a:endParaRPr lang="ru-RU"/>
        </a:p>
      </dgm:t>
    </dgm:pt>
    <dgm:pt modelId="{D501FB5D-9B56-48DD-A18D-BF4059C4F556}" type="pres">
      <dgm:prSet presAssocID="{D1AA346D-609E-4E0E-82EC-2090D2A96A4A}" presName="hierRoot2" presStyleCnt="0">
        <dgm:presLayoutVars>
          <dgm:hierBranch val="init"/>
        </dgm:presLayoutVars>
      </dgm:prSet>
      <dgm:spPr/>
    </dgm:pt>
    <dgm:pt modelId="{EFE53656-1CCB-4BB4-9C75-C9EC9DB5F0DC}" type="pres">
      <dgm:prSet presAssocID="{D1AA346D-609E-4E0E-82EC-2090D2A96A4A}" presName="rootComposite" presStyleCnt="0"/>
      <dgm:spPr/>
    </dgm:pt>
    <dgm:pt modelId="{6D22D8AD-4DA8-4D03-8790-F4D240CF33AF}" type="pres">
      <dgm:prSet presAssocID="{D1AA346D-609E-4E0E-82EC-2090D2A96A4A}" presName="rootText" presStyleLbl="node3" presStyleIdx="6" presStyleCnt="18" custScaleX="110000" custScaleY="110000">
        <dgm:presLayoutVars>
          <dgm:chPref val="3"/>
        </dgm:presLayoutVars>
      </dgm:prSet>
      <dgm:spPr/>
      <dgm:t>
        <a:bodyPr/>
        <a:lstStyle/>
        <a:p>
          <a:endParaRPr lang="ru-RU"/>
        </a:p>
      </dgm:t>
    </dgm:pt>
    <dgm:pt modelId="{413BECE4-F47F-408D-A23F-9096D29CD666}" type="pres">
      <dgm:prSet presAssocID="{D1AA346D-609E-4E0E-82EC-2090D2A96A4A}" presName="rootConnector" presStyleLbl="node3" presStyleIdx="6" presStyleCnt="18"/>
      <dgm:spPr/>
      <dgm:t>
        <a:bodyPr/>
        <a:lstStyle/>
        <a:p>
          <a:endParaRPr lang="ru-RU"/>
        </a:p>
      </dgm:t>
    </dgm:pt>
    <dgm:pt modelId="{66E9F1AC-0CFB-4C5B-8754-6D412CB49478}" type="pres">
      <dgm:prSet presAssocID="{D1AA346D-609E-4E0E-82EC-2090D2A96A4A}" presName="hierChild4" presStyleCnt="0"/>
      <dgm:spPr/>
    </dgm:pt>
    <dgm:pt modelId="{90C11A29-97FD-4E0B-BCCE-6134C7E0B328}" type="pres">
      <dgm:prSet presAssocID="{D1AA346D-609E-4E0E-82EC-2090D2A96A4A}" presName="hierChild5" presStyleCnt="0"/>
      <dgm:spPr/>
    </dgm:pt>
    <dgm:pt modelId="{88664736-93DB-43BA-B979-3CEF2879C22B}" type="pres">
      <dgm:prSet presAssocID="{FF0725F0-E444-4946-A019-FAAD28D4A15B}" presName="hierChild5" presStyleCnt="0"/>
      <dgm:spPr/>
    </dgm:pt>
    <dgm:pt modelId="{8FB1C348-FC0D-4804-B973-1202D227CBED}" type="pres">
      <dgm:prSet presAssocID="{CB1D0077-CECB-4824-A170-A8BB5AFDC6C0}" presName="Name37" presStyleLbl="parChTrans1D2" presStyleIdx="2" presStyleCnt="5"/>
      <dgm:spPr/>
      <dgm:t>
        <a:bodyPr/>
        <a:lstStyle/>
        <a:p>
          <a:endParaRPr lang="ru-RU"/>
        </a:p>
      </dgm:t>
    </dgm:pt>
    <dgm:pt modelId="{ABD992DD-55B5-4BE9-8824-716492CA84B1}" type="pres">
      <dgm:prSet presAssocID="{0821629D-A60D-4657-BB92-01272475F440}" presName="hierRoot2" presStyleCnt="0">
        <dgm:presLayoutVars>
          <dgm:hierBranch val="init"/>
        </dgm:presLayoutVars>
      </dgm:prSet>
      <dgm:spPr/>
    </dgm:pt>
    <dgm:pt modelId="{85C7B391-B3DA-4CBF-8C53-A67E14A7A7E9}" type="pres">
      <dgm:prSet presAssocID="{0821629D-A60D-4657-BB92-01272475F440}" presName="rootComposite" presStyleCnt="0"/>
      <dgm:spPr/>
    </dgm:pt>
    <dgm:pt modelId="{355847A0-85EF-4833-B3ED-8F56142CCE3F}" type="pres">
      <dgm:prSet presAssocID="{0821629D-A60D-4657-BB92-01272475F440}" presName="rootText" presStyleLbl="node2" presStyleIdx="2" presStyleCnt="5" custScaleX="133100" custScaleY="133100">
        <dgm:presLayoutVars>
          <dgm:chPref val="3"/>
        </dgm:presLayoutVars>
      </dgm:prSet>
      <dgm:spPr/>
      <dgm:t>
        <a:bodyPr/>
        <a:lstStyle/>
        <a:p>
          <a:endParaRPr lang="ru-RU"/>
        </a:p>
      </dgm:t>
    </dgm:pt>
    <dgm:pt modelId="{D04ABD3B-57E4-455B-AF46-A01261EFEFDC}" type="pres">
      <dgm:prSet presAssocID="{0821629D-A60D-4657-BB92-01272475F440}" presName="rootConnector" presStyleLbl="node2" presStyleIdx="2" presStyleCnt="5"/>
      <dgm:spPr/>
      <dgm:t>
        <a:bodyPr/>
        <a:lstStyle/>
        <a:p>
          <a:endParaRPr lang="ru-RU"/>
        </a:p>
      </dgm:t>
    </dgm:pt>
    <dgm:pt modelId="{6A17287E-5ABE-47B3-9EAA-3068BF4205E7}" type="pres">
      <dgm:prSet presAssocID="{0821629D-A60D-4657-BB92-01272475F440}" presName="hierChild4" presStyleCnt="0"/>
      <dgm:spPr/>
    </dgm:pt>
    <dgm:pt modelId="{32ACDD6A-07C4-4FBE-AA79-1E624D9136E5}" type="pres">
      <dgm:prSet presAssocID="{C92508BE-0D0D-4A90-82E0-4B5241EE3238}" presName="Name37" presStyleLbl="parChTrans1D3" presStyleIdx="7" presStyleCnt="18"/>
      <dgm:spPr/>
      <dgm:t>
        <a:bodyPr/>
        <a:lstStyle/>
        <a:p>
          <a:endParaRPr lang="ru-RU"/>
        </a:p>
      </dgm:t>
    </dgm:pt>
    <dgm:pt modelId="{29939524-5E48-4D3B-A52D-71B89926514A}" type="pres">
      <dgm:prSet presAssocID="{F0DB9BD3-55C1-492B-AF18-34EB82A71380}" presName="hierRoot2" presStyleCnt="0">
        <dgm:presLayoutVars>
          <dgm:hierBranch val="init"/>
        </dgm:presLayoutVars>
      </dgm:prSet>
      <dgm:spPr/>
    </dgm:pt>
    <dgm:pt modelId="{EBE285C9-B940-4CB0-A40B-65005F0D9022}" type="pres">
      <dgm:prSet presAssocID="{F0DB9BD3-55C1-492B-AF18-34EB82A71380}" presName="rootComposite" presStyleCnt="0"/>
      <dgm:spPr/>
    </dgm:pt>
    <dgm:pt modelId="{1EDA3E02-3028-4382-AC31-A065E53D360B}" type="pres">
      <dgm:prSet presAssocID="{F0DB9BD3-55C1-492B-AF18-34EB82A71380}" presName="rootText" presStyleLbl="node3" presStyleIdx="7" presStyleCnt="18" custScaleX="110000" custScaleY="110000">
        <dgm:presLayoutVars>
          <dgm:chPref val="3"/>
        </dgm:presLayoutVars>
      </dgm:prSet>
      <dgm:spPr/>
      <dgm:t>
        <a:bodyPr/>
        <a:lstStyle/>
        <a:p>
          <a:endParaRPr lang="ru-RU"/>
        </a:p>
      </dgm:t>
    </dgm:pt>
    <dgm:pt modelId="{09F3D166-08C5-4C0E-A4E2-FD5C847BF4AD}" type="pres">
      <dgm:prSet presAssocID="{F0DB9BD3-55C1-492B-AF18-34EB82A71380}" presName="rootConnector" presStyleLbl="node3" presStyleIdx="7" presStyleCnt="18"/>
      <dgm:spPr/>
      <dgm:t>
        <a:bodyPr/>
        <a:lstStyle/>
        <a:p>
          <a:endParaRPr lang="ru-RU"/>
        </a:p>
      </dgm:t>
    </dgm:pt>
    <dgm:pt modelId="{DD04DCC2-F8B8-4EEB-950B-DC842A4BB640}" type="pres">
      <dgm:prSet presAssocID="{F0DB9BD3-55C1-492B-AF18-34EB82A71380}" presName="hierChild4" presStyleCnt="0"/>
      <dgm:spPr/>
    </dgm:pt>
    <dgm:pt modelId="{34C337EC-F3DC-4141-AAB1-37652AF3315F}" type="pres">
      <dgm:prSet presAssocID="{F0DB9BD3-55C1-492B-AF18-34EB82A71380}" presName="hierChild5" presStyleCnt="0"/>
      <dgm:spPr/>
    </dgm:pt>
    <dgm:pt modelId="{A2E432DA-943B-41FB-B725-48D7C00006A4}" type="pres">
      <dgm:prSet presAssocID="{D7842088-3B84-4364-B4F9-194F276D60B8}" presName="Name37" presStyleLbl="parChTrans1D3" presStyleIdx="8" presStyleCnt="18"/>
      <dgm:spPr/>
      <dgm:t>
        <a:bodyPr/>
        <a:lstStyle/>
        <a:p>
          <a:endParaRPr lang="ru-RU"/>
        </a:p>
      </dgm:t>
    </dgm:pt>
    <dgm:pt modelId="{7277EE2D-918D-4885-9FF5-20C4A7DA1601}" type="pres">
      <dgm:prSet presAssocID="{B4CA5FCA-7545-4BA1-BF68-9D9534F793F4}" presName="hierRoot2" presStyleCnt="0">
        <dgm:presLayoutVars>
          <dgm:hierBranch val="init"/>
        </dgm:presLayoutVars>
      </dgm:prSet>
      <dgm:spPr/>
    </dgm:pt>
    <dgm:pt modelId="{256BCF6E-D044-47A0-AEAC-FE755D5DCE36}" type="pres">
      <dgm:prSet presAssocID="{B4CA5FCA-7545-4BA1-BF68-9D9534F793F4}" presName="rootComposite" presStyleCnt="0"/>
      <dgm:spPr/>
    </dgm:pt>
    <dgm:pt modelId="{6D403570-8765-488B-A712-B724D40427CA}" type="pres">
      <dgm:prSet presAssocID="{B4CA5FCA-7545-4BA1-BF68-9D9534F793F4}" presName="rootText" presStyleLbl="node3" presStyleIdx="8" presStyleCnt="18" custScaleX="110000" custScaleY="110000">
        <dgm:presLayoutVars>
          <dgm:chPref val="3"/>
        </dgm:presLayoutVars>
      </dgm:prSet>
      <dgm:spPr/>
      <dgm:t>
        <a:bodyPr/>
        <a:lstStyle/>
        <a:p>
          <a:endParaRPr lang="ru-RU"/>
        </a:p>
      </dgm:t>
    </dgm:pt>
    <dgm:pt modelId="{A3A9C6A3-48F8-4CDA-B95B-EB9479941539}" type="pres">
      <dgm:prSet presAssocID="{B4CA5FCA-7545-4BA1-BF68-9D9534F793F4}" presName="rootConnector" presStyleLbl="node3" presStyleIdx="8" presStyleCnt="18"/>
      <dgm:spPr/>
      <dgm:t>
        <a:bodyPr/>
        <a:lstStyle/>
        <a:p>
          <a:endParaRPr lang="ru-RU"/>
        </a:p>
      </dgm:t>
    </dgm:pt>
    <dgm:pt modelId="{5DDEB0BE-E2AD-4855-9D7A-BE590ED14227}" type="pres">
      <dgm:prSet presAssocID="{B4CA5FCA-7545-4BA1-BF68-9D9534F793F4}" presName="hierChild4" presStyleCnt="0"/>
      <dgm:spPr/>
    </dgm:pt>
    <dgm:pt modelId="{04667DB9-A33D-4E1E-B2D1-CF2949D0ADDD}" type="pres">
      <dgm:prSet presAssocID="{B4CA5FCA-7545-4BA1-BF68-9D9534F793F4}" presName="hierChild5" presStyleCnt="0"/>
      <dgm:spPr/>
    </dgm:pt>
    <dgm:pt modelId="{2F7C7551-CEA5-48DF-8644-9C104D1FA41A}" type="pres">
      <dgm:prSet presAssocID="{8650B7B2-3EEE-4F5F-BA8E-9682DF5A26F0}" presName="Name37" presStyleLbl="parChTrans1D3" presStyleIdx="9" presStyleCnt="18"/>
      <dgm:spPr/>
      <dgm:t>
        <a:bodyPr/>
        <a:lstStyle/>
        <a:p>
          <a:endParaRPr lang="ru-RU"/>
        </a:p>
      </dgm:t>
    </dgm:pt>
    <dgm:pt modelId="{BED2CC96-E170-46CF-9E85-731D53B1E899}" type="pres">
      <dgm:prSet presAssocID="{D1294351-A092-4234-936E-7A6EBA802D5D}" presName="hierRoot2" presStyleCnt="0">
        <dgm:presLayoutVars>
          <dgm:hierBranch val="init"/>
        </dgm:presLayoutVars>
      </dgm:prSet>
      <dgm:spPr/>
    </dgm:pt>
    <dgm:pt modelId="{E936DEEE-EA6B-4038-87BD-A611C27AB350}" type="pres">
      <dgm:prSet presAssocID="{D1294351-A092-4234-936E-7A6EBA802D5D}" presName="rootComposite" presStyleCnt="0"/>
      <dgm:spPr/>
    </dgm:pt>
    <dgm:pt modelId="{4B4BF4E9-123E-43F1-A9EB-B2E05D9876CB}" type="pres">
      <dgm:prSet presAssocID="{D1294351-A092-4234-936E-7A6EBA802D5D}" presName="rootText" presStyleLbl="node3" presStyleIdx="9" presStyleCnt="18" custScaleX="110000" custScaleY="110000">
        <dgm:presLayoutVars>
          <dgm:chPref val="3"/>
        </dgm:presLayoutVars>
      </dgm:prSet>
      <dgm:spPr/>
      <dgm:t>
        <a:bodyPr/>
        <a:lstStyle/>
        <a:p>
          <a:endParaRPr lang="ru-RU"/>
        </a:p>
      </dgm:t>
    </dgm:pt>
    <dgm:pt modelId="{052B15FA-987E-4162-A3E5-71FF3EE3D45A}" type="pres">
      <dgm:prSet presAssocID="{D1294351-A092-4234-936E-7A6EBA802D5D}" presName="rootConnector" presStyleLbl="node3" presStyleIdx="9" presStyleCnt="18"/>
      <dgm:spPr/>
      <dgm:t>
        <a:bodyPr/>
        <a:lstStyle/>
        <a:p>
          <a:endParaRPr lang="ru-RU"/>
        </a:p>
      </dgm:t>
    </dgm:pt>
    <dgm:pt modelId="{DC131EED-5106-40EF-B308-31F274DA2902}" type="pres">
      <dgm:prSet presAssocID="{D1294351-A092-4234-936E-7A6EBA802D5D}" presName="hierChild4" presStyleCnt="0"/>
      <dgm:spPr/>
    </dgm:pt>
    <dgm:pt modelId="{7FFAC3E6-25D2-4BAC-90B1-47DD90B00695}" type="pres">
      <dgm:prSet presAssocID="{D1294351-A092-4234-936E-7A6EBA802D5D}" presName="hierChild5" presStyleCnt="0"/>
      <dgm:spPr/>
    </dgm:pt>
    <dgm:pt modelId="{CEEFAC87-B8B0-4173-88C5-95EA153BCA71}" type="pres">
      <dgm:prSet presAssocID="{BDFC4B35-608D-45D4-BF4C-D8832CCB0850}" presName="Name37" presStyleLbl="parChTrans1D3" presStyleIdx="10" presStyleCnt="18"/>
      <dgm:spPr/>
      <dgm:t>
        <a:bodyPr/>
        <a:lstStyle/>
        <a:p>
          <a:endParaRPr lang="ru-RU"/>
        </a:p>
      </dgm:t>
    </dgm:pt>
    <dgm:pt modelId="{990A7326-BB34-4A39-88B7-3C78618B3EF9}" type="pres">
      <dgm:prSet presAssocID="{B01428CF-6F1D-4488-8FB0-CD2A25434510}" presName="hierRoot2" presStyleCnt="0">
        <dgm:presLayoutVars>
          <dgm:hierBranch val="init"/>
        </dgm:presLayoutVars>
      </dgm:prSet>
      <dgm:spPr/>
    </dgm:pt>
    <dgm:pt modelId="{3D70AB81-9F36-4A2B-93B5-B0B9108DD7A2}" type="pres">
      <dgm:prSet presAssocID="{B01428CF-6F1D-4488-8FB0-CD2A25434510}" presName="rootComposite" presStyleCnt="0"/>
      <dgm:spPr/>
    </dgm:pt>
    <dgm:pt modelId="{9DD7A83E-F4F4-4EDB-86FA-86E6C209E057}" type="pres">
      <dgm:prSet presAssocID="{B01428CF-6F1D-4488-8FB0-CD2A25434510}" presName="rootText" presStyleLbl="node3" presStyleIdx="10" presStyleCnt="18" custScaleX="110000" custScaleY="110000">
        <dgm:presLayoutVars>
          <dgm:chPref val="3"/>
        </dgm:presLayoutVars>
      </dgm:prSet>
      <dgm:spPr/>
      <dgm:t>
        <a:bodyPr/>
        <a:lstStyle/>
        <a:p>
          <a:endParaRPr lang="ru-RU"/>
        </a:p>
      </dgm:t>
    </dgm:pt>
    <dgm:pt modelId="{BEED2F69-4CEC-4AD9-892A-23CF69F711C6}" type="pres">
      <dgm:prSet presAssocID="{B01428CF-6F1D-4488-8FB0-CD2A25434510}" presName="rootConnector" presStyleLbl="node3" presStyleIdx="10" presStyleCnt="18"/>
      <dgm:spPr/>
      <dgm:t>
        <a:bodyPr/>
        <a:lstStyle/>
        <a:p>
          <a:endParaRPr lang="ru-RU"/>
        </a:p>
      </dgm:t>
    </dgm:pt>
    <dgm:pt modelId="{E4B091F3-DBAD-40B2-8701-64C4984555A1}" type="pres">
      <dgm:prSet presAssocID="{B01428CF-6F1D-4488-8FB0-CD2A25434510}" presName="hierChild4" presStyleCnt="0"/>
      <dgm:spPr/>
    </dgm:pt>
    <dgm:pt modelId="{089BB121-5911-4705-86D6-1240EB95F061}" type="pres">
      <dgm:prSet presAssocID="{B01428CF-6F1D-4488-8FB0-CD2A25434510}" presName="hierChild5" presStyleCnt="0"/>
      <dgm:spPr/>
    </dgm:pt>
    <dgm:pt modelId="{80C176B9-0199-400E-8513-0E18986D4A33}" type="pres">
      <dgm:prSet presAssocID="{0821629D-A60D-4657-BB92-01272475F440}" presName="hierChild5" presStyleCnt="0"/>
      <dgm:spPr/>
    </dgm:pt>
    <dgm:pt modelId="{539943B5-50EA-4BBD-BC8F-252BFD01F0ED}" type="pres">
      <dgm:prSet presAssocID="{0DF29F5B-F9B5-452C-A263-63E3E3FF676D}" presName="Name37" presStyleLbl="parChTrans1D2" presStyleIdx="3" presStyleCnt="5"/>
      <dgm:spPr/>
      <dgm:t>
        <a:bodyPr/>
        <a:lstStyle/>
        <a:p>
          <a:endParaRPr lang="ru-RU"/>
        </a:p>
      </dgm:t>
    </dgm:pt>
    <dgm:pt modelId="{202A2AB1-7C96-4961-B18A-6935C472090A}" type="pres">
      <dgm:prSet presAssocID="{42A00571-CB74-424C-B0EB-3822DF3EE4BE}" presName="hierRoot2" presStyleCnt="0">
        <dgm:presLayoutVars>
          <dgm:hierBranch val="init"/>
        </dgm:presLayoutVars>
      </dgm:prSet>
      <dgm:spPr/>
    </dgm:pt>
    <dgm:pt modelId="{9906DEF4-712E-40DC-B35F-4B5A4CB62393}" type="pres">
      <dgm:prSet presAssocID="{42A00571-CB74-424C-B0EB-3822DF3EE4BE}" presName="rootComposite" presStyleCnt="0"/>
      <dgm:spPr/>
    </dgm:pt>
    <dgm:pt modelId="{5D5F0160-9904-41C7-A24D-8392A9566769}" type="pres">
      <dgm:prSet presAssocID="{42A00571-CB74-424C-B0EB-3822DF3EE4BE}" presName="rootText" presStyleLbl="node2" presStyleIdx="3" presStyleCnt="5" custScaleX="133100" custScaleY="133100">
        <dgm:presLayoutVars>
          <dgm:chPref val="3"/>
        </dgm:presLayoutVars>
      </dgm:prSet>
      <dgm:spPr/>
      <dgm:t>
        <a:bodyPr/>
        <a:lstStyle/>
        <a:p>
          <a:endParaRPr lang="ru-RU"/>
        </a:p>
      </dgm:t>
    </dgm:pt>
    <dgm:pt modelId="{85FCA010-F0FC-4F9D-BD94-2D998D4333C0}" type="pres">
      <dgm:prSet presAssocID="{42A00571-CB74-424C-B0EB-3822DF3EE4BE}" presName="rootConnector" presStyleLbl="node2" presStyleIdx="3" presStyleCnt="5"/>
      <dgm:spPr/>
      <dgm:t>
        <a:bodyPr/>
        <a:lstStyle/>
        <a:p>
          <a:endParaRPr lang="ru-RU"/>
        </a:p>
      </dgm:t>
    </dgm:pt>
    <dgm:pt modelId="{AECA93A0-EFF6-4624-AACF-4B26D8220DAC}" type="pres">
      <dgm:prSet presAssocID="{42A00571-CB74-424C-B0EB-3822DF3EE4BE}" presName="hierChild4" presStyleCnt="0"/>
      <dgm:spPr/>
    </dgm:pt>
    <dgm:pt modelId="{3D3B283D-549B-4246-A615-2F920510D01A}" type="pres">
      <dgm:prSet presAssocID="{F166ECD8-8CB9-439E-8281-B73FD3E81145}" presName="Name37" presStyleLbl="parChTrans1D3" presStyleIdx="11" presStyleCnt="18"/>
      <dgm:spPr/>
      <dgm:t>
        <a:bodyPr/>
        <a:lstStyle/>
        <a:p>
          <a:endParaRPr lang="ru-RU"/>
        </a:p>
      </dgm:t>
    </dgm:pt>
    <dgm:pt modelId="{7C3B254F-BC8D-43C2-AC88-C8B66EEB659C}" type="pres">
      <dgm:prSet presAssocID="{4BACF18B-D748-4151-AE72-203A37BB949C}" presName="hierRoot2" presStyleCnt="0">
        <dgm:presLayoutVars>
          <dgm:hierBranch val="init"/>
        </dgm:presLayoutVars>
      </dgm:prSet>
      <dgm:spPr/>
    </dgm:pt>
    <dgm:pt modelId="{F2FC19CC-1691-4691-A2A8-450FA248C1E8}" type="pres">
      <dgm:prSet presAssocID="{4BACF18B-D748-4151-AE72-203A37BB949C}" presName="rootComposite" presStyleCnt="0"/>
      <dgm:spPr/>
    </dgm:pt>
    <dgm:pt modelId="{6102328D-CE60-4056-BFEB-4C40AB5A3BEC}" type="pres">
      <dgm:prSet presAssocID="{4BACF18B-D748-4151-AE72-203A37BB949C}" presName="rootText" presStyleLbl="node3" presStyleIdx="11" presStyleCnt="18" custScaleX="110000" custScaleY="110000">
        <dgm:presLayoutVars>
          <dgm:chPref val="3"/>
        </dgm:presLayoutVars>
      </dgm:prSet>
      <dgm:spPr/>
      <dgm:t>
        <a:bodyPr/>
        <a:lstStyle/>
        <a:p>
          <a:endParaRPr lang="ru-RU"/>
        </a:p>
      </dgm:t>
    </dgm:pt>
    <dgm:pt modelId="{3F816152-39F9-4A19-80C6-DD3895A6CEA2}" type="pres">
      <dgm:prSet presAssocID="{4BACF18B-D748-4151-AE72-203A37BB949C}" presName="rootConnector" presStyleLbl="node3" presStyleIdx="11" presStyleCnt="18"/>
      <dgm:spPr/>
      <dgm:t>
        <a:bodyPr/>
        <a:lstStyle/>
        <a:p>
          <a:endParaRPr lang="ru-RU"/>
        </a:p>
      </dgm:t>
    </dgm:pt>
    <dgm:pt modelId="{9A577F52-40D2-4961-9749-00ACF7643B60}" type="pres">
      <dgm:prSet presAssocID="{4BACF18B-D748-4151-AE72-203A37BB949C}" presName="hierChild4" presStyleCnt="0"/>
      <dgm:spPr/>
    </dgm:pt>
    <dgm:pt modelId="{19EB6CD5-AB42-456B-B62A-650470136945}" type="pres">
      <dgm:prSet presAssocID="{4BACF18B-D748-4151-AE72-203A37BB949C}" presName="hierChild5" presStyleCnt="0"/>
      <dgm:spPr/>
    </dgm:pt>
    <dgm:pt modelId="{7F35A0E1-6ACC-4711-BF50-04BF4BDBE619}" type="pres">
      <dgm:prSet presAssocID="{090AB8FC-25CD-4F99-8090-B3702D3B1489}" presName="Name37" presStyleLbl="parChTrans1D3" presStyleIdx="12" presStyleCnt="18"/>
      <dgm:spPr/>
      <dgm:t>
        <a:bodyPr/>
        <a:lstStyle/>
        <a:p>
          <a:endParaRPr lang="ru-RU"/>
        </a:p>
      </dgm:t>
    </dgm:pt>
    <dgm:pt modelId="{FE661DC4-361B-42D1-9F16-BAC56545EA83}" type="pres">
      <dgm:prSet presAssocID="{EEF6ECE3-E073-498B-A530-3B89D41E6C6C}" presName="hierRoot2" presStyleCnt="0">
        <dgm:presLayoutVars>
          <dgm:hierBranch val="init"/>
        </dgm:presLayoutVars>
      </dgm:prSet>
      <dgm:spPr/>
    </dgm:pt>
    <dgm:pt modelId="{0BDABB4B-7909-4D6F-9548-E2C0EF8BFAB2}" type="pres">
      <dgm:prSet presAssocID="{EEF6ECE3-E073-498B-A530-3B89D41E6C6C}" presName="rootComposite" presStyleCnt="0"/>
      <dgm:spPr/>
    </dgm:pt>
    <dgm:pt modelId="{415CA1EB-6D9F-46A0-A40A-045692DB5D73}" type="pres">
      <dgm:prSet presAssocID="{EEF6ECE3-E073-498B-A530-3B89D41E6C6C}" presName="rootText" presStyleLbl="node3" presStyleIdx="12" presStyleCnt="18" custScaleX="110000" custScaleY="110000">
        <dgm:presLayoutVars>
          <dgm:chPref val="3"/>
        </dgm:presLayoutVars>
      </dgm:prSet>
      <dgm:spPr/>
      <dgm:t>
        <a:bodyPr/>
        <a:lstStyle/>
        <a:p>
          <a:endParaRPr lang="ru-RU"/>
        </a:p>
      </dgm:t>
    </dgm:pt>
    <dgm:pt modelId="{20586137-F62C-4712-A4AB-7C3C5D49B0CB}" type="pres">
      <dgm:prSet presAssocID="{EEF6ECE3-E073-498B-A530-3B89D41E6C6C}" presName="rootConnector" presStyleLbl="node3" presStyleIdx="12" presStyleCnt="18"/>
      <dgm:spPr/>
      <dgm:t>
        <a:bodyPr/>
        <a:lstStyle/>
        <a:p>
          <a:endParaRPr lang="ru-RU"/>
        </a:p>
      </dgm:t>
    </dgm:pt>
    <dgm:pt modelId="{33EF3697-492F-409F-84F8-B96F13448E11}" type="pres">
      <dgm:prSet presAssocID="{EEF6ECE3-E073-498B-A530-3B89D41E6C6C}" presName="hierChild4" presStyleCnt="0"/>
      <dgm:spPr/>
    </dgm:pt>
    <dgm:pt modelId="{A2CC90BD-376D-47EF-8FF2-1EED54D43898}" type="pres">
      <dgm:prSet presAssocID="{EEF6ECE3-E073-498B-A530-3B89D41E6C6C}" presName="hierChild5" presStyleCnt="0"/>
      <dgm:spPr/>
    </dgm:pt>
    <dgm:pt modelId="{84904990-7A3A-47E9-BEE3-0787019031AB}" type="pres">
      <dgm:prSet presAssocID="{8B20DDD1-D6E6-44FF-862B-D263308CBB97}" presName="Name37" presStyleLbl="parChTrans1D3" presStyleIdx="13" presStyleCnt="18"/>
      <dgm:spPr/>
      <dgm:t>
        <a:bodyPr/>
        <a:lstStyle/>
        <a:p>
          <a:endParaRPr lang="ru-RU"/>
        </a:p>
      </dgm:t>
    </dgm:pt>
    <dgm:pt modelId="{E296443E-0396-4E26-AC30-41CE78A2B42E}" type="pres">
      <dgm:prSet presAssocID="{7E9CF0F3-123A-4637-99D5-9CBF922E5335}" presName="hierRoot2" presStyleCnt="0">
        <dgm:presLayoutVars>
          <dgm:hierBranch val="init"/>
        </dgm:presLayoutVars>
      </dgm:prSet>
      <dgm:spPr/>
    </dgm:pt>
    <dgm:pt modelId="{BBCE6F64-7DDD-4AEF-9F8A-AAD046F39398}" type="pres">
      <dgm:prSet presAssocID="{7E9CF0F3-123A-4637-99D5-9CBF922E5335}" presName="rootComposite" presStyleCnt="0"/>
      <dgm:spPr/>
    </dgm:pt>
    <dgm:pt modelId="{84CDE451-9465-4E05-BC7B-1A02FFCE3E6A}" type="pres">
      <dgm:prSet presAssocID="{7E9CF0F3-123A-4637-99D5-9CBF922E5335}" presName="rootText" presStyleLbl="node3" presStyleIdx="13" presStyleCnt="18" custScaleX="110000" custScaleY="110000">
        <dgm:presLayoutVars>
          <dgm:chPref val="3"/>
        </dgm:presLayoutVars>
      </dgm:prSet>
      <dgm:spPr/>
      <dgm:t>
        <a:bodyPr/>
        <a:lstStyle/>
        <a:p>
          <a:endParaRPr lang="ru-RU"/>
        </a:p>
      </dgm:t>
    </dgm:pt>
    <dgm:pt modelId="{7E741BED-FDC6-4817-92FB-A483E32E25CA}" type="pres">
      <dgm:prSet presAssocID="{7E9CF0F3-123A-4637-99D5-9CBF922E5335}" presName="rootConnector" presStyleLbl="node3" presStyleIdx="13" presStyleCnt="18"/>
      <dgm:spPr/>
      <dgm:t>
        <a:bodyPr/>
        <a:lstStyle/>
        <a:p>
          <a:endParaRPr lang="ru-RU"/>
        </a:p>
      </dgm:t>
    </dgm:pt>
    <dgm:pt modelId="{6D1B1E27-1AB5-4DE8-A6A2-07E7B8374F6C}" type="pres">
      <dgm:prSet presAssocID="{7E9CF0F3-123A-4637-99D5-9CBF922E5335}" presName="hierChild4" presStyleCnt="0"/>
      <dgm:spPr/>
    </dgm:pt>
    <dgm:pt modelId="{4BF5C881-AE66-4A70-93D6-318D88BA882D}" type="pres">
      <dgm:prSet presAssocID="{7E9CF0F3-123A-4637-99D5-9CBF922E5335}" presName="hierChild5" presStyleCnt="0"/>
      <dgm:spPr/>
    </dgm:pt>
    <dgm:pt modelId="{29C4937D-4DCE-41C2-9903-C9FC309E37CA}" type="pres">
      <dgm:prSet presAssocID="{FBAF8A11-8CE0-472A-AFC6-24607AB22589}" presName="Name37" presStyleLbl="parChTrans1D3" presStyleIdx="14" presStyleCnt="18"/>
      <dgm:spPr/>
      <dgm:t>
        <a:bodyPr/>
        <a:lstStyle/>
        <a:p>
          <a:endParaRPr lang="ru-RU"/>
        </a:p>
      </dgm:t>
    </dgm:pt>
    <dgm:pt modelId="{CF9A475F-1EFF-4E45-87AA-D4A85A2F631E}" type="pres">
      <dgm:prSet presAssocID="{A6D1217D-506F-48BC-8329-E31A3F4A298B}" presName="hierRoot2" presStyleCnt="0">
        <dgm:presLayoutVars>
          <dgm:hierBranch val="init"/>
        </dgm:presLayoutVars>
      </dgm:prSet>
      <dgm:spPr/>
    </dgm:pt>
    <dgm:pt modelId="{BF64AA1E-A91D-410C-9BE5-03B1290F1F0D}" type="pres">
      <dgm:prSet presAssocID="{A6D1217D-506F-48BC-8329-E31A3F4A298B}" presName="rootComposite" presStyleCnt="0"/>
      <dgm:spPr/>
    </dgm:pt>
    <dgm:pt modelId="{E23239A9-9DAD-400C-A017-C5FD232B540A}" type="pres">
      <dgm:prSet presAssocID="{A6D1217D-506F-48BC-8329-E31A3F4A298B}" presName="rootText" presStyleLbl="node3" presStyleIdx="14" presStyleCnt="18" custScaleX="110000" custScaleY="110000">
        <dgm:presLayoutVars>
          <dgm:chPref val="3"/>
        </dgm:presLayoutVars>
      </dgm:prSet>
      <dgm:spPr/>
      <dgm:t>
        <a:bodyPr/>
        <a:lstStyle/>
        <a:p>
          <a:endParaRPr lang="ru-RU"/>
        </a:p>
      </dgm:t>
    </dgm:pt>
    <dgm:pt modelId="{F5385317-7EDD-4737-8308-9ACB552671FD}" type="pres">
      <dgm:prSet presAssocID="{A6D1217D-506F-48BC-8329-E31A3F4A298B}" presName="rootConnector" presStyleLbl="node3" presStyleIdx="14" presStyleCnt="18"/>
      <dgm:spPr/>
      <dgm:t>
        <a:bodyPr/>
        <a:lstStyle/>
        <a:p>
          <a:endParaRPr lang="ru-RU"/>
        </a:p>
      </dgm:t>
    </dgm:pt>
    <dgm:pt modelId="{0CF60AA5-5C4C-4DAC-9C4D-1E614205D7F5}" type="pres">
      <dgm:prSet presAssocID="{A6D1217D-506F-48BC-8329-E31A3F4A298B}" presName="hierChild4" presStyleCnt="0"/>
      <dgm:spPr/>
    </dgm:pt>
    <dgm:pt modelId="{E4B3C0BD-178A-4DEF-9EE5-5BC47A081B11}" type="pres">
      <dgm:prSet presAssocID="{A6D1217D-506F-48BC-8329-E31A3F4A298B}" presName="hierChild5" presStyleCnt="0"/>
      <dgm:spPr/>
    </dgm:pt>
    <dgm:pt modelId="{C092B6D8-394A-4F50-A65F-5A3299837F39}" type="pres">
      <dgm:prSet presAssocID="{42A00571-CB74-424C-B0EB-3822DF3EE4BE}" presName="hierChild5" presStyleCnt="0"/>
      <dgm:spPr/>
    </dgm:pt>
    <dgm:pt modelId="{6AC29DE9-D4B0-4D61-9775-F10770D01780}" type="pres">
      <dgm:prSet presAssocID="{B79B5B9D-AED9-4B01-B4A8-2CA507E30178}" presName="Name37" presStyleLbl="parChTrans1D2" presStyleIdx="4" presStyleCnt="5"/>
      <dgm:spPr/>
      <dgm:t>
        <a:bodyPr/>
        <a:lstStyle/>
        <a:p>
          <a:endParaRPr lang="ru-RU"/>
        </a:p>
      </dgm:t>
    </dgm:pt>
    <dgm:pt modelId="{10B87EA9-DAD5-4B68-9E3D-F17833AC8898}" type="pres">
      <dgm:prSet presAssocID="{5FD068E9-57CC-4FF1-B655-5DB0F6AD2ADE}" presName="hierRoot2" presStyleCnt="0">
        <dgm:presLayoutVars>
          <dgm:hierBranch val="init"/>
        </dgm:presLayoutVars>
      </dgm:prSet>
      <dgm:spPr/>
    </dgm:pt>
    <dgm:pt modelId="{D4EC8D80-50EA-4F7E-A22E-D5EA2BBB8359}" type="pres">
      <dgm:prSet presAssocID="{5FD068E9-57CC-4FF1-B655-5DB0F6AD2ADE}" presName="rootComposite" presStyleCnt="0"/>
      <dgm:spPr/>
    </dgm:pt>
    <dgm:pt modelId="{AE430492-801C-4771-82B8-C13DCE91E6E1}" type="pres">
      <dgm:prSet presAssocID="{5FD068E9-57CC-4FF1-B655-5DB0F6AD2ADE}" presName="rootText" presStyleLbl="node2" presStyleIdx="4" presStyleCnt="5" custScaleX="133100" custScaleY="133100">
        <dgm:presLayoutVars>
          <dgm:chPref val="3"/>
        </dgm:presLayoutVars>
      </dgm:prSet>
      <dgm:spPr/>
      <dgm:t>
        <a:bodyPr/>
        <a:lstStyle/>
        <a:p>
          <a:endParaRPr lang="ru-RU"/>
        </a:p>
      </dgm:t>
    </dgm:pt>
    <dgm:pt modelId="{67A24479-D0E7-445C-9055-0F58BEB4FB19}" type="pres">
      <dgm:prSet presAssocID="{5FD068E9-57CC-4FF1-B655-5DB0F6AD2ADE}" presName="rootConnector" presStyleLbl="node2" presStyleIdx="4" presStyleCnt="5"/>
      <dgm:spPr/>
      <dgm:t>
        <a:bodyPr/>
        <a:lstStyle/>
        <a:p>
          <a:endParaRPr lang="ru-RU"/>
        </a:p>
      </dgm:t>
    </dgm:pt>
    <dgm:pt modelId="{9D0E33BB-FFDB-4944-BB49-51C343C85FC4}" type="pres">
      <dgm:prSet presAssocID="{5FD068E9-57CC-4FF1-B655-5DB0F6AD2ADE}" presName="hierChild4" presStyleCnt="0"/>
      <dgm:spPr/>
    </dgm:pt>
    <dgm:pt modelId="{D04E6819-9100-486B-8907-DCA1D6D71D8F}" type="pres">
      <dgm:prSet presAssocID="{8E65CC76-D25D-43C3-AE5B-11A0C13CC895}" presName="Name37" presStyleLbl="parChTrans1D3" presStyleIdx="15" presStyleCnt="18"/>
      <dgm:spPr/>
      <dgm:t>
        <a:bodyPr/>
        <a:lstStyle/>
        <a:p>
          <a:endParaRPr lang="ru-RU"/>
        </a:p>
      </dgm:t>
    </dgm:pt>
    <dgm:pt modelId="{0D077103-B2AA-4876-8876-3FFA905C01EA}" type="pres">
      <dgm:prSet presAssocID="{6C86E8F7-9CEC-4605-B823-3D82AF2F09F0}" presName="hierRoot2" presStyleCnt="0">
        <dgm:presLayoutVars>
          <dgm:hierBranch val="init"/>
        </dgm:presLayoutVars>
      </dgm:prSet>
      <dgm:spPr/>
    </dgm:pt>
    <dgm:pt modelId="{C436960F-3B51-4267-A2B8-8171D7E435C4}" type="pres">
      <dgm:prSet presAssocID="{6C86E8F7-9CEC-4605-B823-3D82AF2F09F0}" presName="rootComposite" presStyleCnt="0"/>
      <dgm:spPr/>
    </dgm:pt>
    <dgm:pt modelId="{D3832C3E-7FD6-43FA-BD08-3A4370ED1FE8}" type="pres">
      <dgm:prSet presAssocID="{6C86E8F7-9CEC-4605-B823-3D82AF2F09F0}" presName="rootText" presStyleLbl="node3" presStyleIdx="15" presStyleCnt="18" custScaleX="110000" custScaleY="110000">
        <dgm:presLayoutVars>
          <dgm:chPref val="3"/>
        </dgm:presLayoutVars>
      </dgm:prSet>
      <dgm:spPr/>
      <dgm:t>
        <a:bodyPr/>
        <a:lstStyle/>
        <a:p>
          <a:endParaRPr lang="ru-RU"/>
        </a:p>
      </dgm:t>
    </dgm:pt>
    <dgm:pt modelId="{490C9EF2-7C13-457C-A065-8D309196999C}" type="pres">
      <dgm:prSet presAssocID="{6C86E8F7-9CEC-4605-B823-3D82AF2F09F0}" presName="rootConnector" presStyleLbl="node3" presStyleIdx="15" presStyleCnt="18"/>
      <dgm:spPr/>
      <dgm:t>
        <a:bodyPr/>
        <a:lstStyle/>
        <a:p>
          <a:endParaRPr lang="ru-RU"/>
        </a:p>
      </dgm:t>
    </dgm:pt>
    <dgm:pt modelId="{461EAD0E-7F09-4C60-9330-981B32B38C69}" type="pres">
      <dgm:prSet presAssocID="{6C86E8F7-9CEC-4605-B823-3D82AF2F09F0}" presName="hierChild4" presStyleCnt="0"/>
      <dgm:spPr/>
    </dgm:pt>
    <dgm:pt modelId="{2589B5CD-F0CD-4F13-B1EC-7B7C1BB8DA56}" type="pres">
      <dgm:prSet presAssocID="{6C86E8F7-9CEC-4605-B823-3D82AF2F09F0}" presName="hierChild5" presStyleCnt="0"/>
      <dgm:spPr/>
    </dgm:pt>
    <dgm:pt modelId="{E1E8E51D-120B-47C0-8EF3-BC46DFBB7AFC}" type="pres">
      <dgm:prSet presAssocID="{2C8731C0-8874-4992-A488-A70008C271B7}" presName="Name37" presStyleLbl="parChTrans1D3" presStyleIdx="16" presStyleCnt="18"/>
      <dgm:spPr/>
      <dgm:t>
        <a:bodyPr/>
        <a:lstStyle/>
        <a:p>
          <a:endParaRPr lang="ru-RU"/>
        </a:p>
      </dgm:t>
    </dgm:pt>
    <dgm:pt modelId="{E5513577-B7C3-4859-BB6A-8C2940078A50}" type="pres">
      <dgm:prSet presAssocID="{972E7650-CEE8-4001-8FD4-C1DCC9837464}" presName="hierRoot2" presStyleCnt="0">
        <dgm:presLayoutVars>
          <dgm:hierBranch val="init"/>
        </dgm:presLayoutVars>
      </dgm:prSet>
      <dgm:spPr/>
    </dgm:pt>
    <dgm:pt modelId="{B246E73C-CD55-43F1-8E76-C7E14A55B39E}" type="pres">
      <dgm:prSet presAssocID="{972E7650-CEE8-4001-8FD4-C1DCC9837464}" presName="rootComposite" presStyleCnt="0"/>
      <dgm:spPr/>
    </dgm:pt>
    <dgm:pt modelId="{D802BB7E-E516-4744-9FE8-0CD477870B5E}" type="pres">
      <dgm:prSet presAssocID="{972E7650-CEE8-4001-8FD4-C1DCC9837464}" presName="rootText" presStyleLbl="node3" presStyleIdx="16" presStyleCnt="18" custScaleX="110000" custScaleY="110000">
        <dgm:presLayoutVars>
          <dgm:chPref val="3"/>
        </dgm:presLayoutVars>
      </dgm:prSet>
      <dgm:spPr/>
      <dgm:t>
        <a:bodyPr/>
        <a:lstStyle/>
        <a:p>
          <a:endParaRPr lang="ru-RU"/>
        </a:p>
      </dgm:t>
    </dgm:pt>
    <dgm:pt modelId="{A016B816-80DD-417A-B96A-7F6A73987A17}" type="pres">
      <dgm:prSet presAssocID="{972E7650-CEE8-4001-8FD4-C1DCC9837464}" presName="rootConnector" presStyleLbl="node3" presStyleIdx="16" presStyleCnt="18"/>
      <dgm:spPr/>
      <dgm:t>
        <a:bodyPr/>
        <a:lstStyle/>
        <a:p>
          <a:endParaRPr lang="ru-RU"/>
        </a:p>
      </dgm:t>
    </dgm:pt>
    <dgm:pt modelId="{F5DD84F6-2519-43E4-9A27-D490D14EF398}" type="pres">
      <dgm:prSet presAssocID="{972E7650-CEE8-4001-8FD4-C1DCC9837464}" presName="hierChild4" presStyleCnt="0"/>
      <dgm:spPr/>
    </dgm:pt>
    <dgm:pt modelId="{72E2298A-86F4-483C-A0A8-06D31DD9138A}" type="pres">
      <dgm:prSet presAssocID="{972E7650-CEE8-4001-8FD4-C1DCC9837464}" presName="hierChild5" presStyleCnt="0"/>
      <dgm:spPr/>
    </dgm:pt>
    <dgm:pt modelId="{71EC8650-57DA-4E32-9E02-42EEEF6821F8}" type="pres">
      <dgm:prSet presAssocID="{AC9316B1-DBA9-4973-9629-E4AADDC26ADC}" presName="Name37" presStyleLbl="parChTrans1D3" presStyleIdx="17" presStyleCnt="18"/>
      <dgm:spPr/>
      <dgm:t>
        <a:bodyPr/>
        <a:lstStyle/>
        <a:p>
          <a:endParaRPr lang="ru-RU"/>
        </a:p>
      </dgm:t>
    </dgm:pt>
    <dgm:pt modelId="{F53A8F29-E3DE-4886-B7AB-06F4A1AC8827}" type="pres">
      <dgm:prSet presAssocID="{CB34BCDF-6676-40C8-9C82-890CB979147C}" presName="hierRoot2" presStyleCnt="0">
        <dgm:presLayoutVars>
          <dgm:hierBranch val="init"/>
        </dgm:presLayoutVars>
      </dgm:prSet>
      <dgm:spPr/>
    </dgm:pt>
    <dgm:pt modelId="{0DC1B12F-6B86-4D63-8B35-57579CBCE7FC}" type="pres">
      <dgm:prSet presAssocID="{CB34BCDF-6676-40C8-9C82-890CB979147C}" presName="rootComposite" presStyleCnt="0"/>
      <dgm:spPr/>
    </dgm:pt>
    <dgm:pt modelId="{37BCE7CE-AAE3-4E89-9059-342D650FC153}" type="pres">
      <dgm:prSet presAssocID="{CB34BCDF-6676-40C8-9C82-890CB979147C}" presName="rootText" presStyleLbl="node3" presStyleIdx="17" presStyleCnt="18" custScaleX="110000" custScaleY="110000">
        <dgm:presLayoutVars>
          <dgm:chPref val="3"/>
        </dgm:presLayoutVars>
      </dgm:prSet>
      <dgm:spPr/>
      <dgm:t>
        <a:bodyPr/>
        <a:lstStyle/>
        <a:p>
          <a:endParaRPr lang="ru-RU"/>
        </a:p>
      </dgm:t>
    </dgm:pt>
    <dgm:pt modelId="{8075CE9B-C216-4608-9B6C-E0B71C36D655}" type="pres">
      <dgm:prSet presAssocID="{CB34BCDF-6676-40C8-9C82-890CB979147C}" presName="rootConnector" presStyleLbl="node3" presStyleIdx="17" presStyleCnt="18"/>
      <dgm:spPr/>
      <dgm:t>
        <a:bodyPr/>
        <a:lstStyle/>
        <a:p>
          <a:endParaRPr lang="ru-RU"/>
        </a:p>
      </dgm:t>
    </dgm:pt>
    <dgm:pt modelId="{46414269-1D02-4B99-82BC-E5A56BFF1F63}" type="pres">
      <dgm:prSet presAssocID="{CB34BCDF-6676-40C8-9C82-890CB979147C}" presName="hierChild4" presStyleCnt="0"/>
      <dgm:spPr/>
    </dgm:pt>
    <dgm:pt modelId="{F0064153-3C49-4449-AC07-44BBD2491A39}" type="pres">
      <dgm:prSet presAssocID="{CB34BCDF-6676-40C8-9C82-890CB979147C}" presName="hierChild5" presStyleCnt="0"/>
      <dgm:spPr/>
    </dgm:pt>
    <dgm:pt modelId="{07D19077-1571-42B9-A892-D1E8579400ED}" type="pres">
      <dgm:prSet presAssocID="{5FD068E9-57CC-4FF1-B655-5DB0F6AD2ADE}" presName="hierChild5" presStyleCnt="0"/>
      <dgm:spPr/>
    </dgm:pt>
    <dgm:pt modelId="{01A9EC5D-5C5D-4D74-BBEB-4B25C0DE34F6}" type="pres">
      <dgm:prSet presAssocID="{96EB128D-0E0D-46A6-AFF4-31725B0EB845}" presName="hierChild3" presStyleCnt="0"/>
      <dgm:spPr/>
    </dgm:pt>
  </dgm:ptLst>
  <dgm:cxnLst>
    <dgm:cxn modelId="{5F8DD2D1-5B58-4A8B-A63D-F04BF9236FC5}" srcId="{7CC8EC77-452D-405B-8929-A8DEB8790728}" destId="{94D92DD4-55CD-42E6-8C3B-D13242C42826}" srcOrd="0" destOrd="0" parTransId="{A775FABD-AEE5-4392-AEB4-675A203964D0}" sibTransId="{CF4A7397-CE8B-4794-8F82-786ACE90925C}"/>
    <dgm:cxn modelId="{B7B00ACF-EE0F-48BC-B195-98E129785234}" srcId="{96EB128D-0E0D-46A6-AFF4-31725B0EB845}" destId="{42A00571-CB74-424C-B0EB-3822DF3EE4BE}" srcOrd="3" destOrd="0" parTransId="{0DF29F5B-F9B5-452C-A263-63E3E3FF676D}" sibTransId="{9BC89DE3-D0CF-4693-8805-5222CB879029}"/>
    <dgm:cxn modelId="{01F8CAAC-1F80-445A-923F-C7E16CC7B45C}" type="presOf" srcId="{D1294351-A092-4234-936E-7A6EBA802D5D}" destId="{4B4BF4E9-123E-43F1-A9EB-B2E05D9876CB}" srcOrd="0" destOrd="0" presId="urn:microsoft.com/office/officeart/2005/8/layout/orgChart1"/>
    <dgm:cxn modelId="{01845AE5-AC8A-4376-8EED-1BC1EAED3CEF}" type="presOf" srcId="{E9ECE974-32F3-412B-AE3E-8A0F9F581AF9}" destId="{68A9AF2C-5A20-4837-A3A4-279093465C82}" srcOrd="0" destOrd="0" presId="urn:microsoft.com/office/officeart/2005/8/layout/orgChart1"/>
    <dgm:cxn modelId="{353082C5-0A5F-4144-A43B-6A8E2F1516F1}" type="presOf" srcId="{B79B5B9D-AED9-4B01-B4A8-2CA507E30178}" destId="{6AC29DE9-D4B0-4D61-9775-F10770D01780}" srcOrd="0" destOrd="0" presId="urn:microsoft.com/office/officeart/2005/8/layout/orgChart1"/>
    <dgm:cxn modelId="{8C260EE6-D915-442B-82ED-A7E0B4F4FEDC}" srcId="{0821629D-A60D-4657-BB92-01272475F440}" destId="{D1294351-A092-4234-936E-7A6EBA802D5D}" srcOrd="2" destOrd="0" parTransId="{8650B7B2-3EEE-4F5F-BA8E-9682DF5A26F0}" sibTransId="{BB0A0269-31F0-4802-A4A2-CB16EACB225C}"/>
    <dgm:cxn modelId="{61BD75E9-71D2-4682-8914-8477C3F079A5}" type="presOf" srcId="{972E7650-CEE8-4001-8FD4-C1DCC9837464}" destId="{D802BB7E-E516-4744-9FE8-0CD477870B5E}" srcOrd="0" destOrd="0" presId="urn:microsoft.com/office/officeart/2005/8/layout/orgChart1"/>
    <dgm:cxn modelId="{FC634D4F-C84D-406B-9C39-718724125651}" type="presOf" srcId="{EEF6ECE3-E073-498B-A530-3B89D41E6C6C}" destId="{20586137-F62C-4712-A4AB-7C3C5D49B0CB}" srcOrd="1" destOrd="0" presId="urn:microsoft.com/office/officeart/2005/8/layout/orgChart1"/>
    <dgm:cxn modelId="{C780986F-5CBC-4CA8-9341-33E5EFE16D19}" srcId="{42A00571-CB74-424C-B0EB-3822DF3EE4BE}" destId="{EEF6ECE3-E073-498B-A530-3B89D41E6C6C}" srcOrd="1" destOrd="0" parTransId="{090AB8FC-25CD-4F99-8090-B3702D3B1489}" sibTransId="{760407E9-496D-4341-8E52-6EC6F2083A26}"/>
    <dgm:cxn modelId="{65A02483-A458-479E-8178-8A876915FC61}" type="presOf" srcId="{B592FFFD-12A4-41EB-B19F-0B1F0C6E09E9}" destId="{43FB68CC-50E8-4A0C-B3A4-B8CDC38AEC02}" srcOrd="1" destOrd="0" presId="urn:microsoft.com/office/officeart/2005/8/layout/orgChart1"/>
    <dgm:cxn modelId="{080A0757-FC43-493D-BAC1-A8F669B24FCB}" type="presOf" srcId="{B01428CF-6F1D-4488-8FB0-CD2A25434510}" destId="{9DD7A83E-F4F4-4EDB-86FA-86E6C209E057}" srcOrd="0" destOrd="0" presId="urn:microsoft.com/office/officeart/2005/8/layout/orgChart1"/>
    <dgm:cxn modelId="{15CDFFA1-7AA2-45EA-ADBF-1FB9EC4D2BB7}" type="presOf" srcId="{1FDE0205-3DFD-4B63-B6AD-57B4A2DA81F9}" destId="{03BEBBD4-8EA0-4593-B87C-2052E72433EC}" srcOrd="0" destOrd="0" presId="urn:microsoft.com/office/officeart/2005/8/layout/orgChart1"/>
    <dgm:cxn modelId="{1DC62096-ADDD-4FA0-BDDE-B4568E7B91C7}" type="presOf" srcId="{D1294351-A092-4234-936E-7A6EBA802D5D}" destId="{052B15FA-987E-4162-A3E5-71FF3EE3D45A}" srcOrd="1" destOrd="0" presId="urn:microsoft.com/office/officeart/2005/8/layout/orgChart1"/>
    <dgm:cxn modelId="{BF58E7E7-844C-419D-B13E-494484FBD43F}" type="presOf" srcId="{7CC8EC77-452D-405B-8929-A8DEB8790728}" destId="{8FFEAA15-E519-429B-8414-E7A2EEA2A58D}" srcOrd="0" destOrd="0" presId="urn:microsoft.com/office/officeart/2005/8/layout/orgChart1"/>
    <dgm:cxn modelId="{B634D168-4545-4F6F-99FD-02C8A408AAE2}" type="presOf" srcId="{D7842088-3B84-4364-B4F9-194F276D60B8}" destId="{A2E432DA-943B-41FB-B725-48D7C00006A4}" srcOrd="0" destOrd="0" presId="urn:microsoft.com/office/officeart/2005/8/layout/orgChart1"/>
    <dgm:cxn modelId="{78B64A17-D5CF-4766-988A-46AF1814F3B4}" srcId="{42A00571-CB74-424C-B0EB-3822DF3EE4BE}" destId="{4BACF18B-D748-4151-AE72-203A37BB949C}" srcOrd="0" destOrd="0" parTransId="{F166ECD8-8CB9-439E-8281-B73FD3E81145}" sibTransId="{EFDA7AB6-735B-4229-A402-22A461A06F40}"/>
    <dgm:cxn modelId="{9D425AEF-FBAE-434F-B77C-29944D996BE7}" type="presOf" srcId="{A775FABD-AEE5-4392-AEB4-675A203964D0}" destId="{3F78D1F5-8B9C-4FA6-9A22-72F5986900E9}" srcOrd="0" destOrd="0" presId="urn:microsoft.com/office/officeart/2005/8/layout/orgChart1"/>
    <dgm:cxn modelId="{D3C43FC8-304E-41CF-B026-C723AFB884AD}" srcId="{0821629D-A60D-4657-BB92-01272475F440}" destId="{F0DB9BD3-55C1-492B-AF18-34EB82A71380}" srcOrd="0" destOrd="0" parTransId="{C92508BE-0D0D-4A90-82E0-4B5241EE3238}" sibTransId="{FAB94524-5D59-415B-9FA5-9C3139FB7591}"/>
    <dgm:cxn modelId="{38CF798D-93BF-400D-AC9F-501B274CB082}" type="presOf" srcId="{0DF29F5B-F9B5-452C-A263-63E3E3FF676D}" destId="{539943B5-50EA-4BBD-BC8F-252BFD01F0ED}" srcOrd="0" destOrd="0" presId="urn:microsoft.com/office/officeart/2005/8/layout/orgChart1"/>
    <dgm:cxn modelId="{AFCEF89A-6371-4B73-9DEA-38E05D8BDAB5}" type="presOf" srcId="{96EB128D-0E0D-46A6-AFF4-31725B0EB845}" destId="{9EDA5487-D670-4C6D-8F74-066628FF48DE}" srcOrd="0" destOrd="0" presId="urn:microsoft.com/office/officeart/2005/8/layout/orgChart1"/>
    <dgm:cxn modelId="{04460EFD-0120-44AF-B6D4-BF069FEF7D9F}" srcId="{0821629D-A60D-4657-BB92-01272475F440}" destId="{B4CA5FCA-7545-4BA1-BF68-9D9534F793F4}" srcOrd="1" destOrd="0" parTransId="{D7842088-3B84-4364-B4F9-194F276D60B8}" sibTransId="{CF1C64C6-36B7-4ED8-BD70-9F1FD5261378}"/>
    <dgm:cxn modelId="{D1FFF140-ACF2-47E9-B1EA-C9DDBC7FC521}" type="presOf" srcId="{7CC8EC77-452D-405B-8929-A8DEB8790728}" destId="{03120C0B-6A6B-437F-B690-39FBA03AF15D}" srcOrd="1" destOrd="0" presId="urn:microsoft.com/office/officeart/2005/8/layout/orgChart1"/>
    <dgm:cxn modelId="{F8BA0E9F-7024-42F7-8548-091EE0869C61}" srcId="{96EB128D-0E0D-46A6-AFF4-31725B0EB845}" destId="{FF0725F0-E444-4946-A019-FAAD28D4A15B}" srcOrd="1" destOrd="0" parTransId="{4F124254-DDF9-4506-BD3E-3C2FD64EFDF3}" sibTransId="{A53DF0F7-F690-4058-AE72-CFAD80FB716C}"/>
    <dgm:cxn modelId="{8C9D220C-8EA4-412E-B012-540E4B36B716}" srcId="{FF0725F0-E444-4946-A019-FAAD28D4A15B}" destId="{D1AA346D-609E-4E0E-82EC-2090D2A96A4A}" srcOrd="3" destOrd="0" parTransId="{FA83778A-8687-4938-83F5-C7DFA43AA3E8}" sibTransId="{FE214747-BB02-4FD2-821A-04F92AA9A34A}"/>
    <dgm:cxn modelId="{539436BC-6F05-4932-8D8A-07C143E2BB9C}" type="presOf" srcId="{F0DB9BD3-55C1-492B-AF18-34EB82A71380}" destId="{09F3D166-08C5-4C0E-A4E2-FD5C847BF4AD}" srcOrd="1" destOrd="0" presId="urn:microsoft.com/office/officeart/2005/8/layout/orgChart1"/>
    <dgm:cxn modelId="{F110396C-2633-402A-AC6C-F3D166F423D8}" type="presOf" srcId="{8650B7B2-3EEE-4F5F-BA8E-9682DF5A26F0}" destId="{2F7C7551-CEA5-48DF-8644-9C104D1FA41A}" srcOrd="0" destOrd="0" presId="urn:microsoft.com/office/officeart/2005/8/layout/orgChart1"/>
    <dgm:cxn modelId="{817A7B7E-4F7B-4263-AAF8-C7D7EF6C168D}" srcId="{E9ECE974-32F3-412B-AE3E-8A0F9F581AF9}" destId="{96EB128D-0E0D-46A6-AFF4-31725B0EB845}" srcOrd="0" destOrd="0" parTransId="{055B78E2-BB5C-4A9D-A6FF-32DF24E4450C}" sibTransId="{D8B84E18-A4AC-44BA-AE0E-420ECB63C99A}"/>
    <dgm:cxn modelId="{49BE9D06-4313-48D2-9F2C-75076DF7DABF}" srcId="{96EB128D-0E0D-46A6-AFF4-31725B0EB845}" destId="{7CC8EC77-452D-405B-8929-A8DEB8790728}" srcOrd="0" destOrd="0" parTransId="{1F074816-508D-4000-9B49-A69D221C21F2}" sibTransId="{8292660F-2A44-4EA5-B06D-75BC16765B2B}"/>
    <dgm:cxn modelId="{3E9F72B6-CAEA-4AFE-B0F8-676E74AF316A}" type="presOf" srcId="{AA7976A1-5930-4F95-83F6-6154F47C6247}" destId="{1514C46E-B262-4A23-8775-18A51F2871E6}" srcOrd="0" destOrd="0" presId="urn:microsoft.com/office/officeart/2005/8/layout/orgChart1"/>
    <dgm:cxn modelId="{E6E37986-8094-4C78-8E92-758E48F81581}" srcId="{42A00571-CB74-424C-B0EB-3822DF3EE4BE}" destId="{7E9CF0F3-123A-4637-99D5-9CBF922E5335}" srcOrd="2" destOrd="0" parTransId="{8B20DDD1-D6E6-44FF-862B-D263308CBB97}" sibTransId="{1A40393C-CEBE-48FD-A2A9-F39C1E07888A}"/>
    <dgm:cxn modelId="{4BDFA9CE-A2F0-46C3-BE73-8BE2D03C08BB}" type="presOf" srcId="{AC9316B1-DBA9-4973-9629-E4AADDC26ADC}" destId="{71EC8650-57DA-4E32-9E02-42EEEF6821F8}" srcOrd="0" destOrd="0" presId="urn:microsoft.com/office/officeart/2005/8/layout/orgChart1"/>
    <dgm:cxn modelId="{26A57D9B-9FF2-4761-9DB8-84C4E570882A}" type="presOf" srcId="{4F124254-DDF9-4506-BD3E-3C2FD64EFDF3}" destId="{48D152E0-941A-4E99-8CF4-D4D29F5DFCA3}" srcOrd="0" destOrd="0" presId="urn:microsoft.com/office/officeart/2005/8/layout/orgChart1"/>
    <dgm:cxn modelId="{B0895DAD-208C-441D-9F76-007D6AACEC43}" srcId="{FF0725F0-E444-4946-A019-FAAD28D4A15B}" destId="{EC00CF08-1213-46A1-89FE-F386613CA5D7}" srcOrd="2" destOrd="0" parTransId="{E5153142-40FD-48A4-A907-6B368435523D}" sibTransId="{5DEE8D13-E275-4113-BF17-FB72A2DD1518}"/>
    <dgm:cxn modelId="{1BF55FF1-2931-49DD-9345-F4D9CE20DF92}" type="presOf" srcId="{FA83778A-8687-4938-83F5-C7DFA43AA3E8}" destId="{D702FA5A-AB0E-43EA-B947-E021FCA6FB10}" srcOrd="0" destOrd="0" presId="urn:microsoft.com/office/officeart/2005/8/layout/orgChart1"/>
    <dgm:cxn modelId="{63A4C099-D459-4C49-B445-FDF16B253A65}" type="presOf" srcId="{B01428CF-6F1D-4488-8FB0-CD2A25434510}" destId="{BEED2F69-4CEC-4AD9-892A-23CF69F711C6}" srcOrd="1" destOrd="0" presId="urn:microsoft.com/office/officeart/2005/8/layout/orgChart1"/>
    <dgm:cxn modelId="{B79406A8-3627-43A9-B6CA-0F393E449DBA}" srcId="{FF0725F0-E444-4946-A019-FAAD28D4A15B}" destId="{43394231-9718-45E6-B905-581C08CB37DB}" srcOrd="1" destOrd="0" parTransId="{32553BA3-D3F2-42F0-B6F7-C40EB9F36495}" sibTransId="{2E392CE5-E7BD-46B6-B6B7-F46985BB9E27}"/>
    <dgm:cxn modelId="{9F1B55E2-9430-45B9-9587-98E97A1F7FEC}" type="presOf" srcId="{5FD068E9-57CC-4FF1-B655-5DB0F6AD2ADE}" destId="{67A24479-D0E7-445C-9055-0F58BEB4FB19}" srcOrd="1" destOrd="0" presId="urn:microsoft.com/office/officeart/2005/8/layout/orgChart1"/>
    <dgm:cxn modelId="{AB595207-426A-4024-AA9A-7A8B3FC0BB97}" type="presOf" srcId="{F0DB9BD3-55C1-492B-AF18-34EB82A71380}" destId="{1EDA3E02-3028-4382-AC31-A065E53D360B}" srcOrd="0" destOrd="0" presId="urn:microsoft.com/office/officeart/2005/8/layout/orgChart1"/>
    <dgm:cxn modelId="{877C6CCC-8291-4996-AC1D-311E2E66A2DE}" type="presOf" srcId="{972E7650-CEE8-4001-8FD4-C1DCC9837464}" destId="{A016B816-80DD-417A-B96A-7F6A73987A17}" srcOrd="1" destOrd="0" presId="urn:microsoft.com/office/officeart/2005/8/layout/orgChart1"/>
    <dgm:cxn modelId="{B6AEB2FE-219C-4E3C-BA7A-0EA8BFF0553B}" type="presOf" srcId="{42A00571-CB74-424C-B0EB-3822DF3EE4BE}" destId="{85FCA010-F0FC-4F9D-BD94-2D998D4333C0}" srcOrd="1" destOrd="0" presId="urn:microsoft.com/office/officeart/2005/8/layout/orgChart1"/>
    <dgm:cxn modelId="{A9B4A83B-6FBB-485F-9F58-42FBF7BD276A}" type="presOf" srcId="{CB34BCDF-6676-40C8-9C82-890CB979147C}" destId="{37BCE7CE-AAE3-4E89-9059-342D650FC153}" srcOrd="0" destOrd="0" presId="urn:microsoft.com/office/officeart/2005/8/layout/orgChart1"/>
    <dgm:cxn modelId="{92CD667F-72F0-4FBB-BC53-51042D3CF50E}" type="presOf" srcId="{CB1D0077-CECB-4824-A170-A8BB5AFDC6C0}" destId="{8FB1C348-FC0D-4804-B973-1202D227CBED}" srcOrd="0" destOrd="0" presId="urn:microsoft.com/office/officeart/2005/8/layout/orgChart1"/>
    <dgm:cxn modelId="{A76A1E12-C1BD-4A4D-9754-FF09B2BA0531}" type="presOf" srcId="{0821629D-A60D-4657-BB92-01272475F440}" destId="{355847A0-85EF-4833-B3ED-8F56142CCE3F}" srcOrd="0" destOrd="0" presId="urn:microsoft.com/office/officeart/2005/8/layout/orgChart1"/>
    <dgm:cxn modelId="{1145C8B4-D178-4D94-8CE1-7B1826F82CAF}" type="presOf" srcId="{94D92DD4-55CD-42E6-8C3B-D13242C42826}" destId="{CCE2856E-EEAC-4100-8647-274A7D049818}" srcOrd="0" destOrd="0" presId="urn:microsoft.com/office/officeart/2005/8/layout/orgChart1"/>
    <dgm:cxn modelId="{1CCEC1D7-D587-40BC-B1DA-7D7BBA2E4DAE}" type="presOf" srcId="{43394231-9718-45E6-B905-581C08CB37DB}" destId="{B248A317-A43A-4A41-AEBF-E8ADC36FB94C}" srcOrd="1" destOrd="0" presId="urn:microsoft.com/office/officeart/2005/8/layout/orgChart1"/>
    <dgm:cxn modelId="{5D0E865D-3676-42EA-98CB-EC90FC7CDE9D}" type="presOf" srcId="{D1AA346D-609E-4E0E-82EC-2090D2A96A4A}" destId="{413BECE4-F47F-408D-A23F-9096D29CD666}" srcOrd="1" destOrd="0" presId="urn:microsoft.com/office/officeart/2005/8/layout/orgChart1"/>
    <dgm:cxn modelId="{6B9A09CC-2D2C-448B-98EE-5BD11D947BB0}" type="presOf" srcId="{FBAF8A11-8CE0-472A-AFC6-24607AB22589}" destId="{29C4937D-4DCE-41C2-9903-C9FC309E37CA}" srcOrd="0" destOrd="0" presId="urn:microsoft.com/office/officeart/2005/8/layout/orgChart1"/>
    <dgm:cxn modelId="{D9F607AC-E613-41F2-BEF9-8F6BCCCD55B5}" srcId="{7CC8EC77-452D-405B-8929-A8DEB8790728}" destId="{CB97889E-F690-4345-A670-BBC8F992A486}" srcOrd="1" destOrd="0" parTransId="{1FDE0205-3DFD-4B63-B6AD-57B4A2DA81F9}" sibTransId="{67B37E24-A4AD-474A-858B-A499C962BA53}"/>
    <dgm:cxn modelId="{B09EC2BC-0E03-4B08-94AC-D3FF9A511943}" type="presOf" srcId="{CB97889E-F690-4345-A670-BBC8F992A486}" destId="{1C94DE1B-0935-4597-8D58-AD1CABA7B63A}" srcOrd="0" destOrd="0" presId="urn:microsoft.com/office/officeart/2005/8/layout/orgChart1"/>
    <dgm:cxn modelId="{2BC9EF1B-069F-4AC2-80CE-340B780AF062}" srcId="{5FD068E9-57CC-4FF1-B655-5DB0F6AD2ADE}" destId="{6C86E8F7-9CEC-4605-B823-3D82AF2F09F0}" srcOrd="0" destOrd="0" parTransId="{8E65CC76-D25D-43C3-AE5B-11A0C13CC895}" sibTransId="{6A00D6F5-6DFB-4A77-BE53-EDD3CF03DEA0}"/>
    <dgm:cxn modelId="{FA5EFF98-D724-4AC8-9E1F-0393EA3C3409}" type="presOf" srcId="{7E9CF0F3-123A-4637-99D5-9CBF922E5335}" destId="{84CDE451-9465-4E05-BC7B-1A02FFCE3E6A}" srcOrd="0" destOrd="0" presId="urn:microsoft.com/office/officeart/2005/8/layout/orgChart1"/>
    <dgm:cxn modelId="{5677443E-85D4-4866-82F5-B9DC9CCE8F89}" type="presOf" srcId="{4BACF18B-D748-4151-AE72-203A37BB949C}" destId="{3F816152-39F9-4A19-80C6-DD3895A6CEA2}" srcOrd="1" destOrd="0" presId="urn:microsoft.com/office/officeart/2005/8/layout/orgChart1"/>
    <dgm:cxn modelId="{8DB326DD-3B56-42F2-AB87-436DD39808AD}" srcId="{96EB128D-0E0D-46A6-AFF4-31725B0EB845}" destId="{0821629D-A60D-4657-BB92-01272475F440}" srcOrd="2" destOrd="0" parTransId="{CB1D0077-CECB-4824-A170-A8BB5AFDC6C0}" sibTransId="{1677CF40-7FC5-4824-B2B2-4E234BF9511D}"/>
    <dgm:cxn modelId="{BE3F4D5B-1776-4D26-8A88-AA55FD52EA27}" srcId="{96EB128D-0E0D-46A6-AFF4-31725B0EB845}" destId="{5FD068E9-57CC-4FF1-B655-5DB0F6AD2ADE}" srcOrd="4" destOrd="0" parTransId="{B79B5B9D-AED9-4B01-B4A8-2CA507E30178}" sibTransId="{488D25E7-CA7D-4C6C-92DF-91E4145593A8}"/>
    <dgm:cxn modelId="{A9E35EFF-95E1-47E8-87C1-1083F23D7BFB}" type="presOf" srcId="{6C86E8F7-9CEC-4605-B823-3D82AF2F09F0}" destId="{490C9EF2-7C13-457C-A065-8D309196999C}" srcOrd="1" destOrd="0" presId="urn:microsoft.com/office/officeart/2005/8/layout/orgChart1"/>
    <dgm:cxn modelId="{9BC9BEFF-D16B-4D80-891F-781E6B256144}" type="presOf" srcId="{090AB8FC-25CD-4F99-8090-B3702D3B1489}" destId="{7F35A0E1-6ACC-4711-BF50-04BF4BDBE619}" srcOrd="0" destOrd="0" presId="urn:microsoft.com/office/officeart/2005/8/layout/orgChart1"/>
    <dgm:cxn modelId="{7CE344B1-A4CD-4BD2-A113-8206D8A84E09}" type="presOf" srcId="{96EB128D-0E0D-46A6-AFF4-31725B0EB845}" destId="{37820129-ED10-4707-BA8B-A6887271D527}" srcOrd="1" destOrd="0" presId="urn:microsoft.com/office/officeart/2005/8/layout/orgChart1"/>
    <dgm:cxn modelId="{CAADC6A6-3C83-4E20-AE38-EFA1A9858840}" type="presOf" srcId="{EEF6ECE3-E073-498B-A530-3B89D41E6C6C}" destId="{415CA1EB-6D9F-46A0-A40A-045692DB5D73}" srcOrd="0" destOrd="0" presId="urn:microsoft.com/office/officeart/2005/8/layout/orgChart1"/>
    <dgm:cxn modelId="{2988757E-B003-41AE-8574-759B5FA66E45}" type="presOf" srcId="{43394231-9718-45E6-B905-581C08CB37DB}" destId="{B278E16A-220F-47AD-B1A7-FA550446E7BE}" srcOrd="0" destOrd="0" presId="urn:microsoft.com/office/officeart/2005/8/layout/orgChart1"/>
    <dgm:cxn modelId="{DB977164-85DC-4D54-8661-04E14F073E07}" type="presOf" srcId="{26E22C8C-7CD0-4B55-A7BC-5253AB84B170}" destId="{AA6C3ACA-2D3F-46FB-81A9-D8ADE84C4375}" srcOrd="0" destOrd="0" presId="urn:microsoft.com/office/officeart/2005/8/layout/orgChart1"/>
    <dgm:cxn modelId="{18D5CAD2-9F79-4BF7-8F2E-A2AC71EBFEBA}" type="presOf" srcId="{1F074816-508D-4000-9B49-A69D221C21F2}" destId="{0B3937A8-FD4F-4195-A457-015542DB379E}" srcOrd="0" destOrd="0" presId="urn:microsoft.com/office/officeart/2005/8/layout/orgChart1"/>
    <dgm:cxn modelId="{E2645CAB-E3F2-436A-9E88-DAE0E1D96A11}" srcId="{5FD068E9-57CC-4FF1-B655-5DB0F6AD2ADE}" destId="{972E7650-CEE8-4001-8FD4-C1DCC9837464}" srcOrd="1" destOrd="0" parTransId="{2C8731C0-8874-4992-A488-A70008C271B7}" sibTransId="{FAF9FB31-F7A0-4681-8CA5-05AC7191058E}"/>
    <dgm:cxn modelId="{CA6E44E6-318E-4E26-B7F5-99B679DE19B6}" type="presOf" srcId="{BDFC4B35-608D-45D4-BF4C-D8832CCB0850}" destId="{CEEFAC87-B8B0-4173-88C5-95EA153BCA71}" srcOrd="0" destOrd="0" presId="urn:microsoft.com/office/officeart/2005/8/layout/orgChart1"/>
    <dgm:cxn modelId="{4FEA7B9A-BEA8-4A66-A653-371DFF56DDC7}" srcId="{FF0725F0-E444-4946-A019-FAAD28D4A15B}" destId="{AA7976A1-5930-4F95-83F6-6154F47C6247}" srcOrd="0" destOrd="0" parTransId="{2A86974A-E80C-41EB-B28E-2E44BC26CFB8}" sibTransId="{608EF86B-BF59-4945-A1BF-C986F4DD1BD4}"/>
    <dgm:cxn modelId="{281AD687-CAB8-4CC0-8E3C-98C34EFFBFE4}" type="presOf" srcId="{EC00CF08-1213-46A1-89FE-F386613CA5D7}" destId="{BC6B3877-3B0B-450B-A36D-52730A434295}" srcOrd="0" destOrd="0" presId="urn:microsoft.com/office/officeart/2005/8/layout/orgChart1"/>
    <dgm:cxn modelId="{E19A60C8-2526-4A96-B0AB-83003D7AF465}" type="presOf" srcId="{32553BA3-D3F2-42F0-B6F7-C40EB9F36495}" destId="{8CFABF15-11BC-47A9-AC08-3B0C2FCFF947}" srcOrd="0" destOrd="0" presId="urn:microsoft.com/office/officeart/2005/8/layout/orgChart1"/>
    <dgm:cxn modelId="{526D37A5-72EE-441E-80F7-CD048183670B}" type="presOf" srcId="{D1AA346D-609E-4E0E-82EC-2090D2A96A4A}" destId="{6D22D8AD-4DA8-4D03-8790-F4D240CF33AF}" srcOrd="0" destOrd="0" presId="urn:microsoft.com/office/officeart/2005/8/layout/orgChart1"/>
    <dgm:cxn modelId="{64D2A109-3E9B-4A66-8A47-B26CEDB0AEAF}" srcId="{0821629D-A60D-4657-BB92-01272475F440}" destId="{B01428CF-6F1D-4488-8FB0-CD2A25434510}" srcOrd="3" destOrd="0" parTransId="{BDFC4B35-608D-45D4-BF4C-D8832CCB0850}" sibTransId="{ED7F418B-979D-4B81-A868-B69D9069BB35}"/>
    <dgm:cxn modelId="{17759DA0-5862-4283-982A-EAEB588C35F5}" type="presOf" srcId="{A6D1217D-506F-48BC-8329-E31A3F4A298B}" destId="{F5385317-7EDD-4737-8308-9ACB552671FD}" srcOrd="1" destOrd="0" presId="urn:microsoft.com/office/officeart/2005/8/layout/orgChart1"/>
    <dgm:cxn modelId="{6815C22A-9868-43AC-AE6F-4B8F9A5CD518}" type="presOf" srcId="{EC00CF08-1213-46A1-89FE-F386613CA5D7}" destId="{0F7D80F1-B22D-4EE9-B11E-7D70BFDF74E1}" srcOrd="1" destOrd="0" presId="urn:microsoft.com/office/officeart/2005/8/layout/orgChart1"/>
    <dgm:cxn modelId="{438FE2B4-A087-4CD9-BFAF-7C68FCE01207}" type="presOf" srcId="{7E9CF0F3-123A-4637-99D5-9CBF922E5335}" destId="{7E741BED-FDC6-4817-92FB-A483E32E25CA}" srcOrd="1" destOrd="0" presId="urn:microsoft.com/office/officeart/2005/8/layout/orgChart1"/>
    <dgm:cxn modelId="{54B52D1B-E7FB-4864-A1B8-C8EDC0C8C42A}" type="presOf" srcId="{42A00571-CB74-424C-B0EB-3822DF3EE4BE}" destId="{5D5F0160-9904-41C7-A24D-8392A9566769}" srcOrd="0" destOrd="0" presId="urn:microsoft.com/office/officeart/2005/8/layout/orgChart1"/>
    <dgm:cxn modelId="{F725D905-5A9E-4C4C-B96F-8D0A9D02F725}" type="presOf" srcId="{CB34BCDF-6676-40C8-9C82-890CB979147C}" destId="{8075CE9B-C216-4608-9B6C-E0B71C36D655}" srcOrd="1" destOrd="0" presId="urn:microsoft.com/office/officeart/2005/8/layout/orgChart1"/>
    <dgm:cxn modelId="{F6E76FD4-2161-4A19-8E2D-19DA826E7DF5}" type="presOf" srcId="{FF0725F0-E444-4946-A019-FAAD28D4A15B}" destId="{FE910322-6858-4E60-BD0E-EE296A62CB8F}" srcOrd="1" destOrd="0" presId="urn:microsoft.com/office/officeart/2005/8/layout/orgChart1"/>
    <dgm:cxn modelId="{6F80818E-E8DF-451A-A6C2-FB99331491DA}" type="presOf" srcId="{B592FFFD-12A4-41EB-B19F-0B1F0C6E09E9}" destId="{4C42DCD7-3893-413D-BB20-CA6C47EA8522}" srcOrd="0" destOrd="0" presId="urn:microsoft.com/office/officeart/2005/8/layout/orgChart1"/>
    <dgm:cxn modelId="{3857C7C6-A202-41B8-B38F-66960866F4F8}" srcId="{42A00571-CB74-424C-B0EB-3822DF3EE4BE}" destId="{A6D1217D-506F-48BC-8329-E31A3F4A298B}" srcOrd="3" destOrd="0" parTransId="{FBAF8A11-8CE0-472A-AFC6-24607AB22589}" sibTransId="{12ACA985-84FA-40E1-AB42-238EAA2710BC}"/>
    <dgm:cxn modelId="{9D3A675B-98CA-453B-A761-9666B1DBB8FE}" type="presOf" srcId="{CB97889E-F690-4345-A670-BBC8F992A486}" destId="{9B212A69-4817-4143-B9EA-D469D233B40A}" srcOrd="1" destOrd="0" presId="urn:microsoft.com/office/officeart/2005/8/layout/orgChart1"/>
    <dgm:cxn modelId="{1376D052-DD00-4DD8-BD09-87E9C3FCB9DF}" type="presOf" srcId="{B4CA5FCA-7545-4BA1-BF68-9D9534F793F4}" destId="{6D403570-8765-488B-A712-B724D40427CA}" srcOrd="0" destOrd="0" presId="urn:microsoft.com/office/officeart/2005/8/layout/orgChart1"/>
    <dgm:cxn modelId="{F4B60D88-251E-4C75-8648-A423A66EDC8B}" type="presOf" srcId="{AA7976A1-5930-4F95-83F6-6154F47C6247}" destId="{55816FEB-AA23-4A0D-8209-C23B4469ED49}" srcOrd="1" destOrd="0" presId="urn:microsoft.com/office/officeart/2005/8/layout/orgChart1"/>
    <dgm:cxn modelId="{2A0CA07C-CCC9-40A3-BAFD-2D471147CA18}" type="presOf" srcId="{A6D1217D-506F-48BC-8329-E31A3F4A298B}" destId="{E23239A9-9DAD-400C-A017-C5FD232B540A}" srcOrd="0" destOrd="0" presId="urn:microsoft.com/office/officeart/2005/8/layout/orgChart1"/>
    <dgm:cxn modelId="{17397570-412C-4F3B-96F2-7097AB7F87D5}" type="presOf" srcId="{2C8731C0-8874-4992-A488-A70008C271B7}" destId="{E1E8E51D-120B-47C0-8EF3-BC46DFBB7AFC}" srcOrd="0" destOrd="0" presId="urn:microsoft.com/office/officeart/2005/8/layout/orgChart1"/>
    <dgm:cxn modelId="{D9E5D063-A168-4583-A6C6-F8C3B0216795}" type="presOf" srcId="{94D92DD4-55CD-42E6-8C3B-D13242C42826}" destId="{855D5C82-CB6C-4A8A-8868-98BED9AE36CA}" srcOrd="1" destOrd="0" presId="urn:microsoft.com/office/officeart/2005/8/layout/orgChart1"/>
    <dgm:cxn modelId="{F79F9414-FDCA-428E-BB68-9802A6675DC4}" type="presOf" srcId="{8E65CC76-D25D-43C3-AE5B-11A0C13CC895}" destId="{D04E6819-9100-486B-8907-DCA1D6D71D8F}" srcOrd="0" destOrd="0" presId="urn:microsoft.com/office/officeart/2005/8/layout/orgChart1"/>
    <dgm:cxn modelId="{559771F2-BE01-4382-808D-5A9F07F5BAF5}" type="presOf" srcId="{E5153142-40FD-48A4-A907-6B368435523D}" destId="{2F4063A3-4E0A-43D4-A469-4F3E77918605}" srcOrd="0" destOrd="0" presId="urn:microsoft.com/office/officeart/2005/8/layout/orgChart1"/>
    <dgm:cxn modelId="{028A35CB-D7E5-4F68-A006-A530FDEF70D8}" srcId="{7CC8EC77-452D-405B-8929-A8DEB8790728}" destId="{B592FFFD-12A4-41EB-B19F-0B1F0C6E09E9}" srcOrd="2" destOrd="0" parTransId="{26E22C8C-7CD0-4B55-A7BC-5253AB84B170}" sibTransId="{06D36B25-C69D-47C5-877C-AAD9481ACD41}"/>
    <dgm:cxn modelId="{E48E682B-AB47-43F0-B390-40E2834A3AB7}" type="presOf" srcId="{4BACF18B-D748-4151-AE72-203A37BB949C}" destId="{6102328D-CE60-4056-BFEB-4C40AB5A3BEC}" srcOrd="0" destOrd="0" presId="urn:microsoft.com/office/officeart/2005/8/layout/orgChart1"/>
    <dgm:cxn modelId="{E747BBE2-A7FD-4986-8EE3-CE6CFDF8FE6A}" type="presOf" srcId="{5FD068E9-57CC-4FF1-B655-5DB0F6AD2ADE}" destId="{AE430492-801C-4771-82B8-C13DCE91E6E1}" srcOrd="0" destOrd="0" presId="urn:microsoft.com/office/officeart/2005/8/layout/orgChart1"/>
    <dgm:cxn modelId="{6E5D8F82-2DAD-4F98-8355-8718C5EB3B64}" srcId="{5FD068E9-57CC-4FF1-B655-5DB0F6AD2ADE}" destId="{CB34BCDF-6676-40C8-9C82-890CB979147C}" srcOrd="2" destOrd="0" parTransId="{AC9316B1-DBA9-4973-9629-E4AADDC26ADC}" sibTransId="{2D0200F4-03C2-43C3-901E-9594BEF6BE40}"/>
    <dgm:cxn modelId="{1BA6D7BB-894D-4B77-8BF9-FDD248875137}" type="presOf" srcId="{F166ECD8-8CB9-439E-8281-B73FD3E81145}" destId="{3D3B283D-549B-4246-A615-2F920510D01A}" srcOrd="0" destOrd="0" presId="urn:microsoft.com/office/officeart/2005/8/layout/orgChart1"/>
    <dgm:cxn modelId="{F8569140-D988-4DF3-B1C2-A888B3F3C13F}" type="presOf" srcId="{C92508BE-0D0D-4A90-82E0-4B5241EE3238}" destId="{32ACDD6A-07C4-4FBE-AA79-1E624D9136E5}" srcOrd="0" destOrd="0" presId="urn:microsoft.com/office/officeart/2005/8/layout/orgChart1"/>
    <dgm:cxn modelId="{34B41899-5BA0-4919-85F4-49655B209EF9}" type="presOf" srcId="{2A86974A-E80C-41EB-B28E-2E44BC26CFB8}" destId="{30EA3F67-8CE5-4A02-B4D9-28AB2462A92D}" srcOrd="0" destOrd="0" presId="urn:microsoft.com/office/officeart/2005/8/layout/orgChart1"/>
    <dgm:cxn modelId="{10B8F9FE-9898-474D-9B7B-F9FA6D9DA99E}" type="presOf" srcId="{B4CA5FCA-7545-4BA1-BF68-9D9534F793F4}" destId="{A3A9C6A3-48F8-4CDA-B95B-EB9479941539}" srcOrd="1" destOrd="0" presId="urn:microsoft.com/office/officeart/2005/8/layout/orgChart1"/>
    <dgm:cxn modelId="{248D702B-D1D3-4175-A525-3B9B857005B4}" type="presOf" srcId="{8B20DDD1-D6E6-44FF-862B-D263308CBB97}" destId="{84904990-7A3A-47E9-BEE3-0787019031AB}" srcOrd="0" destOrd="0" presId="urn:microsoft.com/office/officeart/2005/8/layout/orgChart1"/>
    <dgm:cxn modelId="{57B74BC8-F2C4-4D10-9F5C-C261BB9D2C2F}" type="presOf" srcId="{0821629D-A60D-4657-BB92-01272475F440}" destId="{D04ABD3B-57E4-455B-AF46-A01261EFEFDC}" srcOrd="1" destOrd="0" presId="urn:microsoft.com/office/officeart/2005/8/layout/orgChart1"/>
    <dgm:cxn modelId="{43C0CAE5-D346-4EAD-B322-66884F939C9B}" type="presOf" srcId="{6C86E8F7-9CEC-4605-B823-3D82AF2F09F0}" destId="{D3832C3E-7FD6-43FA-BD08-3A4370ED1FE8}" srcOrd="0" destOrd="0" presId="urn:microsoft.com/office/officeart/2005/8/layout/orgChart1"/>
    <dgm:cxn modelId="{8B77DF10-626C-471A-AF7D-EE8766A9C3BE}" type="presOf" srcId="{FF0725F0-E444-4946-A019-FAAD28D4A15B}" destId="{9E02A463-C9E3-4900-B3EC-93F2D6AC41ED}" srcOrd="0" destOrd="0" presId="urn:microsoft.com/office/officeart/2005/8/layout/orgChart1"/>
    <dgm:cxn modelId="{26F1F3F1-6792-4205-9CF2-219C39D41E5C}" type="presParOf" srcId="{68A9AF2C-5A20-4837-A3A4-279093465C82}" destId="{9AAF233F-7823-4A81-B71A-32C1C170AD46}" srcOrd="0" destOrd="0" presId="urn:microsoft.com/office/officeart/2005/8/layout/orgChart1"/>
    <dgm:cxn modelId="{1D5E5195-FA30-4EE0-B1CF-881EF2C477FC}" type="presParOf" srcId="{9AAF233F-7823-4A81-B71A-32C1C170AD46}" destId="{4C41C442-BC36-4F52-BAE9-69A9EF0E0234}" srcOrd="0" destOrd="0" presId="urn:microsoft.com/office/officeart/2005/8/layout/orgChart1"/>
    <dgm:cxn modelId="{AE1A6882-3141-4B3F-B014-D67DCBE81E40}" type="presParOf" srcId="{4C41C442-BC36-4F52-BAE9-69A9EF0E0234}" destId="{9EDA5487-D670-4C6D-8F74-066628FF48DE}" srcOrd="0" destOrd="0" presId="urn:microsoft.com/office/officeart/2005/8/layout/orgChart1"/>
    <dgm:cxn modelId="{D1EE893B-081D-4950-94C4-C42EE8ADDFC6}" type="presParOf" srcId="{4C41C442-BC36-4F52-BAE9-69A9EF0E0234}" destId="{37820129-ED10-4707-BA8B-A6887271D527}" srcOrd="1" destOrd="0" presId="urn:microsoft.com/office/officeart/2005/8/layout/orgChart1"/>
    <dgm:cxn modelId="{26A58800-FF42-4392-B0AC-C54E07477CBD}" type="presParOf" srcId="{9AAF233F-7823-4A81-B71A-32C1C170AD46}" destId="{521B95F4-3DE6-46E1-B5C8-64FAB0E0606E}" srcOrd="1" destOrd="0" presId="urn:microsoft.com/office/officeart/2005/8/layout/orgChart1"/>
    <dgm:cxn modelId="{E770A541-4F9F-473B-AB6C-403D197D15B8}" type="presParOf" srcId="{521B95F4-3DE6-46E1-B5C8-64FAB0E0606E}" destId="{0B3937A8-FD4F-4195-A457-015542DB379E}" srcOrd="0" destOrd="0" presId="urn:microsoft.com/office/officeart/2005/8/layout/orgChart1"/>
    <dgm:cxn modelId="{DC7F1195-3106-479E-A239-FE74E4B84E6C}" type="presParOf" srcId="{521B95F4-3DE6-46E1-B5C8-64FAB0E0606E}" destId="{2317A0BF-24B2-47DD-B435-897F4179C0AA}" srcOrd="1" destOrd="0" presId="urn:microsoft.com/office/officeart/2005/8/layout/orgChart1"/>
    <dgm:cxn modelId="{9D6F0B08-5856-45DE-945D-F686052BD9EA}" type="presParOf" srcId="{2317A0BF-24B2-47DD-B435-897F4179C0AA}" destId="{409E753C-3647-46D2-B469-80F99D9B6DFF}" srcOrd="0" destOrd="0" presId="urn:microsoft.com/office/officeart/2005/8/layout/orgChart1"/>
    <dgm:cxn modelId="{9ADFF4B9-877E-41E9-81F4-3819A1D2E025}" type="presParOf" srcId="{409E753C-3647-46D2-B469-80F99D9B6DFF}" destId="{8FFEAA15-E519-429B-8414-E7A2EEA2A58D}" srcOrd="0" destOrd="0" presId="urn:microsoft.com/office/officeart/2005/8/layout/orgChart1"/>
    <dgm:cxn modelId="{2EF72028-329C-4E5B-8F19-E7984395AE61}" type="presParOf" srcId="{409E753C-3647-46D2-B469-80F99D9B6DFF}" destId="{03120C0B-6A6B-437F-B690-39FBA03AF15D}" srcOrd="1" destOrd="0" presId="urn:microsoft.com/office/officeart/2005/8/layout/orgChart1"/>
    <dgm:cxn modelId="{B3F8496C-8AF1-4414-A3EF-DAE310B2FF4B}" type="presParOf" srcId="{2317A0BF-24B2-47DD-B435-897F4179C0AA}" destId="{EDDEB60A-69E8-4EF0-8C8E-928083001F51}" srcOrd="1" destOrd="0" presId="urn:microsoft.com/office/officeart/2005/8/layout/orgChart1"/>
    <dgm:cxn modelId="{641E296B-C334-418F-9DC2-31D8CB7B286E}" type="presParOf" srcId="{EDDEB60A-69E8-4EF0-8C8E-928083001F51}" destId="{3F78D1F5-8B9C-4FA6-9A22-72F5986900E9}" srcOrd="0" destOrd="0" presId="urn:microsoft.com/office/officeart/2005/8/layout/orgChart1"/>
    <dgm:cxn modelId="{C8F27170-6FD2-4DDA-8DC8-55874F9CBA72}" type="presParOf" srcId="{EDDEB60A-69E8-4EF0-8C8E-928083001F51}" destId="{D7E24A14-5B84-494C-9A64-EFF5B29B19A1}" srcOrd="1" destOrd="0" presId="urn:microsoft.com/office/officeart/2005/8/layout/orgChart1"/>
    <dgm:cxn modelId="{96CEA2E9-70EA-4FF1-9782-8FA65E9425AA}" type="presParOf" srcId="{D7E24A14-5B84-494C-9A64-EFF5B29B19A1}" destId="{BCB32EEC-8FB4-47A2-87BC-20F6FB559308}" srcOrd="0" destOrd="0" presId="urn:microsoft.com/office/officeart/2005/8/layout/orgChart1"/>
    <dgm:cxn modelId="{8E794C0F-E66A-415F-B54A-997AE8B3F9C2}" type="presParOf" srcId="{BCB32EEC-8FB4-47A2-87BC-20F6FB559308}" destId="{CCE2856E-EEAC-4100-8647-274A7D049818}" srcOrd="0" destOrd="0" presId="urn:microsoft.com/office/officeart/2005/8/layout/orgChart1"/>
    <dgm:cxn modelId="{4F6BE7F9-2A65-4D4C-8EE3-E34633DC075A}" type="presParOf" srcId="{BCB32EEC-8FB4-47A2-87BC-20F6FB559308}" destId="{855D5C82-CB6C-4A8A-8868-98BED9AE36CA}" srcOrd="1" destOrd="0" presId="urn:microsoft.com/office/officeart/2005/8/layout/orgChart1"/>
    <dgm:cxn modelId="{5208E550-68FA-4538-A2B3-F3D75CE4EBA4}" type="presParOf" srcId="{D7E24A14-5B84-494C-9A64-EFF5B29B19A1}" destId="{D9691833-69C9-454A-9416-B08171522440}" srcOrd="1" destOrd="0" presId="urn:microsoft.com/office/officeart/2005/8/layout/orgChart1"/>
    <dgm:cxn modelId="{54C40A13-30DB-4E91-A6D0-66AB01FAECEF}" type="presParOf" srcId="{D7E24A14-5B84-494C-9A64-EFF5B29B19A1}" destId="{9B129911-BCE5-4778-B3B3-8E056D7668EC}" srcOrd="2" destOrd="0" presId="urn:microsoft.com/office/officeart/2005/8/layout/orgChart1"/>
    <dgm:cxn modelId="{0D4EF1DB-B2D2-4A35-9BE6-849C28CE41B7}" type="presParOf" srcId="{EDDEB60A-69E8-4EF0-8C8E-928083001F51}" destId="{03BEBBD4-8EA0-4593-B87C-2052E72433EC}" srcOrd="2" destOrd="0" presId="urn:microsoft.com/office/officeart/2005/8/layout/orgChart1"/>
    <dgm:cxn modelId="{109DF636-616A-43EC-9E1A-C533AF2ED52B}" type="presParOf" srcId="{EDDEB60A-69E8-4EF0-8C8E-928083001F51}" destId="{A9EE46B8-978D-4C58-A4A2-29AF5AAFBD04}" srcOrd="3" destOrd="0" presId="urn:microsoft.com/office/officeart/2005/8/layout/orgChart1"/>
    <dgm:cxn modelId="{A8D94AF5-FEDE-4230-BA57-1BDE35A9412A}" type="presParOf" srcId="{A9EE46B8-978D-4C58-A4A2-29AF5AAFBD04}" destId="{620F1C73-ABB6-436F-8BCB-125538ADE287}" srcOrd="0" destOrd="0" presId="urn:microsoft.com/office/officeart/2005/8/layout/orgChart1"/>
    <dgm:cxn modelId="{7210A8EC-7D8F-40CC-945B-0FF116FDAF1F}" type="presParOf" srcId="{620F1C73-ABB6-436F-8BCB-125538ADE287}" destId="{1C94DE1B-0935-4597-8D58-AD1CABA7B63A}" srcOrd="0" destOrd="0" presId="urn:microsoft.com/office/officeart/2005/8/layout/orgChart1"/>
    <dgm:cxn modelId="{FEE7DBAA-B8DC-4C4A-9189-F62F9F1C2731}" type="presParOf" srcId="{620F1C73-ABB6-436F-8BCB-125538ADE287}" destId="{9B212A69-4817-4143-B9EA-D469D233B40A}" srcOrd="1" destOrd="0" presId="urn:microsoft.com/office/officeart/2005/8/layout/orgChart1"/>
    <dgm:cxn modelId="{4E76F7CE-8A8E-4893-9A92-83C8AADC3095}" type="presParOf" srcId="{A9EE46B8-978D-4C58-A4A2-29AF5AAFBD04}" destId="{8B280B16-FCC2-4BBA-BEE5-6A64ED0EB2ED}" srcOrd="1" destOrd="0" presId="urn:microsoft.com/office/officeart/2005/8/layout/orgChart1"/>
    <dgm:cxn modelId="{28669FF8-0592-4744-B2C1-29F1FE445072}" type="presParOf" srcId="{A9EE46B8-978D-4C58-A4A2-29AF5AAFBD04}" destId="{17353CD8-D729-480C-9076-928F8EAE5787}" srcOrd="2" destOrd="0" presId="urn:microsoft.com/office/officeart/2005/8/layout/orgChart1"/>
    <dgm:cxn modelId="{5B232046-AB1A-43BC-911C-96BA100B7192}" type="presParOf" srcId="{EDDEB60A-69E8-4EF0-8C8E-928083001F51}" destId="{AA6C3ACA-2D3F-46FB-81A9-D8ADE84C4375}" srcOrd="4" destOrd="0" presId="urn:microsoft.com/office/officeart/2005/8/layout/orgChart1"/>
    <dgm:cxn modelId="{764F03F2-C974-48C8-AF6C-25130B1B3016}" type="presParOf" srcId="{EDDEB60A-69E8-4EF0-8C8E-928083001F51}" destId="{402E4F24-C458-4ABB-A178-4408D6C93DF3}" srcOrd="5" destOrd="0" presId="urn:microsoft.com/office/officeart/2005/8/layout/orgChart1"/>
    <dgm:cxn modelId="{155051AD-2B6A-40CC-BD9A-27B2CFD8B1B1}" type="presParOf" srcId="{402E4F24-C458-4ABB-A178-4408D6C93DF3}" destId="{88B1D29C-ACC1-4AAD-B063-C8E3225F301F}" srcOrd="0" destOrd="0" presId="urn:microsoft.com/office/officeart/2005/8/layout/orgChart1"/>
    <dgm:cxn modelId="{F62B6DA5-9B3D-49B8-9B5C-C536BE3D4BB1}" type="presParOf" srcId="{88B1D29C-ACC1-4AAD-B063-C8E3225F301F}" destId="{4C42DCD7-3893-413D-BB20-CA6C47EA8522}" srcOrd="0" destOrd="0" presId="urn:microsoft.com/office/officeart/2005/8/layout/orgChart1"/>
    <dgm:cxn modelId="{CCB648E2-0BCD-46D7-8F54-71AC79FAD766}" type="presParOf" srcId="{88B1D29C-ACC1-4AAD-B063-C8E3225F301F}" destId="{43FB68CC-50E8-4A0C-B3A4-B8CDC38AEC02}" srcOrd="1" destOrd="0" presId="urn:microsoft.com/office/officeart/2005/8/layout/orgChart1"/>
    <dgm:cxn modelId="{F76BB5E9-7C3F-4704-BCDB-71EF50F65EFB}" type="presParOf" srcId="{402E4F24-C458-4ABB-A178-4408D6C93DF3}" destId="{67FEB53E-9113-4805-BF86-BC837D975E2F}" srcOrd="1" destOrd="0" presId="urn:microsoft.com/office/officeart/2005/8/layout/orgChart1"/>
    <dgm:cxn modelId="{99E05EC2-8DAF-4D55-95E3-CD85ABFA995A}" type="presParOf" srcId="{402E4F24-C458-4ABB-A178-4408D6C93DF3}" destId="{5B542CA4-4948-49A1-81C0-FB902813FEF0}" srcOrd="2" destOrd="0" presId="urn:microsoft.com/office/officeart/2005/8/layout/orgChart1"/>
    <dgm:cxn modelId="{38B210E4-B7A7-4F0A-A805-EE391DFC1C5B}" type="presParOf" srcId="{2317A0BF-24B2-47DD-B435-897F4179C0AA}" destId="{D821D5F8-25E5-44B4-9907-5331FBD47F21}" srcOrd="2" destOrd="0" presId="urn:microsoft.com/office/officeart/2005/8/layout/orgChart1"/>
    <dgm:cxn modelId="{EEA8249C-27C9-4960-ACB4-74A957E13C3B}" type="presParOf" srcId="{521B95F4-3DE6-46E1-B5C8-64FAB0E0606E}" destId="{48D152E0-941A-4E99-8CF4-D4D29F5DFCA3}" srcOrd="2" destOrd="0" presId="urn:microsoft.com/office/officeart/2005/8/layout/orgChart1"/>
    <dgm:cxn modelId="{22B53F30-00B4-4947-85B5-A1BF4D8D589D}" type="presParOf" srcId="{521B95F4-3DE6-46E1-B5C8-64FAB0E0606E}" destId="{4BC08509-97BB-41EE-91F1-BE11E4C9830B}" srcOrd="3" destOrd="0" presId="urn:microsoft.com/office/officeart/2005/8/layout/orgChart1"/>
    <dgm:cxn modelId="{7B2A6DDA-E5E7-4A7E-8D00-6E43503F55E9}" type="presParOf" srcId="{4BC08509-97BB-41EE-91F1-BE11E4C9830B}" destId="{F344004C-8624-4C39-ACBD-1D700A573F8E}" srcOrd="0" destOrd="0" presId="urn:microsoft.com/office/officeart/2005/8/layout/orgChart1"/>
    <dgm:cxn modelId="{2D9E02CB-0FCB-4493-A36A-39BF74328721}" type="presParOf" srcId="{F344004C-8624-4C39-ACBD-1D700A573F8E}" destId="{9E02A463-C9E3-4900-B3EC-93F2D6AC41ED}" srcOrd="0" destOrd="0" presId="urn:microsoft.com/office/officeart/2005/8/layout/orgChart1"/>
    <dgm:cxn modelId="{C93DF481-EBC4-4C81-B4A0-F9A2AB6DDAA6}" type="presParOf" srcId="{F344004C-8624-4C39-ACBD-1D700A573F8E}" destId="{FE910322-6858-4E60-BD0E-EE296A62CB8F}" srcOrd="1" destOrd="0" presId="urn:microsoft.com/office/officeart/2005/8/layout/orgChart1"/>
    <dgm:cxn modelId="{4E9E1E9D-32EB-40EF-AF24-F9EF5E9AC51C}" type="presParOf" srcId="{4BC08509-97BB-41EE-91F1-BE11E4C9830B}" destId="{AF75103B-34BE-437F-91EF-1AAC293861C7}" srcOrd="1" destOrd="0" presId="urn:microsoft.com/office/officeart/2005/8/layout/orgChart1"/>
    <dgm:cxn modelId="{76D6EA62-AB09-4DEA-93B9-D0145A45BD49}" type="presParOf" srcId="{AF75103B-34BE-437F-91EF-1AAC293861C7}" destId="{30EA3F67-8CE5-4A02-B4D9-28AB2462A92D}" srcOrd="0" destOrd="0" presId="urn:microsoft.com/office/officeart/2005/8/layout/orgChart1"/>
    <dgm:cxn modelId="{1A78B956-3F95-4645-AAFC-1813AB47CB0B}" type="presParOf" srcId="{AF75103B-34BE-437F-91EF-1AAC293861C7}" destId="{6ED16046-9FD1-41CF-80DE-368CA102735A}" srcOrd="1" destOrd="0" presId="urn:microsoft.com/office/officeart/2005/8/layout/orgChart1"/>
    <dgm:cxn modelId="{FD9B8E06-426E-4222-99CB-C6BF97E43252}" type="presParOf" srcId="{6ED16046-9FD1-41CF-80DE-368CA102735A}" destId="{B174D564-308D-4195-992E-F9C6ADA0DEC2}" srcOrd="0" destOrd="0" presId="urn:microsoft.com/office/officeart/2005/8/layout/orgChart1"/>
    <dgm:cxn modelId="{A74AE2DF-1192-459D-9C20-0845C59BE65A}" type="presParOf" srcId="{B174D564-308D-4195-992E-F9C6ADA0DEC2}" destId="{1514C46E-B262-4A23-8775-18A51F2871E6}" srcOrd="0" destOrd="0" presId="urn:microsoft.com/office/officeart/2005/8/layout/orgChart1"/>
    <dgm:cxn modelId="{27C7817F-E9F8-444E-B85E-8E88A00ACDA7}" type="presParOf" srcId="{B174D564-308D-4195-992E-F9C6ADA0DEC2}" destId="{55816FEB-AA23-4A0D-8209-C23B4469ED49}" srcOrd="1" destOrd="0" presId="urn:microsoft.com/office/officeart/2005/8/layout/orgChart1"/>
    <dgm:cxn modelId="{9B4FFDB0-AA3E-489E-984C-014807BE4EE1}" type="presParOf" srcId="{6ED16046-9FD1-41CF-80DE-368CA102735A}" destId="{ED61F8F2-88B9-4E24-82C4-1F1E34FFFFA6}" srcOrd="1" destOrd="0" presId="urn:microsoft.com/office/officeart/2005/8/layout/orgChart1"/>
    <dgm:cxn modelId="{756C0A46-C475-4C25-8B39-7D963BD9D26A}" type="presParOf" srcId="{6ED16046-9FD1-41CF-80DE-368CA102735A}" destId="{D815146A-7C66-4696-82DF-756E589C1A72}" srcOrd="2" destOrd="0" presId="urn:microsoft.com/office/officeart/2005/8/layout/orgChart1"/>
    <dgm:cxn modelId="{CBADBA93-7E97-46E2-85FA-D0A530E3E214}" type="presParOf" srcId="{AF75103B-34BE-437F-91EF-1AAC293861C7}" destId="{8CFABF15-11BC-47A9-AC08-3B0C2FCFF947}" srcOrd="2" destOrd="0" presId="urn:microsoft.com/office/officeart/2005/8/layout/orgChart1"/>
    <dgm:cxn modelId="{6478A131-7BF6-49CD-B4D6-7EB5034AF70B}" type="presParOf" srcId="{AF75103B-34BE-437F-91EF-1AAC293861C7}" destId="{4B1FC0C5-DE91-493E-BCD4-B386964B3CCC}" srcOrd="3" destOrd="0" presId="urn:microsoft.com/office/officeart/2005/8/layout/orgChart1"/>
    <dgm:cxn modelId="{9E6B2BFA-33A1-4EF4-8A88-6119FE21808D}" type="presParOf" srcId="{4B1FC0C5-DE91-493E-BCD4-B386964B3CCC}" destId="{0203F952-74CA-4ACC-B884-971FE390FB50}" srcOrd="0" destOrd="0" presId="urn:microsoft.com/office/officeart/2005/8/layout/orgChart1"/>
    <dgm:cxn modelId="{4947F665-1328-447B-BB6F-28128B300D9E}" type="presParOf" srcId="{0203F952-74CA-4ACC-B884-971FE390FB50}" destId="{B278E16A-220F-47AD-B1A7-FA550446E7BE}" srcOrd="0" destOrd="0" presId="urn:microsoft.com/office/officeart/2005/8/layout/orgChart1"/>
    <dgm:cxn modelId="{69E99EDB-FECA-447A-9941-8751B5646B20}" type="presParOf" srcId="{0203F952-74CA-4ACC-B884-971FE390FB50}" destId="{B248A317-A43A-4A41-AEBF-E8ADC36FB94C}" srcOrd="1" destOrd="0" presId="urn:microsoft.com/office/officeart/2005/8/layout/orgChart1"/>
    <dgm:cxn modelId="{BF9BB1B4-5FA6-479F-B636-C8766870A275}" type="presParOf" srcId="{4B1FC0C5-DE91-493E-BCD4-B386964B3CCC}" destId="{112CBB0E-B255-46D8-AB1C-41DACE33D792}" srcOrd="1" destOrd="0" presId="urn:microsoft.com/office/officeart/2005/8/layout/orgChart1"/>
    <dgm:cxn modelId="{6E3853F8-00AF-4E61-B1BA-D2F7B367A273}" type="presParOf" srcId="{4B1FC0C5-DE91-493E-BCD4-B386964B3CCC}" destId="{6EAE975C-6AFC-4B8E-BCC2-0AF35C9937DD}" srcOrd="2" destOrd="0" presId="urn:microsoft.com/office/officeart/2005/8/layout/orgChart1"/>
    <dgm:cxn modelId="{3499B044-B468-45E0-A756-0D33D3A8B2FD}" type="presParOf" srcId="{AF75103B-34BE-437F-91EF-1AAC293861C7}" destId="{2F4063A3-4E0A-43D4-A469-4F3E77918605}" srcOrd="4" destOrd="0" presId="urn:microsoft.com/office/officeart/2005/8/layout/orgChart1"/>
    <dgm:cxn modelId="{C38CA4FF-2924-406F-9D5F-D0EDF380C08A}" type="presParOf" srcId="{AF75103B-34BE-437F-91EF-1AAC293861C7}" destId="{2B9F2ED8-E527-474B-B918-D9893784A607}" srcOrd="5" destOrd="0" presId="urn:microsoft.com/office/officeart/2005/8/layout/orgChart1"/>
    <dgm:cxn modelId="{B816C779-101E-479D-9CB3-5AF8C41C36FD}" type="presParOf" srcId="{2B9F2ED8-E527-474B-B918-D9893784A607}" destId="{09657BD8-DADC-40D8-906A-680DA3BADBA3}" srcOrd="0" destOrd="0" presId="urn:microsoft.com/office/officeart/2005/8/layout/orgChart1"/>
    <dgm:cxn modelId="{17A98469-D43F-4906-9E42-0CDE341A3D25}" type="presParOf" srcId="{09657BD8-DADC-40D8-906A-680DA3BADBA3}" destId="{BC6B3877-3B0B-450B-A36D-52730A434295}" srcOrd="0" destOrd="0" presId="urn:microsoft.com/office/officeart/2005/8/layout/orgChart1"/>
    <dgm:cxn modelId="{770EA171-7187-4CBA-959B-EC722FCEAD0E}" type="presParOf" srcId="{09657BD8-DADC-40D8-906A-680DA3BADBA3}" destId="{0F7D80F1-B22D-4EE9-B11E-7D70BFDF74E1}" srcOrd="1" destOrd="0" presId="urn:microsoft.com/office/officeart/2005/8/layout/orgChart1"/>
    <dgm:cxn modelId="{4754BEE8-12B2-4839-90AB-A349CC7FBCB5}" type="presParOf" srcId="{2B9F2ED8-E527-474B-B918-D9893784A607}" destId="{CF81A650-98D5-4B2B-BE9E-C5FA8E857DA2}" srcOrd="1" destOrd="0" presId="urn:microsoft.com/office/officeart/2005/8/layout/orgChart1"/>
    <dgm:cxn modelId="{C83A507C-95F3-4BC4-AEB1-007508D5EFF2}" type="presParOf" srcId="{2B9F2ED8-E527-474B-B918-D9893784A607}" destId="{9DE40698-E437-4115-9420-A39090B11632}" srcOrd="2" destOrd="0" presId="urn:microsoft.com/office/officeart/2005/8/layout/orgChart1"/>
    <dgm:cxn modelId="{AF32A8F4-1C08-4883-A3B2-B54C2ADDCA24}" type="presParOf" srcId="{AF75103B-34BE-437F-91EF-1AAC293861C7}" destId="{D702FA5A-AB0E-43EA-B947-E021FCA6FB10}" srcOrd="6" destOrd="0" presId="urn:microsoft.com/office/officeart/2005/8/layout/orgChart1"/>
    <dgm:cxn modelId="{CF7FA150-3887-4114-A935-2EA0F70021F6}" type="presParOf" srcId="{AF75103B-34BE-437F-91EF-1AAC293861C7}" destId="{D501FB5D-9B56-48DD-A18D-BF4059C4F556}" srcOrd="7" destOrd="0" presId="urn:microsoft.com/office/officeart/2005/8/layout/orgChart1"/>
    <dgm:cxn modelId="{1651ECC4-42B8-4102-A9BA-F4D6BBF756C3}" type="presParOf" srcId="{D501FB5D-9B56-48DD-A18D-BF4059C4F556}" destId="{EFE53656-1CCB-4BB4-9C75-C9EC9DB5F0DC}" srcOrd="0" destOrd="0" presId="urn:microsoft.com/office/officeart/2005/8/layout/orgChart1"/>
    <dgm:cxn modelId="{D2A44FC8-A9D5-4DFA-93A9-B7831C0D881F}" type="presParOf" srcId="{EFE53656-1CCB-4BB4-9C75-C9EC9DB5F0DC}" destId="{6D22D8AD-4DA8-4D03-8790-F4D240CF33AF}" srcOrd="0" destOrd="0" presId="urn:microsoft.com/office/officeart/2005/8/layout/orgChart1"/>
    <dgm:cxn modelId="{E5C6DBB2-26B1-4542-8835-B1EA9D44D400}" type="presParOf" srcId="{EFE53656-1CCB-4BB4-9C75-C9EC9DB5F0DC}" destId="{413BECE4-F47F-408D-A23F-9096D29CD666}" srcOrd="1" destOrd="0" presId="urn:microsoft.com/office/officeart/2005/8/layout/orgChart1"/>
    <dgm:cxn modelId="{2174650A-A87B-4FB6-BCED-E9BCC6711B34}" type="presParOf" srcId="{D501FB5D-9B56-48DD-A18D-BF4059C4F556}" destId="{66E9F1AC-0CFB-4C5B-8754-6D412CB49478}" srcOrd="1" destOrd="0" presId="urn:microsoft.com/office/officeart/2005/8/layout/orgChart1"/>
    <dgm:cxn modelId="{0773E59C-E6CE-488A-B585-3C5AFE21B8D4}" type="presParOf" srcId="{D501FB5D-9B56-48DD-A18D-BF4059C4F556}" destId="{90C11A29-97FD-4E0B-BCCE-6134C7E0B328}" srcOrd="2" destOrd="0" presId="urn:microsoft.com/office/officeart/2005/8/layout/orgChart1"/>
    <dgm:cxn modelId="{DB05E42E-2131-4A6E-B474-BC2DBD8CD47D}" type="presParOf" srcId="{4BC08509-97BB-41EE-91F1-BE11E4C9830B}" destId="{88664736-93DB-43BA-B979-3CEF2879C22B}" srcOrd="2" destOrd="0" presId="urn:microsoft.com/office/officeart/2005/8/layout/orgChart1"/>
    <dgm:cxn modelId="{8B2ACB4E-076E-4141-8767-55F87B3F8D1C}" type="presParOf" srcId="{521B95F4-3DE6-46E1-B5C8-64FAB0E0606E}" destId="{8FB1C348-FC0D-4804-B973-1202D227CBED}" srcOrd="4" destOrd="0" presId="urn:microsoft.com/office/officeart/2005/8/layout/orgChart1"/>
    <dgm:cxn modelId="{D72E247B-46DB-49D3-9570-48EF83B7F071}" type="presParOf" srcId="{521B95F4-3DE6-46E1-B5C8-64FAB0E0606E}" destId="{ABD992DD-55B5-4BE9-8824-716492CA84B1}" srcOrd="5" destOrd="0" presId="urn:microsoft.com/office/officeart/2005/8/layout/orgChart1"/>
    <dgm:cxn modelId="{57B7BB45-863C-43B0-96CC-0616F5847016}" type="presParOf" srcId="{ABD992DD-55B5-4BE9-8824-716492CA84B1}" destId="{85C7B391-B3DA-4CBF-8C53-A67E14A7A7E9}" srcOrd="0" destOrd="0" presId="urn:microsoft.com/office/officeart/2005/8/layout/orgChart1"/>
    <dgm:cxn modelId="{9B6D7E6C-90DD-4E35-9D9F-85CA54CE89E1}" type="presParOf" srcId="{85C7B391-B3DA-4CBF-8C53-A67E14A7A7E9}" destId="{355847A0-85EF-4833-B3ED-8F56142CCE3F}" srcOrd="0" destOrd="0" presId="urn:microsoft.com/office/officeart/2005/8/layout/orgChart1"/>
    <dgm:cxn modelId="{7CA145CA-F072-44F6-8B8A-37FB3B52B71F}" type="presParOf" srcId="{85C7B391-B3DA-4CBF-8C53-A67E14A7A7E9}" destId="{D04ABD3B-57E4-455B-AF46-A01261EFEFDC}" srcOrd="1" destOrd="0" presId="urn:microsoft.com/office/officeart/2005/8/layout/orgChart1"/>
    <dgm:cxn modelId="{77EDEE21-7E9C-4FC5-930F-73730A5A241E}" type="presParOf" srcId="{ABD992DD-55B5-4BE9-8824-716492CA84B1}" destId="{6A17287E-5ABE-47B3-9EAA-3068BF4205E7}" srcOrd="1" destOrd="0" presId="urn:microsoft.com/office/officeart/2005/8/layout/orgChart1"/>
    <dgm:cxn modelId="{FAB27DDD-9B54-442C-9738-F658A96A2B97}" type="presParOf" srcId="{6A17287E-5ABE-47B3-9EAA-3068BF4205E7}" destId="{32ACDD6A-07C4-4FBE-AA79-1E624D9136E5}" srcOrd="0" destOrd="0" presId="urn:microsoft.com/office/officeart/2005/8/layout/orgChart1"/>
    <dgm:cxn modelId="{5D7866BF-684C-474D-B04F-24647582D4DA}" type="presParOf" srcId="{6A17287E-5ABE-47B3-9EAA-3068BF4205E7}" destId="{29939524-5E48-4D3B-A52D-71B89926514A}" srcOrd="1" destOrd="0" presId="urn:microsoft.com/office/officeart/2005/8/layout/orgChart1"/>
    <dgm:cxn modelId="{3300E8DC-8340-47B9-A71A-9BD0467BA89D}" type="presParOf" srcId="{29939524-5E48-4D3B-A52D-71B89926514A}" destId="{EBE285C9-B940-4CB0-A40B-65005F0D9022}" srcOrd="0" destOrd="0" presId="urn:microsoft.com/office/officeart/2005/8/layout/orgChart1"/>
    <dgm:cxn modelId="{4359B3DA-25EA-49BC-99B1-E52DF7CD18E7}" type="presParOf" srcId="{EBE285C9-B940-4CB0-A40B-65005F0D9022}" destId="{1EDA3E02-3028-4382-AC31-A065E53D360B}" srcOrd="0" destOrd="0" presId="urn:microsoft.com/office/officeart/2005/8/layout/orgChart1"/>
    <dgm:cxn modelId="{D2B19B8C-5E07-4FCA-9905-6218E655BD0A}" type="presParOf" srcId="{EBE285C9-B940-4CB0-A40B-65005F0D9022}" destId="{09F3D166-08C5-4C0E-A4E2-FD5C847BF4AD}" srcOrd="1" destOrd="0" presId="urn:microsoft.com/office/officeart/2005/8/layout/orgChart1"/>
    <dgm:cxn modelId="{601DB94B-B8CC-4904-9B4F-82C15FFB2348}" type="presParOf" srcId="{29939524-5E48-4D3B-A52D-71B89926514A}" destId="{DD04DCC2-F8B8-4EEB-950B-DC842A4BB640}" srcOrd="1" destOrd="0" presId="urn:microsoft.com/office/officeart/2005/8/layout/orgChart1"/>
    <dgm:cxn modelId="{0BCEF268-52FC-43A6-9D6D-9C1D17F08C03}" type="presParOf" srcId="{29939524-5E48-4D3B-A52D-71B89926514A}" destId="{34C337EC-F3DC-4141-AAB1-37652AF3315F}" srcOrd="2" destOrd="0" presId="urn:microsoft.com/office/officeart/2005/8/layout/orgChart1"/>
    <dgm:cxn modelId="{DA8507F4-F06A-4C77-AAEB-19778F1DD4D1}" type="presParOf" srcId="{6A17287E-5ABE-47B3-9EAA-3068BF4205E7}" destId="{A2E432DA-943B-41FB-B725-48D7C00006A4}" srcOrd="2" destOrd="0" presId="urn:microsoft.com/office/officeart/2005/8/layout/orgChart1"/>
    <dgm:cxn modelId="{38F2ADED-3AE4-43D3-9C85-AE4D8933E834}" type="presParOf" srcId="{6A17287E-5ABE-47B3-9EAA-3068BF4205E7}" destId="{7277EE2D-918D-4885-9FF5-20C4A7DA1601}" srcOrd="3" destOrd="0" presId="urn:microsoft.com/office/officeart/2005/8/layout/orgChart1"/>
    <dgm:cxn modelId="{0CAA2793-D8B4-425A-9127-9B9AC3E89E19}" type="presParOf" srcId="{7277EE2D-918D-4885-9FF5-20C4A7DA1601}" destId="{256BCF6E-D044-47A0-AEAC-FE755D5DCE36}" srcOrd="0" destOrd="0" presId="urn:microsoft.com/office/officeart/2005/8/layout/orgChart1"/>
    <dgm:cxn modelId="{B3B07E80-3DA0-4032-B615-252A98128C33}" type="presParOf" srcId="{256BCF6E-D044-47A0-AEAC-FE755D5DCE36}" destId="{6D403570-8765-488B-A712-B724D40427CA}" srcOrd="0" destOrd="0" presId="urn:microsoft.com/office/officeart/2005/8/layout/orgChart1"/>
    <dgm:cxn modelId="{5C5012C4-B9FA-47FE-9AA6-59106EEE790D}" type="presParOf" srcId="{256BCF6E-D044-47A0-AEAC-FE755D5DCE36}" destId="{A3A9C6A3-48F8-4CDA-B95B-EB9479941539}" srcOrd="1" destOrd="0" presId="urn:microsoft.com/office/officeart/2005/8/layout/orgChart1"/>
    <dgm:cxn modelId="{9DE7B329-4C6D-4A9D-B94A-E9E88668A45E}" type="presParOf" srcId="{7277EE2D-918D-4885-9FF5-20C4A7DA1601}" destId="{5DDEB0BE-E2AD-4855-9D7A-BE590ED14227}" srcOrd="1" destOrd="0" presId="urn:microsoft.com/office/officeart/2005/8/layout/orgChart1"/>
    <dgm:cxn modelId="{071C1840-765F-4EE0-BE37-ED6A296DB6BD}" type="presParOf" srcId="{7277EE2D-918D-4885-9FF5-20C4A7DA1601}" destId="{04667DB9-A33D-4E1E-B2D1-CF2949D0ADDD}" srcOrd="2" destOrd="0" presId="urn:microsoft.com/office/officeart/2005/8/layout/orgChart1"/>
    <dgm:cxn modelId="{19DF6DE7-DE36-4C26-B93E-0940C61CE495}" type="presParOf" srcId="{6A17287E-5ABE-47B3-9EAA-3068BF4205E7}" destId="{2F7C7551-CEA5-48DF-8644-9C104D1FA41A}" srcOrd="4" destOrd="0" presId="urn:microsoft.com/office/officeart/2005/8/layout/orgChart1"/>
    <dgm:cxn modelId="{FD4E6C9B-B97D-4E2D-A887-60312F7A0D3A}" type="presParOf" srcId="{6A17287E-5ABE-47B3-9EAA-3068BF4205E7}" destId="{BED2CC96-E170-46CF-9E85-731D53B1E899}" srcOrd="5" destOrd="0" presId="urn:microsoft.com/office/officeart/2005/8/layout/orgChart1"/>
    <dgm:cxn modelId="{56FE484F-9B84-4A04-BE29-1F0EB38FA3E7}" type="presParOf" srcId="{BED2CC96-E170-46CF-9E85-731D53B1E899}" destId="{E936DEEE-EA6B-4038-87BD-A611C27AB350}" srcOrd="0" destOrd="0" presId="urn:microsoft.com/office/officeart/2005/8/layout/orgChart1"/>
    <dgm:cxn modelId="{551379BB-D122-4E5A-893B-9405ED608A5D}" type="presParOf" srcId="{E936DEEE-EA6B-4038-87BD-A611C27AB350}" destId="{4B4BF4E9-123E-43F1-A9EB-B2E05D9876CB}" srcOrd="0" destOrd="0" presId="urn:microsoft.com/office/officeart/2005/8/layout/orgChart1"/>
    <dgm:cxn modelId="{C9CC8402-F68D-4DAE-8121-E45D5C672CF1}" type="presParOf" srcId="{E936DEEE-EA6B-4038-87BD-A611C27AB350}" destId="{052B15FA-987E-4162-A3E5-71FF3EE3D45A}" srcOrd="1" destOrd="0" presId="urn:microsoft.com/office/officeart/2005/8/layout/orgChart1"/>
    <dgm:cxn modelId="{0165FA75-F04B-4989-A5D6-21CA29C8B4D3}" type="presParOf" srcId="{BED2CC96-E170-46CF-9E85-731D53B1E899}" destId="{DC131EED-5106-40EF-B308-31F274DA2902}" srcOrd="1" destOrd="0" presId="urn:microsoft.com/office/officeart/2005/8/layout/orgChart1"/>
    <dgm:cxn modelId="{9E75C777-458E-4B9C-9C46-D5D4EC6CA0D7}" type="presParOf" srcId="{BED2CC96-E170-46CF-9E85-731D53B1E899}" destId="{7FFAC3E6-25D2-4BAC-90B1-47DD90B00695}" srcOrd="2" destOrd="0" presId="urn:microsoft.com/office/officeart/2005/8/layout/orgChart1"/>
    <dgm:cxn modelId="{D854C4AD-28AD-45F6-AE95-E62E71BE6E1F}" type="presParOf" srcId="{6A17287E-5ABE-47B3-9EAA-3068BF4205E7}" destId="{CEEFAC87-B8B0-4173-88C5-95EA153BCA71}" srcOrd="6" destOrd="0" presId="urn:microsoft.com/office/officeart/2005/8/layout/orgChart1"/>
    <dgm:cxn modelId="{2A818CF3-C20C-457B-95C7-96B5EDADD467}" type="presParOf" srcId="{6A17287E-5ABE-47B3-9EAA-3068BF4205E7}" destId="{990A7326-BB34-4A39-88B7-3C78618B3EF9}" srcOrd="7" destOrd="0" presId="urn:microsoft.com/office/officeart/2005/8/layout/orgChart1"/>
    <dgm:cxn modelId="{3F69233B-FEA6-49DC-8491-5A135444CBCA}" type="presParOf" srcId="{990A7326-BB34-4A39-88B7-3C78618B3EF9}" destId="{3D70AB81-9F36-4A2B-93B5-B0B9108DD7A2}" srcOrd="0" destOrd="0" presId="urn:microsoft.com/office/officeart/2005/8/layout/orgChart1"/>
    <dgm:cxn modelId="{C695708D-91E7-4D19-8055-D78CA2BECD80}" type="presParOf" srcId="{3D70AB81-9F36-4A2B-93B5-B0B9108DD7A2}" destId="{9DD7A83E-F4F4-4EDB-86FA-86E6C209E057}" srcOrd="0" destOrd="0" presId="urn:microsoft.com/office/officeart/2005/8/layout/orgChart1"/>
    <dgm:cxn modelId="{74F0413F-8EFA-4D8B-8461-B75688C670CD}" type="presParOf" srcId="{3D70AB81-9F36-4A2B-93B5-B0B9108DD7A2}" destId="{BEED2F69-4CEC-4AD9-892A-23CF69F711C6}" srcOrd="1" destOrd="0" presId="urn:microsoft.com/office/officeart/2005/8/layout/orgChart1"/>
    <dgm:cxn modelId="{44BACAE7-8E45-430C-8605-473840BBD586}" type="presParOf" srcId="{990A7326-BB34-4A39-88B7-3C78618B3EF9}" destId="{E4B091F3-DBAD-40B2-8701-64C4984555A1}" srcOrd="1" destOrd="0" presId="urn:microsoft.com/office/officeart/2005/8/layout/orgChart1"/>
    <dgm:cxn modelId="{418D3089-74A9-41DC-90C5-AFC7C50736D9}" type="presParOf" srcId="{990A7326-BB34-4A39-88B7-3C78618B3EF9}" destId="{089BB121-5911-4705-86D6-1240EB95F061}" srcOrd="2" destOrd="0" presId="urn:microsoft.com/office/officeart/2005/8/layout/orgChart1"/>
    <dgm:cxn modelId="{2A60FA90-3B3F-4905-AE54-906100E680D9}" type="presParOf" srcId="{ABD992DD-55B5-4BE9-8824-716492CA84B1}" destId="{80C176B9-0199-400E-8513-0E18986D4A33}" srcOrd="2" destOrd="0" presId="urn:microsoft.com/office/officeart/2005/8/layout/orgChart1"/>
    <dgm:cxn modelId="{2BF346B7-6682-4902-850F-6FD2BADE2143}" type="presParOf" srcId="{521B95F4-3DE6-46E1-B5C8-64FAB0E0606E}" destId="{539943B5-50EA-4BBD-BC8F-252BFD01F0ED}" srcOrd="6" destOrd="0" presId="urn:microsoft.com/office/officeart/2005/8/layout/orgChart1"/>
    <dgm:cxn modelId="{F3A9E159-58D6-4360-A4E6-965DF1C7A5BD}" type="presParOf" srcId="{521B95F4-3DE6-46E1-B5C8-64FAB0E0606E}" destId="{202A2AB1-7C96-4961-B18A-6935C472090A}" srcOrd="7" destOrd="0" presId="urn:microsoft.com/office/officeart/2005/8/layout/orgChart1"/>
    <dgm:cxn modelId="{C5F8EF28-E4E5-4A95-87EB-5A7A126BFA56}" type="presParOf" srcId="{202A2AB1-7C96-4961-B18A-6935C472090A}" destId="{9906DEF4-712E-40DC-B35F-4B5A4CB62393}" srcOrd="0" destOrd="0" presId="urn:microsoft.com/office/officeart/2005/8/layout/orgChart1"/>
    <dgm:cxn modelId="{C9ADA65D-5086-4C0B-9BEE-87A4EC8A0563}" type="presParOf" srcId="{9906DEF4-712E-40DC-B35F-4B5A4CB62393}" destId="{5D5F0160-9904-41C7-A24D-8392A9566769}" srcOrd="0" destOrd="0" presId="urn:microsoft.com/office/officeart/2005/8/layout/orgChart1"/>
    <dgm:cxn modelId="{D3A5ADD9-3B31-4CA9-8BA9-B5E0B673EFDC}" type="presParOf" srcId="{9906DEF4-712E-40DC-B35F-4B5A4CB62393}" destId="{85FCA010-F0FC-4F9D-BD94-2D998D4333C0}" srcOrd="1" destOrd="0" presId="urn:microsoft.com/office/officeart/2005/8/layout/orgChart1"/>
    <dgm:cxn modelId="{D400B9AA-7983-4F10-BFC9-BAB6C15A81B5}" type="presParOf" srcId="{202A2AB1-7C96-4961-B18A-6935C472090A}" destId="{AECA93A0-EFF6-4624-AACF-4B26D8220DAC}" srcOrd="1" destOrd="0" presId="urn:microsoft.com/office/officeart/2005/8/layout/orgChart1"/>
    <dgm:cxn modelId="{A3041A06-553A-4E7E-8CE6-632C3E9203E5}" type="presParOf" srcId="{AECA93A0-EFF6-4624-AACF-4B26D8220DAC}" destId="{3D3B283D-549B-4246-A615-2F920510D01A}" srcOrd="0" destOrd="0" presId="urn:microsoft.com/office/officeart/2005/8/layout/orgChart1"/>
    <dgm:cxn modelId="{A900930D-4FC3-4420-B099-BE8CB4F4E419}" type="presParOf" srcId="{AECA93A0-EFF6-4624-AACF-4B26D8220DAC}" destId="{7C3B254F-BC8D-43C2-AC88-C8B66EEB659C}" srcOrd="1" destOrd="0" presId="urn:microsoft.com/office/officeart/2005/8/layout/orgChart1"/>
    <dgm:cxn modelId="{11FC67AF-4014-4ACE-9A44-6C270CD5D655}" type="presParOf" srcId="{7C3B254F-BC8D-43C2-AC88-C8B66EEB659C}" destId="{F2FC19CC-1691-4691-A2A8-450FA248C1E8}" srcOrd="0" destOrd="0" presId="urn:microsoft.com/office/officeart/2005/8/layout/orgChart1"/>
    <dgm:cxn modelId="{37502268-8F90-49AC-8D00-0B58203DFFDC}" type="presParOf" srcId="{F2FC19CC-1691-4691-A2A8-450FA248C1E8}" destId="{6102328D-CE60-4056-BFEB-4C40AB5A3BEC}" srcOrd="0" destOrd="0" presId="urn:microsoft.com/office/officeart/2005/8/layout/orgChart1"/>
    <dgm:cxn modelId="{E48DC560-534E-477E-8034-6B27A5DB2CB0}" type="presParOf" srcId="{F2FC19CC-1691-4691-A2A8-450FA248C1E8}" destId="{3F816152-39F9-4A19-80C6-DD3895A6CEA2}" srcOrd="1" destOrd="0" presId="urn:microsoft.com/office/officeart/2005/8/layout/orgChart1"/>
    <dgm:cxn modelId="{307A06CB-7749-460B-8701-A774E599B059}" type="presParOf" srcId="{7C3B254F-BC8D-43C2-AC88-C8B66EEB659C}" destId="{9A577F52-40D2-4961-9749-00ACF7643B60}" srcOrd="1" destOrd="0" presId="urn:microsoft.com/office/officeart/2005/8/layout/orgChart1"/>
    <dgm:cxn modelId="{A3481455-C435-45E0-92E8-E3EFB9660087}" type="presParOf" srcId="{7C3B254F-BC8D-43C2-AC88-C8B66EEB659C}" destId="{19EB6CD5-AB42-456B-B62A-650470136945}" srcOrd="2" destOrd="0" presId="urn:microsoft.com/office/officeart/2005/8/layout/orgChart1"/>
    <dgm:cxn modelId="{0B8B9E5E-FA0E-4F3C-9412-D3C83123B8EE}" type="presParOf" srcId="{AECA93A0-EFF6-4624-AACF-4B26D8220DAC}" destId="{7F35A0E1-6ACC-4711-BF50-04BF4BDBE619}" srcOrd="2" destOrd="0" presId="urn:microsoft.com/office/officeart/2005/8/layout/orgChart1"/>
    <dgm:cxn modelId="{912F5903-6D22-455E-8C0D-B5BF325ED305}" type="presParOf" srcId="{AECA93A0-EFF6-4624-AACF-4B26D8220DAC}" destId="{FE661DC4-361B-42D1-9F16-BAC56545EA83}" srcOrd="3" destOrd="0" presId="urn:microsoft.com/office/officeart/2005/8/layout/orgChart1"/>
    <dgm:cxn modelId="{D4A3A9A6-B281-475D-BE77-0BA2F2900650}" type="presParOf" srcId="{FE661DC4-361B-42D1-9F16-BAC56545EA83}" destId="{0BDABB4B-7909-4D6F-9548-E2C0EF8BFAB2}" srcOrd="0" destOrd="0" presId="urn:microsoft.com/office/officeart/2005/8/layout/orgChart1"/>
    <dgm:cxn modelId="{8AF6AB7C-D056-4874-9CA4-FD86428172CA}" type="presParOf" srcId="{0BDABB4B-7909-4D6F-9548-E2C0EF8BFAB2}" destId="{415CA1EB-6D9F-46A0-A40A-045692DB5D73}" srcOrd="0" destOrd="0" presId="urn:microsoft.com/office/officeart/2005/8/layout/orgChart1"/>
    <dgm:cxn modelId="{19773F23-E212-4CC2-9A08-98C778A5623A}" type="presParOf" srcId="{0BDABB4B-7909-4D6F-9548-E2C0EF8BFAB2}" destId="{20586137-F62C-4712-A4AB-7C3C5D49B0CB}" srcOrd="1" destOrd="0" presId="urn:microsoft.com/office/officeart/2005/8/layout/orgChart1"/>
    <dgm:cxn modelId="{5624A6F9-DF32-44FC-A398-ECB76B3D1135}" type="presParOf" srcId="{FE661DC4-361B-42D1-9F16-BAC56545EA83}" destId="{33EF3697-492F-409F-84F8-B96F13448E11}" srcOrd="1" destOrd="0" presId="urn:microsoft.com/office/officeart/2005/8/layout/orgChart1"/>
    <dgm:cxn modelId="{93A90079-C631-4C86-8174-22210939A559}" type="presParOf" srcId="{FE661DC4-361B-42D1-9F16-BAC56545EA83}" destId="{A2CC90BD-376D-47EF-8FF2-1EED54D43898}" srcOrd="2" destOrd="0" presId="urn:microsoft.com/office/officeart/2005/8/layout/orgChart1"/>
    <dgm:cxn modelId="{D710F7C5-A71E-40AD-80AB-A6B9DDFC41CC}" type="presParOf" srcId="{AECA93A0-EFF6-4624-AACF-4B26D8220DAC}" destId="{84904990-7A3A-47E9-BEE3-0787019031AB}" srcOrd="4" destOrd="0" presId="urn:microsoft.com/office/officeart/2005/8/layout/orgChart1"/>
    <dgm:cxn modelId="{A756A618-15B7-40BC-9C2F-F8C56A17615A}" type="presParOf" srcId="{AECA93A0-EFF6-4624-AACF-4B26D8220DAC}" destId="{E296443E-0396-4E26-AC30-41CE78A2B42E}" srcOrd="5" destOrd="0" presId="urn:microsoft.com/office/officeart/2005/8/layout/orgChart1"/>
    <dgm:cxn modelId="{F46361F8-101F-40D2-AA31-5A8C36091CE0}" type="presParOf" srcId="{E296443E-0396-4E26-AC30-41CE78A2B42E}" destId="{BBCE6F64-7DDD-4AEF-9F8A-AAD046F39398}" srcOrd="0" destOrd="0" presId="urn:microsoft.com/office/officeart/2005/8/layout/orgChart1"/>
    <dgm:cxn modelId="{0B508980-0A23-4045-8400-8801CF272E5A}" type="presParOf" srcId="{BBCE6F64-7DDD-4AEF-9F8A-AAD046F39398}" destId="{84CDE451-9465-4E05-BC7B-1A02FFCE3E6A}" srcOrd="0" destOrd="0" presId="urn:microsoft.com/office/officeart/2005/8/layout/orgChart1"/>
    <dgm:cxn modelId="{6BD55CFC-9F28-471B-B0E3-C3321AF9E66E}" type="presParOf" srcId="{BBCE6F64-7DDD-4AEF-9F8A-AAD046F39398}" destId="{7E741BED-FDC6-4817-92FB-A483E32E25CA}" srcOrd="1" destOrd="0" presId="urn:microsoft.com/office/officeart/2005/8/layout/orgChart1"/>
    <dgm:cxn modelId="{7B9E53D9-CFCB-43E9-A4AC-423F7101F40B}" type="presParOf" srcId="{E296443E-0396-4E26-AC30-41CE78A2B42E}" destId="{6D1B1E27-1AB5-4DE8-A6A2-07E7B8374F6C}" srcOrd="1" destOrd="0" presId="urn:microsoft.com/office/officeart/2005/8/layout/orgChart1"/>
    <dgm:cxn modelId="{FDA21F82-091A-4B4B-9E67-659DFAC31DE9}" type="presParOf" srcId="{E296443E-0396-4E26-AC30-41CE78A2B42E}" destId="{4BF5C881-AE66-4A70-93D6-318D88BA882D}" srcOrd="2" destOrd="0" presId="urn:microsoft.com/office/officeart/2005/8/layout/orgChart1"/>
    <dgm:cxn modelId="{8C857C9C-706D-4FCD-819D-56B3ED3BF637}" type="presParOf" srcId="{AECA93A0-EFF6-4624-AACF-4B26D8220DAC}" destId="{29C4937D-4DCE-41C2-9903-C9FC309E37CA}" srcOrd="6" destOrd="0" presId="urn:microsoft.com/office/officeart/2005/8/layout/orgChart1"/>
    <dgm:cxn modelId="{0020E62B-3DB4-4CE8-9D11-908288475C7F}" type="presParOf" srcId="{AECA93A0-EFF6-4624-AACF-4B26D8220DAC}" destId="{CF9A475F-1EFF-4E45-87AA-D4A85A2F631E}" srcOrd="7" destOrd="0" presId="urn:microsoft.com/office/officeart/2005/8/layout/orgChart1"/>
    <dgm:cxn modelId="{5F90CDF4-55D0-4E83-BD0A-511F3F11C028}" type="presParOf" srcId="{CF9A475F-1EFF-4E45-87AA-D4A85A2F631E}" destId="{BF64AA1E-A91D-410C-9BE5-03B1290F1F0D}" srcOrd="0" destOrd="0" presId="urn:microsoft.com/office/officeart/2005/8/layout/orgChart1"/>
    <dgm:cxn modelId="{B50C3D8A-5256-40F4-91DA-BBE524E73296}" type="presParOf" srcId="{BF64AA1E-A91D-410C-9BE5-03B1290F1F0D}" destId="{E23239A9-9DAD-400C-A017-C5FD232B540A}" srcOrd="0" destOrd="0" presId="urn:microsoft.com/office/officeart/2005/8/layout/orgChart1"/>
    <dgm:cxn modelId="{DC97FFFC-43C7-450C-9205-9051BDC19CC6}" type="presParOf" srcId="{BF64AA1E-A91D-410C-9BE5-03B1290F1F0D}" destId="{F5385317-7EDD-4737-8308-9ACB552671FD}" srcOrd="1" destOrd="0" presId="urn:microsoft.com/office/officeart/2005/8/layout/orgChart1"/>
    <dgm:cxn modelId="{330B0B25-9D37-44A1-8903-27D47D6F4613}" type="presParOf" srcId="{CF9A475F-1EFF-4E45-87AA-D4A85A2F631E}" destId="{0CF60AA5-5C4C-4DAC-9C4D-1E614205D7F5}" srcOrd="1" destOrd="0" presId="urn:microsoft.com/office/officeart/2005/8/layout/orgChart1"/>
    <dgm:cxn modelId="{CBC5C1CD-10AF-49B3-A91A-D1159C66CFE7}" type="presParOf" srcId="{CF9A475F-1EFF-4E45-87AA-D4A85A2F631E}" destId="{E4B3C0BD-178A-4DEF-9EE5-5BC47A081B11}" srcOrd="2" destOrd="0" presId="urn:microsoft.com/office/officeart/2005/8/layout/orgChart1"/>
    <dgm:cxn modelId="{41A1E991-95B3-478C-B8C9-F80991ECB706}" type="presParOf" srcId="{202A2AB1-7C96-4961-B18A-6935C472090A}" destId="{C092B6D8-394A-4F50-A65F-5A3299837F39}" srcOrd="2" destOrd="0" presId="urn:microsoft.com/office/officeart/2005/8/layout/orgChart1"/>
    <dgm:cxn modelId="{ECA577F1-CA78-48A2-AA5E-9DE8415AB941}" type="presParOf" srcId="{521B95F4-3DE6-46E1-B5C8-64FAB0E0606E}" destId="{6AC29DE9-D4B0-4D61-9775-F10770D01780}" srcOrd="8" destOrd="0" presId="urn:microsoft.com/office/officeart/2005/8/layout/orgChart1"/>
    <dgm:cxn modelId="{2F1B79A6-1DB3-4963-BC87-AB668ECEF9A7}" type="presParOf" srcId="{521B95F4-3DE6-46E1-B5C8-64FAB0E0606E}" destId="{10B87EA9-DAD5-4B68-9E3D-F17833AC8898}" srcOrd="9" destOrd="0" presId="urn:microsoft.com/office/officeart/2005/8/layout/orgChart1"/>
    <dgm:cxn modelId="{F8950944-6B99-469B-9D01-A95839F47454}" type="presParOf" srcId="{10B87EA9-DAD5-4B68-9E3D-F17833AC8898}" destId="{D4EC8D80-50EA-4F7E-A22E-D5EA2BBB8359}" srcOrd="0" destOrd="0" presId="urn:microsoft.com/office/officeart/2005/8/layout/orgChart1"/>
    <dgm:cxn modelId="{08EC9C55-9965-486D-A32C-26DC5628C33C}" type="presParOf" srcId="{D4EC8D80-50EA-4F7E-A22E-D5EA2BBB8359}" destId="{AE430492-801C-4771-82B8-C13DCE91E6E1}" srcOrd="0" destOrd="0" presId="urn:microsoft.com/office/officeart/2005/8/layout/orgChart1"/>
    <dgm:cxn modelId="{FBA76C9E-63E1-4FFB-9633-ADF179AF9870}" type="presParOf" srcId="{D4EC8D80-50EA-4F7E-A22E-D5EA2BBB8359}" destId="{67A24479-D0E7-445C-9055-0F58BEB4FB19}" srcOrd="1" destOrd="0" presId="urn:microsoft.com/office/officeart/2005/8/layout/orgChart1"/>
    <dgm:cxn modelId="{EC8C5BF2-E614-4E0A-ADBD-2A85C5EA495C}" type="presParOf" srcId="{10B87EA9-DAD5-4B68-9E3D-F17833AC8898}" destId="{9D0E33BB-FFDB-4944-BB49-51C343C85FC4}" srcOrd="1" destOrd="0" presId="urn:microsoft.com/office/officeart/2005/8/layout/orgChart1"/>
    <dgm:cxn modelId="{46992EE1-CC71-4088-8E74-E082A67D15E3}" type="presParOf" srcId="{9D0E33BB-FFDB-4944-BB49-51C343C85FC4}" destId="{D04E6819-9100-486B-8907-DCA1D6D71D8F}" srcOrd="0" destOrd="0" presId="urn:microsoft.com/office/officeart/2005/8/layout/orgChart1"/>
    <dgm:cxn modelId="{D77A1BFF-5CD1-4790-9F07-475048320117}" type="presParOf" srcId="{9D0E33BB-FFDB-4944-BB49-51C343C85FC4}" destId="{0D077103-B2AA-4876-8876-3FFA905C01EA}" srcOrd="1" destOrd="0" presId="urn:microsoft.com/office/officeart/2005/8/layout/orgChart1"/>
    <dgm:cxn modelId="{FAE6BB4B-7F23-448C-8459-21FA5DC7565C}" type="presParOf" srcId="{0D077103-B2AA-4876-8876-3FFA905C01EA}" destId="{C436960F-3B51-4267-A2B8-8171D7E435C4}" srcOrd="0" destOrd="0" presId="urn:microsoft.com/office/officeart/2005/8/layout/orgChart1"/>
    <dgm:cxn modelId="{13C75B27-CE72-4525-8444-AF36C71DF2C6}" type="presParOf" srcId="{C436960F-3B51-4267-A2B8-8171D7E435C4}" destId="{D3832C3E-7FD6-43FA-BD08-3A4370ED1FE8}" srcOrd="0" destOrd="0" presId="urn:microsoft.com/office/officeart/2005/8/layout/orgChart1"/>
    <dgm:cxn modelId="{27461C34-695E-4D66-8ED2-65AA31454461}" type="presParOf" srcId="{C436960F-3B51-4267-A2B8-8171D7E435C4}" destId="{490C9EF2-7C13-457C-A065-8D309196999C}" srcOrd="1" destOrd="0" presId="urn:microsoft.com/office/officeart/2005/8/layout/orgChart1"/>
    <dgm:cxn modelId="{53E21AFA-91CB-418F-B87A-64D22A1F9594}" type="presParOf" srcId="{0D077103-B2AA-4876-8876-3FFA905C01EA}" destId="{461EAD0E-7F09-4C60-9330-981B32B38C69}" srcOrd="1" destOrd="0" presId="urn:microsoft.com/office/officeart/2005/8/layout/orgChart1"/>
    <dgm:cxn modelId="{9D4E9176-CFBB-407C-8DE6-E65A6CD105DA}" type="presParOf" srcId="{0D077103-B2AA-4876-8876-3FFA905C01EA}" destId="{2589B5CD-F0CD-4F13-B1EC-7B7C1BB8DA56}" srcOrd="2" destOrd="0" presId="urn:microsoft.com/office/officeart/2005/8/layout/orgChart1"/>
    <dgm:cxn modelId="{271CDDD6-B72C-486B-9B5C-671B96FF52E7}" type="presParOf" srcId="{9D0E33BB-FFDB-4944-BB49-51C343C85FC4}" destId="{E1E8E51D-120B-47C0-8EF3-BC46DFBB7AFC}" srcOrd="2" destOrd="0" presId="urn:microsoft.com/office/officeart/2005/8/layout/orgChart1"/>
    <dgm:cxn modelId="{94D51D18-E559-427E-80FD-86C76BE07ED4}" type="presParOf" srcId="{9D0E33BB-FFDB-4944-BB49-51C343C85FC4}" destId="{E5513577-B7C3-4859-BB6A-8C2940078A50}" srcOrd="3" destOrd="0" presId="urn:microsoft.com/office/officeart/2005/8/layout/orgChart1"/>
    <dgm:cxn modelId="{207AB3FF-0F78-4426-9753-71C515B46ECE}" type="presParOf" srcId="{E5513577-B7C3-4859-BB6A-8C2940078A50}" destId="{B246E73C-CD55-43F1-8E76-C7E14A55B39E}" srcOrd="0" destOrd="0" presId="urn:microsoft.com/office/officeart/2005/8/layout/orgChart1"/>
    <dgm:cxn modelId="{D3BF8F26-4D65-40C5-9719-19B85A5C053E}" type="presParOf" srcId="{B246E73C-CD55-43F1-8E76-C7E14A55B39E}" destId="{D802BB7E-E516-4744-9FE8-0CD477870B5E}" srcOrd="0" destOrd="0" presId="urn:microsoft.com/office/officeart/2005/8/layout/orgChart1"/>
    <dgm:cxn modelId="{BD0FFED0-5407-4119-8FE1-C64DF29781CC}" type="presParOf" srcId="{B246E73C-CD55-43F1-8E76-C7E14A55B39E}" destId="{A016B816-80DD-417A-B96A-7F6A73987A17}" srcOrd="1" destOrd="0" presId="urn:microsoft.com/office/officeart/2005/8/layout/orgChart1"/>
    <dgm:cxn modelId="{56EADB30-EBB6-4C43-913B-108AD6AAC255}" type="presParOf" srcId="{E5513577-B7C3-4859-BB6A-8C2940078A50}" destId="{F5DD84F6-2519-43E4-9A27-D490D14EF398}" srcOrd="1" destOrd="0" presId="urn:microsoft.com/office/officeart/2005/8/layout/orgChart1"/>
    <dgm:cxn modelId="{ADB0F986-707D-48FF-9343-25B243DA2767}" type="presParOf" srcId="{E5513577-B7C3-4859-BB6A-8C2940078A50}" destId="{72E2298A-86F4-483C-A0A8-06D31DD9138A}" srcOrd="2" destOrd="0" presId="urn:microsoft.com/office/officeart/2005/8/layout/orgChart1"/>
    <dgm:cxn modelId="{D4721B63-95B0-4E94-8705-099D3600A8C6}" type="presParOf" srcId="{9D0E33BB-FFDB-4944-BB49-51C343C85FC4}" destId="{71EC8650-57DA-4E32-9E02-42EEEF6821F8}" srcOrd="4" destOrd="0" presId="urn:microsoft.com/office/officeart/2005/8/layout/orgChart1"/>
    <dgm:cxn modelId="{EE5673F7-D0A9-4B65-B55B-84BD78A41642}" type="presParOf" srcId="{9D0E33BB-FFDB-4944-BB49-51C343C85FC4}" destId="{F53A8F29-E3DE-4886-B7AB-06F4A1AC8827}" srcOrd="5" destOrd="0" presId="urn:microsoft.com/office/officeart/2005/8/layout/orgChart1"/>
    <dgm:cxn modelId="{B970F5D1-2F6B-42D1-943F-7BF5E5289168}" type="presParOf" srcId="{F53A8F29-E3DE-4886-B7AB-06F4A1AC8827}" destId="{0DC1B12F-6B86-4D63-8B35-57579CBCE7FC}" srcOrd="0" destOrd="0" presId="urn:microsoft.com/office/officeart/2005/8/layout/orgChart1"/>
    <dgm:cxn modelId="{A897ECFF-0AAB-4035-97FB-D3F8E0E0F06B}" type="presParOf" srcId="{0DC1B12F-6B86-4D63-8B35-57579CBCE7FC}" destId="{37BCE7CE-AAE3-4E89-9059-342D650FC153}" srcOrd="0" destOrd="0" presId="urn:microsoft.com/office/officeart/2005/8/layout/orgChart1"/>
    <dgm:cxn modelId="{041FCA04-D6BB-41A4-ABA3-B4D79FBAA117}" type="presParOf" srcId="{0DC1B12F-6B86-4D63-8B35-57579CBCE7FC}" destId="{8075CE9B-C216-4608-9B6C-E0B71C36D655}" srcOrd="1" destOrd="0" presId="urn:microsoft.com/office/officeart/2005/8/layout/orgChart1"/>
    <dgm:cxn modelId="{2AAB0DB6-7825-4313-8ADE-3EBE643833F8}" type="presParOf" srcId="{F53A8F29-E3DE-4886-B7AB-06F4A1AC8827}" destId="{46414269-1D02-4B99-82BC-E5A56BFF1F63}" srcOrd="1" destOrd="0" presId="urn:microsoft.com/office/officeart/2005/8/layout/orgChart1"/>
    <dgm:cxn modelId="{992CFD4C-A638-4A33-98CE-082D3954D62E}" type="presParOf" srcId="{F53A8F29-E3DE-4886-B7AB-06F4A1AC8827}" destId="{F0064153-3C49-4449-AC07-44BBD2491A39}" srcOrd="2" destOrd="0" presId="urn:microsoft.com/office/officeart/2005/8/layout/orgChart1"/>
    <dgm:cxn modelId="{47F089E8-6CFA-4C28-BF69-60B1A591C774}" type="presParOf" srcId="{10B87EA9-DAD5-4B68-9E3D-F17833AC8898}" destId="{07D19077-1571-42B9-A892-D1E8579400ED}" srcOrd="2" destOrd="0" presId="urn:microsoft.com/office/officeart/2005/8/layout/orgChart1"/>
    <dgm:cxn modelId="{A135C2A6-0F4D-40A7-9136-5BCB48DD5FAE}" type="presParOf" srcId="{9AAF233F-7823-4A81-B71A-32C1C170AD46}" destId="{01A9EC5D-5C5D-4D74-BBEB-4B25C0DE34F6}"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EC8650-57DA-4E32-9E02-42EEEF6821F8}">
      <dsp:nvSpPr>
        <dsp:cNvPr id="0" name=""/>
        <dsp:cNvSpPr/>
      </dsp:nvSpPr>
      <dsp:spPr>
        <a:xfrm>
          <a:off x="4399635" y="785963"/>
          <a:ext cx="113831" cy="1143161"/>
        </a:xfrm>
        <a:custGeom>
          <a:avLst/>
          <a:gdLst/>
          <a:ahLst/>
          <a:cxnLst/>
          <a:rect l="0" t="0" r="0" b="0"/>
          <a:pathLst>
            <a:path>
              <a:moveTo>
                <a:pt x="0" y="0"/>
              </a:moveTo>
              <a:lnTo>
                <a:pt x="0" y="1143161"/>
              </a:lnTo>
              <a:lnTo>
                <a:pt x="113831" y="1143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E8E51D-120B-47C0-8EF3-BC46DFBB7AFC}">
      <dsp:nvSpPr>
        <dsp:cNvPr id="0" name=""/>
        <dsp:cNvSpPr/>
      </dsp:nvSpPr>
      <dsp:spPr>
        <a:xfrm>
          <a:off x="4399635" y="785963"/>
          <a:ext cx="113831" cy="709843"/>
        </a:xfrm>
        <a:custGeom>
          <a:avLst/>
          <a:gdLst/>
          <a:ahLst/>
          <a:cxnLst/>
          <a:rect l="0" t="0" r="0" b="0"/>
          <a:pathLst>
            <a:path>
              <a:moveTo>
                <a:pt x="0" y="0"/>
              </a:moveTo>
              <a:lnTo>
                <a:pt x="0" y="709843"/>
              </a:lnTo>
              <a:lnTo>
                <a:pt x="113831" y="709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4E6819-9100-486B-8907-DCA1D6D71D8F}">
      <dsp:nvSpPr>
        <dsp:cNvPr id="0" name=""/>
        <dsp:cNvSpPr/>
      </dsp:nvSpPr>
      <dsp:spPr>
        <a:xfrm>
          <a:off x="4399635" y="785963"/>
          <a:ext cx="113831" cy="276525"/>
        </a:xfrm>
        <a:custGeom>
          <a:avLst/>
          <a:gdLst/>
          <a:ahLst/>
          <a:cxnLst/>
          <a:rect l="0" t="0" r="0" b="0"/>
          <a:pathLst>
            <a:path>
              <a:moveTo>
                <a:pt x="0" y="0"/>
              </a:moveTo>
              <a:lnTo>
                <a:pt x="0" y="276525"/>
              </a:lnTo>
              <a:lnTo>
                <a:pt x="113831" y="2765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29DE9-D4B0-4D61-9775-F10770D01780}">
      <dsp:nvSpPr>
        <dsp:cNvPr id="0" name=""/>
        <dsp:cNvSpPr/>
      </dsp:nvSpPr>
      <dsp:spPr>
        <a:xfrm>
          <a:off x="2945968" y="286792"/>
          <a:ext cx="1757218" cy="119732"/>
        </a:xfrm>
        <a:custGeom>
          <a:avLst/>
          <a:gdLst/>
          <a:ahLst/>
          <a:cxnLst/>
          <a:rect l="0" t="0" r="0" b="0"/>
          <a:pathLst>
            <a:path>
              <a:moveTo>
                <a:pt x="0" y="0"/>
              </a:moveTo>
              <a:lnTo>
                <a:pt x="0" y="59866"/>
              </a:lnTo>
              <a:lnTo>
                <a:pt x="1757218" y="59866"/>
              </a:lnTo>
              <a:lnTo>
                <a:pt x="1757218" y="119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C4937D-4DCE-41C2-9903-C9FC309E37CA}">
      <dsp:nvSpPr>
        <dsp:cNvPr id="0" name=""/>
        <dsp:cNvSpPr/>
      </dsp:nvSpPr>
      <dsp:spPr>
        <a:xfrm>
          <a:off x="3521026" y="785963"/>
          <a:ext cx="113831" cy="1576478"/>
        </a:xfrm>
        <a:custGeom>
          <a:avLst/>
          <a:gdLst/>
          <a:ahLst/>
          <a:cxnLst/>
          <a:rect l="0" t="0" r="0" b="0"/>
          <a:pathLst>
            <a:path>
              <a:moveTo>
                <a:pt x="0" y="0"/>
              </a:moveTo>
              <a:lnTo>
                <a:pt x="0" y="1576478"/>
              </a:lnTo>
              <a:lnTo>
                <a:pt x="113831" y="15764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904990-7A3A-47E9-BEE3-0787019031AB}">
      <dsp:nvSpPr>
        <dsp:cNvPr id="0" name=""/>
        <dsp:cNvSpPr/>
      </dsp:nvSpPr>
      <dsp:spPr>
        <a:xfrm>
          <a:off x="3521026" y="785963"/>
          <a:ext cx="113831" cy="1143161"/>
        </a:xfrm>
        <a:custGeom>
          <a:avLst/>
          <a:gdLst/>
          <a:ahLst/>
          <a:cxnLst/>
          <a:rect l="0" t="0" r="0" b="0"/>
          <a:pathLst>
            <a:path>
              <a:moveTo>
                <a:pt x="0" y="0"/>
              </a:moveTo>
              <a:lnTo>
                <a:pt x="0" y="1143161"/>
              </a:lnTo>
              <a:lnTo>
                <a:pt x="113831" y="1143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35A0E1-6ACC-4711-BF50-04BF4BDBE619}">
      <dsp:nvSpPr>
        <dsp:cNvPr id="0" name=""/>
        <dsp:cNvSpPr/>
      </dsp:nvSpPr>
      <dsp:spPr>
        <a:xfrm>
          <a:off x="3521026" y="785963"/>
          <a:ext cx="113831" cy="709843"/>
        </a:xfrm>
        <a:custGeom>
          <a:avLst/>
          <a:gdLst/>
          <a:ahLst/>
          <a:cxnLst/>
          <a:rect l="0" t="0" r="0" b="0"/>
          <a:pathLst>
            <a:path>
              <a:moveTo>
                <a:pt x="0" y="0"/>
              </a:moveTo>
              <a:lnTo>
                <a:pt x="0" y="709843"/>
              </a:lnTo>
              <a:lnTo>
                <a:pt x="113831" y="709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3B283D-549B-4246-A615-2F920510D01A}">
      <dsp:nvSpPr>
        <dsp:cNvPr id="0" name=""/>
        <dsp:cNvSpPr/>
      </dsp:nvSpPr>
      <dsp:spPr>
        <a:xfrm>
          <a:off x="3521026" y="785963"/>
          <a:ext cx="113831" cy="276525"/>
        </a:xfrm>
        <a:custGeom>
          <a:avLst/>
          <a:gdLst/>
          <a:ahLst/>
          <a:cxnLst/>
          <a:rect l="0" t="0" r="0" b="0"/>
          <a:pathLst>
            <a:path>
              <a:moveTo>
                <a:pt x="0" y="0"/>
              </a:moveTo>
              <a:lnTo>
                <a:pt x="0" y="276525"/>
              </a:lnTo>
              <a:lnTo>
                <a:pt x="113831" y="2765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9943B5-50EA-4BBD-BC8F-252BFD01F0ED}">
      <dsp:nvSpPr>
        <dsp:cNvPr id="0" name=""/>
        <dsp:cNvSpPr/>
      </dsp:nvSpPr>
      <dsp:spPr>
        <a:xfrm>
          <a:off x="2945968" y="286792"/>
          <a:ext cx="878609" cy="119732"/>
        </a:xfrm>
        <a:custGeom>
          <a:avLst/>
          <a:gdLst/>
          <a:ahLst/>
          <a:cxnLst/>
          <a:rect l="0" t="0" r="0" b="0"/>
          <a:pathLst>
            <a:path>
              <a:moveTo>
                <a:pt x="0" y="0"/>
              </a:moveTo>
              <a:lnTo>
                <a:pt x="0" y="59866"/>
              </a:lnTo>
              <a:lnTo>
                <a:pt x="878609" y="59866"/>
              </a:lnTo>
              <a:lnTo>
                <a:pt x="878609" y="119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EFAC87-B8B0-4173-88C5-95EA153BCA71}">
      <dsp:nvSpPr>
        <dsp:cNvPr id="0" name=""/>
        <dsp:cNvSpPr/>
      </dsp:nvSpPr>
      <dsp:spPr>
        <a:xfrm>
          <a:off x="2642417" y="785963"/>
          <a:ext cx="113831" cy="1576478"/>
        </a:xfrm>
        <a:custGeom>
          <a:avLst/>
          <a:gdLst/>
          <a:ahLst/>
          <a:cxnLst/>
          <a:rect l="0" t="0" r="0" b="0"/>
          <a:pathLst>
            <a:path>
              <a:moveTo>
                <a:pt x="0" y="0"/>
              </a:moveTo>
              <a:lnTo>
                <a:pt x="0" y="1576478"/>
              </a:lnTo>
              <a:lnTo>
                <a:pt x="113831" y="15764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7C7551-CEA5-48DF-8644-9C104D1FA41A}">
      <dsp:nvSpPr>
        <dsp:cNvPr id="0" name=""/>
        <dsp:cNvSpPr/>
      </dsp:nvSpPr>
      <dsp:spPr>
        <a:xfrm>
          <a:off x="2642417" y="785963"/>
          <a:ext cx="113831" cy="1143161"/>
        </a:xfrm>
        <a:custGeom>
          <a:avLst/>
          <a:gdLst/>
          <a:ahLst/>
          <a:cxnLst/>
          <a:rect l="0" t="0" r="0" b="0"/>
          <a:pathLst>
            <a:path>
              <a:moveTo>
                <a:pt x="0" y="0"/>
              </a:moveTo>
              <a:lnTo>
                <a:pt x="0" y="1143161"/>
              </a:lnTo>
              <a:lnTo>
                <a:pt x="113831" y="1143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E432DA-943B-41FB-B725-48D7C00006A4}">
      <dsp:nvSpPr>
        <dsp:cNvPr id="0" name=""/>
        <dsp:cNvSpPr/>
      </dsp:nvSpPr>
      <dsp:spPr>
        <a:xfrm>
          <a:off x="2642417" y="785963"/>
          <a:ext cx="113831" cy="709843"/>
        </a:xfrm>
        <a:custGeom>
          <a:avLst/>
          <a:gdLst/>
          <a:ahLst/>
          <a:cxnLst/>
          <a:rect l="0" t="0" r="0" b="0"/>
          <a:pathLst>
            <a:path>
              <a:moveTo>
                <a:pt x="0" y="0"/>
              </a:moveTo>
              <a:lnTo>
                <a:pt x="0" y="709843"/>
              </a:lnTo>
              <a:lnTo>
                <a:pt x="113831" y="709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ACDD6A-07C4-4FBE-AA79-1E624D9136E5}">
      <dsp:nvSpPr>
        <dsp:cNvPr id="0" name=""/>
        <dsp:cNvSpPr/>
      </dsp:nvSpPr>
      <dsp:spPr>
        <a:xfrm>
          <a:off x="2642417" y="785963"/>
          <a:ext cx="113831" cy="276525"/>
        </a:xfrm>
        <a:custGeom>
          <a:avLst/>
          <a:gdLst/>
          <a:ahLst/>
          <a:cxnLst/>
          <a:rect l="0" t="0" r="0" b="0"/>
          <a:pathLst>
            <a:path>
              <a:moveTo>
                <a:pt x="0" y="0"/>
              </a:moveTo>
              <a:lnTo>
                <a:pt x="0" y="276525"/>
              </a:lnTo>
              <a:lnTo>
                <a:pt x="113831" y="2765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1C348-FC0D-4804-B973-1202D227CBED}">
      <dsp:nvSpPr>
        <dsp:cNvPr id="0" name=""/>
        <dsp:cNvSpPr/>
      </dsp:nvSpPr>
      <dsp:spPr>
        <a:xfrm>
          <a:off x="2900248" y="286792"/>
          <a:ext cx="91440" cy="119732"/>
        </a:xfrm>
        <a:custGeom>
          <a:avLst/>
          <a:gdLst/>
          <a:ahLst/>
          <a:cxnLst/>
          <a:rect l="0" t="0" r="0" b="0"/>
          <a:pathLst>
            <a:path>
              <a:moveTo>
                <a:pt x="45720" y="0"/>
              </a:moveTo>
              <a:lnTo>
                <a:pt x="45720" y="119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2FA5A-AB0E-43EA-B947-E021FCA6FB10}">
      <dsp:nvSpPr>
        <dsp:cNvPr id="0" name=""/>
        <dsp:cNvSpPr/>
      </dsp:nvSpPr>
      <dsp:spPr>
        <a:xfrm>
          <a:off x="1763808" y="785963"/>
          <a:ext cx="113831" cy="1576478"/>
        </a:xfrm>
        <a:custGeom>
          <a:avLst/>
          <a:gdLst/>
          <a:ahLst/>
          <a:cxnLst/>
          <a:rect l="0" t="0" r="0" b="0"/>
          <a:pathLst>
            <a:path>
              <a:moveTo>
                <a:pt x="0" y="0"/>
              </a:moveTo>
              <a:lnTo>
                <a:pt x="0" y="1576478"/>
              </a:lnTo>
              <a:lnTo>
                <a:pt x="113831" y="15764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4063A3-4E0A-43D4-A469-4F3E77918605}">
      <dsp:nvSpPr>
        <dsp:cNvPr id="0" name=""/>
        <dsp:cNvSpPr/>
      </dsp:nvSpPr>
      <dsp:spPr>
        <a:xfrm>
          <a:off x="1763808" y="785963"/>
          <a:ext cx="113831" cy="1143161"/>
        </a:xfrm>
        <a:custGeom>
          <a:avLst/>
          <a:gdLst/>
          <a:ahLst/>
          <a:cxnLst/>
          <a:rect l="0" t="0" r="0" b="0"/>
          <a:pathLst>
            <a:path>
              <a:moveTo>
                <a:pt x="0" y="0"/>
              </a:moveTo>
              <a:lnTo>
                <a:pt x="0" y="1143161"/>
              </a:lnTo>
              <a:lnTo>
                <a:pt x="113831" y="1143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ABF15-11BC-47A9-AC08-3B0C2FCFF947}">
      <dsp:nvSpPr>
        <dsp:cNvPr id="0" name=""/>
        <dsp:cNvSpPr/>
      </dsp:nvSpPr>
      <dsp:spPr>
        <a:xfrm>
          <a:off x="1763808" y="785963"/>
          <a:ext cx="113831" cy="709843"/>
        </a:xfrm>
        <a:custGeom>
          <a:avLst/>
          <a:gdLst/>
          <a:ahLst/>
          <a:cxnLst/>
          <a:rect l="0" t="0" r="0" b="0"/>
          <a:pathLst>
            <a:path>
              <a:moveTo>
                <a:pt x="0" y="0"/>
              </a:moveTo>
              <a:lnTo>
                <a:pt x="0" y="709843"/>
              </a:lnTo>
              <a:lnTo>
                <a:pt x="113831" y="709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EA3F67-8CE5-4A02-B4D9-28AB2462A92D}">
      <dsp:nvSpPr>
        <dsp:cNvPr id="0" name=""/>
        <dsp:cNvSpPr/>
      </dsp:nvSpPr>
      <dsp:spPr>
        <a:xfrm>
          <a:off x="1763808" y="785963"/>
          <a:ext cx="113831" cy="276525"/>
        </a:xfrm>
        <a:custGeom>
          <a:avLst/>
          <a:gdLst/>
          <a:ahLst/>
          <a:cxnLst/>
          <a:rect l="0" t="0" r="0" b="0"/>
          <a:pathLst>
            <a:path>
              <a:moveTo>
                <a:pt x="0" y="0"/>
              </a:moveTo>
              <a:lnTo>
                <a:pt x="0" y="276525"/>
              </a:lnTo>
              <a:lnTo>
                <a:pt x="113831" y="2765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D152E0-941A-4E99-8CF4-D4D29F5DFCA3}">
      <dsp:nvSpPr>
        <dsp:cNvPr id="0" name=""/>
        <dsp:cNvSpPr/>
      </dsp:nvSpPr>
      <dsp:spPr>
        <a:xfrm>
          <a:off x="2067359" y="286792"/>
          <a:ext cx="878609" cy="119732"/>
        </a:xfrm>
        <a:custGeom>
          <a:avLst/>
          <a:gdLst/>
          <a:ahLst/>
          <a:cxnLst/>
          <a:rect l="0" t="0" r="0" b="0"/>
          <a:pathLst>
            <a:path>
              <a:moveTo>
                <a:pt x="878609" y="0"/>
              </a:moveTo>
              <a:lnTo>
                <a:pt x="878609" y="59866"/>
              </a:lnTo>
              <a:lnTo>
                <a:pt x="0" y="59866"/>
              </a:lnTo>
              <a:lnTo>
                <a:pt x="0" y="119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6C3ACA-2D3F-46FB-81A9-D8ADE84C4375}">
      <dsp:nvSpPr>
        <dsp:cNvPr id="0" name=""/>
        <dsp:cNvSpPr/>
      </dsp:nvSpPr>
      <dsp:spPr>
        <a:xfrm>
          <a:off x="885199" y="785963"/>
          <a:ext cx="113831" cy="1143161"/>
        </a:xfrm>
        <a:custGeom>
          <a:avLst/>
          <a:gdLst/>
          <a:ahLst/>
          <a:cxnLst/>
          <a:rect l="0" t="0" r="0" b="0"/>
          <a:pathLst>
            <a:path>
              <a:moveTo>
                <a:pt x="0" y="0"/>
              </a:moveTo>
              <a:lnTo>
                <a:pt x="0" y="1143161"/>
              </a:lnTo>
              <a:lnTo>
                <a:pt x="113831" y="1143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BEBBD4-8EA0-4593-B87C-2052E72433EC}">
      <dsp:nvSpPr>
        <dsp:cNvPr id="0" name=""/>
        <dsp:cNvSpPr/>
      </dsp:nvSpPr>
      <dsp:spPr>
        <a:xfrm>
          <a:off x="885199" y="785963"/>
          <a:ext cx="113831" cy="709843"/>
        </a:xfrm>
        <a:custGeom>
          <a:avLst/>
          <a:gdLst/>
          <a:ahLst/>
          <a:cxnLst/>
          <a:rect l="0" t="0" r="0" b="0"/>
          <a:pathLst>
            <a:path>
              <a:moveTo>
                <a:pt x="0" y="0"/>
              </a:moveTo>
              <a:lnTo>
                <a:pt x="0" y="709843"/>
              </a:lnTo>
              <a:lnTo>
                <a:pt x="113831" y="709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78D1F5-8B9C-4FA6-9A22-72F5986900E9}">
      <dsp:nvSpPr>
        <dsp:cNvPr id="0" name=""/>
        <dsp:cNvSpPr/>
      </dsp:nvSpPr>
      <dsp:spPr>
        <a:xfrm>
          <a:off x="885199" y="785963"/>
          <a:ext cx="113831" cy="276525"/>
        </a:xfrm>
        <a:custGeom>
          <a:avLst/>
          <a:gdLst/>
          <a:ahLst/>
          <a:cxnLst/>
          <a:rect l="0" t="0" r="0" b="0"/>
          <a:pathLst>
            <a:path>
              <a:moveTo>
                <a:pt x="0" y="0"/>
              </a:moveTo>
              <a:lnTo>
                <a:pt x="0" y="276525"/>
              </a:lnTo>
              <a:lnTo>
                <a:pt x="113831" y="2765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3937A8-FD4F-4195-A457-015542DB379E}">
      <dsp:nvSpPr>
        <dsp:cNvPr id="0" name=""/>
        <dsp:cNvSpPr/>
      </dsp:nvSpPr>
      <dsp:spPr>
        <a:xfrm>
          <a:off x="1188750" y="286792"/>
          <a:ext cx="1757218" cy="119732"/>
        </a:xfrm>
        <a:custGeom>
          <a:avLst/>
          <a:gdLst/>
          <a:ahLst/>
          <a:cxnLst/>
          <a:rect l="0" t="0" r="0" b="0"/>
          <a:pathLst>
            <a:path>
              <a:moveTo>
                <a:pt x="1757218" y="0"/>
              </a:moveTo>
              <a:lnTo>
                <a:pt x="1757218" y="59866"/>
              </a:lnTo>
              <a:lnTo>
                <a:pt x="0" y="59866"/>
              </a:lnTo>
              <a:lnTo>
                <a:pt x="0" y="1197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A5487-D670-4C6D-8F74-066628FF48DE}">
      <dsp:nvSpPr>
        <dsp:cNvPr id="0" name=""/>
        <dsp:cNvSpPr/>
      </dsp:nvSpPr>
      <dsp:spPr>
        <a:xfrm>
          <a:off x="1466632" y="1715"/>
          <a:ext cx="2958671" cy="28507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методы стратегического анализа</a:t>
          </a:r>
        </a:p>
      </dsp:txBody>
      <dsp:txXfrm>
        <a:off x="1466632" y="1715"/>
        <a:ext cx="2958671" cy="285077"/>
      </dsp:txXfrm>
    </dsp:sp>
    <dsp:sp modelId="{8FFEAA15-E519-429B-8414-E7A2EEA2A58D}">
      <dsp:nvSpPr>
        <dsp:cNvPr id="0" name=""/>
        <dsp:cNvSpPr/>
      </dsp:nvSpPr>
      <dsp:spPr>
        <a:xfrm>
          <a:off x="809312" y="406525"/>
          <a:ext cx="758876" cy="3794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методы анализа внешней среды предприятия</a:t>
          </a:r>
        </a:p>
      </dsp:txBody>
      <dsp:txXfrm>
        <a:off x="809312" y="406525"/>
        <a:ext cx="758876" cy="379438"/>
      </dsp:txXfrm>
    </dsp:sp>
    <dsp:sp modelId="{CCE2856E-EEAC-4100-8647-274A7D049818}">
      <dsp:nvSpPr>
        <dsp:cNvPr id="0" name=""/>
        <dsp:cNvSpPr/>
      </dsp:nvSpPr>
      <dsp:spPr>
        <a:xfrm>
          <a:off x="999031" y="905695"/>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PEST+</a:t>
          </a:r>
          <a:r>
            <a:rPr lang="ru-RU" sz="700" kern="1200">
              <a:latin typeface="Times New Roman" pitchFamily="18" charset="0"/>
              <a:cs typeface="Times New Roman" pitchFamily="18" charset="0"/>
            </a:rPr>
            <a:t>М</a:t>
          </a:r>
          <a:r>
            <a:rPr lang="en-US" sz="700" kern="1200">
              <a:latin typeface="Times New Roman" pitchFamily="18" charset="0"/>
              <a:cs typeface="Times New Roman" pitchFamily="18" charset="0"/>
            </a:rPr>
            <a:t> </a:t>
          </a:r>
          <a:r>
            <a:rPr lang="ru-RU" sz="700" kern="1200">
              <a:latin typeface="Times New Roman" pitchFamily="18" charset="0"/>
              <a:cs typeface="Times New Roman" pitchFamily="18" charset="0"/>
            </a:rPr>
            <a:t>анализ</a:t>
          </a:r>
        </a:p>
      </dsp:txBody>
      <dsp:txXfrm>
        <a:off x="999031" y="905695"/>
        <a:ext cx="627170" cy="313585"/>
      </dsp:txXfrm>
    </dsp:sp>
    <dsp:sp modelId="{1C94DE1B-0935-4597-8D58-AD1CABA7B63A}">
      <dsp:nvSpPr>
        <dsp:cNvPr id="0" name=""/>
        <dsp:cNvSpPr/>
      </dsp:nvSpPr>
      <dsp:spPr>
        <a:xfrm>
          <a:off x="999031" y="1339013"/>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карты стратегических групп</a:t>
          </a:r>
        </a:p>
      </dsp:txBody>
      <dsp:txXfrm>
        <a:off x="999031" y="1339013"/>
        <a:ext cx="627170" cy="313585"/>
      </dsp:txXfrm>
    </dsp:sp>
    <dsp:sp modelId="{4C42DCD7-3893-413D-BB20-CA6C47EA8522}">
      <dsp:nvSpPr>
        <dsp:cNvPr id="0" name=""/>
        <dsp:cNvSpPr/>
      </dsp:nvSpPr>
      <dsp:spPr>
        <a:xfrm>
          <a:off x="999031" y="1772331"/>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модель 5-ти конкурентных сил М.Портера</a:t>
          </a:r>
        </a:p>
      </dsp:txBody>
      <dsp:txXfrm>
        <a:off x="999031" y="1772331"/>
        <a:ext cx="627170" cy="313585"/>
      </dsp:txXfrm>
    </dsp:sp>
    <dsp:sp modelId="{9E02A463-C9E3-4900-B3EC-93F2D6AC41ED}">
      <dsp:nvSpPr>
        <dsp:cNvPr id="0" name=""/>
        <dsp:cNvSpPr/>
      </dsp:nvSpPr>
      <dsp:spPr>
        <a:xfrm>
          <a:off x="1687921" y="406525"/>
          <a:ext cx="758876" cy="3794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портфельные (матричные) методы анализа предприятия</a:t>
          </a:r>
        </a:p>
      </dsp:txBody>
      <dsp:txXfrm>
        <a:off x="1687921" y="406525"/>
        <a:ext cx="758876" cy="379438"/>
      </dsp:txXfrm>
    </dsp:sp>
    <dsp:sp modelId="{1514C46E-B262-4A23-8775-18A51F2871E6}">
      <dsp:nvSpPr>
        <dsp:cNvPr id="0" name=""/>
        <dsp:cNvSpPr/>
      </dsp:nvSpPr>
      <dsp:spPr>
        <a:xfrm>
          <a:off x="1877640" y="905695"/>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матрица </a:t>
          </a:r>
          <a:r>
            <a:rPr lang="en-US" sz="700" kern="1200">
              <a:latin typeface="Times New Roman" pitchFamily="18" charset="0"/>
              <a:cs typeface="Times New Roman" pitchFamily="18" charset="0"/>
            </a:rPr>
            <a:t>BCG</a:t>
          </a:r>
          <a:endParaRPr lang="ru-RU" sz="700" kern="1200">
            <a:latin typeface="Times New Roman" pitchFamily="18" charset="0"/>
            <a:cs typeface="Times New Roman" pitchFamily="18" charset="0"/>
          </a:endParaRPr>
        </a:p>
      </dsp:txBody>
      <dsp:txXfrm>
        <a:off x="1877640" y="905695"/>
        <a:ext cx="627170" cy="313585"/>
      </dsp:txXfrm>
    </dsp:sp>
    <dsp:sp modelId="{B278E16A-220F-47AD-B1A7-FA550446E7BE}">
      <dsp:nvSpPr>
        <dsp:cNvPr id="0" name=""/>
        <dsp:cNvSpPr/>
      </dsp:nvSpPr>
      <dsp:spPr>
        <a:xfrm>
          <a:off x="1877640" y="1339013"/>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матрица </a:t>
          </a:r>
          <a:r>
            <a:rPr lang="en-US" sz="700" kern="1200">
              <a:latin typeface="Times New Roman" pitchFamily="18" charset="0"/>
              <a:cs typeface="Times New Roman" pitchFamily="18" charset="0"/>
            </a:rPr>
            <a:t>GE/McKinsey</a:t>
          </a:r>
          <a:endParaRPr lang="ru-RU" sz="700" kern="1200">
            <a:latin typeface="Times New Roman" pitchFamily="18" charset="0"/>
            <a:cs typeface="Times New Roman" pitchFamily="18" charset="0"/>
          </a:endParaRPr>
        </a:p>
      </dsp:txBody>
      <dsp:txXfrm>
        <a:off x="1877640" y="1339013"/>
        <a:ext cx="627170" cy="313585"/>
      </dsp:txXfrm>
    </dsp:sp>
    <dsp:sp modelId="{BC6B3877-3B0B-450B-A36D-52730A434295}">
      <dsp:nvSpPr>
        <dsp:cNvPr id="0" name=""/>
        <dsp:cNvSpPr/>
      </dsp:nvSpPr>
      <dsp:spPr>
        <a:xfrm>
          <a:off x="1877640" y="1772331"/>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матрица </a:t>
          </a:r>
          <a:r>
            <a:rPr lang="en-US" sz="700" kern="1200">
              <a:latin typeface="Times New Roman" pitchFamily="18" charset="0"/>
              <a:cs typeface="Times New Roman" pitchFamily="18" charset="0"/>
            </a:rPr>
            <a:t>ADL/LC</a:t>
          </a:r>
          <a:endParaRPr lang="ru-RU" sz="700" kern="1200">
            <a:latin typeface="Times New Roman" pitchFamily="18" charset="0"/>
            <a:cs typeface="Times New Roman" pitchFamily="18" charset="0"/>
          </a:endParaRPr>
        </a:p>
      </dsp:txBody>
      <dsp:txXfrm>
        <a:off x="1877640" y="1772331"/>
        <a:ext cx="627170" cy="313585"/>
      </dsp:txXfrm>
    </dsp:sp>
    <dsp:sp modelId="{6D22D8AD-4DA8-4D03-8790-F4D240CF33AF}">
      <dsp:nvSpPr>
        <dsp:cNvPr id="0" name=""/>
        <dsp:cNvSpPr/>
      </dsp:nvSpPr>
      <dsp:spPr>
        <a:xfrm>
          <a:off x="1877640" y="2205649"/>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матрица </a:t>
          </a:r>
          <a:r>
            <a:rPr lang="en-US" sz="700" kern="1200">
              <a:latin typeface="Times New Roman" pitchFamily="18" charset="0"/>
              <a:cs typeface="Times New Roman" pitchFamily="18" charset="0"/>
            </a:rPr>
            <a:t>Hofer/Schendel</a:t>
          </a:r>
          <a:r>
            <a:rPr lang="ru-RU" sz="700" kern="1200">
              <a:latin typeface="Times New Roman" pitchFamily="18" charset="0"/>
              <a:cs typeface="Times New Roman" pitchFamily="18" charset="0"/>
            </a:rPr>
            <a:t> </a:t>
          </a:r>
        </a:p>
      </dsp:txBody>
      <dsp:txXfrm>
        <a:off x="1877640" y="2205649"/>
        <a:ext cx="627170" cy="313585"/>
      </dsp:txXfrm>
    </dsp:sp>
    <dsp:sp modelId="{355847A0-85EF-4833-B3ED-8F56142CCE3F}">
      <dsp:nvSpPr>
        <dsp:cNvPr id="0" name=""/>
        <dsp:cNvSpPr/>
      </dsp:nvSpPr>
      <dsp:spPr>
        <a:xfrm>
          <a:off x="2566530" y="406525"/>
          <a:ext cx="758876" cy="3794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комплексные методы анализа (выбор стратегии предприятия)</a:t>
          </a:r>
        </a:p>
      </dsp:txBody>
      <dsp:txXfrm>
        <a:off x="2566530" y="406525"/>
        <a:ext cx="758876" cy="379438"/>
      </dsp:txXfrm>
    </dsp:sp>
    <dsp:sp modelId="{1EDA3E02-3028-4382-AC31-A065E53D360B}">
      <dsp:nvSpPr>
        <dsp:cNvPr id="0" name=""/>
        <dsp:cNvSpPr/>
      </dsp:nvSpPr>
      <dsp:spPr>
        <a:xfrm>
          <a:off x="2756249" y="905695"/>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SWOT </a:t>
          </a:r>
          <a:r>
            <a:rPr lang="ru-RU" sz="700" kern="1200">
              <a:latin typeface="Times New Roman" pitchFamily="18" charset="0"/>
              <a:cs typeface="Times New Roman" pitchFamily="18" charset="0"/>
            </a:rPr>
            <a:t>анализ</a:t>
          </a:r>
        </a:p>
      </dsp:txBody>
      <dsp:txXfrm>
        <a:off x="2756249" y="905695"/>
        <a:ext cx="627170" cy="313585"/>
      </dsp:txXfrm>
    </dsp:sp>
    <dsp:sp modelId="{6D403570-8765-488B-A712-B724D40427CA}">
      <dsp:nvSpPr>
        <dsp:cNvPr id="0" name=""/>
        <dsp:cNvSpPr/>
      </dsp:nvSpPr>
      <dsp:spPr>
        <a:xfrm>
          <a:off x="2756249" y="1339013"/>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SPACE </a:t>
          </a:r>
          <a:r>
            <a:rPr lang="ru-RU" sz="700" kern="1200">
              <a:latin typeface="Times New Roman" pitchFamily="18" charset="0"/>
              <a:cs typeface="Times New Roman" pitchFamily="18" charset="0"/>
            </a:rPr>
            <a:t>метод</a:t>
          </a:r>
        </a:p>
      </dsp:txBody>
      <dsp:txXfrm>
        <a:off x="2756249" y="1339013"/>
        <a:ext cx="627170" cy="313585"/>
      </dsp:txXfrm>
    </dsp:sp>
    <dsp:sp modelId="{4B4BF4E9-123E-43F1-A9EB-B2E05D9876CB}">
      <dsp:nvSpPr>
        <dsp:cNvPr id="0" name=""/>
        <dsp:cNvSpPr/>
      </dsp:nvSpPr>
      <dsp:spPr>
        <a:xfrm>
          <a:off x="2756249" y="1772331"/>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модель И.Ансоффа</a:t>
          </a:r>
        </a:p>
      </dsp:txBody>
      <dsp:txXfrm>
        <a:off x="2756249" y="1772331"/>
        <a:ext cx="627170" cy="313585"/>
      </dsp:txXfrm>
    </dsp:sp>
    <dsp:sp modelId="{9DD7A83E-F4F4-4EDB-86FA-86E6C209E057}">
      <dsp:nvSpPr>
        <dsp:cNvPr id="0" name=""/>
        <dsp:cNvSpPr/>
      </dsp:nvSpPr>
      <dsp:spPr>
        <a:xfrm>
          <a:off x="2756249" y="2205649"/>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модель М.Портера</a:t>
          </a:r>
        </a:p>
      </dsp:txBody>
      <dsp:txXfrm>
        <a:off x="2756249" y="2205649"/>
        <a:ext cx="627170" cy="313585"/>
      </dsp:txXfrm>
    </dsp:sp>
    <dsp:sp modelId="{5D5F0160-9904-41C7-A24D-8392A9566769}">
      <dsp:nvSpPr>
        <dsp:cNvPr id="0" name=""/>
        <dsp:cNvSpPr/>
      </dsp:nvSpPr>
      <dsp:spPr>
        <a:xfrm>
          <a:off x="3445139" y="406525"/>
          <a:ext cx="758876" cy="3794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методы анализа конкурентных преимуществ</a:t>
          </a:r>
        </a:p>
      </dsp:txBody>
      <dsp:txXfrm>
        <a:off x="3445139" y="406525"/>
        <a:ext cx="758876" cy="379438"/>
      </dsp:txXfrm>
    </dsp:sp>
    <dsp:sp modelId="{6102328D-CE60-4056-BFEB-4C40AB5A3BEC}">
      <dsp:nvSpPr>
        <dsp:cNvPr id="0" name=""/>
        <dsp:cNvSpPr/>
      </dsp:nvSpPr>
      <dsp:spPr>
        <a:xfrm>
          <a:off x="3634858" y="905695"/>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GAP </a:t>
          </a:r>
          <a:r>
            <a:rPr lang="ru-RU" sz="700" kern="1200">
              <a:latin typeface="Times New Roman" pitchFamily="18" charset="0"/>
              <a:cs typeface="Times New Roman" pitchFamily="18" charset="0"/>
            </a:rPr>
            <a:t>анализ</a:t>
          </a:r>
        </a:p>
      </dsp:txBody>
      <dsp:txXfrm>
        <a:off x="3634858" y="905695"/>
        <a:ext cx="627170" cy="313585"/>
      </dsp:txXfrm>
    </dsp:sp>
    <dsp:sp modelId="{415CA1EB-6D9F-46A0-A40A-045692DB5D73}">
      <dsp:nvSpPr>
        <dsp:cNvPr id="0" name=""/>
        <dsp:cNvSpPr/>
      </dsp:nvSpPr>
      <dsp:spPr>
        <a:xfrm>
          <a:off x="3634858" y="1339013"/>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анализ конкурентоспособности по Ж.-Ж.Ламбену</a:t>
          </a:r>
        </a:p>
      </dsp:txBody>
      <dsp:txXfrm>
        <a:off x="3634858" y="1339013"/>
        <a:ext cx="627170" cy="313585"/>
      </dsp:txXfrm>
    </dsp:sp>
    <dsp:sp modelId="{84CDE451-9465-4E05-BC7B-1A02FFCE3E6A}">
      <dsp:nvSpPr>
        <dsp:cNvPr id="0" name=""/>
        <dsp:cNvSpPr/>
      </dsp:nvSpPr>
      <dsp:spPr>
        <a:xfrm>
          <a:off x="3634858" y="1772331"/>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анализ цепочки стоимости</a:t>
          </a:r>
        </a:p>
      </dsp:txBody>
      <dsp:txXfrm>
        <a:off x="3634858" y="1772331"/>
        <a:ext cx="627170" cy="313585"/>
      </dsp:txXfrm>
    </dsp:sp>
    <dsp:sp modelId="{E23239A9-9DAD-400C-A017-C5FD232B540A}">
      <dsp:nvSpPr>
        <dsp:cNvPr id="0" name=""/>
        <dsp:cNvSpPr/>
      </dsp:nvSpPr>
      <dsp:spPr>
        <a:xfrm>
          <a:off x="3634858" y="2205649"/>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PIMS </a:t>
          </a:r>
          <a:r>
            <a:rPr lang="ru-RU" sz="700" kern="1200">
              <a:latin typeface="Times New Roman" pitchFamily="18" charset="0"/>
              <a:cs typeface="Times New Roman" pitchFamily="18" charset="0"/>
            </a:rPr>
            <a:t>анализ</a:t>
          </a:r>
        </a:p>
      </dsp:txBody>
      <dsp:txXfrm>
        <a:off x="3634858" y="2205649"/>
        <a:ext cx="627170" cy="313585"/>
      </dsp:txXfrm>
    </dsp:sp>
    <dsp:sp modelId="{AE430492-801C-4771-82B8-C13DCE91E6E1}">
      <dsp:nvSpPr>
        <dsp:cNvPr id="0" name=""/>
        <dsp:cNvSpPr/>
      </dsp:nvSpPr>
      <dsp:spPr>
        <a:xfrm>
          <a:off x="4323748" y="406525"/>
          <a:ext cx="758876" cy="37943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методы анализа внутренней среды предприятия</a:t>
          </a:r>
        </a:p>
      </dsp:txBody>
      <dsp:txXfrm>
        <a:off x="4323748" y="406525"/>
        <a:ext cx="758876" cy="379438"/>
      </dsp:txXfrm>
    </dsp:sp>
    <dsp:sp modelId="{D3832C3E-7FD6-43FA-BD08-3A4370ED1FE8}">
      <dsp:nvSpPr>
        <dsp:cNvPr id="0" name=""/>
        <dsp:cNvSpPr/>
      </dsp:nvSpPr>
      <dsp:spPr>
        <a:xfrm>
          <a:off x="4513467" y="905695"/>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модель копоративного профиля И.Ансоффа</a:t>
          </a:r>
        </a:p>
      </dsp:txBody>
      <dsp:txXfrm>
        <a:off x="4513467" y="905695"/>
        <a:ext cx="627170" cy="313585"/>
      </dsp:txXfrm>
    </dsp:sp>
    <dsp:sp modelId="{D802BB7E-E516-4744-9FE8-0CD477870B5E}">
      <dsp:nvSpPr>
        <dsp:cNvPr id="0" name=""/>
        <dsp:cNvSpPr/>
      </dsp:nvSpPr>
      <dsp:spPr>
        <a:xfrm>
          <a:off x="4513467" y="1339013"/>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SNW </a:t>
          </a:r>
          <a:r>
            <a:rPr lang="ru-RU" sz="700" kern="1200">
              <a:latin typeface="Times New Roman" pitchFamily="18" charset="0"/>
              <a:cs typeface="Times New Roman" pitchFamily="18" charset="0"/>
            </a:rPr>
            <a:t>анализ</a:t>
          </a:r>
        </a:p>
      </dsp:txBody>
      <dsp:txXfrm>
        <a:off x="4513467" y="1339013"/>
        <a:ext cx="627170" cy="313585"/>
      </dsp:txXfrm>
    </dsp:sp>
    <dsp:sp modelId="{37BCE7CE-AAE3-4E89-9059-342D650FC153}">
      <dsp:nvSpPr>
        <dsp:cNvPr id="0" name=""/>
        <dsp:cNvSpPr/>
      </dsp:nvSpPr>
      <dsp:spPr>
        <a:xfrm>
          <a:off x="4513467" y="1772331"/>
          <a:ext cx="627170" cy="31358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latin typeface="Times New Roman" pitchFamily="18" charset="0"/>
              <a:cs typeface="Times New Roman" pitchFamily="18" charset="0"/>
            </a:rPr>
            <a:t>модель </a:t>
          </a:r>
          <a:r>
            <a:rPr lang="en-US" sz="700" kern="1200">
              <a:latin typeface="Times New Roman" pitchFamily="18" charset="0"/>
              <a:cs typeface="Times New Roman" pitchFamily="18" charset="0"/>
            </a:rPr>
            <a:t>McKinsey "7S"</a:t>
          </a:r>
          <a:endParaRPr lang="ru-RU" sz="700" kern="1200">
            <a:latin typeface="Times New Roman" pitchFamily="18" charset="0"/>
            <a:cs typeface="Times New Roman" pitchFamily="18" charset="0"/>
          </a:endParaRPr>
        </a:p>
      </dsp:txBody>
      <dsp:txXfrm>
        <a:off x="4513467" y="1772331"/>
        <a:ext cx="627170" cy="3135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8404</Words>
  <Characters>47903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2016-12-23T17:49:00Z</dcterms:created>
  <dcterms:modified xsi:type="dcterms:W3CDTF">2016-12-25T16:43:00Z</dcterms:modified>
</cp:coreProperties>
</file>