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449" w:rsidRPr="00B41CB9" w:rsidRDefault="00850449" w:rsidP="00850449">
      <w:pPr>
        <w:autoSpaceDE w:val="0"/>
        <w:autoSpaceDN w:val="0"/>
        <w:adjustRightInd w:val="0"/>
        <w:spacing w:line="360" w:lineRule="exact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B41CB9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ТЕМА </w:t>
      </w:r>
      <w:r w:rsidR="007E4B3D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5</w:t>
      </w:r>
      <w:r w:rsidRPr="00B41CB9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r w:rsidR="007E4B3D" w:rsidRPr="00E56E5C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ИНФОРМАЦИОННЫ</w:t>
      </w:r>
      <w:r w:rsidR="007E4B3D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Е СИСТЕМЫ МОДЕЛИРОВАНИЯ ЛОГИСТИ</w:t>
      </w:r>
      <w:r w:rsidR="007E4B3D" w:rsidRPr="00E56E5C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ЧЕСКИХ БИЗНЕС-ПРОЦЕССОВ</w:t>
      </w:r>
    </w:p>
    <w:p w:rsidR="003C30CB" w:rsidRDefault="003C30CB" w:rsidP="007E4B3D">
      <w:pPr>
        <w:autoSpaceDE w:val="0"/>
        <w:autoSpaceDN w:val="0"/>
        <w:adjustRightInd w:val="0"/>
        <w:ind w:firstLine="567"/>
        <w:jc w:val="both"/>
        <w:rPr>
          <w:bCs/>
          <w:kern w:val="0"/>
          <w:sz w:val="28"/>
          <w:szCs w:val="28"/>
        </w:rPr>
      </w:pPr>
    </w:p>
    <w:p w:rsidR="00AD1718" w:rsidRDefault="00AD1718" w:rsidP="007E4B3D">
      <w:pPr>
        <w:autoSpaceDE w:val="0"/>
        <w:autoSpaceDN w:val="0"/>
        <w:adjustRightInd w:val="0"/>
        <w:ind w:firstLine="567"/>
        <w:jc w:val="both"/>
        <w:rPr>
          <w:b/>
          <w:bCs/>
          <w:kern w:val="0"/>
          <w:sz w:val="28"/>
          <w:szCs w:val="28"/>
        </w:rPr>
      </w:pPr>
      <w:r w:rsidRPr="00AD1718">
        <w:rPr>
          <w:b/>
          <w:bCs/>
          <w:kern w:val="0"/>
          <w:sz w:val="28"/>
          <w:szCs w:val="28"/>
        </w:rPr>
        <w:t>5.1. Общая классификация моделей в логистике</w:t>
      </w:r>
      <w:r w:rsidRPr="00AD1718">
        <w:rPr>
          <w:b/>
          <w:bCs/>
          <w:sz w:val="28"/>
          <w:szCs w:val="28"/>
        </w:rPr>
        <w:t xml:space="preserve">. </w:t>
      </w:r>
      <w:r w:rsidRPr="00AD1718">
        <w:rPr>
          <w:b/>
          <w:bCs/>
          <w:kern w:val="0"/>
          <w:sz w:val="28"/>
          <w:szCs w:val="28"/>
        </w:rPr>
        <w:t>Изоморфные и гомоморфные модели.</w:t>
      </w:r>
      <w:r w:rsidRPr="00AD1718">
        <w:rPr>
          <w:b/>
          <w:bCs/>
          <w:sz w:val="28"/>
          <w:szCs w:val="28"/>
        </w:rPr>
        <w:t xml:space="preserve"> </w:t>
      </w:r>
      <w:r w:rsidRPr="00AD1718">
        <w:rPr>
          <w:b/>
          <w:bCs/>
          <w:kern w:val="0"/>
          <w:sz w:val="28"/>
          <w:szCs w:val="28"/>
        </w:rPr>
        <w:t>Абстрактные и материальные модели.</w:t>
      </w:r>
      <w:r w:rsidRPr="00AD1718">
        <w:rPr>
          <w:b/>
          <w:bCs/>
          <w:sz w:val="28"/>
          <w:szCs w:val="28"/>
        </w:rPr>
        <w:t xml:space="preserve"> </w:t>
      </w:r>
      <w:r w:rsidRPr="00AD1718">
        <w:rPr>
          <w:b/>
          <w:bCs/>
          <w:kern w:val="0"/>
          <w:sz w:val="28"/>
          <w:szCs w:val="28"/>
        </w:rPr>
        <w:t>Аналитическое и имитационное моделирование в логистике.</w:t>
      </w:r>
    </w:p>
    <w:p w:rsidR="007E4B3D" w:rsidRDefault="007E4B3D" w:rsidP="007E4B3D">
      <w:pPr>
        <w:autoSpaceDE w:val="0"/>
        <w:autoSpaceDN w:val="0"/>
        <w:adjustRightInd w:val="0"/>
        <w:ind w:firstLine="567"/>
        <w:jc w:val="both"/>
        <w:rPr>
          <w:b/>
          <w:bCs/>
          <w:kern w:val="0"/>
          <w:sz w:val="28"/>
          <w:szCs w:val="28"/>
        </w:rPr>
      </w:pPr>
      <w:r>
        <w:rPr>
          <w:b/>
          <w:bCs/>
          <w:kern w:val="0"/>
          <w:sz w:val="28"/>
          <w:szCs w:val="28"/>
        </w:rPr>
        <w:t>5.</w:t>
      </w:r>
      <w:r w:rsidR="00AD1718">
        <w:rPr>
          <w:b/>
          <w:bCs/>
          <w:kern w:val="0"/>
          <w:sz w:val="28"/>
          <w:szCs w:val="28"/>
        </w:rPr>
        <w:t>2</w:t>
      </w:r>
      <w:r>
        <w:rPr>
          <w:b/>
          <w:bCs/>
          <w:kern w:val="0"/>
          <w:sz w:val="28"/>
          <w:szCs w:val="28"/>
        </w:rPr>
        <w:t xml:space="preserve">. </w:t>
      </w:r>
      <w:r w:rsidRPr="007E4B3D">
        <w:rPr>
          <w:b/>
          <w:bCs/>
          <w:kern w:val="0"/>
          <w:sz w:val="28"/>
          <w:szCs w:val="28"/>
        </w:rPr>
        <w:t xml:space="preserve">Методы логистики: </w:t>
      </w:r>
      <w:r w:rsidR="00AD1718">
        <w:rPr>
          <w:b/>
          <w:bCs/>
          <w:kern w:val="0"/>
          <w:sz w:val="28"/>
          <w:szCs w:val="28"/>
        </w:rPr>
        <w:t>а</w:t>
      </w:r>
      <w:r w:rsidRPr="007E4B3D">
        <w:rPr>
          <w:b/>
          <w:bCs/>
          <w:kern w:val="0"/>
          <w:sz w:val="28"/>
          <w:szCs w:val="28"/>
        </w:rPr>
        <w:t>нализ АВС, анализ XYZ.</w:t>
      </w:r>
    </w:p>
    <w:p w:rsidR="007E4B3D" w:rsidRDefault="007E4B3D" w:rsidP="007E4B3D">
      <w:pPr>
        <w:autoSpaceDE w:val="0"/>
        <w:autoSpaceDN w:val="0"/>
        <w:adjustRightInd w:val="0"/>
        <w:ind w:firstLine="567"/>
        <w:jc w:val="both"/>
        <w:rPr>
          <w:b/>
          <w:bCs/>
          <w:kern w:val="0"/>
          <w:sz w:val="28"/>
          <w:szCs w:val="28"/>
        </w:rPr>
      </w:pPr>
      <w:r>
        <w:rPr>
          <w:b/>
          <w:bCs/>
          <w:kern w:val="0"/>
          <w:sz w:val="28"/>
          <w:szCs w:val="28"/>
        </w:rPr>
        <w:t>5.</w:t>
      </w:r>
      <w:r w:rsidR="00AD1718">
        <w:rPr>
          <w:b/>
          <w:bCs/>
          <w:kern w:val="0"/>
          <w:sz w:val="28"/>
          <w:szCs w:val="28"/>
        </w:rPr>
        <w:t>3</w:t>
      </w:r>
      <w:r>
        <w:rPr>
          <w:b/>
          <w:bCs/>
          <w:kern w:val="0"/>
          <w:sz w:val="28"/>
          <w:szCs w:val="28"/>
        </w:rPr>
        <w:t xml:space="preserve">. </w:t>
      </w:r>
      <w:r w:rsidRPr="007E4B3D">
        <w:rPr>
          <w:b/>
          <w:bCs/>
          <w:kern w:val="0"/>
          <w:sz w:val="28"/>
          <w:szCs w:val="28"/>
        </w:rPr>
        <w:t xml:space="preserve">Особенности моделирования </w:t>
      </w:r>
      <w:proofErr w:type="spellStart"/>
      <w:r w:rsidRPr="007E4B3D">
        <w:rPr>
          <w:b/>
          <w:bCs/>
          <w:kern w:val="0"/>
          <w:sz w:val="28"/>
          <w:szCs w:val="28"/>
        </w:rPr>
        <w:t>логистических</w:t>
      </w:r>
      <w:proofErr w:type="spellEnd"/>
      <w:r w:rsidRPr="007E4B3D">
        <w:rPr>
          <w:b/>
          <w:bCs/>
          <w:kern w:val="0"/>
          <w:sz w:val="28"/>
          <w:szCs w:val="28"/>
        </w:rPr>
        <w:t xml:space="preserve"> задач.</w:t>
      </w:r>
    </w:p>
    <w:p w:rsidR="007E4B3D" w:rsidRDefault="007E4B3D" w:rsidP="007E4B3D">
      <w:pPr>
        <w:autoSpaceDE w:val="0"/>
        <w:autoSpaceDN w:val="0"/>
        <w:adjustRightInd w:val="0"/>
        <w:ind w:firstLine="567"/>
        <w:jc w:val="both"/>
        <w:rPr>
          <w:b/>
          <w:bCs/>
          <w:kern w:val="0"/>
          <w:sz w:val="28"/>
          <w:szCs w:val="28"/>
        </w:rPr>
      </w:pPr>
      <w:r>
        <w:rPr>
          <w:b/>
          <w:bCs/>
          <w:kern w:val="0"/>
          <w:sz w:val="28"/>
          <w:szCs w:val="28"/>
        </w:rPr>
        <w:t>5.</w:t>
      </w:r>
      <w:r w:rsidR="00AD1718">
        <w:rPr>
          <w:b/>
          <w:bCs/>
          <w:kern w:val="0"/>
          <w:sz w:val="28"/>
          <w:szCs w:val="28"/>
        </w:rPr>
        <w:t>4</w:t>
      </w:r>
      <w:r>
        <w:rPr>
          <w:b/>
          <w:bCs/>
          <w:kern w:val="0"/>
          <w:sz w:val="28"/>
          <w:szCs w:val="28"/>
        </w:rPr>
        <w:t xml:space="preserve">. </w:t>
      </w:r>
      <w:r w:rsidRPr="007E4B3D">
        <w:rPr>
          <w:b/>
          <w:bCs/>
          <w:kern w:val="0"/>
          <w:sz w:val="28"/>
          <w:szCs w:val="28"/>
        </w:rPr>
        <w:t>Использование автоматизированных систе</w:t>
      </w:r>
      <w:r>
        <w:rPr>
          <w:b/>
          <w:bCs/>
          <w:kern w:val="0"/>
          <w:sz w:val="28"/>
          <w:szCs w:val="28"/>
        </w:rPr>
        <w:t>м для решения задач логистики.</w:t>
      </w:r>
    </w:p>
    <w:p w:rsidR="00850449" w:rsidRPr="007E4B3D" w:rsidRDefault="007E4B3D" w:rsidP="007E4B3D">
      <w:pPr>
        <w:autoSpaceDE w:val="0"/>
        <w:autoSpaceDN w:val="0"/>
        <w:adjustRightInd w:val="0"/>
        <w:ind w:firstLine="567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b/>
          <w:bCs/>
          <w:kern w:val="0"/>
          <w:sz w:val="28"/>
          <w:szCs w:val="28"/>
        </w:rPr>
        <w:t>5.</w:t>
      </w:r>
      <w:r w:rsidR="00AD1718">
        <w:rPr>
          <w:b/>
          <w:bCs/>
          <w:kern w:val="0"/>
          <w:sz w:val="28"/>
          <w:szCs w:val="28"/>
        </w:rPr>
        <w:t>5</w:t>
      </w:r>
      <w:r>
        <w:rPr>
          <w:b/>
          <w:bCs/>
          <w:kern w:val="0"/>
          <w:sz w:val="28"/>
          <w:szCs w:val="28"/>
        </w:rPr>
        <w:t xml:space="preserve">. </w:t>
      </w:r>
      <w:r w:rsidRPr="007E4B3D">
        <w:rPr>
          <w:b/>
          <w:bCs/>
          <w:kern w:val="0"/>
          <w:sz w:val="28"/>
          <w:szCs w:val="28"/>
        </w:rPr>
        <w:t xml:space="preserve">Использование аналитических платформ для решения </w:t>
      </w:r>
      <w:proofErr w:type="spellStart"/>
      <w:r w:rsidRPr="007E4B3D">
        <w:rPr>
          <w:b/>
          <w:bCs/>
          <w:kern w:val="0"/>
          <w:sz w:val="28"/>
          <w:szCs w:val="28"/>
        </w:rPr>
        <w:t>логистических</w:t>
      </w:r>
      <w:proofErr w:type="spellEnd"/>
      <w:r w:rsidRPr="007E4B3D">
        <w:rPr>
          <w:b/>
          <w:bCs/>
          <w:kern w:val="0"/>
          <w:sz w:val="28"/>
          <w:szCs w:val="28"/>
        </w:rPr>
        <w:t xml:space="preserve"> зада</w:t>
      </w:r>
      <w:r>
        <w:rPr>
          <w:b/>
          <w:bCs/>
          <w:kern w:val="0"/>
          <w:sz w:val="28"/>
          <w:szCs w:val="28"/>
        </w:rPr>
        <w:t>ч.</w:t>
      </w:r>
    </w:p>
    <w:p w:rsidR="00850449" w:rsidRDefault="00850449" w:rsidP="007E4B3D">
      <w:pPr>
        <w:pStyle w:val="a4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1919"/>
          <w:sz w:val="28"/>
          <w:szCs w:val="28"/>
        </w:rPr>
      </w:pPr>
    </w:p>
    <w:p w:rsidR="007E4B3D" w:rsidRPr="00AD1718" w:rsidRDefault="007E4B3D" w:rsidP="007E4B3D">
      <w:pPr>
        <w:pStyle w:val="a4"/>
        <w:spacing w:before="0" w:beforeAutospacing="0" w:after="0" w:afterAutospacing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1718">
        <w:rPr>
          <w:rFonts w:ascii="Times New Roman" w:hAnsi="Times New Roman" w:cs="Times New Roman"/>
          <w:b/>
          <w:bCs/>
          <w:sz w:val="28"/>
          <w:szCs w:val="28"/>
        </w:rPr>
        <w:t>5.1. Общая классификация моделей в логистике</w:t>
      </w:r>
      <w:r w:rsidR="00AD1718" w:rsidRPr="00AD1718">
        <w:rPr>
          <w:rFonts w:ascii="Times New Roman" w:hAnsi="Times New Roman" w:cs="Times New Roman"/>
          <w:b/>
          <w:bCs/>
          <w:sz w:val="28"/>
          <w:szCs w:val="28"/>
        </w:rPr>
        <w:t>. Изоморфные и гомоморфные модели. Абстрактные и материальные модели. Аналитическое и имитационное моделирование в логистике.</w:t>
      </w:r>
    </w:p>
    <w:p w:rsidR="006A04C6" w:rsidRPr="006A04C6" w:rsidRDefault="006A04C6" w:rsidP="006A04C6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6A04C6">
        <w:rPr>
          <w:rFonts w:ascii="Times New Roman" w:hAnsi="Times New Roman" w:cs="Times New Roman"/>
          <w:bCs/>
          <w:i/>
          <w:iCs/>
          <w:color w:val="001919"/>
          <w:sz w:val="28"/>
          <w:szCs w:val="28"/>
        </w:rPr>
        <w:t xml:space="preserve">Эффективность </w:t>
      </w:r>
      <w:proofErr w:type="spellStart"/>
      <w:r w:rsidRPr="006A04C6">
        <w:rPr>
          <w:rFonts w:ascii="Times New Roman" w:hAnsi="Times New Roman" w:cs="Times New Roman"/>
          <w:bCs/>
          <w:i/>
          <w:iCs/>
          <w:color w:val="001919"/>
          <w:sz w:val="28"/>
          <w:szCs w:val="28"/>
        </w:rPr>
        <w:t>логистической</w:t>
      </w:r>
      <w:proofErr w:type="spellEnd"/>
      <w:r w:rsidRPr="006A04C6">
        <w:rPr>
          <w:rFonts w:ascii="Times New Roman" w:hAnsi="Times New Roman" w:cs="Times New Roman"/>
          <w:bCs/>
          <w:i/>
          <w:iCs/>
          <w:color w:val="001919"/>
          <w:sz w:val="28"/>
          <w:szCs w:val="28"/>
        </w:rPr>
        <w:t xml:space="preserve"> системы</w:t>
      </w:r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 при заданном уровне </w:t>
      </w:r>
      <w:proofErr w:type="spellStart"/>
      <w:r w:rsidRPr="006A04C6">
        <w:rPr>
          <w:rFonts w:ascii="Times New Roman" w:hAnsi="Times New Roman" w:cs="Times New Roman"/>
          <w:color w:val="001919"/>
          <w:sz w:val="28"/>
          <w:szCs w:val="28"/>
        </w:rPr>
        <w:t>логистических</w:t>
      </w:r>
      <w:proofErr w:type="spellEnd"/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 издержек обычно характеризуется следующей группой показателей:</w:t>
      </w:r>
    </w:p>
    <w:p w:rsidR="00A57420" w:rsidRPr="006A04C6" w:rsidRDefault="001D5FC5" w:rsidP="006A04C6">
      <w:pPr>
        <w:pStyle w:val="a4"/>
        <w:numPr>
          <w:ilvl w:val="0"/>
          <w:numId w:val="33"/>
        </w:num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 готовность товара к поставке, </w:t>
      </w:r>
    </w:p>
    <w:p w:rsidR="00A57420" w:rsidRPr="006A04C6" w:rsidRDefault="001D5FC5" w:rsidP="006A04C6">
      <w:pPr>
        <w:pStyle w:val="a4"/>
        <w:numPr>
          <w:ilvl w:val="0"/>
          <w:numId w:val="33"/>
        </w:num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6A04C6">
        <w:rPr>
          <w:rFonts w:ascii="Times New Roman" w:hAnsi="Times New Roman" w:cs="Times New Roman"/>
          <w:color w:val="001919"/>
          <w:sz w:val="28"/>
          <w:szCs w:val="28"/>
        </w:rPr>
        <w:t>обязательность,</w:t>
      </w:r>
    </w:p>
    <w:p w:rsidR="00A57420" w:rsidRPr="006A04C6" w:rsidRDefault="001D5FC5" w:rsidP="006A04C6">
      <w:pPr>
        <w:pStyle w:val="a4"/>
        <w:numPr>
          <w:ilvl w:val="0"/>
          <w:numId w:val="33"/>
        </w:num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 гибкость и качество поставок, </w:t>
      </w:r>
    </w:p>
    <w:p w:rsidR="00A57420" w:rsidRPr="006A04C6" w:rsidRDefault="001D5FC5" w:rsidP="006A04C6">
      <w:pPr>
        <w:pStyle w:val="a4"/>
        <w:numPr>
          <w:ilvl w:val="0"/>
          <w:numId w:val="33"/>
        </w:num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сокращение времени выполнения заказа, информационная готовность. </w:t>
      </w:r>
    </w:p>
    <w:p w:rsidR="006A04C6" w:rsidRPr="006A04C6" w:rsidRDefault="006A04C6" w:rsidP="006A04C6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Значения этих показателей непосредственно зависит от уровня организации бизнес-процессов в компании. </w:t>
      </w:r>
    </w:p>
    <w:p w:rsidR="006A04C6" w:rsidRPr="006A04C6" w:rsidRDefault="006A04C6" w:rsidP="006A04C6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Приступая к построению формальных моделей бизнес-процессов желательно представить их роль в общем ряду </w:t>
      </w:r>
      <w:proofErr w:type="spellStart"/>
      <w:proofErr w:type="gramStart"/>
      <w:r w:rsidRPr="006A04C6">
        <w:rPr>
          <w:rFonts w:ascii="Times New Roman" w:hAnsi="Times New Roman" w:cs="Times New Roman"/>
          <w:color w:val="001919"/>
          <w:sz w:val="28"/>
          <w:szCs w:val="28"/>
        </w:rPr>
        <w:t>бизнес-моделей</w:t>
      </w:r>
      <w:proofErr w:type="spellEnd"/>
      <w:proofErr w:type="gramEnd"/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 компании. В общем случае, цель структурного описания процессов может </w:t>
      </w:r>
      <w:proofErr w:type="gramStart"/>
      <w:r w:rsidRPr="006A04C6">
        <w:rPr>
          <w:rFonts w:ascii="Times New Roman" w:hAnsi="Times New Roman" w:cs="Times New Roman"/>
          <w:color w:val="001919"/>
          <w:sz w:val="28"/>
          <w:szCs w:val="28"/>
        </w:rPr>
        <w:t>преследовать следующие задачи</w:t>
      </w:r>
      <w:proofErr w:type="gramEnd"/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: </w:t>
      </w:r>
    </w:p>
    <w:p w:rsidR="00A57420" w:rsidRPr="006A04C6" w:rsidRDefault="001D5FC5" w:rsidP="006A04C6">
      <w:pPr>
        <w:pStyle w:val="a4"/>
        <w:numPr>
          <w:ilvl w:val="0"/>
          <w:numId w:val="34"/>
        </w:numPr>
        <w:tabs>
          <w:tab w:val="clear" w:pos="720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Стратегический анализ организации процессов компании, с целью моделирования взаимодействия ее подразделений между собой. </w:t>
      </w:r>
    </w:p>
    <w:p w:rsidR="00A57420" w:rsidRPr="006A04C6" w:rsidRDefault="001D5FC5" w:rsidP="006A04C6">
      <w:pPr>
        <w:pStyle w:val="a4"/>
        <w:numPr>
          <w:ilvl w:val="0"/>
          <w:numId w:val="34"/>
        </w:numPr>
        <w:tabs>
          <w:tab w:val="clear" w:pos="720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Организация и оптимизация </w:t>
      </w:r>
      <w:proofErr w:type="spellStart"/>
      <w:r w:rsidRPr="006A04C6">
        <w:rPr>
          <w:rFonts w:ascii="Times New Roman" w:hAnsi="Times New Roman" w:cs="Times New Roman"/>
          <w:color w:val="001919"/>
          <w:sz w:val="28"/>
          <w:szCs w:val="28"/>
        </w:rPr>
        <w:t>логистических</w:t>
      </w:r>
      <w:proofErr w:type="spellEnd"/>
      <w:r w:rsidRPr="006A04C6">
        <w:rPr>
          <w:rFonts w:ascii="Times New Roman" w:hAnsi="Times New Roman" w:cs="Times New Roman"/>
          <w:color w:val="001919"/>
          <w:sz w:val="28"/>
          <w:szCs w:val="28"/>
        </w:rPr>
        <w:t xml:space="preserve"> цепочек, упомянутых ранее. </w:t>
      </w:r>
    </w:p>
    <w:p w:rsidR="00FD2403" w:rsidRPr="00FD2403" w:rsidRDefault="00FD2403" w:rsidP="00FD2403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FD2403">
        <w:rPr>
          <w:rFonts w:ascii="Times New Roman" w:hAnsi="Times New Roman" w:cs="Times New Roman"/>
          <w:color w:val="001919"/>
          <w:sz w:val="28"/>
          <w:szCs w:val="28"/>
        </w:rPr>
        <w:t xml:space="preserve">Объектами преобразования для бизнес-процессов могут являться различные виды ресурсов предприятия: </w:t>
      </w:r>
    </w:p>
    <w:p w:rsidR="00A57420" w:rsidRPr="00FD2403" w:rsidRDefault="001D5FC5" w:rsidP="00FD2403">
      <w:pPr>
        <w:pStyle w:val="a4"/>
        <w:numPr>
          <w:ilvl w:val="0"/>
          <w:numId w:val="35"/>
        </w:num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FD2403">
        <w:rPr>
          <w:rFonts w:ascii="Times New Roman" w:hAnsi="Times New Roman" w:cs="Times New Roman"/>
          <w:color w:val="001919"/>
          <w:sz w:val="28"/>
          <w:szCs w:val="28"/>
        </w:rPr>
        <w:t xml:space="preserve">материальные (сырье, материалы, продукция), </w:t>
      </w:r>
    </w:p>
    <w:p w:rsidR="00A57420" w:rsidRPr="00FD2403" w:rsidRDefault="001D5FC5" w:rsidP="00FD2403">
      <w:pPr>
        <w:pStyle w:val="a4"/>
        <w:numPr>
          <w:ilvl w:val="0"/>
          <w:numId w:val="35"/>
        </w:num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FD2403">
        <w:rPr>
          <w:rFonts w:ascii="Times New Roman" w:hAnsi="Times New Roman" w:cs="Times New Roman"/>
          <w:color w:val="001919"/>
          <w:sz w:val="28"/>
          <w:szCs w:val="28"/>
        </w:rPr>
        <w:t>финансовые,</w:t>
      </w:r>
    </w:p>
    <w:p w:rsidR="00A57420" w:rsidRPr="00FD2403" w:rsidRDefault="001D5FC5" w:rsidP="00FD2403">
      <w:pPr>
        <w:pStyle w:val="a4"/>
        <w:numPr>
          <w:ilvl w:val="0"/>
          <w:numId w:val="35"/>
        </w:num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FD2403">
        <w:rPr>
          <w:rFonts w:ascii="Times New Roman" w:hAnsi="Times New Roman" w:cs="Times New Roman"/>
          <w:color w:val="001919"/>
          <w:sz w:val="28"/>
          <w:szCs w:val="28"/>
        </w:rPr>
        <w:t xml:space="preserve"> информационные. </w:t>
      </w:r>
    </w:p>
    <w:p w:rsidR="00FD2403" w:rsidRPr="00FD2403" w:rsidRDefault="00FD2403" w:rsidP="00FD2403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FD2403">
        <w:rPr>
          <w:rFonts w:ascii="Times New Roman" w:hAnsi="Times New Roman" w:cs="Times New Roman"/>
          <w:color w:val="001919"/>
          <w:sz w:val="28"/>
          <w:szCs w:val="28"/>
        </w:rPr>
        <w:t xml:space="preserve">Как правило, одновременно описываются материальные (или финансовые) потоки и связанные с ними информационные. </w:t>
      </w:r>
    </w:p>
    <w:p w:rsidR="00101DAC" w:rsidRPr="00101DAC" w:rsidRDefault="00101DAC" w:rsidP="00101DAC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101DAC">
        <w:rPr>
          <w:rFonts w:ascii="Times New Roman" w:hAnsi="Times New Roman" w:cs="Times New Roman"/>
          <w:color w:val="001919"/>
          <w:sz w:val="28"/>
          <w:szCs w:val="28"/>
        </w:rPr>
        <w:t xml:space="preserve">Очень важной является возможность использования навыков моделирования при разработке новых расширений бизнеса, как стратегического характера, так и оперативных (например, начало продаж по предварительным заказам). Все это можно процедурно увязать с </w:t>
      </w:r>
      <w:r w:rsidRPr="00101DAC">
        <w:rPr>
          <w:rFonts w:ascii="Times New Roman" w:hAnsi="Times New Roman" w:cs="Times New Roman"/>
          <w:color w:val="001919"/>
          <w:sz w:val="28"/>
          <w:szCs w:val="28"/>
        </w:rPr>
        <w:lastRenderedPageBreak/>
        <w:t>существующими процессами, т.е. вписать в контекст существующей деятельности и довести до конкретных исполнителей.</w:t>
      </w:r>
    </w:p>
    <w:p w:rsidR="00101DAC" w:rsidRPr="00101DAC" w:rsidRDefault="00101DAC" w:rsidP="00101DAC">
      <w:pPr>
        <w:pStyle w:val="a4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101DAC">
        <w:rPr>
          <w:rFonts w:ascii="Times New Roman" w:hAnsi="Times New Roman" w:cs="Times New Roman"/>
          <w:color w:val="001919"/>
          <w:sz w:val="28"/>
          <w:szCs w:val="28"/>
        </w:rPr>
        <w:t xml:space="preserve">Первой в иерархии моделей (и в порядке их разработки) является, как правило, так называемая </w:t>
      </w:r>
      <w:r w:rsidRPr="00101DAC">
        <w:rPr>
          <w:rFonts w:ascii="Times New Roman" w:hAnsi="Times New Roman" w:cs="Times New Roman"/>
          <w:i/>
          <w:color w:val="001919"/>
          <w:sz w:val="28"/>
          <w:szCs w:val="28"/>
        </w:rPr>
        <w:t>организационно-функциональная (матричная) модель</w:t>
      </w:r>
      <w:r w:rsidRPr="00101DAC">
        <w:rPr>
          <w:rFonts w:ascii="Times New Roman" w:hAnsi="Times New Roman" w:cs="Times New Roman"/>
          <w:color w:val="001919"/>
          <w:sz w:val="28"/>
          <w:szCs w:val="28"/>
        </w:rPr>
        <w:t>.</w:t>
      </w:r>
    </w:p>
    <w:p w:rsidR="00A57420" w:rsidRPr="00101DAC" w:rsidRDefault="001D5FC5" w:rsidP="00101DAC">
      <w:pPr>
        <w:pStyle w:val="a4"/>
        <w:numPr>
          <w:ilvl w:val="0"/>
          <w:numId w:val="36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101DAC">
        <w:rPr>
          <w:rFonts w:ascii="Times New Roman" w:hAnsi="Times New Roman" w:cs="Times New Roman"/>
          <w:color w:val="001919"/>
          <w:sz w:val="28"/>
          <w:szCs w:val="28"/>
        </w:rPr>
        <w:t xml:space="preserve">компании вынуждены начать </w:t>
      </w:r>
      <w:proofErr w:type="spellStart"/>
      <w:proofErr w:type="gramStart"/>
      <w:r w:rsidRPr="00101DAC">
        <w:rPr>
          <w:rFonts w:ascii="Times New Roman" w:hAnsi="Times New Roman" w:cs="Times New Roman"/>
          <w:color w:val="001919"/>
          <w:sz w:val="28"/>
          <w:szCs w:val="28"/>
        </w:rPr>
        <w:t>бизнес-моделирования</w:t>
      </w:r>
      <w:proofErr w:type="spellEnd"/>
      <w:proofErr w:type="gramEnd"/>
      <w:r w:rsidRPr="00101DAC">
        <w:rPr>
          <w:rFonts w:ascii="Times New Roman" w:hAnsi="Times New Roman" w:cs="Times New Roman"/>
          <w:color w:val="001919"/>
          <w:sz w:val="28"/>
          <w:szCs w:val="28"/>
        </w:rPr>
        <w:t xml:space="preserve"> с идентификации и инвентаризации всех бизнес-процессов и контуров управления, которые на этом этапе выступают в свернутом виде – в виде простого перечисления (классификатора) функций, поддерживаемых в компании (или ее «функционала»).</w:t>
      </w:r>
    </w:p>
    <w:p w:rsidR="00A57420" w:rsidRDefault="001D5FC5" w:rsidP="00101DAC">
      <w:pPr>
        <w:pStyle w:val="a4"/>
        <w:numPr>
          <w:ilvl w:val="0"/>
          <w:numId w:val="36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 w:rsidRPr="00101DAC">
        <w:rPr>
          <w:rFonts w:ascii="Times New Roman" w:hAnsi="Times New Roman" w:cs="Times New Roman"/>
          <w:color w:val="001919"/>
          <w:sz w:val="28"/>
          <w:szCs w:val="28"/>
        </w:rPr>
        <w:t xml:space="preserve">После чего, в модели необходимо закрепить зоны ответственности за выполняемые функции  -  в терминологии процессного моделирования, бизнес – </w:t>
      </w:r>
      <w:proofErr w:type="spellStart"/>
      <w:r w:rsidRPr="00101DAC">
        <w:rPr>
          <w:rFonts w:ascii="Times New Roman" w:hAnsi="Times New Roman" w:cs="Times New Roman"/>
          <w:color w:val="001919"/>
          <w:sz w:val="28"/>
          <w:szCs w:val="28"/>
        </w:rPr>
        <w:t>реинжиниринга</w:t>
      </w:r>
      <w:proofErr w:type="spellEnd"/>
      <w:r w:rsidRPr="00101DAC">
        <w:rPr>
          <w:rFonts w:ascii="Times New Roman" w:hAnsi="Times New Roman" w:cs="Times New Roman"/>
          <w:color w:val="001919"/>
          <w:sz w:val="28"/>
          <w:szCs w:val="28"/>
        </w:rPr>
        <w:t xml:space="preserve"> эта операция называется «назначить владельцев процессов».</w:t>
      </w:r>
    </w:p>
    <w:p w:rsidR="00CB5067" w:rsidRDefault="00CB5067" w:rsidP="00CB5067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  <w:r>
        <w:rPr>
          <w:rFonts w:ascii="Times New Roman" w:hAnsi="Times New Roman" w:cs="Times New Roman"/>
          <w:color w:val="001919"/>
          <w:sz w:val="28"/>
          <w:szCs w:val="28"/>
        </w:rPr>
        <w:t>Общая классификация моделей в логистике представлена на рисунке 5.1.</w:t>
      </w:r>
    </w:p>
    <w:p w:rsidR="00CB5067" w:rsidRDefault="00CB5067" w:rsidP="00CB5067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</w:p>
    <w:p w:rsidR="00CB5067" w:rsidRDefault="00CB5067" w:rsidP="00CB5067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color w:val="001919"/>
          <w:sz w:val="28"/>
          <w:szCs w:val="28"/>
        </w:rPr>
      </w:pPr>
      <w:r>
        <w:rPr>
          <w:noProof/>
        </w:rPr>
        <w:drawing>
          <wp:inline distT="0" distB="0" distL="0" distR="0">
            <wp:extent cx="4581525" cy="3409950"/>
            <wp:effectExtent l="19050" t="0" r="9525" b="0"/>
            <wp:docPr id="4" name="Рисунок 1" descr="Картинки по запросу КЛАССИФИКАЦИЯ МОДЕЛЕЙ В ЛОГИСТИК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ЛАССИФИКАЦИЯ МОДЕЛЕЙ В ЛОГИСТИКЕ КАРТИНК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67" w:rsidRDefault="00CB5067" w:rsidP="00CB5067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color w:val="001919"/>
          <w:sz w:val="28"/>
          <w:szCs w:val="28"/>
        </w:rPr>
      </w:pPr>
    </w:p>
    <w:p w:rsidR="00CB5067" w:rsidRPr="00CB5067" w:rsidRDefault="00CB5067" w:rsidP="00CB5067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1919"/>
          <w:sz w:val="28"/>
          <w:szCs w:val="28"/>
        </w:rPr>
      </w:pPr>
      <w:r w:rsidRPr="00CB5067">
        <w:rPr>
          <w:rFonts w:ascii="Times New Roman" w:hAnsi="Times New Roman" w:cs="Times New Roman"/>
          <w:b/>
          <w:color w:val="001919"/>
          <w:sz w:val="28"/>
          <w:szCs w:val="28"/>
        </w:rPr>
        <w:t>Рисунок 5.1 – Общая классификация моделей в логистике</w:t>
      </w:r>
    </w:p>
    <w:p w:rsidR="00CB5067" w:rsidRDefault="00CB5067" w:rsidP="00CB5067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color w:val="001919"/>
          <w:sz w:val="28"/>
          <w:szCs w:val="28"/>
        </w:rPr>
      </w:pP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kern w:val="0"/>
          <w:sz w:val="28"/>
          <w:szCs w:val="28"/>
        </w:rPr>
        <w:t>Моделирование основыв</w:t>
      </w:r>
      <w:r>
        <w:rPr>
          <w:kern w:val="0"/>
          <w:sz w:val="28"/>
          <w:szCs w:val="28"/>
        </w:rPr>
        <w:t>ается на подобии систем или про</w:t>
      </w:r>
      <w:r w:rsidRPr="00CB5067">
        <w:rPr>
          <w:kern w:val="0"/>
          <w:sz w:val="28"/>
          <w:szCs w:val="28"/>
        </w:rPr>
        <w:t>цессов, которое может быть полным или частичным. </w:t>
      </w:r>
      <w:r w:rsidRPr="00CB5067">
        <w:rPr>
          <w:i/>
          <w:iCs/>
          <w:kern w:val="0"/>
          <w:sz w:val="28"/>
          <w:szCs w:val="28"/>
        </w:rPr>
        <w:t xml:space="preserve">Степень полноты подобия </w:t>
      </w:r>
      <w:proofErr w:type="spellStart"/>
      <w:r w:rsidRPr="00CB5067">
        <w:rPr>
          <w:i/>
          <w:iCs/>
          <w:kern w:val="0"/>
          <w:sz w:val="28"/>
          <w:szCs w:val="28"/>
        </w:rPr>
        <w:t>логистиче</w:t>
      </w:r>
      <w:r>
        <w:rPr>
          <w:i/>
          <w:iCs/>
          <w:kern w:val="0"/>
          <w:sz w:val="28"/>
          <w:szCs w:val="28"/>
        </w:rPr>
        <w:t>ских</w:t>
      </w:r>
      <w:proofErr w:type="spellEnd"/>
      <w:r>
        <w:rPr>
          <w:i/>
          <w:iCs/>
          <w:kern w:val="0"/>
          <w:sz w:val="28"/>
          <w:szCs w:val="28"/>
        </w:rPr>
        <w:t xml:space="preserve"> моделей моделируемым объек</w:t>
      </w:r>
      <w:r w:rsidRPr="00CB5067">
        <w:rPr>
          <w:i/>
          <w:iCs/>
          <w:kern w:val="0"/>
          <w:sz w:val="28"/>
          <w:szCs w:val="28"/>
        </w:rPr>
        <w:t>там </w:t>
      </w:r>
      <w:r w:rsidRPr="00CB5067">
        <w:rPr>
          <w:kern w:val="0"/>
          <w:sz w:val="28"/>
          <w:szCs w:val="28"/>
        </w:rPr>
        <w:t>— существенная характеристика любой модели — выбрана первым признаком классифи</w:t>
      </w:r>
      <w:r>
        <w:rPr>
          <w:kern w:val="0"/>
          <w:sz w:val="28"/>
          <w:szCs w:val="28"/>
        </w:rPr>
        <w:t>кации. По этому признаку все мо</w:t>
      </w:r>
      <w:r w:rsidRPr="00CB5067">
        <w:rPr>
          <w:kern w:val="0"/>
          <w:sz w:val="28"/>
          <w:szCs w:val="28"/>
        </w:rPr>
        <w:t xml:space="preserve">дели можно разделить </w:t>
      </w:r>
      <w:proofErr w:type="gramStart"/>
      <w:r w:rsidRPr="00CB5067">
        <w:rPr>
          <w:kern w:val="0"/>
          <w:sz w:val="28"/>
          <w:szCs w:val="28"/>
        </w:rPr>
        <w:t>на</w:t>
      </w:r>
      <w:proofErr w:type="gramEnd"/>
      <w:r w:rsidRPr="00CB5067">
        <w:rPr>
          <w:kern w:val="0"/>
          <w:sz w:val="28"/>
          <w:szCs w:val="28"/>
        </w:rPr>
        <w:t xml:space="preserve"> изоморфные и гомоморфные.</w:t>
      </w:r>
    </w:p>
    <w:p w:rsid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i/>
          <w:iCs/>
          <w:kern w:val="0"/>
          <w:sz w:val="28"/>
          <w:szCs w:val="28"/>
        </w:rPr>
        <w:t>Изоморфные модели </w:t>
      </w:r>
      <w:r w:rsidRPr="00CB5067">
        <w:rPr>
          <w:kern w:val="0"/>
          <w:sz w:val="28"/>
          <w:szCs w:val="28"/>
        </w:rPr>
        <w:t>— э</w:t>
      </w:r>
      <w:r>
        <w:rPr>
          <w:kern w:val="0"/>
          <w:sz w:val="28"/>
          <w:szCs w:val="28"/>
        </w:rPr>
        <w:t>то модели, включающие все харак</w:t>
      </w:r>
      <w:r w:rsidRPr="00CB5067">
        <w:rPr>
          <w:kern w:val="0"/>
          <w:sz w:val="28"/>
          <w:szCs w:val="28"/>
        </w:rPr>
        <w:t>теристики объекта — оригинал</w:t>
      </w:r>
      <w:r>
        <w:rPr>
          <w:kern w:val="0"/>
          <w:sz w:val="28"/>
          <w:szCs w:val="28"/>
        </w:rPr>
        <w:t>а, способные, по существу, заме</w:t>
      </w:r>
      <w:r w:rsidRPr="00CB5067">
        <w:rPr>
          <w:kern w:val="0"/>
          <w:sz w:val="28"/>
          <w:szCs w:val="28"/>
        </w:rPr>
        <w:t xml:space="preserve">нить его. Если можно </w:t>
      </w:r>
      <w:proofErr w:type="gramStart"/>
      <w:r w:rsidRPr="00CB5067">
        <w:rPr>
          <w:kern w:val="0"/>
          <w:sz w:val="28"/>
          <w:szCs w:val="28"/>
        </w:rPr>
        <w:t>создать и наблюдать</w:t>
      </w:r>
      <w:proofErr w:type="gramEnd"/>
      <w:r w:rsidRPr="00CB5067">
        <w:rPr>
          <w:kern w:val="0"/>
          <w:sz w:val="28"/>
          <w:szCs w:val="28"/>
        </w:rPr>
        <w:t xml:space="preserve"> изоморфную модель, то наши знания о реальном </w:t>
      </w:r>
      <w:r w:rsidRPr="00CB5067">
        <w:rPr>
          <w:kern w:val="0"/>
          <w:sz w:val="28"/>
          <w:szCs w:val="28"/>
        </w:rPr>
        <w:lastRenderedPageBreak/>
        <w:t>об</w:t>
      </w:r>
      <w:r>
        <w:rPr>
          <w:kern w:val="0"/>
          <w:sz w:val="28"/>
          <w:szCs w:val="28"/>
        </w:rPr>
        <w:t>ъекте будут точными. В этом слу</w:t>
      </w:r>
      <w:r w:rsidRPr="00CB5067">
        <w:rPr>
          <w:kern w:val="0"/>
          <w:sz w:val="28"/>
          <w:szCs w:val="28"/>
        </w:rPr>
        <w:t>чае мы сможем точно предсказать поведение объекта.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i/>
          <w:iCs/>
          <w:kern w:val="0"/>
          <w:sz w:val="28"/>
          <w:szCs w:val="28"/>
        </w:rPr>
        <w:t>Гомоморфные модели. </w:t>
      </w:r>
      <w:r w:rsidRPr="00CB5067">
        <w:rPr>
          <w:kern w:val="0"/>
          <w:sz w:val="28"/>
          <w:szCs w:val="28"/>
        </w:rPr>
        <w:t>В их основе лежит неполное подобие модели изучаемому объекту, ч</w:t>
      </w:r>
      <w:r>
        <w:rPr>
          <w:kern w:val="0"/>
          <w:sz w:val="28"/>
          <w:szCs w:val="28"/>
        </w:rPr>
        <w:t>астичное подобие. При этом неко</w:t>
      </w:r>
      <w:r w:rsidRPr="00CB5067">
        <w:rPr>
          <w:kern w:val="0"/>
          <w:sz w:val="28"/>
          <w:szCs w:val="28"/>
        </w:rPr>
        <w:t>торые стороны функциониро</w:t>
      </w:r>
      <w:r>
        <w:rPr>
          <w:kern w:val="0"/>
          <w:sz w:val="28"/>
          <w:szCs w:val="28"/>
        </w:rPr>
        <w:t>вания реального объекта не моде</w:t>
      </w:r>
      <w:r w:rsidRPr="00CB5067">
        <w:rPr>
          <w:kern w:val="0"/>
          <w:sz w:val="28"/>
          <w:szCs w:val="28"/>
        </w:rPr>
        <w:t xml:space="preserve">лируются совсем. В результате упрощается построение модели и интерпретация результатов исследования. При моделировании </w:t>
      </w:r>
      <w:proofErr w:type="spellStart"/>
      <w:r w:rsidRPr="00CB5067">
        <w:rPr>
          <w:kern w:val="0"/>
          <w:sz w:val="28"/>
          <w:szCs w:val="28"/>
        </w:rPr>
        <w:t>логистических</w:t>
      </w:r>
      <w:proofErr w:type="spellEnd"/>
      <w:r w:rsidRPr="00CB5067">
        <w:rPr>
          <w:kern w:val="0"/>
          <w:sz w:val="28"/>
          <w:szCs w:val="28"/>
        </w:rPr>
        <w:t xml:space="preserve"> систем абсолю</w:t>
      </w:r>
      <w:r>
        <w:rPr>
          <w:kern w:val="0"/>
          <w:sz w:val="28"/>
          <w:szCs w:val="28"/>
        </w:rPr>
        <w:t>тное подобие не имеет места. По</w:t>
      </w:r>
      <w:r w:rsidRPr="00CB5067">
        <w:rPr>
          <w:kern w:val="0"/>
          <w:sz w:val="28"/>
          <w:szCs w:val="28"/>
        </w:rPr>
        <w:t>этому в дальнейшем мы будем рассматривать лишь гомоморфные модели, не забывая, однако, что степень подобия у них может быть различной.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kern w:val="0"/>
          <w:sz w:val="28"/>
          <w:szCs w:val="28"/>
        </w:rPr>
        <w:t>Следующим признаком классификации является </w:t>
      </w:r>
      <w:r>
        <w:rPr>
          <w:i/>
          <w:iCs/>
          <w:kern w:val="0"/>
          <w:sz w:val="28"/>
          <w:szCs w:val="28"/>
        </w:rPr>
        <w:t>материаль</w:t>
      </w:r>
      <w:r w:rsidRPr="00CB5067">
        <w:rPr>
          <w:i/>
          <w:iCs/>
          <w:kern w:val="0"/>
          <w:sz w:val="28"/>
          <w:szCs w:val="28"/>
        </w:rPr>
        <w:t>ность модели. </w:t>
      </w:r>
      <w:r w:rsidRPr="00CB5067">
        <w:rPr>
          <w:kern w:val="0"/>
          <w:sz w:val="28"/>
          <w:szCs w:val="28"/>
        </w:rPr>
        <w:t xml:space="preserve">В соответствии с этим признаком все модели можно разделить </w:t>
      </w:r>
      <w:proofErr w:type="gramStart"/>
      <w:r w:rsidRPr="00CB5067">
        <w:rPr>
          <w:kern w:val="0"/>
          <w:sz w:val="28"/>
          <w:szCs w:val="28"/>
        </w:rPr>
        <w:t>на</w:t>
      </w:r>
      <w:proofErr w:type="gramEnd"/>
      <w:r w:rsidRPr="00CB5067">
        <w:rPr>
          <w:kern w:val="0"/>
          <w:sz w:val="28"/>
          <w:szCs w:val="28"/>
        </w:rPr>
        <w:t xml:space="preserve"> материальные и абстрактные.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i/>
          <w:iCs/>
          <w:kern w:val="0"/>
          <w:sz w:val="28"/>
          <w:szCs w:val="28"/>
        </w:rPr>
        <w:t>Материальные модели </w:t>
      </w:r>
      <w:r w:rsidRPr="00CB5067">
        <w:rPr>
          <w:kern w:val="0"/>
          <w:sz w:val="28"/>
          <w:szCs w:val="28"/>
        </w:rPr>
        <w:t>во</w:t>
      </w:r>
      <w:r>
        <w:rPr>
          <w:kern w:val="0"/>
          <w:sz w:val="28"/>
          <w:szCs w:val="28"/>
        </w:rPr>
        <w:t>спроизводят основные геометриче</w:t>
      </w:r>
      <w:r w:rsidRPr="00CB5067">
        <w:rPr>
          <w:kern w:val="0"/>
          <w:sz w:val="28"/>
          <w:szCs w:val="28"/>
        </w:rPr>
        <w:t>ские, физические, динамиче</w:t>
      </w:r>
      <w:r>
        <w:rPr>
          <w:kern w:val="0"/>
          <w:sz w:val="28"/>
          <w:szCs w:val="28"/>
        </w:rPr>
        <w:t>ские и функциональные характери</w:t>
      </w:r>
      <w:r w:rsidRPr="00CB5067">
        <w:rPr>
          <w:kern w:val="0"/>
          <w:sz w:val="28"/>
          <w:szCs w:val="28"/>
        </w:rPr>
        <w:t>стики изучаемого явления или</w:t>
      </w:r>
      <w:r>
        <w:rPr>
          <w:kern w:val="0"/>
          <w:sz w:val="28"/>
          <w:szCs w:val="28"/>
        </w:rPr>
        <w:t xml:space="preserve"> объекта. К этой категории отно</w:t>
      </w:r>
      <w:r w:rsidRPr="00CB5067">
        <w:rPr>
          <w:kern w:val="0"/>
          <w:sz w:val="28"/>
          <w:szCs w:val="28"/>
        </w:rPr>
        <w:t>сятся, в частности, уменьшенные макеты предприятий оптовой торговли, позволяющие реши</w:t>
      </w:r>
      <w:r>
        <w:rPr>
          <w:kern w:val="0"/>
          <w:sz w:val="28"/>
          <w:szCs w:val="28"/>
        </w:rPr>
        <w:t>ть вопросы оптимального размеще</w:t>
      </w:r>
      <w:r w:rsidRPr="00CB5067">
        <w:rPr>
          <w:kern w:val="0"/>
          <w:sz w:val="28"/>
          <w:szCs w:val="28"/>
        </w:rPr>
        <w:t>ния оборудования и организации грузовых потоков.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i/>
          <w:iCs/>
          <w:kern w:val="0"/>
          <w:sz w:val="28"/>
          <w:szCs w:val="28"/>
        </w:rPr>
        <w:t>Абстрактное моделирование </w:t>
      </w:r>
      <w:r w:rsidRPr="00CB5067">
        <w:rPr>
          <w:kern w:val="0"/>
          <w:sz w:val="28"/>
          <w:szCs w:val="28"/>
        </w:rPr>
        <w:t xml:space="preserve">часто является единственным способом моделирования в логистике. Его подразделяют </w:t>
      </w:r>
      <w:proofErr w:type="gramStart"/>
      <w:r w:rsidRPr="00CB5067">
        <w:rPr>
          <w:kern w:val="0"/>
          <w:sz w:val="28"/>
          <w:szCs w:val="28"/>
        </w:rPr>
        <w:t>на</w:t>
      </w:r>
      <w:proofErr w:type="gramEnd"/>
      <w:r w:rsidRPr="00CB5067">
        <w:rPr>
          <w:kern w:val="0"/>
          <w:sz w:val="28"/>
          <w:szCs w:val="28"/>
        </w:rPr>
        <w:t> </w:t>
      </w:r>
      <w:r w:rsidRPr="00CB5067">
        <w:rPr>
          <w:i/>
          <w:iCs/>
          <w:kern w:val="0"/>
          <w:sz w:val="28"/>
          <w:szCs w:val="28"/>
        </w:rPr>
        <w:t>сим</w:t>
      </w:r>
      <w:r w:rsidRPr="00CB5067">
        <w:rPr>
          <w:i/>
          <w:iCs/>
          <w:kern w:val="0"/>
          <w:sz w:val="28"/>
          <w:szCs w:val="28"/>
        </w:rPr>
        <w:softHyphen/>
        <w:t>волическое </w:t>
      </w:r>
      <w:r w:rsidRPr="00CB5067">
        <w:rPr>
          <w:kern w:val="0"/>
          <w:sz w:val="28"/>
          <w:szCs w:val="28"/>
        </w:rPr>
        <w:t>и </w:t>
      </w:r>
      <w:r w:rsidRPr="00CB5067">
        <w:rPr>
          <w:i/>
          <w:iCs/>
          <w:kern w:val="0"/>
          <w:sz w:val="28"/>
          <w:szCs w:val="28"/>
        </w:rPr>
        <w:t>математическое.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kern w:val="0"/>
          <w:sz w:val="28"/>
          <w:szCs w:val="28"/>
        </w:rPr>
        <w:t>К символическим моделям относят </w:t>
      </w:r>
      <w:proofErr w:type="gramStart"/>
      <w:r w:rsidRPr="00CB5067">
        <w:rPr>
          <w:i/>
          <w:iCs/>
          <w:kern w:val="0"/>
          <w:sz w:val="28"/>
          <w:szCs w:val="28"/>
        </w:rPr>
        <w:t>языковые</w:t>
      </w:r>
      <w:proofErr w:type="gramEnd"/>
      <w:r w:rsidRPr="00CB5067">
        <w:rPr>
          <w:i/>
          <w:iCs/>
          <w:kern w:val="0"/>
          <w:sz w:val="28"/>
          <w:szCs w:val="28"/>
        </w:rPr>
        <w:t> </w:t>
      </w:r>
      <w:r w:rsidRPr="00CB5067">
        <w:rPr>
          <w:kern w:val="0"/>
          <w:sz w:val="28"/>
          <w:szCs w:val="28"/>
        </w:rPr>
        <w:t>и </w:t>
      </w:r>
      <w:r>
        <w:rPr>
          <w:i/>
          <w:iCs/>
          <w:kern w:val="0"/>
          <w:sz w:val="28"/>
          <w:szCs w:val="28"/>
        </w:rPr>
        <w:t>зна</w:t>
      </w:r>
      <w:r w:rsidRPr="00CB5067">
        <w:rPr>
          <w:i/>
          <w:iCs/>
          <w:kern w:val="0"/>
          <w:sz w:val="28"/>
          <w:szCs w:val="28"/>
        </w:rPr>
        <w:t>ковые.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kern w:val="0"/>
          <w:sz w:val="28"/>
          <w:szCs w:val="28"/>
        </w:rPr>
        <w:t xml:space="preserve">Языковые модели — это </w:t>
      </w:r>
      <w:r>
        <w:rPr>
          <w:kern w:val="0"/>
          <w:sz w:val="28"/>
          <w:szCs w:val="28"/>
        </w:rPr>
        <w:t>словесные модели, в основе кото</w:t>
      </w:r>
      <w:r w:rsidRPr="00CB5067">
        <w:rPr>
          <w:kern w:val="0"/>
          <w:sz w:val="28"/>
          <w:szCs w:val="28"/>
        </w:rPr>
        <w:t>рых лежит набор слов (словарь), очищенн</w:t>
      </w:r>
      <w:r>
        <w:rPr>
          <w:kern w:val="0"/>
          <w:sz w:val="28"/>
          <w:szCs w:val="28"/>
        </w:rPr>
        <w:t>ых от неоднозначно</w:t>
      </w:r>
      <w:r w:rsidRPr="00CB5067">
        <w:rPr>
          <w:kern w:val="0"/>
          <w:sz w:val="28"/>
          <w:szCs w:val="28"/>
        </w:rPr>
        <w:t>сти. Это словарь называется «тезаурус». В нем каждому слову может соответствовать лишь</w:t>
      </w:r>
      <w:r>
        <w:rPr>
          <w:kern w:val="0"/>
          <w:sz w:val="28"/>
          <w:szCs w:val="28"/>
        </w:rPr>
        <w:t xml:space="preserve"> единственное понятие, в то вре</w:t>
      </w:r>
      <w:r w:rsidRPr="00CB5067">
        <w:rPr>
          <w:kern w:val="0"/>
          <w:sz w:val="28"/>
          <w:szCs w:val="28"/>
        </w:rPr>
        <w:t>мя как в обычном словаре одному слову могут соответствовать несколько понятий.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kern w:val="0"/>
          <w:sz w:val="28"/>
          <w:szCs w:val="28"/>
        </w:rPr>
        <w:t>Знаковые модели. Если ввести условное об</w:t>
      </w:r>
      <w:r>
        <w:rPr>
          <w:kern w:val="0"/>
          <w:sz w:val="28"/>
          <w:szCs w:val="28"/>
        </w:rPr>
        <w:t>означение отдель</w:t>
      </w:r>
      <w:r w:rsidRPr="00CB5067">
        <w:rPr>
          <w:kern w:val="0"/>
          <w:sz w:val="28"/>
          <w:szCs w:val="28"/>
        </w:rPr>
        <w:t>ных понятий, т. е. знаки, а также договориться об операциях между этими знаками, то можно дать символическое описание объекта.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kern w:val="0"/>
          <w:sz w:val="28"/>
          <w:szCs w:val="28"/>
        </w:rPr>
        <w:t>Математически</w:t>
      </w:r>
      <w:r>
        <w:rPr>
          <w:kern w:val="0"/>
          <w:sz w:val="28"/>
          <w:szCs w:val="28"/>
        </w:rPr>
        <w:t>м моделированием называется про</w:t>
      </w:r>
      <w:r w:rsidRPr="00CB5067">
        <w:rPr>
          <w:kern w:val="0"/>
          <w:sz w:val="28"/>
          <w:szCs w:val="28"/>
        </w:rPr>
        <w:t>цесс установления соответств</w:t>
      </w:r>
      <w:r>
        <w:rPr>
          <w:kern w:val="0"/>
          <w:sz w:val="28"/>
          <w:szCs w:val="28"/>
        </w:rPr>
        <w:t>ия данному реальному объекту не</w:t>
      </w:r>
      <w:r w:rsidRPr="00CB5067">
        <w:rPr>
          <w:kern w:val="0"/>
          <w:sz w:val="28"/>
          <w:szCs w:val="28"/>
        </w:rPr>
        <w:t>которого математического объекта, называемого математиче</w:t>
      </w:r>
      <w:r w:rsidRPr="00CB5067">
        <w:rPr>
          <w:kern w:val="0"/>
          <w:sz w:val="28"/>
          <w:szCs w:val="28"/>
        </w:rPr>
        <w:softHyphen/>
        <w:t>ской моделью. В логистике ш</w:t>
      </w:r>
      <w:r>
        <w:rPr>
          <w:kern w:val="0"/>
          <w:sz w:val="28"/>
          <w:szCs w:val="28"/>
        </w:rPr>
        <w:t>ироко применяются два вида мате</w:t>
      </w:r>
      <w:r w:rsidRPr="00CB5067">
        <w:rPr>
          <w:kern w:val="0"/>
          <w:sz w:val="28"/>
          <w:szCs w:val="28"/>
        </w:rPr>
        <w:t>матического моделирования: </w:t>
      </w:r>
      <w:r w:rsidRPr="00CB5067">
        <w:rPr>
          <w:i/>
          <w:iCs/>
          <w:kern w:val="0"/>
          <w:sz w:val="28"/>
          <w:szCs w:val="28"/>
        </w:rPr>
        <w:t>аналитическое </w:t>
      </w:r>
      <w:r w:rsidRPr="00CB5067">
        <w:rPr>
          <w:kern w:val="0"/>
          <w:sz w:val="28"/>
          <w:szCs w:val="28"/>
        </w:rPr>
        <w:t>и </w:t>
      </w:r>
      <w:r w:rsidRPr="00CB5067">
        <w:rPr>
          <w:i/>
          <w:iCs/>
          <w:kern w:val="0"/>
          <w:sz w:val="28"/>
          <w:szCs w:val="28"/>
        </w:rPr>
        <w:t>имитационное.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kern w:val="0"/>
          <w:sz w:val="28"/>
          <w:szCs w:val="28"/>
        </w:rPr>
        <w:t>Аналитическое моделиро</w:t>
      </w:r>
      <w:r>
        <w:rPr>
          <w:kern w:val="0"/>
          <w:sz w:val="28"/>
          <w:szCs w:val="28"/>
        </w:rPr>
        <w:t>вание  — это математический при</w:t>
      </w:r>
      <w:r w:rsidRPr="00CB5067">
        <w:rPr>
          <w:kern w:val="0"/>
          <w:sz w:val="28"/>
          <w:szCs w:val="28"/>
        </w:rPr>
        <w:t xml:space="preserve">ем исследования </w:t>
      </w:r>
      <w:proofErr w:type="spellStart"/>
      <w:r w:rsidRPr="00CB5067">
        <w:rPr>
          <w:kern w:val="0"/>
          <w:sz w:val="28"/>
          <w:szCs w:val="28"/>
        </w:rPr>
        <w:t>логистических</w:t>
      </w:r>
      <w:proofErr w:type="spellEnd"/>
      <w:r w:rsidRPr="00CB5067">
        <w:rPr>
          <w:kern w:val="0"/>
          <w:sz w:val="28"/>
          <w:szCs w:val="28"/>
        </w:rPr>
        <w:t xml:space="preserve"> систем, позволяющий получать точные решения. Аналитическое моделирование осуществляется в следующей последовательности.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i/>
          <w:iCs/>
          <w:kern w:val="0"/>
          <w:sz w:val="28"/>
          <w:szCs w:val="28"/>
        </w:rPr>
        <w:t>Первый этап. </w:t>
      </w:r>
      <w:r w:rsidRPr="00CB5067">
        <w:rPr>
          <w:kern w:val="0"/>
          <w:sz w:val="28"/>
          <w:szCs w:val="28"/>
        </w:rPr>
        <w:t>Формулиру</w:t>
      </w:r>
      <w:r>
        <w:rPr>
          <w:kern w:val="0"/>
          <w:sz w:val="28"/>
          <w:szCs w:val="28"/>
        </w:rPr>
        <w:t>ются математические законы, свя</w:t>
      </w:r>
      <w:r w:rsidRPr="00CB5067">
        <w:rPr>
          <w:kern w:val="0"/>
          <w:sz w:val="28"/>
          <w:szCs w:val="28"/>
        </w:rPr>
        <w:t>зывающие объекты системы. Эти законы записываются в виде некоторых функциональных соотно</w:t>
      </w:r>
      <w:r>
        <w:rPr>
          <w:kern w:val="0"/>
          <w:sz w:val="28"/>
          <w:szCs w:val="28"/>
        </w:rPr>
        <w:t>шений (алгебраических, диф</w:t>
      </w:r>
      <w:r w:rsidRPr="00CB5067">
        <w:rPr>
          <w:kern w:val="0"/>
          <w:sz w:val="28"/>
          <w:szCs w:val="28"/>
        </w:rPr>
        <w:t>ференциальных и т. п.).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i/>
          <w:iCs/>
          <w:kern w:val="0"/>
          <w:sz w:val="28"/>
          <w:szCs w:val="28"/>
        </w:rPr>
        <w:t>Второй этап. </w:t>
      </w:r>
      <w:r w:rsidRPr="00CB5067">
        <w:rPr>
          <w:kern w:val="0"/>
          <w:sz w:val="28"/>
          <w:szCs w:val="28"/>
        </w:rPr>
        <w:t>Решение уравнений, получение теоретических результатов.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i/>
          <w:iCs/>
          <w:kern w:val="0"/>
          <w:sz w:val="28"/>
          <w:szCs w:val="28"/>
        </w:rPr>
        <w:lastRenderedPageBreak/>
        <w:t>Третий этап. </w:t>
      </w:r>
      <w:r w:rsidRPr="00CB5067">
        <w:rPr>
          <w:kern w:val="0"/>
          <w:sz w:val="28"/>
          <w:szCs w:val="28"/>
        </w:rPr>
        <w:t>Сопоставле</w:t>
      </w:r>
      <w:r>
        <w:rPr>
          <w:kern w:val="0"/>
          <w:sz w:val="28"/>
          <w:szCs w:val="28"/>
        </w:rPr>
        <w:t>ние полученных теоретических ре</w:t>
      </w:r>
      <w:r w:rsidRPr="00CB5067">
        <w:rPr>
          <w:kern w:val="0"/>
          <w:sz w:val="28"/>
          <w:szCs w:val="28"/>
        </w:rPr>
        <w:t>зультатов с практикой (проверка на адекватность).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kern w:val="0"/>
          <w:sz w:val="28"/>
          <w:szCs w:val="28"/>
        </w:rPr>
        <w:t xml:space="preserve">Наиболее полное исследование процесса функционирования системы можно провести, если </w:t>
      </w:r>
      <w:r>
        <w:rPr>
          <w:kern w:val="0"/>
          <w:sz w:val="28"/>
          <w:szCs w:val="28"/>
        </w:rPr>
        <w:t>известны явные зависимости, свя</w:t>
      </w:r>
      <w:r w:rsidRPr="00CB5067">
        <w:rPr>
          <w:kern w:val="0"/>
          <w:sz w:val="28"/>
          <w:szCs w:val="28"/>
        </w:rPr>
        <w:t>зывающие искомые характеристики с начальными условиями, параметрами и переменными</w:t>
      </w:r>
      <w:r>
        <w:rPr>
          <w:kern w:val="0"/>
          <w:sz w:val="28"/>
          <w:szCs w:val="28"/>
        </w:rPr>
        <w:t xml:space="preserve"> системы. Однако такие зависимо</w:t>
      </w:r>
      <w:r w:rsidRPr="00CB5067">
        <w:rPr>
          <w:kern w:val="0"/>
          <w:sz w:val="28"/>
          <w:szCs w:val="28"/>
        </w:rPr>
        <w:t>сти удается получить только для сравнительно простых систем. При усложнении систем ис</w:t>
      </w:r>
      <w:r>
        <w:rPr>
          <w:kern w:val="0"/>
          <w:sz w:val="28"/>
          <w:szCs w:val="28"/>
        </w:rPr>
        <w:t>следование их аналитическими ме</w:t>
      </w:r>
      <w:r w:rsidRPr="00CB5067">
        <w:rPr>
          <w:kern w:val="0"/>
          <w:sz w:val="28"/>
          <w:szCs w:val="28"/>
        </w:rPr>
        <w:t>тодами наталкивается на о</w:t>
      </w:r>
      <w:r>
        <w:rPr>
          <w:kern w:val="0"/>
          <w:sz w:val="28"/>
          <w:szCs w:val="28"/>
        </w:rPr>
        <w:t>пределенные трудности, что явля</w:t>
      </w:r>
      <w:r w:rsidRPr="00CB5067">
        <w:rPr>
          <w:kern w:val="0"/>
          <w:sz w:val="28"/>
          <w:szCs w:val="28"/>
        </w:rPr>
        <w:t>ется существенным недоста</w:t>
      </w:r>
      <w:r>
        <w:rPr>
          <w:kern w:val="0"/>
          <w:sz w:val="28"/>
          <w:szCs w:val="28"/>
        </w:rPr>
        <w:t>тком метода. В этом случае, что</w:t>
      </w:r>
      <w:r w:rsidRPr="00CB5067">
        <w:rPr>
          <w:kern w:val="0"/>
          <w:sz w:val="28"/>
          <w:szCs w:val="28"/>
        </w:rPr>
        <w:t>бы использовать аналитический метод, необходимо существенно упростить первоначальную модель, чтобы иметь возможность изучить хотя бы общие свойства системы.</w:t>
      </w:r>
    </w:p>
    <w:p w:rsidR="00CB5067" w:rsidRPr="00CB5067" w:rsidRDefault="00CB5067" w:rsidP="00CB5067">
      <w:pPr>
        <w:ind w:firstLine="567"/>
        <w:jc w:val="both"/>
        <w:textAlignment w:val="baseline"/>
        <w:rPr>
          <w:kern w:val="0"/>
          <w:sz w:val="28"/>
          <w:szCs w:val="28"/>
        </w:rPr>
      </w:pPr>
      <w:r w:rsidRPr="00CB5067">
        <w:rPr>
          <w:kern w:val="0"/>
          <w:sz w:val="28"/>
          <w:szCs w:val="28"/>
        </w:rPr>
        <w:t>К достоинствам аналитического моделирования относят большую силу обобщения и многократность использования. Другим видом математического моделирования является имитационное моделирование.</w:t>
      </w:r>
    </w:p>
    <w:p w:rsidR="00CB5067" w:rsidRDefault="00CB5067" w:rsidP="00CB5067">
      <w:pPr>
        <w:pStyle w:val="a4"/>
        <w:spacing w:before="0" w:beforeAutospacing="0" w:after="0" w:afterAutospacing="0"/>
        <w:jc w:val="both"/>
        <w:rPr>
          <w:rFonts w:ascii="Times New Roman" w:hAnsi="Times New Roman" w:cs="Times New Roman"/>
          <w:color w:val="001919"/>
          <w:sz w:val="28"/>
          <w:szCs w:val="28"/>
        </w:rPr>
      </w:pPr>
    </w:p>
    <w:p w:rsidR="001D5FC5" w:rsidRDefault="001D5FC5" w:rsidP="00723F27">
      <w:pPr>
        <w:autoSpaceDE w:val="0"/>
        <w:autoSpaceDN w:val="0"/>
        <w:adjustRightInd w:val="0"/>
        <w:ind w:firstLine="567"/>
        <w:jc w:val="center"/>
        <w:rPr>
          <w:b/>
          <w:bCs/>
          <w:kern w:val="0"/>
          <w:sz w:val="28"/>
          <w:szCs w:val="28"/>
        </w:rPr>
      </w:pPr>
      <w:r>
        <w:rPr>
          <w:b/>
          <w:bCs/>
          <w:kern w:val="0"/>
          <w:sz w:val="28"/>
          <w:szCs w:val="28"/>
        </w:rPr>
        <w:t xml:space="preserve">5.2. </w:t>
      </w:r>
      <w:r w:rsidRPr="007E4B3D">
        <w:rPr>
          <w:b/>
          <w:bCs/>
          <w:kern w:val="0"/>
          <w:sz w:val="28"/>
          <w:szCs w:val="28"/>
        </w:rPr>
        <w:t xml:space="preserve">Методы логистики: </w:t>
      </w:r>
      <w:r>
        <w:rPr>
          <w:b/>
          <w:bCs/>
          <w:kern w:val="0"/>
          <w:sz w:val="28"/>
          <w:szCs w:val="28"/>
        </w:rPr>
        <w:t>а</w:t>
      </w:r>
      <w:r w:rsidR="00723F27">
        <w:rPr>
          <w:b/>
          <w:bCs/>
          <w:kern w:val="0"/>
          <w:sz w:val="28"/>
          <w:szCs w:val="28"/>
        </w:rPr>
        <w:t>нализ АВС, анализ XYZ</w:t>
      </w:r>
    </w:p>
    <w:p w:rsidR="00723F27" w:rsidRPr="00723F27" w:rsidRDefault="00723F27" w:rsidP="00723F27">
      <w:pPr>
        <w:ind w:firstLine="709"/>
        <w:jc w:val="both"/>
        <w:rPr>
          <w:sz w:val="28"/>
          <w:szCs w:val="28"/>
        </w:rPr>
      </w:pPr>
      <w:r w:rsidRPr="00723F27">
        <w:rPr>
          <w:sz w:val="28"/>
          <w:szCs w:val="28"/>
        </w:rPr>
        <w:t xml:space="preserve">В процессе </w:t>
      </w:r>
      <w:r w:rsidRPr="00723F27">
        <w:rPr>
          <w:sz w:val="28"/>
          <w:szCs w:val="28"/>
          <w:lang w:val="en-US"/>
        </w:rPr>
        <w:t>ABC</w:t>
      </w:r>
      <w:r w:rsidRPr="00723F27">
        <w:rPr>
          <w:sz w:val="28"/>
          <w:szCs w:val="28"/>
        </w:rPr>
        <w:t xml:space="preserve"> – классификации, товары, приносящие 80% выручки, обычно </w:t>
      </w:r>
      <w:proofErr w:type="gramStart"/>
      <w:r w:rsidRPr="00723F27">
        <w:rPr>
          <w:sz w:val="28"/>
          <w:szCs w:val="28"/>
        </w:rPr>
        <w:t>получают ранг А. Он может</w:t>
      </w:r>
      <w:proofErr w:type="gramEnd"/>
      <w:r w:rsidRPr="00723F27">
        <w:rPr>
          <w:sz w:val="28"/>
          <w:szCs w:val="28"/>
        </w:rPr>
        <w:t xml:space="preserve"> быть присвоен 5, 10 или 20% товарных позиций. </w:t>
      </w:r>
    </w:p>
    <w:p w:rsidR="00723F27" w:rsidRPr="00723F27" w:rsidRDefault="00723F27" w:rsidP="00723F27">
      <w:pPr>
        <w:ind w:firstLine="709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Остальные товары, приносящие 20% выручки, обычно ранжируются так:</w:t>
      </w:r>
    </w:p>
    <w:p w:rsidR="00723F27" w:rsidRPr="00723F27" w:rsidRDefault="00723F27" w:rsidP="00723F27">
      <w:pPr>
        <w:ind w:firstLine="709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15% выручки – ранг</w:t>
      </w:r>
      <w:proofErr w:type="gramStart"/>
      <w:r w:rsidRPr="00723F27">
        <w:rPr>
          <w:sz w:val="28"/>
          <w:szCs w:val="28"/>
        </w:rPr>
        <w:t xml:space="preserve"> В</w:t>
      </w:r>
      <w:proofErr w:type="gramEnd"/>
      <w:r w:rsidRPr="00723F27">
        <w:rPr>
          <w:sz w:val="28"/>
          <w:szCs w:val="28"/>
        </w:rPr>
        <w:t>;</w:t>
      </w:r>
    </w:p>
    <w:p w:rsidR="00723F27" w:rsidRPr="00723F27" w:rsidRDefault="00723F27" w:rsidP="00723F27">
      <w:pPr>
        <w:ind w:firstLine="709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5% выручки – ранг С.</w:t>
      </w:r>
    </w:p>
    <w:p w:rsidR="00723F27" w:rsidRPr="00723F27" w:rsidRDefault="00723F27" w:rsidP="00723F27">
      <w:pPr>
        <w:ind w:firstLine="567"/>
        <w:jc w:val="both"/>
        <w:rPr>
          <w:b/>
          <w:i/>
          <w:sz w:val="28"/>
          <w:szCs w:val="28"/>
        </w:rPr>
      </w:pPr>
      <w:r w:rsidRPr="00723F27">
        <w:rPr>
          <w:b/>
          <w:i/>
          <w:sz w:val="28"/>
          <w:szCs w:val="28"/>
        </w:rPr>
        <w:t xml:space="preserve">Подробно данный раздел лекции </w:t>
      </w:r>
      <w:proofErr w:type="gramStart"/>
      <w:r w:rsidRPr="00723F27">
        <w:rPr>
          <w:b/>
          <w:i/>
          <w:sz w:val="28"/>
          <w:szCs w:val="28"/>
        </w:rPr>
        <w:t>представлен на Слайде Презентации и рассмотрен</w:t>
      </w:r>
      <w:proofErr w:type="gramEnd"/>
      <w:r w:rsidRPr="00723F27">
        <w:rPr>
          <w:b/>
          <w:i/>
          <w:sz w:val="28"/>
          <w:szCs w:val="28"/>
        </w:rPr>
        <w:t xml:space="preserve"> на конкретном примере практических задач.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proofErr w:type="spellStart"/>
      <w:r w:rsidRPr="00723F27">
        <w:rPr>
          <w:sz w:val="28"/>
          <w:szCs w:val="28"/>
        </w:rPr>
        <w:t>АВС-анализ</w:t>
      </w:r>
      <w:proofErr w:type="spellEnd"/>
      <w:r w:rsidRPr="00723F27">
        <w:rPr>
          <w:sz w:val="28"/>
          <w:szCs w:val="28"/>
        </w:rPr>
        <w:t xml:space="preserve"> имеет определенный порядок: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b/>
          <w:bCs/>
          <w:sz w:val="28"/>
          <w:szCs w:val="28"/>
        </w:rPr>
        <w:t>Первый шаг:</w:t>
      </w:r>
      <w:r w:rsidRPr="00723F27">
        <w:rPr>
          <w:sz w:val="28"/>
          <w:szCs w:val="28"/>
        </w:rPr>
        <w:t xml:space="preserve"> Определить объекты анализа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Клиент, Поставщик, Товарная группа/подгруппа, Номенклатурная единица, и т.п.</w:t>
      </w:r>
      <w:r w:rsidRPr="00723F27">
        <w:rPr>
          <w:b/>
          <w:bCs/>
          <w:sz w:val="28"/>
          <w:szCs w:val="28"/>
        </w:rPr>
        <w:t xml:space="preserve"> 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b/>
          <w:bCs/>
          <w:sz w:val="28"/>
          <w:szCs w:val="28"/>
        </w:rPr>
        <w:t>Второй шаг:</w:t>
      </w:r>
      <w:r w:rsidRPr="00723F27">
        <w:rPr>
          <w:sz w:val="28"/>
          <w:szCs w:val="28"/>
        </w:rPr>
        <w:t xml:space="preserve"> Определить параметр, по которому будет проводиться анализ объекта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proofErr w:type="gramStart"/>
      <w:r w:rsidRPr="00723F27">
        <w:rPr>
          <w:sz w:val="28"/>
          <w:szCs w:val="28"/>
        </w:rPr>
        <w:t>Средний товарный запас, руб.; Объем продаж, руб.; Доход, руб.; Количество единиц продаж, шт.; Количество заказов, шт. и т.п.</w:t>
      </w:r>
      <w:r w:rsidRPr="00723F27">
        <w:rPr>
          <w:b/>
          <w:bCs/>
          <w:sz w:val="28"/>
          <w:szCs w:val="28"/>
        </w:rPr>
        <w:t xml:space="preserve"> </w:t>
      </w:r>
      <w:proofErr w:type="gramEnd"/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b/>
          <w:bCs/>
          <w:sz w:val="28"/>
          <w:szCs w:val="28"/>
        </w:rPr>
        <w:t>Третий шаг:</w:t>
      </w:r>
      <w:r w:rsidRPr="00723F27">
        <w:rPr>
          <w:sz w:val="28"/>
          <w:szCs w:val="28"/>
        </w:rPr>
        <w:t xml:space="preserve"> Сортировка объектов анализа в порядке убывания значения параметра.</w:t>
      </w:r>
      <w:r w:rsidRPr="00723F27">
        <w:rPr>
          <w:b/>
          <w:bCs/>
          <w:sz w:val="28"/>
          <w:szCs w:val="28"/>
        </w:rPr>
        <w:t xml:space="preserve"> 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b/>
          <w:bCs/>
          <w:sz w:val="28"/>
          <w:szCs w:val="28"/>
        </w:rPr>
        <w:t>Четвертый шаг:</w:t>
      </w:r>
      <w:r w:rsidRPr="00723F27">
        <w:rPr>
          <w:sz w:val="28"/>
          <w:szCs w:val="28"/>
        </w:rPr>
        <w:t xml:space="preserve"> Определение групп</w:t>
      </w:r>
      <w:proofErr w:type="gramStart"/>
      <w:r w:rsidRPr="00723F27">
        <w:rPr>
          <w:sz w:val="28"/>
          <w:szCs w:val="28"/>
        </w:rPr>
        <w:t xml:space="preserve"> А</w:t>
      </w:r>
      <w:proofErr w:type="gramEnd"/>
      <w:r w:rsidRPr="00723F27">
        <w:rPr>
          <w:sz w:val="28"/>
          <w:szCs w:val="28"/>
        </w:rPr>
        <w:t>, В и С.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Для определения принадлежности выбранного объекта к группе необходимо: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Рассчитать долю параметра от общей суммы параметров выбранных объектов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Рассчитать эту долю с накопительным итогом.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Присвоить значения групп выбранным объектам.</w:t>
      </w:r>
    </w:p>
    <w:p w:rsidR="00723F27" w:rsidRPr="00723F27" w:rsidRDefault="00723F27" w:rsidP="00723F27">
      <w:pPr>
        <w:ind w:firstLine="709"/>
        <w:rPr>
          <w:sz w:val="28"/>
          <w:szCs w:val="28"/>
        </w:rPr>
      </w:pPr>
      <w:r w:rsidRPr="00723F27">
        <w:rPr>
          <w:b/>
          <w:i/>
          <w:sz w:val="28"/>
          <w:szCs w:val="28"/>
        </w:rPr>
        <w:t>Алгоритм проведения АВС – классификации</w:t>
      </w:r>
      <w:r w:rsidRPr="00723F27">
        <w:rPr>
          <w:sz w:val="28"/>
          <w:szCs w:val="28"/>
        </w:rPr>
        <w:t xml:space="preserve"> представлен в следующем примере.</w:t>
      </w:r>
    </w:p>
    <w:p w:rsidR="00723F27" w:rsidRPr="00723F27" w:rsidRDefault="00723F27" w:rsidP="00863DE5">
      <w:pPr>
        <w:ind w:firstLine="709"/>
        <w:jc w:val="both"/>
        <w:rPr>
          <w:color w:val="575757"/>
          <w:sz w:val="28"/>
          <w:szCs w:val="28"/>
        </w:rPr>
      </w:pPr>
      <w:r w:rsidRPr="00723F27">
        <w:rPr>
          <w:b/>
          <w:sz w:val="28"/>
          <w:szCs w:val="28"/>
        </w:rPr>
        <w:lastRenderedPageBreak/>
        <w:t xml:space="preserve">Пример 1. </w:t>
      </w:r>
      <w:r w:rsidRPr="00723F27">
        <w:rPr>
          <w:i/>
          <w:iCs/>
          <w:color w:val="000000"/>
          <w:sz w:val="28"/>
          <w:szCs w:val="28"/>
        </w:rPr>
        <w:t xml:space="preserve">Таблица </w:t>
      </w:r>
      <w:r w:rsidR="00863DE5">
        <w:rPr>
          <w:i/>
          <w:iCs/>
          <w:color w:val="000000"/>
          <w:sz w:val="28"/>
          <w:szCs w:val="28"/>
        </w:rPr>
        <w:t>5.</w:t>
      </w:r>
      <w:r w:rsidRPr="00723F27">
        <w:rPr>
          <w:i/>
          <w:iCs/>
          <w:color w:val="000000"/>
          <w:sz w:val="28"/>
          <w:szCs w:val="28"/>
        </w:rPr>
        <w:t>1 содержит список товаров, проданных в течение года. Возле кода товара, в таблице содержится цена за единицу, число проданных единиц и общий товарооборот. Необходимо определить группы</w:t>
      </w:r>
      <w:proofErr w:type="gramStart"/>
      <w:r w:rsidRPr="00723F27">
        <w:rPr>
          <w:i/>
          <w:iCs/>
          <w:color w:val="000000"/>
          <w:sz w:val="28"/>
          <w:szCs w:val="28"/>
        </w:rPr>
        <w:t xml:space="preserve"> А</w:t>
      </w:r>
      <w:proofErr w:type="gramEnd"/>
      <w:r w:rsidRPr="00723F27">
        <w:rPr>
          <w:i/>
          <w:iCs/>
          <w:color w:val="000000"/>
          <w:sz w:val="28"/>
          <w:szCs w:val="28"/>
        </w:rPr>
        <w:t xml:space="preserve">, </w:t>
      </w:r>
      <w:r w:rsidRPr="00723F27">
        <w:rPr>
          <w:i/>
          <w:iCs/>
          <w:color w:val="000000"/>
          <w:sz w:val="28"/>
          <w:szCs w:val="28"/>
          <w:lang w:val="pl-PL"/>
        </w:rPr>
        <w:t>B</w:t>
      </w:r>
      <w:r w:rsidRPr="00723F27">
        <w:rPr>
          <w:i/>
          <w:iCs/>
          <w:color w:val="000000"/>
          <w:sz w:val="28"/>
          <w:szCs w:val="28"/>
        </w:rPr>
        <w:t xml:space="preserve"> и </w:t>
      </w:r>
      <w:r w:rsidRPr="00723F27">
        <w:rPr>
          <w:i/>
          <w:iCs/>
          <w:color w:val="000000"/>
          <w:sz w:val="28"/>
          <w:szCs w:val="28"/>
          <w:lang w:val="pl-PL"/>
        </w:rPr>
        <w:t>C</w:t>
      </w:r>
      <w:r w:rsidRPr="00723F27">
        <w:rPr>
          <w:i/>
          <w:iCs/>
          <w:color w:val="000000"/>
          <w:sz w:val="28"/>
          <w:szCs w:val="28"/>
        </w:rPr>
        <w:t>.</w:t>
      </w:r>
      <w:r w:rsidRPr="00723F27">
        <w:rPr>
          <w:sz w:val="28"/>
          <w:szCs w:val="28"/>
        </w:rPr>
        <w:t xml:space="preserve"> </w:t>
      </w:r>
    </w:p>
    <w:p w:rsidR="00723F27" w:rsidRPr="00040457" w:rsidRDefault="00723F27" w:rsidP="00723F27">
      <w:pPr>
        <w:ind w:firstLine="709"/>
        <w:rPr>
          <w:szCs w:val="24"/>
        </w:rPr>
      </w:pPr>
    </w:p>
    <w:p w:rsidR="00723F27" w:rsidRPr="00863DE5" w:rsidRDefault="00723F27" w:rsidP="00723F2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63DE5">
        <w:rPr>
          <w:b/>
          <w:color w:val="000000"/>
          <w:sz w:val="28"/>
          <w:szCs w:val="28"/>
        </w:rPr>
        <w:t xml:space="preserve">Таблица </w:t>
      </w:r>
      <w:r w:rsidR="00863DE5" w:rsidRPr="00863DE5">
        <w:rPr>
          <w:b/>
          <w:color w:val="000000"/>
          <w:sz w:val="28"/>
          <w:szCs w:val="28"/>
        </w:rPr>
        <w:t>5.</w:t>
      </w:r>
      <w:r w:rsidRPr="00863DE5">
        <w:rPr>
          <w:b/>
          <w:color w:val="000000"/>
          <w:sz w:val="28"/>
          <w:szCs w:val="28"/>
        </w:rPr>
        <w:t>1</w:t>
      </w:r>
      <w:r w:rsidR="00863DE5" w:rsidRPr="00863DE5">
        <w:rPr>
          <w:b/>
          <w:color w:val="000000"/>
          <w:sz w:val="28"/>
          <w:szCs w:val="28"/>
        </w:rPr>
        <w:t xml:space="preserve"> – </w:t>
      </w:r>
      <w:r w:rsidRPr="00863DE5">
        <w:rPr>
          <w:b/>
          <w:color w:val="000000"/>
          <w:sz w:val="28"/>
          <w:szCs w:val="28"/>
        </w:rPr>
        <w:t xml:space="preserve">Исходные данные для </w:t>
      </w:r>
      <w:r w:rsidRPr="00863DE5">
        <w:rPr>
          <w:b/>
          <w:color w:val="000000"/>
          <w:sz w:val="28"/>
          <w:szCs w:val="28"/>
          <w:lang w:val="en-US"/>
        </w:rPr>
        <w:t>ABC</w:t>
      </w:r>
      <w:r w:rsidRPr="00863DE5">
        <w:rPr>
          <w:b/>
          <w:color w:val="000000"/>
          <w:sz w:val="28"/>
          <w:szCs w:val="28"/>
        </w:rPr>
        <w:t xml:space="preserve"> - анализа</w:t>
      </w:r>
    </w:p>
    <w:p w:rsidR="00723F27" w:rsidRPr="00040457" w:rsidRDefault="00723F27" w:rsidP="00723F27">
      <w:pPr>
        <w:shd w:val="clear" w:color="auto" w:fill="FFFFFF"/>
        <w:autoSpaceDE w:val="0"/>
        <w:autoSpaceDN w:val="0"/>
        <w:adjustRightInd w:val="0"/>
        <w:rPr>
          <w:szCs w:val="24"/>
        </w:rPr>
      </w:pPr>
    </w:p>
    <w:tbl>
      <w:tblPr>
        <w:tblW w:w="494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0"/>
        <w:gridCol w:w="1260"/>
        <w:gridCol w:w="2161"/>
        <w:gridCol w:w="3419"/>
        <w:gridCol w:w="2087"/>
      </w:tblGrid>
      <w:tr w:rsidR="00723F27" w:rsidRPr="00040457" w:rsidTr="00003BAB">
        <w:trPr>
          <w:trHeight w:val="119"/>
        </w:trPr>
        <w:tc>
          <w:tcPr>
            <w:tcW w:w="214" w:type="pct"/>
            <w:shd w:val="clear" w:color="auto" w:fill="FFFFFF"/>
            <w:vAlign w:val="center"/>
          </w:tcPr>
          <w:p w:rsidR="00723F27" w:rsidRPr="00863DE5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rPr>
                <w:lang w:val="en-US"/>
              </w:rPr>
              <w:t>A</w:t>
            </w:r>
          </w:p>
        </w:tc>
        <w:tc>
          <w:tcPr>
            <w:tcW w:w="675" w:type="pct"/>
            <w:shd w:val="clear" w:color="auto" w:fill="FFFFFF"/>
            <w:vAlign w:val="center"/>
          </w:tcPr>
          <w:p w:rsidR="00723F27" w:rsidRPr="00863DE5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B</w:t>
            </w:r>
          </w:p>
        </w:tc>
        <w:tc>
          <w:tcPr>
            <w:tcW w:w="1158" w:type="pct"/>
            <w:shd w:val="clear" w:color="auto" w:fill="FFFFFF"/>
            <w:vAlign w:val="center"/>
          </w:tcPr>
          <w:p w:rsidR="00723F27" w:rsidRPr="00863DE5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C</w:t>
            </w:r>
          </w:p>
        </w:tc>
        <w:tc>
          <w:tcPr>
            <w:tcW w:w="1833" w:type="pct"/>
            <w:shd w:val="clear" w:color="auto" w:fill="FFFFFF"/>
            <w:vAlign w:val="center"/>
          </w:tcPr>
          <w:p w:rsidR="00723F27" w:rsidRPr="00863DE5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D</w:t>
            </w:r>
          </w:p>
        </w:tc>
        <w:tc>
          <w:tcPr>
            <w:tcW w:w="1119" w:type="pct"/>
            <w:shd w:val="clear" w:color="auto" w:fill="FFFFFF"/>
            <w:vAlign w:val="center"/>
          </w:tcPr>
          <w:p w:rsidR="00723F27" w:rsidRPr="00863DE5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E</w:t>
            </w:r>
          </w:p>
        </w:tc>
      </w:tr>
      <w:tr w:rsidR="00723F27" w:rsidRPr="00040457" w:rsidTr="00003BAB">
        <w:trPr>
          <w:trHeight w:val="727"/>
        </w:trPr>
        <w:tc>
          <w:tcPr>
            <w:tcW w:w="214" w:type="pct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t>№</w:t>
            </w:r>
          </w:p>
        </w:tc>
        <w:tc>
          <w:tcPr>
            <w:tcW w:w="675" w:type="pct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rPr>
                <w:color w:val="000000"/>
              </w:rPr>
              <w:t>Код товара</w:t>
            </w:r>
          </w:p>
        </w:tc>
        <w:tc>
          <w:tcPr>
            <w:tcW w:w="1158" w:type="pct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rPr>
                <w:color w:val="000000"/>
              </w:rPr>
              <w:t xml:space="preserve">Цена за единицу, </w:t>
            </w:r>
            <w:proofErr w:type="spellStart"/>
            <w:r w:rsidRPr="00040457">
              <w:rPr>
                <w:color w:val="000000"/>
              </w:rPr>
              <w:t>у.е</w:t>
            </w:r>
            <w:proofErr w:type="spellEnd"/>
            <w:r w:rsidRPr="00040457">
              <w:rPr>
                <w:color w:val="000000"/>
              </w:rPr>
              <w:t>.</w:t>
            </w:r>
          </w:p>
        </w:tc>
        <w:tc>
          <w:tcPr>
            <w:tcW w:w="1833" w:type="pct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rPr>
                <w:color w:val="000000"/>
              </w:rPr>
              <w:t>Количество проданных единиц</w:t>
            </w:r>
          </w:p>
        </w:tc>
        <w:tc>
          <w:tcPr>
            <w:tcW w:w="1119" w:type="pct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rPr>
                <w:color w:val="000000"/>
              </w:rPr>
              <w:t xml:space="preserve">Товарооборот, </w:t>
            </w:r>
            <w:proofErr w:type="spellStart"/>
            <w:r w:rsidRPr="00040457">
              <w:rPr>
                <w:color w:val="000000"/>
              </w:rPr>
              <w:t>у.е</w:t>
            </w:r>
            <w:proofErr w:type="spellEnd"/>
            <w:r w:rsidRPr="00040457">
              <w:rPr>
                <w:color w:val="000000"/>
              </w:rPr>
              <w:t>.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  <w:bookmarkStart w:id="0" w:name="_Hlk147521487"/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</w:t>
            </w:r>
            <w:r w:rsidRPr="00863DE5">
              <w:rPr>
                <w:color w:val="000000"/>
              </w:rPr>
              <w:t>001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863DE5">
              <w:rPr>
                <w:color w:val="000000"/>
              </w:rPr>
              <w:t>10</w:t>
            </w:r>
          </w:p>
        </w:tc>
        <w:tc>
          <w:tcPr>
            <w:tcW w:w="1833" w:type="pct"/>
            <w:shd w:val="clear" w:color="auto" w:fill="FFFFFF"/>
          </w:tcPr>
          <w:p w:rsidR="00723F27" w:rsidRPr="00863DE5" w:rsidRDefault="00723F27" w:rsidP="00003BAB">
            <w:pPr>
              <w:tabs>
                <w:tab w:val="decimal" w:pos="1759"/>
              </w:tabs>
              <w:rPr>
                <w:color w:val="000000"/>
              </w:rPr>
            </w:pPr>
            <w:r w:rsidRPr="00863DE5">
              <w:rPr>
                <w:color w:val="000000"/>
              </w:rPr>
              <w:t>1162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11620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</w:t>
            </w:r>
            <w:r w:rsidRPr="00863DE5">
              <w:rPr>
                <w:color w:val="000000"/>
              </w:rPr>
              <w:t>002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863DE5">
              <w:rPr>
                <w:color w:val="000000"/>
              </w:rPr>
              <w:t>30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37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1110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KK003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100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5804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580400</w:t>
            </w:r>
          </w:p>
        </w:tc>
      </w:tr>
      <w:tr w:rsidR="00723F27" w:rsidRPr="00040457" w:rsidTr="00003BAB">
        <w:trPr>
          <w:trHeight w:val="274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KK004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950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44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41800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</w:t>
            </w:r>
            <w:r w:rsidRPr="00040457">
              <w:rPr>
                <w:color w:val="000000"/>
              </w:rPr>
              <w:t>5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25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182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4550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</w:t>
            </w:r>
            <w:r w:rsidRPr="00040457">
              <w:rPr>
                <w:color w:val="000000"/>
              </w:rPr>
              <w:t>6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12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292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3504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</w:t>
            </w:r>
            <w:r w:rsidRPr="00040457">
              <w:rPr>
                <w:color w:val="000000"/>
              </w:rPr>
              <w:t>7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85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263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22355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</w:t>
            </w:r>
            <w:r w:rsidRPr="00040457">
              <w:rPr>
                <w:color w:val="000000"/>
              </w:rPr>
              <w:t>8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22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414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9108</w:t>
            </w:r>
          </w:p>
        </w:tc>
      </w:tr>
      <w:tr w:rsidR="00723F27" w:rsidRPr="00040457" w:rsidTr="00003BAB">
        <w:trPr>
          <w:trHeight w:val="274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</w:t>
            </w:r>
            <w:r w:rsidRPr="00040457">
              <w:rPr>
                <w:color w:val="000000"/>
              </w:rPr>
              <w:t>9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184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2760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KK010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448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22400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KL001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35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390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13650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KL002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82901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414505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KL003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630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3150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KL004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385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3850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</w:t>
            </w:r>
            <w:r w:rsidRPr="00040457">
              <w:rPr>
                <w:color w:val="000000"/>
              </w:rPr>
              <w:t>5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1960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19600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</w:t>
            </w:r>
            <w:r w:rsidRPr="00040457">
              <w:rPr>
                <w:color w:val="000000"/>
              </w:rPr>
              <w:t>6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20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1383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27660</w:t>
            </w:r>
          </w:p>
        </w:tc>
      </w:tr>
      <w:tr w:rsidR="00723F27" w:rsidRPr="00040457" w:rsidTr="00003BAB">
        <w:trPr>
          <w:trHeight w:val="274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</w:t>
            </w:r>
            <w:r w:rsidRPr="00040457">
              <w:rPr>
                <w:color w:val="000000"/>
              </w:rPr>
              <w:t>7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2541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12705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</w:t>
            </w:r>
            <w:r w:rsidRPr="00040457">
              <w:rPr>
                <w:color w:val="000000"/>
              </w:rPr>
              <w:t>8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2764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138200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</w:t>
            </w:r>
            <w:r w:rsidRPr="00040457">
              <w:rPr>
                <w:color w:val="000000"/>
              </w:rPr>
              <w:t>9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101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5555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KL010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30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829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24870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KM001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t>1</w:t>
            </w:r>
            <w:r w:rsidRPr="00040457">
              <w:rPr>
                <w:lang w:val="en-US"/>
              </w:rPr>
              <w:t>8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1839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33102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KM002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</w:pPr>
            <w:r w:rsidRPr="00040457">
              <w:rPr>
                <w:lang w:val="en-US"/>
              </w:rPr>
              <w:t>4</w:t>
            </w:r>
            <w:r w:rsidRPr="00040457">
              <w:t>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1108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49860</w:t>
            </w:r>
          </w:p>
        </w:tc>
      </w:tr>
      <w:tr w:rsidR="00723F27" w:rsidRPr="00040457" w:rsidTr="00003BAB">
        <w:trPr>
          <w:trHeight w:val="274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KM003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</w:pPr>
            <w:r w:rsidRPr="00040457">
              <w:rPr>
                <w:lang w:val="en-US"/>
              </w:rPr>
              <w:t>6</w:t>
            </w:r>
            <w:r w:rsidRPr="00040457">
              <w:t>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210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12600</w:t>
            </w:r>
          </w:p>
        </w:tc>
      </w:tr>
      <w:tr w:rsidR="00723F27" w:rsidRPr="00040457" w:rsidTr="00003BAB">
        <w:trPr>
          <w:trHeight w:val="274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KM004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1</w:t>
            </w:r>
            <w:r w:rsidRPr="00040457">
              <w:t>2</w:t>
            </w:r>
            <w:r w:rsidRPr="00040457">
              <w:rPr>
                <w:lang w:val="en-US"/>
              </w:rPr>
              <w:t>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484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58080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</w:t>
            </w:r>
            <w:r w:rsidRPr="00040457">
              <w:rPr>
                <w:color w:val="000000"/>
              </w:rPr>
              <w:t>5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8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10710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85680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</w:t>
            </w:r>
            <w:r w:rsidRPr="00040457">
              <w:rPr>
                <w:color w:val="000000"/>
              </w:rPr>
              <w:t>6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</w:pPr>
            <w:r w:rsidRPr="00040457">
              <w:rPr>
                <w:lang w:val="en-US"/>
              </w:rPr>
              <w:t>5</w:t>
            </w:r>
            <w:proofErr w:type="spellStart"/>
            <w:r w:rsidRPr="00040457">
              <w:t>5</w:t>
            </w:r>
            <w:proofErr w:type="spellEnd"/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5527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303985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</w:t>
            </w:r>
            <w:r w:rsidRPr="00040457">
              <w:rPr>
                <w:color w:val="000000"/>
              </w:rPr>
              <w:t>7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4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140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560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</w:t>
            </w:r>
            <w:r w:rsidRPr="00040457">
              <w:rPr>
                <w:color w:val="000000"/>
              </w:rPr>
              <w:t>8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1659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16590</w:t>
            </w:r>
          </w:p>
        </w:tc>
      </w:tr>
      <w:tr w:rsidR="00723F27" w:rsidRPr="00040457" w:rsidTr="00003BAB">
        <w:trPr>
          <w:trHeight w:val="274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</w:t>
            </w:r>
            <w:r w:rsidRPr="00040457">
              <w:rPr>
                <w:color w:val="000000"/>
              </w:rPr>
              <w:t>9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180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1383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248940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KM010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75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lang w:val="en-US"/>
              </w:rPr>
            </w:pPr>
            <w:r w:rsidRPr="00040457">
              <w:rPr>
                <w:lang w:val="en-US"/>
              </w:rPr>
              <w:t>2582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193650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KN001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315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lang w:val="en-US"/>
              </w:rPr>
            </w:pPr>
            <w:r w:rsidRPr="00040457">
              <w:rPr>
                <w:lang w:val="en-US"/>
              </w:rPr>
              <w:t>707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222705</w:t>
            </w:r>
          </w:p>
        </w:tc>
      </w:tr>
      <w:tr w:rsidR="00723F27" w:rsidRPr="00040457" w:rsidTr="00003BAB">
        <w:trPr>
          <w:trHeight w:val="281"/>
        </w:trPr>
        <w:tc>
          <w:tcPr>
            <w:tcW w:w="214" w:type="pct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KN002</w:t>
            </w:r>
          </w:p>
        </w:tc>
        <w:tc>
          <w:tcPr>
            <w:tcW w:w="1158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8</w:t>
            </w:r>
          </w:p>
        </w:tc>
        <w:tc>
          <w:tcPr>
            <w:tcW w:w="1833" w:type="pct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lang w:val="en-US"/>
              </w:rPr>
            </w:pPr>
            <w:r w:rsidRPr="00040457">
              <w:rPr>
                <w:lang w:val="en-US"/>
              </w:rPr>
              <w:t>13786</w:t>
            </w:r>
          </w:p>
        </w:tc>
        <w:tc>
          <w:tcPr>
            <w:tcW w:w="1119" w:type="pct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110288</w:t>
            </w:r>
          </w:p>
        </w:tc>
      </w:tr>
      <w:tr w:rsidR="00723F27" w:rsidRPr="00040457" w:rsidTr="00003BAB">
        <w:trPr>
          <w:trHeight w:val="295"/>
        </w:trPr>
        <w:tc>
          <w:tcPr>
            <w:tcW w:w="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KN003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5</w:t>
            </w:r>
          </w:p>
        </w:tc>
        <w:tc>
          <w:tcPr>
            <w:tcW w:w="1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lang w:val="en-US"/>
              </w:rPr>
            </w:pPr>
            <w:r w:rsidRPr="00040457">
              <w:rPr>
                <w:lang w:val="en-US"/>
              </w:rPr>
              <w:t>441</w:t>
            </w:r>
          </w:p>
        </w:tc>
        <w:tc>
          <w:tcPr>
            <w:tcW w:w="1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2205</w:t>
            </w:r>
          </w:p>
        </w:tc>
      </w:tr>
      <w:tr w:rsidR="00723F27" w:rsidRPr="00040457" w:rsidTr="00003BAB">
        <w:trPr>
          <w:trHeight w:val="295"/>
        </w:trPr>
        <w:tc>
          <w:tcPr>
            <w:tcW w:w="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KN004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10</w:t>
            </w:r>
          </w:p>
        </w:tc>
        <w:tc>
          <w:tcPr>
            <w:tcW w:w="1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lang w:val="en-US"/>
              </w:rPr>
            </w:pPr>
            <w:r w:rsidRPr="00040457">
              <w:rPr>
                <w:lang w:val="en-US"/>
              </w:rPr>
              <w:t>856</w:t>
            </w:r>
          </w:p>
        </w:tc>
        <w:tc>
          <w:tcPr>
            <w:tcW w:w="1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8560</w:t>
            </w:r>
          </w:p>
        </w:tc>
      </w:tr>
      <w:tr w:rsidR="00723F27" w:rsidRPr="00040457" w:rsidTr="00003BAB">
        <w:trPr>
          <w:trHeight w:val="295"/>
        </w:trPr>
        <w:tc>
          <w:tcPr>
            <w:tcW w:w="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</w:t>
            </w:r>
            <w:r w:rsidRPr="00040457">
              <w:rPr>
                <w:color w:val="000000"/>
              </w:rPr>
              <w:t>5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20</w:t>
            </w:r>
          </w:p>
        </w:tc>
        <w:tc>
          <w:tcPr>
            <w:tcW w:w="1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lang w:val="en-US"/>
              </w:rPr>
            </w:pPr>
            <w:r w:rsidRPr="00040457">
              <w:rPr>
                <w:lang w:val="en-US"/>
              </w:rPr>
              <w:t>373</w:t>
            </w:r>
          </w:p>
        </w:tc>
        <w:tc>
          <w:tcPr>
            <w:tcW w:w="1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7460</w:t>
            </w:r>
          </w:p>
        </w:tc>
      </w:tr>
      <w:tr w:rsidR="00723F27" w:rsidRPr="00040457" w:rsidTr="00003BAB">
        <w:trPr>
          <w:trHeight w:val="295"/>
        </w:trPr>
        <w:tc>
          <w:tcPr>
            <w:tcW w:w="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</w:t>
            </w:r>
            <w:r w:rsidRPr="00040457">
              <w:rPr>
                <w:color w:val="000000"/>
              </w:rPr>
              <w:t>6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15</w:t>
            </w:r>
          </w:p>
        </w:tc>
        <w:tc>
          <w:tcPr>
            <w:tcW w:w="1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lang w:val="en-US"/>
              </w:rPr>
            </w:pPr>
            <w:r w:rsidRPr="00040457">
              <w:rPr>
                <w:lang w:val="en-US"/>
              </w:rPr>
              <w:t>424</w:t>
            </w:r>
          </w:p>
        </w:tc>
        <w:tc>
          <w:tcPr>
            <w:tcW w:w="1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6360</w:t>
            </w:r>
          </w:p>
        </w:tc>
      </w:tr>
      <w:tr w:rsidR="00723F27" w:rsidRPr="00040457" w:rsidTr="00003BAB">
        <w:trPr>
          <w:trHeight w:val="295"/>
        </w:trPr>
        <w:tc>
          <w:tcPr>
            <w:tcW w:w="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</w:t>
            </w:r>
            <w:r w:rsidRPr="00040457">
              <w:rPr>
                <w:color w:val="000000"/>
              </w:rPr>
              <w:t>7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lang w:val="en-US"/>
              </w:rPr>
            </w:pPr>
            <w:r w:rsidRPr="00040457">
              <w:rPr>
                <w:lang w:val="en-US"/>
              </w:rPr>
              <w:t>65</w:t>
            </w:r>
          </w:p>
        </w:tc>
        <w:tc>
          <w:tcPr>
            <w:tcW w:w="1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lang w:val="en-US"/>
              </w:rPr>
            </w:pPr>
            <w:r w:rsidRPr="00040457">
              <w:rPr>
                <w:lang w:val="en-US"/>
              </w:rPr>
              <w:t>187</w:t>
            </w:r>
          </w:p>
        </w:tc>
        <w:tc>
          <w:tcPr>
            <w:tcW w:w="1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12155</w:t>
            </w:r>
          </w:p>
        </w:tc>
      </w:tr>
      <w:tr w:rsidR="00723F27" w:rsidRPr="00040457" w:rsidTr="00003BAB">
        <w:trPr>
          <w:trHeight w:val="295"/>
        </w:trPr>
        <w:tc>
          <w:tcPr>
            <w:tcW w:w="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</w:t>
            </w:r>
            <w:r w:rsidRPr="00040457">
              <w:rPr>
                <w:color w:val="000000"/>
              </w:rPr>
              <w:t>8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20</w:t>
            </w:r>
          </w:p>
        </w:tc>
        <w:tc>
          <w:tcPr>
            <w:tcW w:w="1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497</w:t>
            </w:r>
          </w:p>
        </w:tc>
        <w:tc>
          <w:tcPr>
            <w:tcW w:w="1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9940</w:t>
            </w:r>
          </w:p>
        </w:tc>
      </w:tr>
      <w:tr w:rsidR="00723F27" w:rsidRPr="00040457" w:rsidTr="00003BAB">
        <w:trPr>
          <w:trHeight w:val="295"/>
        </w:trPr>
        <w:tc>
          <w:tcPr>
            <w:tcW w:w="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</w:t>
            </w:r>
            <w:r w:rsidRPr="00040457">
              <w:rPr>
                <w:color w:val="000000"/>
              </w:rPr>
              <w:t>9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60</w:t>
            </w:r>
          </w:p>
        </w:tc>
        <w:tc>
          <w:tcPr>
            <w:tcW w:w="1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184</w:t>
            </w:r>
          </w:p>
        </w:tc>
        <w:tc>
          <w:tcPr>
            <w:tcW w:w="1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11040</w:t>
            </w:r>
          </w:p>
        </w:tc>
      </w:tr>
      <w:tr w:rsidR="00723F27" w:rsidRPr="00040457" w:rsidTr="00003BAB">
        <w:trPr>
          <w:trHeight w:val="295"/>
        </w:trPr>
        <w:tc>
          <w:tcPr>
            <w:tcW w:w="2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</w:pP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KN010</w:t>
            </w:r>
          </w:p>
        </w:tc>
        <w:tc>
          <w:tcPr>
            <w:tcW w:w="1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220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70</w:t>
            </w:r>
          </w:p>
        </w:tc>
        <w:tc>
          <w:tcPr>
            <w:tcW w:w="18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F27" w:rsidRPr="00040457" w:rsidRDefault="00723F27" w:rsidP="00003BAB">
            <w:pPr>
              <w:tabs>
                <w:tab w:val="decimal" w:pos="1759"/>
              </w:tabs>
              <w:rPr>
                <w:color w:val="000000"/>
                <w:lang w:val="en-US"/>
              </w:rPr>
            </w:pPr>
            <w:r w:rsidRPr="00040457">
              <w:rPr>
                <w:color w:val="000000"/>
                <w:lang w:val="en-US"/>
              </w:rPr>
              <w:t>151</w:t>
            </w:r>
          </w:p>
        </w:tc>
        <w:tc>
          <w:tcPr>
            <w:tcW w:w="11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1400"/>
              </w:tabs>
            </w:pPr>
            <w:r w:rsidRPr="00040457">
              <w:t>10570</w:t>
            </w:r>
          </w:p>
        </w:tc>
      </w:tr>
      <w:bookmarkEnd w:id="0"/>
    </w:tbl>
    <w:p w:rsidR="00723F27" w:rsidRPr="00040457" w:rsidRDefault="00723F27" w:rsidP="00723F27">
      <w:pPr>
        <w:autoSpaceDE w:val="0"/>
        <w:autoSpaceDN w:val="0"/>
        <w:adjustRightInd w:val="0"/>
        <w:ind w:firstLine="709"/>
        <w:jc w:val="both"/>
        <w:rPr>
          <w:color w:val="000000"/>
          <w:szCs w:val="24"/>
        </w:rPr>
      </w:pP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Чтобы выделить группы </w:t>
      </w:r>
      <w:r w:rsidRPr="00723F27">
        <w:rPr>
          <w:color w:val="000000"/>
          <w:sz w:val="28"/>
          <w:szCs w:val="28"/>
          <w:lang w:val="en-US"/>
        </w:rPr>
        <w:t>A</w:t>
      </w:r>
      <w:r w:rsidRPr="00723F27">
        <w:rPr>
          <w:color w:val="000000"/>
          <w:sz w:val="28"/>
          <w:szCs w:val="28"/>
        </w:rPr>
        <w:t xml:space="preserve">, </w:t>
      </w:r>
      <w:r w:rsidRPr="00723F27">
        <w:rPr>
          <w:color w:val="000000"/>
          <w:sz w:val="28"/>
          <w:szCs w:val="28"/>
          <w:lang w:val="en-US"/>
        </w:rPr>
        <w:t>B</w:t>
      </w:r>
      <w:r w:rsidRPr="00723F27">
        <w:rPr>
          <w:color w:val="000000"/>
          <w:sz w:val="28"/>
          <w:szCs w:val="28"/>
        </w:rPr>
        <w:t xml:space="preserve"> и </w:t>
      </w:r>
      <w:r w:rsidRPr="00723F27">
        <w:rPr>
          <w:color w:val="000000"/>
          <w:sz w:val="28"/>
          <w:szCs w:val="28"/>
          <w:lang w:val="en-US"/>
        </w:rPr>
        <w:t>C</w:t>
      </w:r>
      <w:r w:rsidRPr="00723F27">
        <w:rPr>
          <w:color w:val="000000"/>
          <w:sz w:val="28"/>
          <w:szCs w:val="28"/>
        </w:rPr>
        <w:t xml:space="preserve">, действуем следующим образом: 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1. Колонки </w:t>
      </w:r>
      <w:r w:rsidRPr="00723F27">
        <w:rPr>
          <w:color w:val="000000"/>
          <w:sz w:val="28"/>
          <w:szCs w:val="28"/>
          <w:lang w:val="en-US"/>
        </w:rPr>
        <w:t>B</w:t>
      </w:r>
      <w:r w:rsidRPr="00723F27">
        <w:rPr>
          <w:color w:val="000000"/>
          <w:sz w:val="28"/>
          <w:szCs w:val="28"/>
        </w:rPr>
        <w:t xml:space="preserve">, </w:t>
      </w:r>
      <w:r w:rsidRPr="00723F27">
        <w:rPr>
          <w:color w:val="000000"/>
          <w:sz w:val="28"/>
          <w:szCs w:val="28"/>
          <w:lang w:val="en-US"/>
        </w:rPr>
        <w:t>C</w:t>
      </w:r>
      <w:r w:rsidRPr="00723F27">
        <w:rPr>
          <w:color w:val="000000"/>
          <w:sz w:val="28"/>
          <w:szCs w:val="28"/>
        </w:rPr>
        <w:t xml:space="preserve">, </w:t>
      </w:r>
      <w:r w:rsidRPr="00723F27">
        <w:rPr>
          <w:color w:val="000000"/>
          <w:sz w:val="28"/>
          <w:szCs w:val="28"/>
          <w:lang w:val="en-US"/>
        </w:rPr>
        <w:t>D</w:t>
      </w:r>
      <w:r w:rsidRPr="00723F27">
        <w:rPr>
          <w:color w:val="000000"/>
          <w:sz w:val="28"/>
          <w:szCs w:val="28"/>
        </w:rPr>
        <w:t xml:space="preserve"> и </w:t>
      </w:r>
      <w:r w:rsidRPr="00723F27">
        <w:rPr>
          <w:color w:val="000000"/>
          <w:sz w:val="28"/>
          <w:szCs w:val="28"/>
          <w:lang w:val="en-US"/>
        </w:rPr>
        <w:t>E</w:t>
      </w:r>
      <w:r w:rsidRPr="00723F27">
        <w:rPr>
          <w:color w:val="000000"/>
          <w:sz w:val="28"/>
          <w:szCs w:val="28"/>
        </w:rPr>
        <w:t xml:space="preserve"> сортируем по убыванию в соответствии со значением колонки </w:t>
      </w:r>
      <w:r w:rsidRPr="00723F27">
        <w:rPr>
          <w:color w:val="000000"/>
          <w:sz w:val="28"/>
          <w:szCs w:val="28"/>
          <w:lang w:val="en-US"/>
        </w:rPr>
        <w:t>E</w:t>
      </w:r>
      <w:r w:rsidRPr="00723F27">
        <w:rPr>
          <w:color w:val="000000"/>
          <w:sz w:val="28"/>
          <w:szCs w:val="28"/>
        </w:rPr>
        <w:t xml:space="preserve"> («Товарооборот»). Если данные размещены в таблице </w:t>
      </w:r>
      <w:r w:rsidRPr="00723F27">
        <w:rPr>
          <w:color w:val="000000"/>
          <w:sz w:val="28"/>
          <w:szCs w:val="28"/>
          <w:lang w:val="en-US"/>
        </w:rPr>
        <w:t>Microsoft</w:t>
      </w:r>
      <w:r w:rsidRPr="00723F27">
        <w:rPr>
          <w:color w:val="000000"/>
          <w:sz w:val="28"/>
          <w:szCs w:val="28"/>
        </w:rPr>
        <w:t xml:space="preserve"> </w:t>
      </w:r>
      <w:r w:rsidRPr="00723F27">
        <w:rPr>
          <w:color w:val="000000"/>
          <w:sz w:val="28"/>
          <w:szCs w:val="28"/>
          <w:lang w:val="pl-PL"/>
        </w:rPr>
        <w:t>E</w:t>
      </w:r>
      <w:proofErr w:type="spellStart"/>
      <w:r w:rsidRPr="00723F27">
        <w:rPr>
          <w:color w:val="000000"/>
          <w:sz w:val="28"/>
          <w:szCs w:val="28"/>
          <w:lang w:val="en-US"/>
        </w:rPr>
        <w:t>xcel</w:t>
      </w:r>
      <w:proofErr w:type="spellEnd"/>
      <w:r w:rsidRPr="00723F27">
        <w:rPr>
          <w:color w:val="000000"/>
          <w:sz w:val="28"/>
          <w:szCs w:val="28"/>
        </w:rPr>
        <w:t>, можно использовать его стандартные функции.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2. Определяем общую сумму товарооборота для всех указанных позиций. В данном случае она равна 2767682 </w:t>
      </w:r>
      <w:proofErr w:type="spellStart"/>
      <w:r w:rsidRPr="00723F27">
        <w:rPr>
          <w:color w:val="000000"/>
          <w:sz w:val="28"/>
          <w:szCs w:val="28"/>
        </w:rPr>
        <w:t>у.е</w:t>
      </w:r>
      <w:proofErr w:type="spellEnd"/>
      <w:r w:rsidRPr="00723F27">
        <w:rPr>
          <w:color w:val="000000"/>
          <w:sz w:val="28"/>
          <w:szCs w:val="28"/>
        </w:rPr>
        <w:t xml:space="preserve">. 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3. Вводим колонку </w:t>
      </w:r>
      <w:r w:rsidRPr="00723F27">
        <w:rPr>
          <w:color w:val="000000"/>
          <w:sz w:val="28"/>
          <w:szCs w:val="28"/>
          <w:lang w:val="en-US"/>
        </w:rPr>
        <w:t>F</w:t>
      </w:r>
      <w:r w:rsidRPr="00723F27">
        <w:rPr>
          <w:color w:val="000000"/>
          <w:sz w:val="28"/>
          <w:szCs w:val="28"/>
        </w:rPr>
        <w:t>, в которой по каждой позиции определяем ее долю в общем товарообороте.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4. Вводим колонку </w:t>
      </w:r>
      <w:r w:rsidRPr="00723F27">
        <w:rPr>
          <w:color w:val="000000"/>
          <w:sz w:val="28"/>
          <w:szCs w:val="28"/>
          <w:lang w:val="en-US"/>
        </w:rPr>
        <w:t>G</w:t>
      </w:r>
      <w:r w:rsidRPr="00723F27">
        <w:rPr>
          <w:color w:val="000000"/>
          <w:sz w:val="28"/>
          <w:szCs w:val="28"/>
        </w:rPr>
        <w:t xml:space="preserve">, в которой  суммируем нарастающим итогом долю, вычисленную в колонке </w:t>
      </w:r>
      <w:r w:rsidRPr="00723F27">
        <w:rPr>
          <w:color w:val="000000"/>
          <w:sz w:val="28"/>
          <w:szCs w:val="28"/>
          <w:lang w:val="en-US"/>
        </w:rPr>
        <w:t>F</w:t>
      </w:r>
      <w:r w:rsidRPr="00723F27">
        <w:rPr>
          <w:color w:val="000000"/>
          <w:sz w:val="28"/>
          <w:szCs w:val="28"/>
        </w:rPr>
        <w:t>.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5. Как группу </w:t>
      </w:r>
      <w:r w:rsidRPr="00723F27">
        <w:rPr>
          <w:color w:val="000000"/>
          <w:sz w:val="28"/>
          <w:szCs w:val="28"/>
          <w:lang w:val="en-US"/>
        </w:rPr>
        <w:t>A</w:t>
      </w:r>
      <w:r w:rsidRPr="00723F27">
        <w:rPr>
          <w:color w:val="000000"/>
          <w:sz w:val="28"/>
          <w:szCs w:val="28"/>
        </w:rPr>
        <w:t xml:space="preserve"> выделяем позиции, нарастающая сумма которых в общем товарообороте ограничена 80%, для группы </w:t>
      </w:r>
      <w:r w:rsidRPr="00723F27">
        <w:rPr>
          <w:color w:val="000000"/>
          <w:sz w:val="28"/>
          <w:szCs w:val="28"/>
          <w:lang w:val="en-US"/>
        </w:rPr>
        <w:t>B</w:t>
      </w:r>
      <w:r w:rsidRPr="00723F27">
        <w:rPr>
          <w:color w:val="000000"/>
          <w:sz w:val="28"/>
          <w:szCs w:val="28"/>
        </w:rPr>
        <w:t xml:space="preserve"> - 95%, остальные позиции - относим к группе </w:t>
      </w:r>
      <w:r w:rsidRPr="00723F27">
        <w:rPr>
          <w:color w:val="000000"/>
          <w:sz w:val="28"/>
          <w:szCs w:val="28"/>
          <w:lang w:val="en-US"/>
        </w:rPr>
        <w:t>C</w:t>
      </w:r>
      <w:r w:rsidRPr="00723F27">
        <w:rPr>
          <w:color w:val="000000"/>
          <w:sz w:val="28"/>
          <w:szCs w:val="28"/>
        </w:rPr>
        <w:t>. В таблице 2 показаны данные после выполнения всех указанных шагов.</w:t>
      </w:r>
      <w:r w:rsidRPr="00723F27">
        <w:rPr>
          <w:sz w:val="28"/>
          <w:szCs w:val="28"/>
        </w:rPr>
        <w:t xml:space="preserve"> </w:t>
      </w:r>
    </w:p>
    <w:p w:rsidR="00723F27" w:rsidRPr="00040457" w:rsidRDefault="00723F27" w:rsidP="00723F27">
      <w:pPr>
        <w:autoSpaceDE w:val="0"/>
        <w:autoSpaceDN w:val="0"/>
        <w:adjustRightInd w:val="0"/>
        <w:ind w:firstLine="709"/>
        <w:jc w:val="both"/>
        <w:rPr>
          <w:color w:val="000000"/>
          <w:szCs w:val="24"/>
        </w:rPr>
      </w:pPr>
    </w:p>
    <w:p w:rsidR="00723F27" w:rsidRPr="00863DE5" w:rsidRDefault="00723F27" w:rsidP="00723F27">
      <w:pPr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63DE5">
        <w:rPr>
          <w:b/>
          <w:color w:val="000000"/>
          <w:sz w:val="28"/>
          <w:szCs w:val="28"/>
        </w:rPr>
        <w:t xml:space="preserve">Таблица </w:t>
      </w:r>
      <w:r w:rsidR="00863DE5" w:rsidRPr="00863DE5">
        <w:rPr>
          <w:b/>
          <w:color w:val="000000"/>
          <w:sz w:val="28"/>
          <w:szCs w:val="28"/>
        </w:rPr>
        <w:t>5.</w:t>
      </w:r>
      <w:r w:rsidRPr="00863DE5">
        <w:rPr>
          <w:b/>
          <w:color w:val="000000"/>
          <w:sz w:val="28"/>
          <w:szCs w:val="28"/>
        </w:rPr>
        <w:t>2</w:t>
      </w:r>
      <w:r w:rsidR="00863DE5" w:rsidRPr="00863DE5">
        <w:rPr>
          <w:b/>
          <w:color w:val="000000"/>
          <w:sz w:val="28"/>
          <w:szCs w:val="28"/>
        </w:rPr>
        <w:t xml:space="preserve"> –</w:t>
      </w:r>
      <w:r w:rsidR="00863DE5" w:rsidRPr="00863DE5">
        <w:rPr>
          <w:b/>
          <w:i/>
          <w:color w:val="000000"/>
          <w:sz w:val="28"/>
          <w:szCs w:val="28"/>
        </w:rPr>
        <w:t xml:space="preserve"> </w:t>
      </w:r>
      <w:r w:rsidRPr="00863DE5">
        <w:rPr>
          <w:b/>
          <w:color w:val="000000"/>
          <w:sz w:val="28"/>
          <w:szCs w:val="28"/>
        </w:rPr>
        <w:t xml:space="preserve">Таблица </w:t>
      </w:r>
      <w:r w:rsidR="00863DE5" w:rsidRPr="00863DE5">
        <w:rPr>
          <w:b/>
          <w:color w:val="000000"/>
          <w:sz w:val="28"/>
          <w:szCs w:val="28"/>
        </w:rPr>
        <w:t>5.</w:t>
      </w:r>
      <w:r w:rsidRPr="00863DE5">
        <w:rPr>
          <w:b/>
          <w:color w:val="000000"/>
          <w:sz w:val="28"/>
          <w:szCs w:val="28"/>
        </w:rPr>
        <w:t xml:space="preserve">1, преобразованная в соответствии с последовательностью </w:t>
      </w:r>
      <w:r w:rsidRPr="00863DE5">
        <w:rPr>
          <w:b/>
          <w:color w:val="000000"/>
          <w:sz w:val="28"/>
          <w:szCs w:val="28"/>
          <w:lang w:val="en-US"/>
        </w:rPr>
        <w:t>ABC</w:t>
      </w:r>
      <w:r w:rsidRPr="00863DE5">
        <w:rPr>
          <w:b/>
          <w:color w:val="000000"/>
          <w:sz w:val="28"/>
          <w:szCs w:val="28"/>
        </w:rPr>
        <w:t xml:space="preserve"> анализа</w:t>
      </w:r>
    </w:p>
    <w:p w:rsidR="00723F27" w:rsidRPr="00040457" w:rsidRDefault="00723F27" w:rsidP="00723F27">
      <w:pPr>
        <w:autoSpaceDE w:val="0"/>
        <w:autoSpaceDN w:val="0"/>
        <w:adjustRightInd w:val="0"/>
        <w:ind w:firstLine="709"/>
        <w:jc w:val="both"/>
        <w:rPr>
          <w:color w:val="000000"/>
          <w:szCs w:val="24"/>
        </w:rPr>
      </w:pPr>
    </w:p>
    <w:tbl>
      <w:tblPr>
        <w:tblW w:w="97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36"/>
        <w:gridCol w:w="1112"/>
        <w:gridCol w:w="1440"/>
        <w:gridCol w:w="1440"/>
        <w:gridCol w:w="1260"/>
        <w:gridCol w:w="1260"/>
        <w:gridCol w:w="1703"/>
        <w:gridCol w:w="1098"/>
      </w:tblGrid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A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B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tabs>
                <w:tab w:val="decimal" w:pos="454"/>
              </w:tabs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C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tabs>
                <w:tab w:val="decimal" w:pos="454"/>
              </w:tabs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D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tabs>
                <w:tab w:val="decimal" w:pos="454"/>
              </w:tabs>
              <w:jc w:val="center"/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723F27" w:rsidRPr="00040457" w:rsidRDefault="00723F27" w:rsidP="00003BAB">
            <w:pPr>
              <w:tabs>
                <w:tab w:val="decimal" w:pos="454"/>
              </w:tabs>
              <w:jc w:val="center"/>
            </w:pPr>
            <w:r w:rsidRPr="00040457">
              <w:rPr>
                <w:lang w:val="en-US"/>
              </w:rPr>
              <w:t>F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:rsidR="00723F27" w:rsidRPr="00040457" w:rsidRDefault="00723F27" w:rsidP="00003BAB">
            <w:pPr>
              <w:tabs>
                <w:tab w:val="decimal" w:pos="454"/>
              </w:tabs>
              <w:jc w:val="center"/>
            </w:pPr>
            <w:r w:rsidRPr="00040457">
              <w:rPr>
                <w:lang w:val="en-US"/>
              </w:rPr>
              <w:t>G</w:t>
            </w:r>
          </w:p>
        </w:tc>
        <w:tc>
          <w:tcPr>
            <w:tcW w:w="1098" w:type="dxa"/>
            <w:vMerge w:val="restart"/>
            <w:shd w:val="clear" w:color="auto" w:fill="auto"/>
            <w:noWrap/>
            <w:vAlign w:val="center"/>
          </w:tcPr>
          <w:p w:rsidR="00723F27" w:rsidRPr="00040457" w:rsidRDefault="00723F27" w:rsidP="00003BAB">
            <w:pPr>
              <w:tabs>
                <w:tab w:val="decimal" w:pos="454"/>
              </w:tabs>
              <w:jc w:val="center"/>
            </w:pPr>
            <w:r w:rsidRPr="00040457">
              <w:t>Группа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t>№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40457">
              <w:rPr>
                <w:color w:val="000000"/>
              </w:rPr>
              <w:t xml:space="preserve">Код </w:t>
            </w:r>
          </w:p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rPr>
                <w:color w:val="000000"/>
              </w:rPr>
              <w:t>товара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rPr>
                <w:color w:val="000000"/>
              </w:rPr>
              <w:t xml:space="preserve">Цена за единицу, </w:t>
            </w:r>
            <w:proofErr w:type="spellStart"/>
            <w:r w:rsidRPr="00040457">
              <w:rPr>
                <w:color w:val="000000"/>
              </w:rPr>
              <w:t>у.е</w:t>
            </w:r>
            <w:proofErr w:type="spellEnd"/>
            <w:r w:rsidRPr="00040457">
              <w:rPr>
                <w:color w:val="000000"/>
              </w:rPr>
              <w:t>.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rPr>
                <w:color w:val="000000"/>
              </w:rPr>
              <w:t>Количество проданных единиц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723F27" w:rsidRPr="00040457" w:rsidRDefault="00723F27" w:rsidP="00003BA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040457">
              <w:rPr>
                <w:color w:val="000000"/>
              </w:rPr>
              <w:t xml:space="preserve">Товарооборот, </w:t>
            </w:r>
            <w:proofErr w:type="spellStart"/>
            <w:r w:rsidRPr="00040457">
              <w:rPr>
                <w:color w:val="000000"/>
              </w:rPr>
              <w:t>у.е</w:t>
            </w:r>
            <w:proofErr w:type="spellEnd"/>
            <w:r w:rsidRPr="00040457">
              <w:rPr>
                <w:color w:val="000000"/>
              </w:rPr>
              <w:t>.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723F27" w:rsidRPr="00040457" w:rsidRDefault="00723F27" w:rsidP="00003BAB">
            <w:pPr>
              <w:tabs>
                <w:tab w:val="decimal" w:pos="454"/>
              </w:tabs>
              <w:jc w:val="center"/>
            </w:pPr>
            <w:r w:rsidRPr="00040457">
              <w:t>Доля в товарообороте, %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:rsidR="00723F27" w:rsidRPr="00040457" w:rsidRDefault="00723F27" w:rsidP="00003BAB">
            <w:pPr>
              <w:tabs>
                <w:tab w:val="decimal" w:pos="454"/>
              </w:tabs>
              <w:jc w:val="center"/>
            </w:pPr>
            <w:r w:rsidRPr="00040457">
              <w:t>Доля в товарообороте нарастающим итогом, %</w:t>
            </w:r>
          </w:p>
        </w:tc>
        <w:tc>
          <w:tcPr>
            <w:tcW w:w="1098" w:type="dxa"/>
            <w:vMerge/>
            <w:shd w:val="clear" w:color="auto" w:fill="auto"/>
            <w:noWrap/>
            <w:vAlign w:val="center"/>
          </w:tcPr>
          <w:p w:rsidR="00723F27" w:rsidRPr="00040457" w:rsidRDefault="00723F27" w:rsidP="00003BAB">
            <w:pPr>
              <w:tabs>
                <w:tab w:val="decimal" w:pos="454"/>
              </w:tabs>
              <w:jc w:val="center"/>
            </w:pP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KK003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100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5804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580400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21,0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21,0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A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KL002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82901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414505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15,0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35,9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A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KM006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55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5527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303985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11,0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46,9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A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KM009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180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1383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248940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55,9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A</w:t>
            </w:r>
          </w:p>
        </w:tc>
      </w:tr>
      <w:tr w:rsidR="00723F27" w:rsidRPr="00040457" w:rsidTr="00003BAB">
        <w:trPr>
          <w:trHeight w:val="311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KN001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315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707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222705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8,0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64,0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A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KM010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75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2582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193650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7,0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71,0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A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KL008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2764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138200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5,0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76,0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A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KN002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8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13786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110288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4,0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79,9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A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8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10710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85680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3,1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83,0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KM004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120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484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58080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2,1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85,1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KM002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45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1108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49860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1,8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86,9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KK004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950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44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41800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1,5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88,5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KM001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18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1839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33102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1,2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89,6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KL006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20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1383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27660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1,0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90,6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KL010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30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829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24870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0,9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91,5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KK010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448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22400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0,8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92,4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117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KK007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85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263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22355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0,8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93,2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1960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19600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0,7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93,9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KM008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1659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16590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0,6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94,5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KL001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35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390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13650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0,5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95,0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B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KL007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2541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12705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0,5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95,4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KM003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60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210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12600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0,5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95,9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KN007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65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187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12155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0,4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96,3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KK001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1162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11620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0,4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96,7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KN009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60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184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11040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0,4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97,1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KN010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70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151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10570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0,4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97,5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KN008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20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497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9940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0,4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97,9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KK008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22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414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9108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0,3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98,2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KN004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10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856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8560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0,3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98,5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20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373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7460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0,3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98,8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KN006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15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424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6360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0,2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99,0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KL009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101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5555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0,2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99,2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25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182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4550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0,2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99,4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KL004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385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3850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0,1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99,5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272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KK006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12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292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3504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0,1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99,6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KL003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630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3150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0,1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99,8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KK009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15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184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2760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0,1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99,9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3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KN003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5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441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2205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0,1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99,9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KK002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pl-PL"/>
              </w:rPr>
              <w:t>30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37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1110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100,0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300"/>
        </w:trPr>
        <w:tc>
          <w:tcPr>
            <w:tcW w:w="436" w:type="dxa"/>
            <w:shd w:val="clear" w:color="auto" w:fill="FFFFFF"/>
          </w:tcPr>
          <w:p w:rsidR="00723F27" w:rsidRPr="00040457" w:rsidRDefault="00723F27" w:rsidP="00723F27">
            <w:pPr>
              <w:numPr>
                <w:ilvl w:val="0"/>
                <w:numId w:val="40"/>
              </w:numPr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1112" w:type="dxa"/>
            <w:shd w:val="clear" w:color="auto" w:fill="FFFFFF"/>
          </w:tcPr>
          <w:p w:rsidR="00723F27" w:rsidRPr="00040457" w:rsidRDefault="00723F27" w:rsidP="00003BAB">
            <w:pPr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KM007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rPr>
                <w:lang w:val="en-US"/>
              </w:rPr>
              <w:t>4</w:t>
            </w:r>
          </w:p>
        </w:tc>
        <w:tc>
          <w:tcPr>
            <w:tcW w:w="1440" w:type="dxa"/>
            <w:shd w:val="clear" w:color="auto" w:fill="FFFFFF"/>
          </w:tcPr>
          <w:p w:rsidR="00723F27" w:rsidRPr="00040457" w:rsidRDefault="00723F27" w:rsidP="00003BAB">
            <w:pPr>
              <w:tabs>
                <w:tab w:val="decimal" w:pos="825"/>
              </w:tabs>
              <w:rPr>
                <w:color w:val="000000"/>
              </w:rPr>
            </w:pPr>
            <w:r w:rsidRPr="00040457">
              <w:rPr>
                <w:color w:val="000000"/>
                <w:lang w:val="en-US"/>
              </w:rPr>
              <w:t>140</w:t>
            </w:r>
          </w:p>
        </w:tc>
        <w:tc>
          <w:tcPr>
            <w:tcW w:w="1260" w:type="dxa"/>
            <w:shd w:val="clear" w:color="auto" w:fill="FFFFFF"/>
            <w:vAlign w:val="bottom"/>
          </w:tcPr>
          <w:p w:rsidR="00723F27" w:rsidRPr="00040457" w:rsidRDefault="00723F27" w:rsidP="00003BAB">
            <w:pPr>
              <w:tabs>
                <w:tab w:val="decimal" w:pos="825"/>
              </w:tabs>
            </w:pPr>
            <w:r w:rsidRPr="00040457">
              <w:t>560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0,0</w:t>
            </w: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jc w:val="center"/>
            </w:pPr>
            <w:r w:rsidRPr="00040457">
              <w:t>100,0</w:t>
            </w: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  <w:jc w:val="both"/>
            </w:pPr>
            <w:r w:rsidRPr="00040457">
              <w:t>C</w:t>
            </w:r>
          </w:p>
        </w:tc>
      </w:tr>
      <w:tr w:rsidR="00723F27" w:rsidRPr="00040457" w:rsidTr="00003BAB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</w:tcPr>
          <w:p w:rsidR="00723F27" w:rsidRPr="00040457" w:rsidRDefault="00723F27" w:rsidP="00003BAB"/>
        </w:tc>
        <w:tc>
          <w:tcPr>
            <w:tcW w:w="1112" w:type="dxa"/>
            <w:shd w:val="clear" w:color="auto" w:fill="auto"/>
            <w:vAlign w:val="bottom"/>
          </w:tcPr>
          <w:p w:rsidR="00723F27" w:rsidRPr="00040457" w:rsidRDefault="00723F27" w:rsidP="00003BAB"/>
        </w:tc>
        <w:tc>
          <w:tcPr>
            <w:tcW w:w="144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956"/>
              </w:tabs>
            </w:pPr>
            <w:r w:rsidRPr="00040457">
              <w:rPr>
                <w:color w:val="000000"/>
              </w:rPr>
              <w:t>2767682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</w:pPr>
          </w:p>
        </w:tc>
        <w:tc>
          <w:tcPr>
            <w:tcW w:w="1703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</w:pPr>
          </w:p>
        </w:tc>
        <w:tc>
          <w:tcPr>
            <w:tcW w:w="1098" w:type="dxa"/>
            <w:shd w:val="clear" w:color="auto" w:fill="auto"/>
            <w:noWrap/>
            <w:vAlign w:val="bottom"/>
          </w:tcPr>
          <w:p w:rsidR="00723F27" w:rsidRPr="00040457" w:rsidRDefault="00723F27" w:rsidP="00003BAB">
            <w:pPr>
              <w:tabs>
                <w:tab w:val="decimal" w:pos="454"/>
              </w:tabs>
            </w:pPr>
          </w:p>
        </w:tc>
      </w:tr>
    </w:tbl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Результаты, полученные после преобразования данных и представленные в таблице </w:t>
      </w:r>
      <w:r w:rsidR="00863DE5">
        <w:rPr>
          <w:color w:val="000000"/>
          <w:sz w:val="28"/>
          <w:szCs w:val="28"/>
        </w:rPr>
        <w:t>5.2</w:t>
      </w:r>
      <w:r w:rsidRPr="00723F27">
        <w:rPr>
          <w:color w:val="000000"/>
          <w:sz w:val="28"/>
          <w:szCs w:val="28"/>
        </w:rPr>
        <w:t xml:space="preserve"> можно проиллюстрировать графически в виде кривой Лоренца. Она показана на рисунке 5. По оси Х откладывается нарастающая доля числа товарных позиций в общем их количестве, а по оси</w:t>
      </w:r>
      <w:proofErr w:type="gramStart"/>
      <w:r w:rsidRPr="00723F27">
        <w:rPr>
          <w:color w:val="000000"/>
          <w:sz w:val="28"/>
          <w:szCs w:val="28"/>
        </w:rPr>
        <w:t xml:space="preserve"> У</w:t>
      </w:r>
      <w:proofErr w:type="gramEnd"/>
      <w:r w:rsidRPr="00723F27">
        <w:rPr>
          <w:color w:val="000000"/>
          <w:sz w:val="28"/>
          <w:szCs w:val="28"/>
        </w:rPr>
        <w:t xml:space="preserve"> – соответствующая им нарастающая доля в общем товарообороте.</w:t>
      </w:r>
      <w:r w:rsidRPr="00723F27">
        <w:rPr>
          <w:sz w:val="28"/>
          <w:szCs w:val="28"/>
        </w:rPr>
        <w:t xml:space="preserve"> </w:t>
      </w:r>
    </w:p>
    <w:p w:rsidR="00723F27" w:rsidRPr="00723F27" w:rsidRDefault="00723F27" w:rsidP="00723F27">
      <w:pPr>
        <w:ind w:firstLine="567"/>
        <w:jc w:val="both"/>
        <w:rPr>
          <w:b/>
          <w:i/>
          <w:sz w:val="28"/>
          <w:szCs w:val="28"/>
        </w:rPr>
      </w:pPr>
      <w:r w:rsidRPr="00723F27">
        <w:rPr>
          <w:b/>
          <w:i/>
          <w:sz w:val="28"/>
          <w:szCs w:val="28"/>
        </w:rPr>
        <w:t>Слайд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Такую классификацию объектов можно использовать в качестве основы для осуществления контроля запасов: наивысший уровень обслуживания и обеспечивается для товаров категории</w:t>
      </w:r>
      <w:proofErr w:type="gramStart"/>
      <w:r w:rsidRPr="00723F27">
        <w:rPr>
          <w:sz w:val="28"/>
          <w:szCs w:val="28"/>
        </w:rPr>
        <w:t xml:space="preserve"> А</w:t>
      </w:r>
      <w:proofErr w:type="gramEnd"/>
      <w:r w:rsidRPr="00723F27">
        <w:rPr>
          <w:sz w:val="28"/>
          <w:szCs w:val="28"/>
        </w:rPr>
        <w:t xml:space="preserve">, чуть меньший уровень — для товаров категории В и, наконец, самый низкий — для товаров категорий С. 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Концепция приоритетов обслуживания товаров может быть расширена для учета приоритетности клиентов.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  <w:r w:rsidRPr="00723F27">
        <w:rPr>
          <w:sz w:val="28"/>
          <w:szCs w:val="28"/>
        </w:rPr>
        <w:t>Поскольку то же самое правило 80/20 применимо к покупателям, так же как и к товарам, то имеет смысл сконцентрировать использование ресурсов на работе с ключевыми клиентами и с</w:t>
      </w:r>
      <w:r w:rsidRPr="00723F27">
        <w:rPr>
          <w:i/>
          <w:iCs/>
          <w:sz w:val="28"/>
          <w:szCs w:val="28"/>
        </w:rPr>
        <w:t xml:space="preserve"> </w:t>
      </w:r>
      <w:r w:rsidRPr="00723F27">
        <w:rPr>
          <w:sz w:val="28"/>
          <w:szCs w:val="28"/>
        </w:rPr>
        <w:t xml:space="preserve">ключевыми товарами. </w:t>
      </w:r>
    </w:p>
    <w:p w:rsidR="00723F27" w:rsidRPr="00723F27" w:rsidRDefault="00723F27" w:rsidP="00723F27">
      <w:pPr>
        <w:ind w:firstLine="567"/>
        <w:jc w:val="both"/>
        <w:rPr>
          <w:b/>
          <w:i/>
          <w:sz w:val="28"/>
          <w:szCs w:val="28"/>
        </w:rPr>
      </w:pPr>
      <w:r w:rsidRPr="00723F27">
        <w:rPr>
          <w:b/>
          <w:i/>
          <w:sz w:val="28"/>
          <w:szCs w:val="28"/>
        </w:rPr>
        <w:t>Слайд</w:t>
      </w:r>
    </w:p>
    <w:p w:rsidR="00723F27" w:rsidRPr="00723F27" w:rsidRDefault="00723F27" w:rsidP="00723F27">
      <w:pPr>
        <w:ind w:firstLine="567"/>
        <w:jc w:val="center"/>
        <w:rPr>
          <w:b/>
          <w:sz w:val="28"/>
          <w:szCs w:val="28"/>
        </w:rPr>
      </w:pPr>
      <w:r w:rsidRPr="00723F27">
        <w:rPr>
          <w:b/>
          <w:sz w:val="28"/>
          <w:szCs w:val="28"/>
          <w:lang w:val="en-US"/>
        </w:rPr>
        <w:t>XYZ</w:t>
      </w:r>
      <w:r w:rsidRPr="00723F27">
        <w:rPr>
          <w:b/>
          <w:sz w:val="28"/>
          <w:szCs w:val="28"/>
        </w:rPr>
        <w:t>-классификация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Похожее распределение также можно осуществить в группе </w:t>
      </w:r>
      <w:r w:rsidRPr="00723F27">
        <w:rPr>
          <w:color w:val="000000"/>
          <w:sz w:val="28"/>
          <w:szCs w:val="28"/>
          <w:lang w:val="en-US"/>
        </w:rPr>
        <w:t>B</w:t>
      </w:r>
      <w:r w:rsidRPr="00723F27">
        <w:rPr>
          <w:color w:val="000000"/>
          <w:sz w:val="28"/>
          <w:szCs w:val="28"/>
        </w:rPr>
        <w:t xml:space="preserve"> и в группе </w:t>
      </w:r>
      <w:r w:rsidRPr="00723F27">
        <w:rPr>
          <w:color w:val="000000"/>
          <w:sz w:val="28"/>
          <w:szCs w:val="28"/>
          <w:lang w:val="en-US"/>
        </w:rPr>
        <w:t>C</w:t>
      </w:r>
      <w:r w:rsidRPr="00723F27">
        <w:rPr>
          <w:color w:val="000000"/>
          <w:sz w:val="28"/>
          <w:szCs w:val="28"/>
        </w:rPr>
        <w:t xml:space="preserve">. Отсюда следует, что кроме товарооборота следует учитывать количество проданных товаров. Классификация по такому критерию называется </w:t>
      </w:r>
      <w:r w:rsidRPr="00723F27">
        <w:rPr>
          <w:b/>
          <w:i/>
          <w:color w:val="000000"/>
          <w:sz w:val="28"/>
          <w:szCs w:val="28"/>
          <w:lang w:val="en-US"/>
        </w:rPr>
        <w:t>XYZ</w:t>
      </w:r>
      <w:r w:rsidRPr="00723F27">
        <w:rPr>
          <w:b/>
          <w:i/>
          <w:color w:val="000000"/>
          <w:sz w:val="28"/>
          <w:szCs w:val="28"/>
        </w:rPr>
        <w:t xml:space="preserve"> - классификацией.</w:t>
      </w:r>
      <w:r w:rsidRPr="00723F27">
        <w:rPr>
          <w:b/>
          <w:i/>
          <w:sz w:val="28"/>
          <w:szCs w:val="28"/>
        </w:rPr>
        <w:t xml:space="preserve"> 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Основным признаком классификации </w:t>
      </w:r>
      <w:r w:rsidRPr="00723F27">
        <w:rPr>
          <w:sz w:val="28"/>
          <w:szCs w:val="28"/>
          <w:lang w:val="en-US"/>
        </w:rPr>
        <w:t>XYZ</w:t>
      </w:r>
      <w:r w:rsidRPr="00723F27">
        <w:rPr>
          <w:sz w:val="28"/>
          <w:szCs w:val="28"/>
        </w:rPr>
        <w:t xml:space="preserve"> является</w:t>
      </w:r>
      <w:r w:rsidRPr="00723F27">
        <w:rPr>
          <w:color w:val="000000"/>
          <w:sz w:val="28"/>
          <w:szCs w:val="28"/>
        </w:rPr>
        <w:t xml:space="preserve"> характер спроса (продаж):</w:t>
      </w:r>
    </w:p>
    <w:p w:rsidR="00723F27" w:rsidRPr="00723F27" w:rsidRDefault="00723F27" w:rsidP="00723F27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23F27">
        <w:rPr>
          <w:color w:val="000000"/>
          <w:sz w:val="28"/>
          <w:szCs w:val="28"/>
        </w:rPr>
        <w:lastRenderedPageBreak/>
        <w:t xml:space="preserve">товары, продаваемые в больших количествах, имеющие массовый характер спроса – группа </w:t>
      </w:r>
      <w:r w:rsidRPr="00723F27">
        <w:rPr>
          <w:sz w:val="28"/>
          <w:szCs w:val="28"/>
          <w:lang w:val="en-US"/>
        </w:rPr>
        <w:t>X</w:t>
      </w:r>
      <w:r w:rsidRPr="00723F27">
        <w:rPr>
          <w:color w:val="000000"/>
          <w:sz w:val="28"/>
          <w:szCs w:val="28"/>
        </w:rPr>
        <w:t>;</w:t>
      </w:r>
    </w:p>
    <w:p w:rsidR="00723F27" w:rsidRPr="00723F27" w:rsidRDefault="00723F27" w:rsidP="00723F27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товары, потребляемые в средних размерах (в количественном выражении) – группа </w:t>
      </w:r>
      <w:r w:rsidRPr="00723F27">
        <w:rPr>
          <w:sz w:val="28"/>
          <w:szCs w:val="28"/>
          <w:lang w:val="en-US"/>
        </w:rPr>
        <w:t>Y</w:t>
      </w:r>
      <w:r w:rsidRPr="00723F27">
        <w:rPr>
          <w:color w:val="000000"/>
          <w:sz w:val="28"/>
          <w:szCs w:val="28"/>
        </w:rPr>
        <w:t>;</w:t>
      </w:r>
    </w:p>
    <w:p w:rsidR="00723F27" w:rsidRPr="00723F27" w:rsidRDefault="00723F27" w:rsidP="00723F27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23F27">
        <w:rPr>
          <w:color w:val="000000"/>
          <w:sz w:val="28"/>
          <w:szCs w:val="28"/>
        </w:rPr>
        <w:t xml:space="preserve">товары, продаваемые нерегулярно, разово – группа </w:t>
      </w:r>
      <w:r w:rsidRPr="00723F27">
        <w:rPr>
          <w:sz w:val="28"/>
          <w:szCs w:val="28"/>
          <w:lang w:val="en-US"/>
        </w:rPr>
        <w:t>Z</w:t>
      </w:r>
      <w:r w:rsidRPr="00723F27">
        <w:rPr>
          <w:color w:val="000000"/>
          <w:sz w:val="28"/>
          <w:szCs w:val="28"/>
        </w:rPr>
        <w:t>.</w:t>
      </w:r>
      <w:r w:rsidRPr="00723F27">
        <w:rPr>
          <w:sz w:val="28"/>
          <w:szCs w:val="28"/>
        </w:rPr>
        <w:t xml:space="preserve"> </w: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23F27">
        <w:rPr>
          <w:bCs/>
          <w:sz w:val="28"/>
          <w:szCs w:val="28"/>
        </w:rPr>
        <w:t xml:space="preserve">Если известны данные за несколько периодов (дней, месяцев, кварталов) в соответствии с </w:t>
      </w:r>
      <w:r w:rsidRPr="00723F27">
        <w:rPr>
          <w:bCs/>
          <w:sz w:val="28"/>
          <w:szCs w:val="28"/>
          <w:lang w:val="en-US"/>
        </w:rPr>
        <w:t>XYZ</w:t>
      </w:r>
      <w:r w:rsidRPr="00723F27">
        <w:rPr>
          <w:bCs/>
          <w:sz w:val="28"/>
          <w:szCs w:val="28"/>
        </w:rPr>
        <w:t xml:space="preserve"> – классификацией весь ассортимент (ресурсы) делят на три группы в зависимости от степени равномерности спроса и точности прогнозирования следующим образом. </w: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23F27">
        <w:rPr>
          <w:bCs/>
          <w:sz w:val="28"/>
          <w:szCs w:val="28"/>
        </w:rPr>
        <w:t xml:space="preserve">В группу </w:t>
      </w:r>
      <w:r w:rsidRPr="00723F27">
        <w:rPr>
          <w:bCs/>
          <w:i/>
          <w:iCs/>
          <w:sz w:val="28"/>
          <w:szCs w:val="28"/>
        </w:rPr>
        <w:t>Х</w:t>
      </w:r>
      <w:r w:rsidRPr="00723F27">
        <w:rPr>
          <w:bCs/>
          <w:sz w:val="28"/>
          <w:szCs w:val="28"/>
        </w:rPr>
        <w:t xml:space="preserve"> включают товары, спрос на которые равномерен, либо подвержен незначительным колебаниям. Объем реализации по товарам, включенным в данную группу, хорошо предсказуем. </w: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23F27">
        <w:rPr>
          <w:bCs/>
          <w:sz w:val="28"/>
          <w:szCs w:val="28"/>
        </w:rPr>
        <w:t xml:space="preserve">В группу </w:t>
      </w:r>
      <w:r w:rsidRPr="00723F27">
        <w:rPr>
          <w:bCs/>
          <w:i/>
          <w:iCs/>
          <w:sz w:val="28"/>
          <w:szCs w:val="28"/>
        </w:rPr>
        <w:t>Y</w:t>
      </w:r>
      <w:r w:rsidRPr="00723F27">
        <w:rPr>
          <w:bCs/>
          <w:sz w:val="28"/>
          <w:szCs w:val="28"/>
        </w:rPr>
        <w:t xml:space="preserve"> включают товары, которые потребляются в колеблющихся объемах. В частности, в эту группу могут быть включены товары с сезонным характером спроса. Возможности прогнозирования спроса по товарам группы </w:t>
      </w:r>
      <w:r w:rsidRPr="00723F27">
        <w:rPr>
          <w:bCs/>
          <w:i/>
          <w:iCs/>
          <w:sz w:val="28"/>
          <w:szCs w:val="28"/>
        </w:rPr>
        <w:t>Y</w:t>
      </w:r>
      <w:r w:rsidRPr="00723F27">
        <w:rPr>
          <w:bCs/>
          <w:sz w:val="28"/>
          <w:szCs w:val="28"/>
        </w:rPr>
        <w:t xml:space="preserve"> — средние. </w: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23F27">
        <w:rPr>
          <w:bCs/>
          <w:sz w:val="28"/>
          <w:szCs w:val="28"/>
        </w:rPr>
        <w:t xml:space="preserve">В группу </w:t>
      </w:r>
      <w:r w:rsidRPr="00723F27">
        <w:rPr>
          <w:bCs/>
          <w:i/>
          <w:iCs/>
          <w:sz w:val="28"/>
          <w:szCs w:val="28"/>
        </w:rPr>
        <w:t>Z</w:t>
      </w:r>
      <w:r w:rsidRPr="00723F27">
        <w:rPr>
          <w:bCs/>
          <w:sz w:val="28"/>
          <w:szCs w:val="28"/>
        </w:rPr>
        <w:t xml:space="preserve"> включают товары, спрос на которые возникает лишь эпизодически. Прогнозировать объемы реализации товаров группы Z сложно. </w: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23F27">
        <w:rPr>
          <w:bCs/>
          <w:sz w:val="28"/>
          <w:szCs w:val="28"/>
        </w:rPr>
        <w:t xml:space="preserve">Признаком, на основе которого конкретную позицию ассортимента относят к группе Х, </w:t>
      </w:r>
      <w:r w:rsidRPr="00723F27">
        <w:rPr>
          <w:bCs/>
          <w:i/>
          <w:iCs/>
          <w:sz w:val="28"/>
          <w:szCs w:val="28"/>
        </w:rPr>
        <w:t>Y</w:t>
      </w:r>
      <w:r w:rsidRPr="00723F27">
        <w:rPr>
          <w:bCs/>
          <w:sz w:val="28"/>
          <w:szCs w:val="28"/>
        </w:rPr>
        <w:t xml:space="preserve"> или Z, является </w:t>
      </w:r>
      <w:r w:rsidRPr="00723F27">
        <w:rPr>
          <w:b/>
          <w:bCs/>
          <w:i/>
          <w:sz w:val="28"/>
          <w:szCs w:val="28"/>
        </w:rPr>
        <w:t>коэффициент вариации спроса</w:t>
      </w:r>
      <w:r w:rsidRPr="00723F27">
        <w:rPr>
          <w:bCs/>
          <w:sz w:val="28"/>
          <w:szCs w:val="28"/>
        </w:rPr>
        <w:t xml:space="preserve"> по этой позиции. </w:t>
      </w:r>
    </w:p>
    <w:p w:rsidR="00723F27" w:rsidRPr="00723F27" w:rsidRDefault="00723F27" w:rsidP="00723F27">
      <w:pPr>
        <w:ind w:firstLine="567"/>
        <w:jc w:val="both"/>
        <w:rPr>
          <w:b/>
          <w:i/>
          <w:sz w:val="28"/>
          <w:szCs w:val="28"/>
        </w:rPr>
      </w:pPr>
      <w:r w:rsidRPr="00723F27">
        <w:rPr>
          <w:b/>
          <w:i/>
          <w:sz w:val="28"/>
          <w:szCs w:val="28"/>
        </w:rPr>
        <w:t>Слайд</w: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723F27" w:rsidRPr="00723F27" w:rsidRDefault="00F90ADB" w:rsidP="00723F27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61pt;margin-top:0;width:2in;height:85.1pt;z-index:251657216" fillcolor="#99f">
            <v:imagedata r:id="rId6" o:title=""/>
            <v:shadow color="#00007d"/>
            <w10:wrap type="square"/>
          </v:shape>
          <o:OLEObject Type="Embed" ProgID="Equation.3" ShapeID="_x0000_s1027" DrawAspect="Content" ObjectID="_1565008576" r:id="rId7"/>
        </w:pict>
      </w:r>
    </w:p>
    <w:p w:rsidR="00723F27" w:rsidRPr="00723F27" w:rsidRDefault="00F90ADB" w:rsidP="00723F27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26" type="#_x0000_t75" style="position:absolute;margin-left:36pt;margin-top:9.5pt;width:117pt;height:49.7pt;z-index:251658240">
            <v:imagedata r:id="rId8" o:title=""/>
            <w10:wrap type="square"/>
          </v:shape>
          <o:OLEObject Type="Embed" ProgID="Equation.3" ShapeID="_x0000_s1026" DrawAspect="Content" ObjectID="_1565008577" r:id="rId9"/>
        </w:pic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723F27">
        <w:rPr>
          <w:bCs/>
          <w:sz w:val="28"/>
          <w:szCs w:val="28"/>
        </w:rPr>
        <w:t xml:space="preserve">Возможный алгоритм дифференциации ассортимента на группы </w:t>
      </w:r>
      <w:r w:rsidRPr="00723F27">
        <w:rPr>
          <w:bCs/>
          <w:sz w:val="28"/>
          <w:szCs w:val="28"/>
          <w:lang w:val="en-US"/>
        </w:rPr>
        <w:t>XYZ</w:t>
      </w:r>
      <w:r w:rsidRPr="00723F27">
        <w:rPr>
          <w:bCs/>
          <w:sz w:val="28"/>
          <w:szCs w:val="28"/>
        </w:rPr>
        <w:t xml:space="preserve">: </w: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left="2520"/>
        <w:rPr>
          <w:bCs/>
          <w:sz w:val="28"/>
          <w:szCs w:val="28"/>
        </w:rPr>
      </w:pPr>
      <w:r w:rsidRPr="00723F27">
        <w:rPr>
          <w:bCs/>
          <w:i/>
          <w:iCs/>
          <w:sz w:val="28"/>
          <w:szCs w:val="28"/>
          <w:lang w:val="en-US"/>
        </w:rPr>
        <w:t>X</w:t>
      </w:r>
      <w:r w:rsidRPr="00723F27">
        <w:rPr>
          <w:bCs/>
          <w:i/>
          <w:iCs/>
          <w:sz w:val="28"/>
          <w:szCs w:val="28"/>
        </w:rPr>
        <w:t xml:space="preserve"> – </w:t>
      </w:r>
      <w:r w:rsidRPr="00723F27">
        <w:rPr>
          <w:bCs/>
          <w:i/>
          <w:iCs/>
          <w:sz w:val="28"/>
          <w:szCs w:val="28"/>
          <w:lang w:val="en-US"/>
        </w:rPr>
        <w:t>V</w:t>
      </w:r>
      <w:r w:rsidRPr="00723F27">
        <w:rPr>
          <w:bCs/>
          <w:i/>
          <w:iCs/>
          <w:sz w:val="28"/>
          <w:szCs w:val="28"/>
        </w:rPr>
        <w:t>&lt;</w:t>
      </w:r>
      <w:r w:rsidRPr="00723F27">
        <w:rPr>
          <w:bCs/>
          <w:sz w:val="28"/>
          <w:szCs w:val="28"/>
        </w:rPr>
        <w:t>10%</w: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left="2520"/>
        <w:rPr>
          <w:bCs/>
          <w:sz w:val="28"/>
          <w:szCs w:val="28"/>
        </w:rPr>
      </w:pPr>
      <w:r w:rsidRPr="00723F27">
        <w:rPr>
          <w:bCs/>
          <w:i/>
          <w:iCs/>
          <w:sz w:val="28"/>
          <w:szCs w:val="28"/>
          <w:lang w:val="en-US"/>
        </w:rPr>
        <w:t>Y</w:t>
      </w:r>
      <w:r w:rsidRPr="00723F27">
        <w:rPr>
          <w:bCs/>
          <w:sz w:val="28"/>
          <w:szCs w:val="28"/>
        </w:rPr>
        <w:t xml:space="preserve"> – 10%</w:t>
      </w:r>
      <w:r w:rsidRPr="00723F27">
        <w:rPr>
          <w:bCs/>
          <w:i/>
          <w:iCs/>
          <w:sz w:val="28"/>
          <w:szCs w:val="28"/>
        </w:rPr>
        <w:t>≤</w:t>
      </w:r>
      <w:r w:rsidRPr="00723F27">
        <w:rPr>
          <w:bCs/>
          <w:i/>
          <w:iCs/>
          <w:sz w:val="28"/>
          <w:szCs w:val="28"/>
          <w:lang w:val="en-US"/>
        </w:rPr>
        <w:t>V</w:t>
      </w:r>
      <w:r w:rsidRPr="00723F27">
        <w:rPr>
          <w:bCs/>
          <w:i/>
          <w:iCs/>
          <w:sz w:val="28"/>
          <w:szCs w:val="28"/>
        </w:rPr>
        <w:t>&lt;</w:t>
      </w:r>
      <w:r w:rsidRPr="00723F27">
        <w:rPr>
          <w:bCs/>
          <w:sz w:val="28"/>
          <w:szCs w:val="28"/>
        </w:rPr>
        <w:t>25%</w:t>
      </w: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left="2520"/>
        <w:rPr>
          <w:bCs/>
          <w:sz w:val="28"/>
          <w:szCs w:val="28"/>
        </w:rPr>
      </w:pPr>
      <w:r w:rsidRPr="00723F27">
        <w:rPr>
          <w:bCs/>
          <w:i/>
          <w:iCs/>
          <w:sz w:val="28"/>
          <w:szCs w:val="28"/>
          <w:lang w:val="en-US"/>
        </w:rPr>
        <w:t>Z</w:t>
      </w:r>
      <w:r w:rsidRPr="00723F27">
        <w:rPr>
          <w:bCs/>
          <w:sz w:val="28"/>
          <w:szCs w:val="28"/>
        </w:rPr>
        <w:t xml:space="preserve"> – 25%</w:t>
      </w:r>
      <w:r w:rsidRPr="00723F27">
        <w:rPr>
          <w:bCs/>
          <w:i/>
          <w:iCs/>
          <w:sz w:val="28"/>
          <w:szCs w:val="28"/>
        </w:rPr>
        <w:t>≤</w:t>
      </w:r>
      <w:r w:rsidRPr="00723F27">
        <w:rPr>
          <w:bCs/>
          <w:i/>
          <w:iCs/>
          <w:sz w:val="28"/>
          <w:szCs w:val="28"/>
          <w:lang w:val="en-US"/>
        </w:rPr>
        <w:t>V</w:t>
      </w:r>
    </w:p>
    <w:p w:rsidR="00723F27" w:rsidRPr="00723F27" w:rsidRDefault="00723F27" w:rsidP="00723F27">
      <w:pPr>
        <w:ind w:firstLine="567"/>
        <w:jc w:val="both"/>
        <w:rPr>
          <w:sz w:val="28"/>
          <w:szCs w:val="28"/>
        </w:rPr>
      </w:pPr>
    </w:p>
    <w:p w:rsidR="00723F27" w:rsidRPr="00723F27" w:rsidRDefault="00723F27" w:rsidP="00723F2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23F27">
        <w:rPr>
          <w:bCs/>
          <w:sz w:val="28"/>
          <w:szCs w:val="28"/>
        </w:rPr>
        <w:t>Наложением результатов XYZ–анализа на данные ABC-метода получаем 9 групп ресурсов, для каждой из которых менеджеры фирмы должны разработать свои техники управления.</w:t>
      </w:r>
    </w:p>
    <w:p w:rsidR="00723F27" w:rsidRPr="00723F27" w:rsidRDefault="00723F27" w:rsidP="00723F27">
      <w:pPr>
        <w:ind w:firstLine="567"/>
        <w:jc w:val="both"/>
        <w:rPr>
          <w:bCs/>
          <w:sz w:val="28"/>
          <w:szCs w:val="28"/>
        </w:rPr>
      </w:pPr>
      <w:r w:rsidRPr="00723F27">
        <w:rPr>
          <w:bCs/>
          <w:sz w:val="28"/>
          <w:szCs w:val="28"/>
        </w:rPr>
        <w:t xml:space="preserve">Группы AX, AY и AZ требуют наибольшего внимания с </w:t>
      </w:r>
      <w:proofErr w:type="spellStart"/>
      <w:r w:rsidRPr="00723F27">
        <w:rPr>
          <w:bCs/>
          <w:sz w:val="28"/>
          <w:szCs w:val="28"/>
        </w:rPr>
        <w:t>логистической</w:t>
      </w:r>
      <w:proofErr w:type="spellEnd"/>
      <w:r w:rsidRPr="00723F27">
        <w:rPr>
          <w:bCs/>
          <w:sz w:val="28"/>
          <w:szCs w:val="28"/>
        </w:rPr>
        <w:t xml:space="preserve"> точки зрения, для них необходимо тщательное планирование потребности, нормирование расхода, ежедневный учет и контроль, постоянный анализ отклонений от запланированных показателей. Причем для категории AX следует рассчитывать оптимальный размер закупок и использовать технологию «</w:t>
      </w:r>
      <w:r w:rsidRPr="00723F27">
        <w:rPr>
          <w:bCs/>
          <w:sz w:val="28"/>
          <w:szCs w:val="28"/>
          <w:lang w:val="en-GB"/>
        </w:rPr>
        <w:t>Just</w:t>
      </w:r>
      <w:r w:rsidRPr="00723F27">
        <w:rPr>
          <w:bCs/>
          <w:sz w:val="28"/>
          <w:szCs w:val="28"/>
        </w:rPr>
        <w:t xml:space="preserve"> </w:t>
      </w:r>
      <w:r w:rsidRPr="00723F27">
        <w:rPr>
          <w:bCs/>
          <w:sz w:val="28"/>
          <w:szCs w:val="28"/>
          <w:lang w:val="en-GB"/>
        </w:rPr>
        <w:t>in</w:t>
      </w:r>
      <w:r w:rsidRPr="00723F27">
        <w:rPr>
          <w:bCs/>
          <w:sz w:val="28"/>
          <w:szCs w:val="28"/>
        </w:rPr>
        <w:t xml:space="preserve"> </w:t>
      </w:r>
      <w:r w:rsidRPr="00723F27">
        <w:rPr>
          <w:bCs/>
          <w:sz w:val="28"/>
          <w:szCs w:val="28"/>
          <w:lang w:val="en-GB"/>
        </w:rPr>
        <w:t>Time</w:t>
      </w:r>
      <w:r w:rsidRPr="00723F27">
        <w:rPr>
          <w:bCs/>
          <w:sz w:val="28"/>
          <w:szCs w:val="28"/>
        </w:rPr>
        <w:t xml:space="preserve">». А для категории AZ эффективнее использовать </w:t>
      </w:r>
      <w:r w:rsidRPr="00723F27">
        <w:rPr>
          <w:bCs/>
          <w:sz w:val="28"/>
          <w:szCs w:val="28"/>
        </w:rPr>
        <w:lastRenderedPageBreak/>
        <w:t>систему снабжения по запросам с обязательным расчетом величины страхового запаса.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23F27">
        <w:rPr>
          <w:b/>
          <w:bCs/>
          <w:sz w:val="28"/>
          <w:szCs w:val="28"/>
        </w:rPr>
        <w:t>Пример 2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iCs/>
          <w:sz w:val="28"/>
          <w:szCs w:val="28"/>
        </w:rPr>
        <w:t xml:space="preserve">Провести классификацию </w:t>
      </w:r>
      <w:r w:rsidRPr="00723F27">
        <w:rPr>
          <w:iCs/>
          <w:sz w:val="28"/>
          <w:szCs w:val="28"/>
          <w:lang w:val="en-US"/>
        </w:rPr>
        <w:t>ABC</w:t>
      </w:r>
      <w:r w:rsidRPr="00723F27">
        <w:rPr>
          <w:iCs/>
          <w:sz w:val="28"/>
          <w:szCs w:val="28"/>
        </w:rPr>
        <w:t>/</w:t>
      </w:r>
      <w:r w:rsidRPr="00723F27">
        <w:rPr>
          <w:iCs/>
          <w:sz w:val="28"/>
          <w:szCs w:val="28"/>
          <w:lang w:val="en-US"/>
        </w:rPr>
        <w:t>XYZ</w:t>
      </w:r>
      <w:r w:rsidRPr="00723F27">
        <w:rPr>
          <w:iCs/>
          <w:sz w:val="28"/>
          <w:szCs w:val="28"/>
        </w:rPr>
        <w:t xml:space="preserve"> для товаров, представленных в примере 1.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sz w:val="28"/>
          <w:szCs w:val="28"/>
        </w:rPr>
        <w:t xml:space="preserve">При выполнении классификации произвольно примем следующие границы деления на группы </w:t>
      </w:r>
      <w:r w:rsidRPr="00723F27">
        <w:rPr>
          <w:iCs/>
          <w:sz w:val="28"/>
          <w:szCs w:val="28"/>
          <w:lang w:val="en-US"/>
        </w:rPr>
        <w:t>XYZ</w:t>
      </w:r>
      <w:r w:rsidRPr="00723F27">
        <w:rPr>
          <w:sz w:val="28"/>
          <w:szCs w:val="28"/>
        </w:rPr>
        <w:t xml:space="preserve">: для продажи в размере 1-100 штук  - группа </w:t>
      </w:r>
      <w:r w:rsidRPr="00723F27">
        <w:rPr>
          <w:iCs/>
          <w:sz w:val="28"/>
          <w:szCs w:val="28"/>
          <w:lang w:val="en-US"/>
        </w:rPr>
        <w:t>Z</w:t>
      </w:r>
      <w:r w:rsidRPr="00723F27">
        <w:rPr>
          <w:iCs/>
          <w:sz w:val="28"/>
          <w:szCs w:val="28"/>
        </w:rPr>
        <w:t xml:space="preserve">, </w:t>
      </w:r>
      <w:r w:rsidRPr="00723F27">
        <w:rPr>
          <w:sz w:val="28"/>
          <w:szCs w:val="28"/>
        </w:rPr>
        <w:t xml:space="preserve">в размере от 101 до 500 - группа </w:t>
      </w:r>
      <w:r w:rsidRPr="00723F27">
        <w:rPr>
          <w:iCs/>
          <w:sz w:val="28"/>
          <w:szCs w:val="28"/>
          <w:lang w:val="en-US"/>
        </w:rPr>
        <w:t>Y</w:t>
      </w:r>
      <w:r w:rsidRPr="00723F27">
        <w:rPr>
          <w:sz w:val="28"/>
          <w:szCs w:val="28"/>
        </w:rPr>
        <w:t xml:space="preserve">, выше 500 - группа </w:t>
      </w:r>
      <w:r w:rsidRPr="00723F27">
        <w:rPr>
          <w:iCs/>
          <w:sz w:val="28"/>
          <w:szCs w:val="28"/>
          <w:lang w:val="en-US"/>
        </w:rPr>
        <w:t>X</w:t>
      </w:r>
      <w:r w:rsidRPr="00723F27">
        <w:rPr>
          <w:sz w:val="28"/>
          <w:szCs w:val="28"/>
        </w:rPr>
        <w:t xml:space="preserve">. Результаты классификации представлены в таблице </w:t>
      </w:r>
      <w:r w:rsidR="00863DE5">
        <w:rPr>
          <w:sz w:val="28"/>
          <w:szCs w:val="28"/>
        </w:rPr>
        <w:t>5.</w:t>
      </w:r>
      <w:r w:rsidRPr="00723F27">
        <w:rPr>
          <w:sz w:val="28"/>
          <w:szCs w:val="28"/>
        </w:rPr>
        <w:t>3.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sz w:val="28"/>
          <w:szCs w:val="28"/>
        </w:rPr>
        <w:t xml:space="preserve">Проведенная в соответствии с принятыми критериями классификация </w:t>
      </w:r>
      <w:r w:rsidRPr="00723F27">
        <w:rPr>
          <w:iCs/>
          <w:sz w:val="28"/>
          <w:szCs w:val="28"/>
          <w:lang w:val="en-US"/>
        </w:rPr>
        <w:t>ABC</w:t>
      </w:r>
      <w:r w:rsidRPr="00723F27">
        <w:rPr>
          <w:iCs/>
          <w:sz w:val="28"/>
          <w:szCs w:val="28"/>
        </w:rPr>
        <w:t>/</w:t>
      </w:r>
      <w:r w:rsidRPr="00723F27">
        <w:rPr>
          <w:iCs/>
          <w:sz w:val="28"/>
          <w:szCs w:val="28"/>
          <w:lang w:val="en-US"/>
        </w:rPr>
        <w:t>XYZ</w:t>
      </w:r>
      <w:r w:rsidRPr="00723F27">
        <w:rPr>
          <w:sz w:val="28"/>
          <w:szCs w:val="28"/>
        </w:rPr>
        <w:t xml:space="preserve"> даёт основание для дифференцированного подхода в управлении запасами отдельных позиций, от самых значимых по стоимости продаж и продаваемых в больших количествах (группа </w:t>
      </w:r>
      <w:r w:rsidRPr="00723F27">
        <w:rPr>
          <w:iCs/>
          <w:sz w:val="28"/>
          <w:szCs w:val="28"/>
          <w:lang w:val="en-US"/>
        </w:rPr>
        <w:t>AX</w:t>
      </w:r>
      <w:r w:rsidRPr="00723F27">
        <w:rPr>
          <w:sz w:val="28"/>
          <w:szCs w:val="28"/>
        </w:rPr>
        <w:t xml:space="preserve">), </w:t>
      </w:r>
      <w:proofErr w:type="gramStart"/>
      <w:r w:rsidRPr="00723F27">
        <w:rPr>
          <w:sz w:val="28"/>
          <w:szCs w:val="28"/>
        </w:rPr>
        <w:t>до</w:t>
      </w:r>
      <w:proofErr w:type="gramEnd"/>
      <w:r w:rsidRPr="00723F27">
        <w:rPr>
          <w:sz w:val="28"/>
          <w:szCs w:val="28"/>
        </w:rPr>
        <w:t xml:space="preserve"> малозначимых по стоимости и продаваемых нерегулярно, в небольших количествах (группа </w:t>
      </w:r>
      <w:r w:rsidRPr="00723F27">
        <w:rPr>
          <w:iCs/>
          <w:sz w:val="28"/>
          <w:szCs w:val="28"/>
          <w:lang w:val="en-US"/>
        </w:rPr>
        <w:t>CZ</w:t>
      </w:r>
      <w:r w:rsidRPr="00723F27">
        <w:rPr>
          <w:sz w:val="28"/>
          <w:szCs w:val="28"/>
        </w:rPr>
        <w:t>).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sz w:val="28"/>
          <w:szCs w:val="28"/>
        </w:rPr>
        <w:t xml:space="preserve">Критерии классификации </w:t>
      </w:r>
      <w:r w:rsidRPr="00723F27">
        <w:rPr>
          <w:iCs/>
          <w:sz w:val="28"/>
          <w:szCs w:val="28"/>
          <w:lang w:val="en-US"/>
        </w:rPr>
        <w:t>ABC</w:t>
      </w:r>
      <w:r w:rsidRPr="00723F27">
        <w:rPr>
          <w:sz w:val="28"/>
          <w:szCs w:val="28"/>
        </w:rPr>
        <w:t xml:space="preserve"> обычно следуют из характера отрасли и места размещения запаса в </w:t>
      </w:r>
      <w:proofErr w:type="spellStart"/>
      <w:r w:rsidRPr="00723F27">
        <w:rPr>
          <w:sz w:val="28"/>
          <w:szCs w:val="28"/>
        </w:rPr>
        <w:t>логистической</w:t>
      </w:r>
      <w:proofErr w:type="spellEnd"/>
      <w:r w:rsidRPr="00723F27">
        <w:rPr>
          <w:sz w:val="28"/>
          <w:szCs w:val="28"/>
        </w:rPr>
        <w:t xml:space="preserve"> цепи (напр. в соответствии с различным положением разделяющего пункта).</w:t>
      </w:r>
    </w:p>
    <w:p w:rsidR="00723F27" w:rsidRP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23F27" w:rsidRPr="00863DE5" w:rsidRDefault="00723F27" w:rsidP="00723F27">
      <w:pPr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863DE5">
        <w:rPr>
          <w:b/>
          <w:sz w:val="28"/>
          <w:szCs w:val="28"/>
        </w:rPr>
        <w:t xml:space="preserve">Таблица </w:t>
      </w:r>
      <w:r w:rsidR="00863DE5" w:rsidRPr="00863DE5">
        <w:rPr>
          <w:b/>
          <w:sz w:val="28"/>
          <w:szCs w:val="28"/>
        </w:rPr>
        <w:t xml:space="preserve">5.3 – </w:t>
      </w:r>
      <w:r w:rsidRPr="00863DE5">
        <w:rPr>
          <w:b/>
          <w:sz w:val="28"/>
          <w:szCs w:val="28"/>
        </w:rPr>
        <w:t xml:space="preserve">Результат классификации </w:t>
      </w:r>
      <w:r w:rsidRPr="00863DE5">
        <w:rPr>
          <w:b/>
          <w:iCs/>
          <w:sz w:val="28"/>
          <w:szCs w:val="28"/>
          <w:lang w:val="en-US"/>
        </w:rPr>
        <w:t>ABC</w:t>
      </w:r>
      <w:r w:rsidRPr="00863DE5">
        <w:rPr>
          <w:b/>
          <w:iCs/>
          <w:sz w:val="28"/>
          <w:szCs w:val="28"/>
        </w:rPr>
        <w:t>/</w:t>
      </w:r>
      <w:r w:rsidRPr="00863DE5">
        <w:rPr>
          <w:b/>
          <w:iCs/>
          <w:sz w:val="28"/>
          <w:szCs w:val="28"/>
          <w:lang w:val="en-US"/>
        </w:rPr>
        <w:t>XYZ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034"/>
        <w:gridCol w:w="3034"/>
        <w:gridCol w:w="3035"/>
      </w:tblGrid>
      <w:tr w:rsidR="00723F27" w:rsidRPr="00816C66" w:rsidTr="00003BAB">
        <w:tc>
          <w:tcPr>
            <w:tcW w:w="468" w:type="dxa"/>
          </w:tcPr>
          <w:p w:rsidR="00723F27" w:rsidRPr="00816C66" w:rsidRDefault="00723F27" w:rsidP="00003BA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034" w:type="dxa"/>
          </w:tcPr>
          <w:p w:rsidR="00723F27" w:rsidRPr="00816C66" w:rsidRDefault="00723F27" w:rsidP="00003BA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816C66">
              <w:rPr>
                <w:lang w:val="en-US"/>
              </w:rPr>
              <w:t>X</w:t>
            </w:r>
          </w:p>
        </w:tc>
        <w:tc>
          <w:tcPr>
            <w:tcW w:w="3034" w:type="dxa"/>
          </w:tcPr>
          <w:p w:rsidR="00723F27" w:rsidRPr="00816C66" w:rsidRDefault="00723F27" w:rsidP="00003BA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816C66">
              <w:rPr>
                <w:lang w:val="en-US"/>
              </w:rPr>
              <w:t>Y</w:t>
            </w:r>
          </w:p>
        </w:tc>
        <w:tc>
          <w:tcPr>
            <w:tcW w:w="3035" w:type="dxa"/>
          </w:tcPr>
          <w:p w:rsidR="00723F27" w:rsidRPr="00816C66" w:rsidRDefault="00723F27" w:rsidP="00003BAB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816C66">
              <w:rPr>
                <w:lang w:val="en-US"/>
              </w:rPr>
              <w:t>Z</w:t>
            </w:r>
          </w:p>
        </w:tc>
      </w:tr>
      <w:tr w:rsidR="00723F27" w:rsidRPr="00863DE5" w:rsidTr="00003BAB">
        <w:trPr>
          <w:trHeight w:val="1052"/>
        </w:trPr>
        <w:tc>
          <w:tcPr>
            <w:tcW w:w="468" w:type="dxa"/>
          </w:tcPr>
          <w:p w:rsidR="00723F27" w:rsidRPr="00816C66" w:rsidRDefault="00723F27" w:rsidP="00003B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816C66">
              <w:rPr>
                <w:lang w:val="en-US"/>
              </w:rPr>
              <w:t>A</w:t>
            </w:r>
          </w:p>
        </w:tc>
        <w:tc>
          <w:tcPr>
            <w:tcW w:w="3034" w:type="dxa"/>
          </w:tcPr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KL002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KN002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KK003</w:t>
            </w:r>
          </w:p>
          <w:p w:rsidR="00723F27" w:rsidRPr="00816C66" w:rsidRDefault="00723F27" w:rsidP="00003BAB">
            <w:pPr>
              <w:jc w:val="center"/>
            </w:pPr>
            <w:r w:rsidRPr="00816C66">
              <w:rPr>
                <w:color w:val="000000"/>
                <w:lang w:val="en-US"/>
              </w:rPr>
              <w:t>KM006</w:t>
            </w:r>
            <w:r w:rsidRPr="00816C66">
              <w:t> </w:t>
            </w:r>
          </w:p>
          <w:p w:rsidR="00723F27" w:rsidRPr="00816C66" w:rsidRDefault="00723F27" w:rsidP="00003BAB">
            <w:r w:rsidRPr="00816C66">
              <w:t> </w:t>
            </w:r>
          </w:p>
        </w:tc>
        <w:tc>
          <w:tcPr>
            <w:tcW w:w="3034" w:type="dxa"/>
          </w:tcPr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KL008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KM010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KM009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KN001</w:t>
            </w:r>
          </w:p>
        </w:tc>
        <w:tc>
          <w:tcPr>
            <w:tcW w:w="3035" w:type="dxa"/>
          </w:tcPr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KK003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KM010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KM006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KL008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KN002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KL002</w:t>
            </w:r>
          </w:p>
        </w:tc>
      </w:tr>
      <w:tr w:rsidR="00723F27" w:rsidRPr="00863DE5" w:rsidTr="00003BAB">
        <w:tc>
          <w:tcPr>
            <w:tcW w:w="468" w:type="dxa"/>
          </w:tcPr>
          <w:p w:rsidR="00723F27" w:rsidRPr="00816C66" w:rsidRDefault="00723F27" w:rsidP="00003BAB">
            <w:pPr>
              <w:autoSpaceDE w:val="0"/>
              <w:autoSpaceDN w:val="0"/>
              <w:adjustRightInd w:val="0"/>
              <w:jc w:val="both"/>
            </w:pPr>
            <w:r w:rsidRPr="00816C66">
              <w:t>В</w:t>
            </w:r>
          </w:p>
        </w:tc>
        <w:tc>
          <w:tcPr>
            <w:tcW w:w="3034" w:type="dxa"/>
          </w:tcPr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KM005</w:t>
            </w:r>
            <w:r w:rsidRPr="00816C66">
              <w:rPr>
                <w:color w:val="000000"/>
              </w:rPr>
              <w:t> </w:t>
            </w:r>
          </w:p>
          <w:p w:rsidR="00723F27" w:rsidRPr="00816C66" w:rsidRDefault="00723F27" w:rsidP="00003BAB">
            <w:pPr>
              <w:jc w:val="both"/>
              <w:rPr>
                <w:color w:val="000000"/>
              </w:rPr>
            </w:pPr>
            <w:r w:rsidRPr="00816C66">
              <w:rPr>
                <w:color w:val="000000"/>
              </w:rPr>
              <w:t> </w:t>
            </w:r>
          </w:p>
        </w:tc>
        <w:tc>
          <w:tcPr>
            <w:tcW w:w="3034" w:type="dxa"/>
          </w:tcPr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KL005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KM001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KM008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KL006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KM002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KL010</w:t>
            </w:r>
          </w:p>
        </w:tc>
        <w:tc>
          <w:tcPr>
            <w:tcW w:w="3035" w:type="dxa"/>
          </w:tcPr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KM004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KK010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KL001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KK007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pl-PL"/>
              </w:rPr>
            </w:pPr>
            <w:r w:rsidRPr="00816C66">
              <w:rPr>
                <w:color w:val="000000"/>
                <w:lang w:val="pl-PL"/>
              </w:rPr>
              <w:t>KK004</w:t>
            </w:r>
          </w:p>
        </w:tc>
      </w:tr>
      <w:tr w:rsidR="00723F27" w:rsidRPr="00816C66" w:rsidTr="00003BAB">
        <w:tc>
          <w:tcPr>
            <w:tcW w:w="468" w:type="dxa"/>
          </w:tcPr>
          <w:p w:rsidR="00723F27" w:rsidRPr="00816C66" w:rsidRDefault="00723F27" w:rsidP="00003BAB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816C66">
              <w:rPr>
                <w:lang w:val="en-US"/>
              </w:rPr>
              <w:t>C</w:t>
            </w:r>
          </w:p>
        </w:tc>
        <w:tc>
          <w:tcPr>
            <w:tcW w:w="3034" w:type="dxa"/>
          </w:tcPr>
          <w:p w:rsidR="00723F27" w:rsidRPr="00816C66" w:rsidRDefault="00723F27" w:rsidP="00003BAB"/>
        </w:tc>
        <w:tc>
          <w:tcPr>
            <w:tcW w:w="3034" w:type="dxa"/>
          </w:tcPr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KL007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KK001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KN004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KL003</w:t>
            </w:r>
          </w:p>
        </w:tc>
        <w:tc>
          <w:tcPr>
            <w:tcW w:w="3035" w:type="dxa"/>
          </w:tcPr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KN008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KN003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KN006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KK008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KL004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KN005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KK006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KM003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KN007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KN009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KK009</w:t>
            </w:r>
          </w:p>
          <w:p w:rsidR="00723F27" w:rsidRPr="00816C66" w:rsidRDefault="00723F27" w:rsidP="00003BAB">
            <w:pPr>
              <w:jc w:val="center"/>
              <w:rPr>
                <w:color w:val="000000"/>
                <w:lang w:val="en-US"/>
              </w:rPr>
            </w:pPr>
            <w:r w:rsidRPr="00816C66">
              <w:rPr>
                <w:color w:val="000000"/>
                <w:lang w:val="en-US"/>
              </w:rPr>
              <w:t>KK005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KN</w:t>
            </w:r>
            <w:r w:rsidRPr="00816C66">
              <w:rPr>
                <w:color w:val="000000"/>
              </w:rPr>
              <w:t>010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KM</w:t>
            </w:r>
            <w:r w:rsidRPr="00816C66">
              <w:rPr>
                <w:color w:val="000000"/>
              </w:rPr>
              <w:t>007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KL</w:t>
            </w:r>
            <w:r w:rsidRPr="00816C66">
              <w:rPr>
                <w:color w:val="000000"/>
              </w:rPr>
              <w:t>009</w:t>
            </w:r>
          </w:p>
          <w:p w:rsidR="00723F27" w:rsidRPr="00816C66" w:rsidRDefault="00723F27" w:rsidP="00003BAB">
            <w:pPr>
              <w:jc w:val="center"/>
              <w:rPr>
                <w:color w:val="000000"/>
              </w:rPr>
            </w:pPr>
            <w:r w:rsidRPr="00816C66">
              <w:rPr>
                <w:color w:val="000000"/>
                <w:lang w:val="en-US"/>
              </w:rPr>
              <w:t>KK002</w:t>
            </w:r>
          </w:p>
        </w:tc>
      </w:tr>
    </w:tbl>
    <w:p w:rsidR="00723F27" w:rsidRPr="00816C66" w:rsidRDefault="00723F27" w:rsidP="00723F27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723F27" w:rsidRDefault="00723F27" w:rsidP="00723F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23F27">
        <w:rPr>
          <w:sz w:val="28"/>
          <w:szCs w:val="28"/>
        </w:rPr>
        <w:t xml:space="preserve">Проведя классификацию </w:t>
      </w:r>
      <w:r w:rsidRPr="00723F27">
        <w:rPr>
          <w:iCs/>
          <w:sz w:val="28"/>
          <w:szCs w:val="28"/>
          <w:lang w:val="en-US"/>
        </w:rPr>
        <w:t>ABC</w:t>
      </w:r>
      <w:r w:rsidRPr="00723F27">
        <w:rPr>
          <w:iCs/>
          <w:sz w:val="28"/>
          <w:szCs w:val="28"/>
        </w:rPr>
        <w:t>/</w:t>
      </w:r>
      <w:r w:rsidRPr="00723F27">
        <w:rPr>
          <w:iCs/>
          <w:sz w:val="28"/>
          <w:szCs w:val="28"/>
          <w:lang w:val="en-US"/>
        </w:rPr>
        <w:t>XYZ</w:t>
      </w:r>
      <w:r w:rsidRPr="00723F27">
        <w:rPr>
          <w:sz w:val="28"/>
          <w:szCs w:val="28"/>
        </w:rPr>
        <w:t xml:space="preserve"> в примере 2 можно отметить, что самый большой спрос на изделия KL002 (82901 штук в течение года) </w:t>
      </w:r>
      <w:proofErr w:type="gramStart"/>
      <w:r w:rsidRPr="00723F27">
        <w:rPr>
          <w:sz w:val="28"/>
          <w:szCs w:val="28"/>
        </w:rPr>
        <w:t>распределяется равномерно и означает</w:t>
      </w:r>
      <w:proofErr w:type="gramEnd"/>
      <w:r w:rsidRPr="00723F27">
        <w:rPr>
          <w:sz w:val="28"/>
          <w:szCs w:val="28"/>
        </w:rPr>
        <w:t xml:space="preserve"> большую частоту покупки. Хотя возможно, что данные изделия купили 8 крупных клиентов по 10000 и остальные 2901 – индивидуальные клиенты. Такой характер спроса отличается от 82901 индивидуальной покупки. Поэтому необходимо ввести понятие профиля спроса, характе</w:t>
      </w:r>
      <w:r>
        <w:rPr>
          <w:sz w:val="28"/>
          <w:szCs w:val="28"/>
        </w:rPr>
        <w:t>ризующего скорость потребления.</w:t>
      </w:r>
    </w:p>
    <w:p w:rsidR="00723F27" w:rsidRPr="00190E45" w:rsidRDefault="00190E45" w:rsidP="00723F27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Более подробно </w:t>
      </w:r>
      <w:proofErr w:type="gramStart"/>
      <w:r>
        <w:rPr>
          <w:b/>
          <w:i/>
          <w:sz w:val="28"/>
          <w:szCs w:val="28"/>
        </w:rPr>
        <w:t>см</w:t>
      </w:r>
      <w:proofErr w:type="gramEnd"/>
      <w:r>
        <w:rPr>
          <w:b/>
          <w:i/>
          <w:sz w:val="28"/>
          <w:szCs w:val="28"/>
        </w:rPr>
        <w:t>. слайды к теме.</w:t>
      </w:r>
    </w:p>
    <w:p w:rsidR="008062DF" w:rsidRDefault="008062DF" w:rsidP="000A6771">
      <w:pPr>
        <w:autoSpaceDE w:val="0"/>
        <w:autoSpaceDN w:val="0"/>
        <w:adjustRightInd w:val="0"/>
        <w:ind w:firstLine="709"/>
        <w:jc w:val="center"/>
        <w:rPr>
          <w:b/>
          <w:bCs/>
          <w:kern w:val="0"/>
          <w:sz w:val="28"/>
          <w:szCs w:val="28"/>
        </w:rPr>
      </w:pPr>
    </w:p>
    <w:p w:rsidR="000A6771" w:rsidRDefault="000A6771" w:rsidP="000A6771">
      <w:pPr>
        <w:autoSpaceDE w:val="0"/>
        <w:autoSpaceDN w:val="0"/>
        <w:adjustRightInd w:val="0"/>
        <w:ind w:firstLine="709"/>
        <w:jc w:val="center"/>
        <w:rPr>
          <w:b/>
          <w:bCs/>
          <w:kern w:val="0"/>
          <w:sz w:val="28"/>
          <w:szCs w:val="28"/>
        </w:rPr>
      </w:pPr>
      <w:r>
        <w:rPr>
          <w:b/>
          <w:bCs/>
          <w:kern w:val="0"/>
          <w:sz w:val="28"/>
          <w:szCs w:val="28"/>
        </w:rPr>
        <w:t xml:space="preserve">5.3. </w:t>
      </w:r>
      <w:r w:rsidRPr="007E4B3D">
        <w:rPr>
          <w:b/>
          <w:bCs/>
          <w:kern w:val="0"/>
          <w:sz w:val="28"/>
          <w:szCs w:val="28"/>
        </w:rPr>
        <w:t xml:space="preserve">Особенности моделирования </w:t>
      </w:r>
      <w:proofErr w:type="spellStart"/>
      <w:r w:rsidRPr="007E4B3D">
        <w:rPr>
          <w:b/>
          <w:bCs/>
          <w:kern w:val="0"/>
          <w:sz w:val="28"/>
          <w:szCs w:val="28"/>
        </w:rPr>
        <w:t>логистических</w:t>
      </w:r>
      <w:proofErr w:type="spellEnd"/>
      <w:r w:rsidRPr="007E4B3D">
        <w:rPr>
          <w:b/>
          <w:bCs/>
          <w:kern w:val="0"/>
          <w:sz w:val="28"/>
          <w:szCs w:val="28"/>
        </w:rPr>
        <w:t xml:space="preserve"> задач</w:t>
      </w:r>
    </w:p>
    <w:p w:rsidR="000A6771" w:rsidRDefault="000A6771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003BAB" w:rsidRPr="00003BAB" w:rsidRDefault="00003BAB" w:rsidP="00003BAB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003BAB">
        <w:rPr>
          <w:i/>
          <w:sz w:val="28"/>
          <w:szCs w:val="28"/>
        </w:rPr>
        <w:t>Виды деятельности в логистике, поддерживаемые с помощью анализа и моделирования процессов:</w:t>
      </w:r>
    </w:p>
    <w:p w:rsidR="00003BAB" w:rsidRPr="00003BAB" w:rsidRDefault="00003BAB" w:rsidP="00003BAB">
      <w:pPr>
        <w:pStyle w:val="a3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03BAB">
        <w:rPr>
          <w:sz w:val="28"/>
          <w:szCs w:val="28"/>
        </w:rPr>
        <w:t>Проектирование и модернизация (</w:t>
      </w:r>
      <w:proofErr w:type="spellStart"/>
      <w:r w:rsidRPr="00003BAB">
        <w:rPr>
          <w:sz w:val="28"/>
          <w:szCs w:val="28"/>
        </w:rPr>
        <w:t>реинжиниринг</w:t>
      </w:r>
      <w:proofErr w:type="spellEnd"/>
      <w:r w:rsidRPr="00003BAB">
        <w:rPr>
          <w:sz w:val="28"/>
          <w:szCs w:val="28"/>
        </w:rPr>
        <w:t>)</w:t>
      </w:r>
    </w:p>
    <w:p w:rsidR="00003BAB" w:rsidRPr="00003BAB" w:rsidRDefault="00003BAB" w:rsidP="00003BAB">
      <w:pPr>
        <w:pStyle w:val="a3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003BAB">
        <w:rPr>
          <w:sz w:val="28"/>
          <w:szCs w:val="28"/>
        </w:rPr>
        <w:t>Логистический</w:t>
      </w:r>
      <w:proofErr w:type="spellEnd"/>
      <w:r w:rsidRPr="00003BAB">
        <w:rPr>
          <w:sz w:val="28"/>
          <w:szCs w:val="28"/>
        </w:rPr>
        <w:t xml:space="preserve"> </w:t>
      </w:r>
      <w:proofErr w:type="spellStart"/>
      <w:r w:rsidRPr="00003BAB">
        <w:rPr>
          <w:sz w:val="28"/>
          <w:szCs w:val="28"/>
        </w:rPr>
        <w:t>контроллинг</w:t>
      </w:r>
      <w:proofErr w:type="spellEnd"/>
    </w:p>
    <w:p w:rsidR="00003BAB" w:rsidRPr="00003BAB" w:rsidRDefault="00003BAB" w:rsidP="00003BAB">
      <w:pPr>
        <w:pStyle w:val="a3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003BAB">
        <w:rPr>
          <w:sz w:val="28"/>
          <w:szCs w:val="28"/>
        </w:rPr>
        <w:t>Логистический</w:t>
      </w:r>
      <w:proofErr w:type="spellEnd"/>
      <w:r w:rsidRPr="00003BAB">
        <w:rPr>
          <w:sz w:val="28"/>
          <w:szCs w:val="28"/>
        </w:rPr>
        <w:t xml:space="preserve"> аудит</w:t>
      </w:r>
    </w:p>
    <w:p w:rsidR="00003BAB" w:rsidRPr="00003BAB" w:rsidRDefault="00003BAB" w:rsidP="00003BAB">
      <w:pPr>
        <w:pStyle w:val="a3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003BAB">
        <w:rPr>
          <w:sz w:val="28"/>
          <w:szCs w:val="28"/>
        </w:rPr>
        <w:t>Логистический</w:t>
      </w:r>
      <w:proofErr w:type="spellEnd"/>
      <w:r w:rsidRPr="00003BAB">
        <w:rPr>
          <w:sz w:val="28"/>
          <w:szCs w:val="28"/>
        </w:rPr>
        <w:t xml:space="preserve"> консалтинг</w:t>
      </w:r>
    </w:p>
    <w:p w:rsidR="00E67659" w:rsidRPr="00E67659" w:rsidRDefault="00E67659" w:rsidP="00003BAB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proofErr w:type="spellStart"/>
      <w:r w:rsidRPr="00E67659">
        <w:rPr>
          <w:i/>
          <w:sz w:val="28"/>
          <w:szCs w:val="28"/>
        </w:rPr>
        <w:t>Логистический</w:t>
      </w:r>
      <w:proofErr w:type="spellEnd"/>
      <w:r w:rsidRPr="00E67659">
        <w:rPr>
          <w:i/>
          <w:sz w:val="28"/>
          <w:szCs w:val="28"/>
        </w:rPr>
        <w:t xml:space="preserve"> </w:t>
      </w:r>
      <w:proofErr w:type="spellStart"/>
      <w:r w:rsidRPr="00E67659">
        <w:rPr>
          <w:i/>
          <w:sz w:val="28"/>
          <w:szCs w:val="28"/>
        </w:rPr>
        <w:t>контроллинг</w:t>
      </w:r>
      <w:proofErr w:type="spellEnd"/>
    </w:p>
    <w:p w:rsidR="00003BAB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>Термин "</w:t>
      </w:r>
      <w:proofErr w:type="spellStart"/>
      <w:r w:rsidRPr="00E67659">
        <w:rPr>
          <w:sz w:val="28"/>
          <w:szCs w:val="28"/>
        </w:rPr>
        <w:t>контроллинг</w:t>
      </w:r>
      <w:proofErr w:type="spellEnd"/>
      <w:r w:rsidRPr="00E67659">
        <w:rPr>
          <w:sz w:val="28"/>
          <w:szCs w:val="28"/>
        </w:rPr>
        <w:t>" произошел от английского глагола "</w:t>
      </w:r>
      <w:proofErr w:type="spellStart"/>
      <w:r w:rsidRPr="00E67659">
        <w:rPr>
          <w:sz w:val="28"/>
          <w:szCs w:val="28"/>
        </w:rPr>
        <w:t>control</w:t>
      </w:r>
      <w:proofErr w:type="spellEnd"/>
      <w:r w:rsidRPr="00E67659">
        <w:rPr>
          <w:sz w:val="28"/>
          <w:szCs w:val="28"/>
        </w:rPr>
        <w:t xml:space="preserve">", который для данного случая лучше перевести как "регулировать". По сегодняшним представлениям </w:t>
      </w:r>
      <w:proofErr w:type="spellStart"/>
      <w:r w:rsidRPr="00E67659">
        <w:rPr>
          <w:sz w:val="28"/>
          <w:szCs w:val="28"/>
        </w:rPr>
        <w:t>контроллинг</w:t>
      </w:r>
      <w:proofErr w:type="spellEnd"/>
      <w:r w:rsidRPr="00E67659">
        <w:rPr>
          <w:sz w:val="28"/>
          <w:szCs w:val="28"/>
        </w:rPr>
        <w:t xml:space="preserve"> представляет собой функцию управления предприятием, в рамки которой, однако, не входит принятие самостоятельных решений, но которая основательно готовит принятие операт</w:t>
      </w:r>
      <w:r>
        <w:rPr>
          <w:sz w:val="28"/>
          <w:szCs w:val="28"/>
        </w:rPr>
        <w:t>ивных и стратегических решений.</w:t>
      </w:r>
    </w:p>
    <w:p w:rsidR="00E67659" w:rsidRPr="00E67659" w:rsidRDefault="00E67659" w:rsidP="00003BAB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proofErr w:type="spellStart"/>
      <w:r w:rsidRPr="00E67659">
        <w:rPr>
          <w:i/>
          <w:sz w:val="28"/>
          <w:szCs w:val="28"/>
        </w:rPr>
        <w:t>Логистический</w:t>
      </w:r>
      <w:proofErr w:type="spellEnd"/>
      <w:r w:rsidRPr="00E67659">
        <w:rPr>
          <w:i/>
          <w:sz w:val="28"/>
          <w:szCs w:val="28"/>
        </w:rPr>
        <w:t xml:space="preserve"> аудит 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E67659">
        <w:rPr>
          <w:sz w:val="28"/>
          <w:szCs w:val="28"/>
        </w:rPr>
        <w:t>Логистический</w:t>
      </w:r>
      <w:proofErr w:type="spellEnd"/>
      <w:r w:rsidRPr="00E67659">
        <w:rPr>
          <w:sz w:val="28"/>
          <w:szCs w:val="28"/>
        </w:rPr>
        <w:t xml:space="preserve"> аудит – проводимая независимой стороной беспристрастная оценка всех аспектов цепи поставок компании, включая взаимоотношения с поставщиками и клиентами, планирование, процедуры, документооборот, </w:t>
      </w:r>
      <w:proofErr w:type="spellStart"/>
      <w:r w:rsidRPr="00E67659">
        <w:rPr>
          <w:sz w:val="28"/>
          <w:szCs w:val="28"/>
        </w:rPr>
        <w:t>логистическую</w:t>
      </w:r>
      <w:proofErr w:type="spellEnd"/>
      <w:r w:rsidRPr="00E67659">
        <w:rPr>
          <w:sz w:val="28"/>
          <w:szCs w:val="28"/>
        </w:rPr>
        <w:t xml:space="preserve"> инфраструктуру, </w:t>
      </w:r>
      <w:proofErr w:type="gramStart"/>
      <w:r w:rsidRPr="00E67659">
        <w:rPr>
          <w:sz w:val="28"/>
          <w:szCs w:val="28"/>
        </w:rPr>
        <w:t>контроль за</w:t>
      </w:r>
      <w:proofErr w:type="gramEnd"/>
      <w:r w:rsidRPr="00E67659">
        <w:rPr>
          <w:sz w:val="28"/>
          <w:szCs w:val="28"/>
        </w:rPr>
        <w:t xml:space="preserve"> качеством и соответствием затрат на логистику местным рыночным условиям. </w:t>
      </w:r>
      <w:proofErr w:type="spellStart"/>
      <w:r w:rsidRPr="00E67659">
        <w:rPr>
          <w:sz w:val="28"/>
          <w:szCs w:val="28"/>
        </w:rPr>
        <w:t>Логистический</w:t>
      </w:r>
      <w:proofErr w:type="spellEnd"/>
      <w:r w:rsidRPr="00E67659">
        <w:rPr>
          <w:sz w:val="28"/>
          <w:szCs w:val="28"/>
        </w:rPr>
        <w:t xml:space="preserve"> аудит </w:t>
      </w:r>
      <w:proofErr w:type="gramStart"/>
      <w:r w:rsidRPr="00E67659">
        <w:rPr>
          <w:sz w:val="28"/>
          <w:szCs w:val="28"/>
        </w:rPr>
        <w:t xml:space="preserve">раскрывает источники избыточных </w:t>
      </w:r>
      <w:proofErr w:type="spellStart"/>
      <w:r w:rsidRPr="00E67659">
        <w:rPr>
          <w:sz w:val="28"/>
          <w:szCs w:val="28"/>
        </w:rPr>
        <w:t>логистических</w:t>
      </w:r>
      <w:proofErr w:type="spellEnd"/>
      <w:r w:rsidRPr="00E67659">
        <w:rPr>
          <w:sz w:val="28"/>
          <w:szCs w:val="28"/>
        </w:rPr>
        <w:t xml:space="preserve"> затрат и разрабатывает</w:t>
      </w:r>
      <w:proofErr w:type="gramEnd"/>
      <w:r w:rsidRPr="00E67659">
        <w:rPr>
          <w:sz w:val="28"/>
          <w:szCs w:val="28"/>
        </w:rPr>
        <w:t xml:space="preserve"> план оптимизации </w:t>
      </w:r>
      <w:proofErr w:type="spellStart"/>
      <w:r w:rsidRPr="00E67659">
        <w:rPr>
          <w:sz w:val="28"/>
          <w:szCs w:val="28"/>
        </w:rPr>
        <w:t>логистической</w:t>
      </w:r>
      <w:proofErr w:type="spellEnd"/>
      <w:r w:rsidRPr="00E67659">
        <w:rPr>
          <w:sz w:val="28"/>
          <w:szCs w:val="28"/>
        </w:rPr>
        <w:t xml:space="preserve"> функции путем улучшения функциональной эффективности, управления </w:t>
      </w:r>
      <w:proofErr w:type="spellStart"/>
      <w:r w:rsidRPr="00E67659">
        <w:rPr>
          <w:sz w:val="28"/>
          <w:szCs w:val="28"/>
        </w:rPr>
        <w:t>логистической</w:t>
      </w:r>
      <w:proofErr w:type="spellEnd"/>
      <w:r w:rsidRPr="00E67659">
        <w:rPr>
          <w:sz w:val="28"/>
          <w:szCs w:val="28"/>
        </w:rPr>
        <w:t xml:space="preserve"> системой предприятия, интеграции и тесного взаимодействия звеньев цепи поставок.</w:t>
      </w:r>
    </w:p>
    <w:p w:rsidR="00E67659" w:rsidRP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E67659">
        <w:rPr>
          <w:sz w:val="28"/>
          <w:szCs w:val="28"/>
        </w:rPr>
        <w:t>Логистический</w:t>
      </w:r>
      <w:proofErr w:type="spellEnd"/>
      <w:r w:rsidRPr="00E67659">
        <w:rPr>
          <w:sz w:val="28"/>
          <w:szCs w:val="28"/>
        </w:rPr>
        <w:t xml:space="preserve"> консалтинг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анализ текущей ситуации у клиента в области информационн</w:t>
      </w:r>
      <w:r>
        <w:rPr>
          <w:sz w:val="28"/>
          <w:szCs w:val="28"/>
        </w:rPr>
        <w:t>ой и производственной логистики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• разработка законченных схем организации наиболее оптимальных информационных и производственных </w:t>
      </w:r>
      <w:proofErr w:type="spellStart"/>
      <w:r w:rsidRPr="00E67659">
        <w:rPr>
          <w:sz w:val="28"/>
          <w:szCs w:val="28"/>
        </w:rPr>
        <w:t>логистических</w:t>
      </w:r>
      <w:proofErr w:type="spellEnd"/>
      <w:r w:rsidRPr="00E67659">
        <w:rPr>
          <w:sz w:val="28"/>
          <w:szCs w:val="28"/>
        </w:rPr>
        <w:t xml:space="preserve"> потоков с учетом особенностей и потребностей клиента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составление финансово-аналитических отчетов, а также расчетов и калькуляции затрат в области логистики, приходящихся на единицу продукции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lastRenderedPageBreak/>
        <w:t xml:space="preserve"> • предоставление информационно-аналитической информации о рыночной ситуации в области логистики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разработка наиболее оптимальных и эффективных организационных структур отделов логистики под потребности клиента, определение функциональных связей, зон ответственности и полномочий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предоставление консультаций, а также толкований законодательной базы, в том числе международной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разработка оптимальных схем транспортировки и условий перевозки внешнеторговых грузов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планирование перевозок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расчет тарифных ставок на перевозки грузов, в том числе сквозных, на стадии заключения контрактов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консультации по оптимизации транспортных расходов и подготовке транспортных документов при заключении контрактов</w:t>
      </w:r>
      <w:r>
        <w:rPr>
          <w:sz w:val="28"/>
          <w:szCs w:val="28"/>
        </w:rPr>
        <w:t>.</w:t>
      </w:r>
    </w:p>
    <w:p w:rsidR="00E67659" w:rsidRPr="00E67659" w:rsidRDefault="00E67659" w:rsidP="00003BAB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E67659">
        <w:rPr>
          <w:i/>
          <w:sz w:val="28"/>
          <w:szCs w:val="28"/>
        </w:rPr>
        <w:t xml:space="preserve">Задачи анализа внешней логистики </w:t>
      </w:r>
      <w:proofErr w:type="spellStart"/>
      <w:r w:rsidRPr="00E67659">
        <w:rPr>
          <w:i/>
          <w:sz w:val="28"/>
          <w:szCs w:val="28"/>
        </w:rPr>
        <w:t>дистрибуционного</w:t>
      </w:r>
      <w:proofErr w:type="spellEnd"/>
      <w:r w:rsidRPr="00E67659">
        <w:rPr>
          <w:i/>
          <w:sz w:val="28"/>
          <w:szCs w:val="28"/>
        </w:rPr>
        <w:t xml:space="preserve"> центра</w:t>
      </w:r>
      <w:r>
        <w:rPr>
          <w:i/>
          <w:sz w:val="28"/>
          <w:szCs w:val="28"/>
        </w:rPr>
        <w:t>:</w:t>
      </w:r>
    </w:p>
    <w:p w:rsidR="00E67659" w:rsidRP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могут ли быть с достаточной точностью реализованы такие характеристики потоков транспортных средств и грузов (распределение моментов прибытия транспортных средств, распределение типов и объёмов грузов), на которые с самого начала ориентируется проект ДЦ</w:t>
      </w:r>
    </w:p>
    <w:p w:rsidR="00E67659" w:rsidRP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являются ли достаточными ресурсы транспортных систем, обеспечивающих выполнение функций внешней логистики для </w:t>
      </w:r>
      <w:proofErr w:type="gramStart"/>
      <w:r w:rsidRPr="00E67659">
        <w:rPr>
          <w:sz w:val="28"/>
          <w:szCs w:val="28"/>
        </w:rPr>
        <w:t>создаваемого</w:t>
      </w:r>
      <w:proofErr w:type="gramEnd"/>
      <w:r w:rsidRPr="00E67659">
        <w:rPr>
          <w:sz w:val="28"/>
          <w:szCs w:val="28"/>
        </w:rPr>
        <w:t xml:space="preserve"> ДЦ</w:t>
      </w:r>
    </w:p>
    <w:p w:rsidR="00E67659" w:rsidRP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являются ли достаточно эффективными алгоритмы диспетчеризации и маршрутизации, применяемые в транспортных системах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67659">
        <w:rPr>
          <w:sz w:val="28"/>
          <w:szCs w:val="28"/>
        </w:rPr>
        <w:t xml:space="preserve"> • насколько велики размеры затрат, связанных с транспортировкой и перевалкой товаров на всех этапах процесса закупки и распределения.</w:t>
      </w:r>
    </w:p>
    <w:p w:rsidR="00E67659" w:rsidRDefault="00E67659" w:rsidP="00003BAB">
      <w:pPr>
        <w:autoSpaceDE w:val="0"/>
        <w:autoSpaceDN w:val="0"/>
        <w:adjustRightInd w:val="0"/>
        <w:ind w:firstLine="567"/>
        <w:jc w:val="both"/>
        <w:rPr>
          <w:bCs/>
          <w:i/>
          <w:sz w:val="28"/>
          <w:szCs w:val="28"/>
        </w:rPr>
      </w:pPr>
      <w:r w:rsidRPr="00E67659">
        <w:rPr>
          <w:bCs/>
          <w:i/>
          <w:sz w:val="28"/>
          <w:szCs w:val="28"/>
        </w:rPr>
        <w:t xml:space="preserve">Задачи анализа внутренней логистики </w:t>
      </w:r>
      <w:proofErr w:type="spellStart"/>
      <w:r w:rsidRPr="00E67659">
        <w:rPr>
          <w:bCs/>
          <w:i/>
          <w:sz w:val="28"/>
          <w:szCs w:val="28"/>
        </w:rPr>
        <w:t>дистрибуционного</w:t>
      </w:r>
      <w:proofErr w:type="spellEnd"/>
      <w:r w:rsidRPr="00E67659">
        <w:rPr>
          <w:bCs/>
          <w:i/>
          <w:sz w:val="28"/>
          <w:szCs w:val="28"/>
        </w:rPr>
        <w:t xml:space="preserve"> центра</w:t>
      </w:r>
      <w:r>
        <w:rPr>
          <w:bCs/>
          <w:i/>
          <w:sz w:val="28"/>
          <w:szCs w:val="28"/>
        </w:rPr>
        <w:t>:</w:t>
      </w:r>
    </w:p>
    <w:p w:rsidR="00F90ADB" w:rsidRPr="00E67659" w:rsidRDefault="00411C79" w:rsidP="00E67659">
      <w:pPr>
        <w:numPr>
          <w:ilvl w:val="0"/>
          <w:numId w:val="44"/>
        </w:numPr>
        <w:tabs>
          <w:tab w:val="clear" w:pos="720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 w:rsidRPr="00E67659">
        <w:rPr>
          <w:bCs/>
          <w:sz w:val="28"/>
          <w:szCs w:val="28"/>
        </w:rPr>
        <w:t>является ли достаточной общая пропускная способность технических сре</w:t>
      </w:r>
      <w:proofErr w:type="gramStart"/>
      <w:r w:rsidRPr="00E67659">
        <w:rPr>
          <w:bCs/>
          <w:sz w:val="28"/>
          <w:szCs w:val="28"/>
        </w:rPr>
        <w:t>дств скл</w:t>
      </w:r>
      <w:proofErr w:type="gramEnd"/>
      <w:r w:rsidRPr="00E67659">
        <w:rPr>
          <w:bCs/>
          <w:sz w:val="28"/>
          <w:szCs w:val="28"/>
        </w:rPr>
        <w:t xml:space="preserve">ада в направлении загрузки и выгрузки склада, т.е. будет ли обеспечена возможность обслужить с достаточной эффективностью потоки транспортных средств и грузов, определяемых процессами внешней логистики ДЦ </w:t>
      </w:r>
    </w:p>
    <w:p w:rsidR="00E67659" w:rsidRPr="00E67659" w:rsidRDefault="00E67659" w:rsidP="00E6765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E67659">
        <w:rPr>
          <w:bCs/>
          <w:sz w:val="28"/>
          <w:szCs w:val="28"/>
        </w:rPr>
        <w:t xml:space="preserve">• каковыми являются граничные значения интенсивностей входных потоков складского объекта, после </w:t>
      </w:r>
      <w:proofErr w:type="gramStart"/>
      <w:r w:rsidRPr="00E67659">
        <w:rPr>
          <w:bCs/>
          <w:sz w:val="28"/>
          <w:szCs w:val="28"/>
        </w:rPr>
        <w:t>превышения</w:t>
      </w:r>
      <w:proofErr w:type="gramEnd"/>
      <w:r w:rsidRPr="00E67659">
        <w:rPr>
          <w:bCs/>
          <w:sz w:val="28"/>
          <w:szCs w:val="28"/>
        </w:rPr>
        <w:t xml:space="preserve"> которых начинается образование недопустимо длинных очередей транспортных средств, ожидающих обслуживания </w:t>
      </w:r>
    </w:p>
    <w:p w:rsidR="00E67659" w:rsidRPr="00E67659" w:rsidRDefault="00E67659" w:rsidP="00E6765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E67659">
        <w:rPr>
          <w:bCs/>
          <w:sz w:val="28"/>
          <w:szCs w:val="28"/>
        </w:rPr>
        <w:t xml:space="preserve">• какие фрагменты системы внутренней логистики ДЦ в первую очередь определяют общую пропускную способность, т.е. претендуют на роль “узкого места” </w:t>
      </w:r>
    </w:p>
    <w:p w:rsidR="00E67659" w:rsidRPr="00E67659" w:rsidRDefault="00E67659" w:rsidP="00E6765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E67659">
        <w:rPr>
          <w:bCs/>
          <w:sz w:val="28"/>
          <w:szCs w:val="28"/>
        </w:rPr>
        <w:t xml:space="preserve">• возникают ли очереди (заторы) из транспортируемых единиц груза в автоматической системе перемещения грузов, прежде всего, на транспортёрах </w:t>
      </w:r>
    </w:p>
    <w:p w:rsidR="00E67659" w:rsidRPr="00E67659" w:rsidRDefault="00E67659" w:rsidP="00E6765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E67659">
        <w:rPr>
          <w:bCs/>
          <w:sz w:val="28"/>
          <w:szCs w:val="28"/>
        </w:rPr>
        <w:t xml:space="preserve">• являются ли достаточными ресурсы, состоящие из мобильных средств перемещения грузов (например, максимально доступное число вилочных погрузчиков, используемых для разгрузки транспортных средств) </w:t>
      </w:r>
    </w:p>
    <w:p w:rsidR="00E67659" w:rsidRPr="00E67659" w:rsidRDefault="00E67659" w:rsidP="00E6765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E67659">
        <w:rPr>
          <w:bCs/>
          <w:sz w:val="28"/>
          <w:szCs w:val="28"/>
        </w:rPr>
        <w:lastRenderedPageBreak/>
        <w:t xml:space="preserve">• являются ли эффективными алгоритмы управления автоматической системы перемещения грузов и стратегии </w:t>
      </w:r>
      <w:proofErr w:type="gramStart"/>
      <w:r w:rsidRPr="00E67659">
        <w:rPr>
          <w:bCs/>
          <w:sz w:val="28"/>
          <w:szCs w:val="28"/>
        </w:rPr>
        <w:t>использования пространства зоны хранения склада</w:t>
      </w:r>
      <w:proofErr w:type="gramEnd"/>
      <w:r w:rsidRPr="00E67659">
        <w:rPr>
          <w:bCs/>
          <w:sz w:val="28"/>
          <w:szCs w:val="28"/>
        </w:rPr>
        <w:t xml:space="preserve"> </w:t>
      </w:r>
    </w:p>
    <w:p w:rsidR="00E67659" w:rsidRPr="00E67659" w:rsidRDefault="00E67659" w:rsidP="00E67659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E67659">
        <w:rPr>
          <w:bCs/>
          <w:sz w:val="28"/>
          <w:szCs w:val="28"/>
        </w:rPr>
        <w:t xml:space="preserve">• является ли достаточной ёмкость пространства зоны хранения склада и ёмкости буферных пространств, например, в зонах приемки и отправки товаров </w:t>
      </w:r>
    </w:p>
    <w:p w:rsidR="00E67659" w:rsidRPr="00E67659" w:rsidRDefault="00E67659" w:rsidP="00E67659">
      <w:pPr>
        <w:autoSpaceDE w:val="0"/>
        <w:autoSpaceDN w:val="0"/>
        <w:adjustRightInd w:val="0"/>
        <w:ind w:firstLine="567"/>
        <w:jc w:val="both"/>
        <w:rPr>
          <w:bCs/>
          <w:i/>
          <w:sz w:val="28"/>
          <w:szCs w:val="28"/>
        </w:rPr>
      </w:pPr>
      <w:r w:rsidRPr="00E67659">
        <w:rPr>
          <w:bCs/>
          <w:sz w:val="28"/>
          <w:szCs w:val="28"/>
        </w:rPr>
        <w:t>• как может и/или должен измениться процесс функционирования склада при проведении плановых ремонтов и реконструкций, а также при возникновении аварийных ситуаций.</w:t>
      </w:r>
      <w:r w:rsidRPr="00E67659">
        <w:rPr>
          <w:bCs/>
          <w:i/>
          <w:sz w:val="28"/>
          <w:szCs w:val="28"/>
        </w:rPr>
        <w:t xml:space="preserve"> </w:t>
      </w:r>
    </w:p>
    <w:p w:rsidR="00E67659" w:rsidRPr="00E67659" w:rsidRDefault="00E67659" w:rsidP="00003BAB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</w:p>
    <w:p w:rsidR="00003BAB" w:rsidRDefault="00003BAB" w:rsidP="00003BAB">
      <w:pPr>
        <w:autoSpaceDE w:val="0"/>
        <w:autoSpaceDN w:val="0"/>
        <w:adjustRightInd w:val="0"/>
        <w:ind w:firstLine="567"/>
        <w:jc w:val="center"/>
        <w:rPr>
          <w:b/>
          <w:bCs/>
          <w:kern w:val="0"/>
          <w:sz w:val="28"/>
          <w:szCs w:val="28"/>
        </w:rPr>
      </w:pPr>
      <w:r>
        <w:rPr>
          <w:b/>
          <w:bCs/>
          <w:kern w:val="0"/>
          <w:sz w:val="28"/>
          <w:szCs w:val="28"/>
        </w:rPr>
        <w:t xml:space="preserve">5.4. </w:t>
      </w:r>
      <w:r w:rsidRPr="007E4B3D">
        <w:rPr>
          <w:b/>
          <w:bCs/>
          <w:kern w:val="0"/>
          <w:sz w:val="28"/>
          <w:szCs w:val="28"/>
        </w:rPr>
        <w:t>Использование автоматизированных систе</w:t>
      </w:r>
      <w:r>
        <w:rPr>
          <w:b/>
          <w:bCs/>
          <w:kern w:val="0"/>
          <w:sz w:val="28"/>
          <w:szCs w:val="28"/>
        </w:rPr>
        <w:t>м для решения задач логистики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 xml:space="preserve">В современных условиях управление материальными потоками осуществляется с использованием информационных </w:t>
      </w:r>
      <w:proofErr w:type="spellStart"/>
      <w:r w:rsidRPr="00AB08A6">
        <w:rPr>
          <w:color w:val="222222"/>
          <w:kern w:val="0"/>
          <w:sz w:val="28"/>
          <w:szCs w:val="28"/>
        </w:rPr>
        <w:t>логистических</w:t>
      </w:r>
      <w:proofErr w:type="spellEnd"/>
      <w:r w:rsidRPr="00AB08A6">
        <w:rPr>
          <w:color w:val="222222"/>
          <w:kern w:val="0"/>
          <w:sz w:val="28"/>
          <w:szCs w:val="28"/>
        </w:rPr>
        <w:t xml:space="preserve"> систем, которые представляют собой автоматизированные системы управления материальными потоками. Наиболее часто информационные системы подразделяются на две подсистемы: </w:t>
      </w:r>
      <w:r w:rsidRPr="00AB08A6">
        <w:rPr>
          <w:i/>
          <w:iCs/>
          <w:color w:val="222222"/>
          <w:kern w:val="0"/>
          <w:sz w:val="28"/>
          <w:szCs w:val="28"/>
        </w:rPr>
        <w:t>функциональная</w:t>
      </w:r>
      <w:r w:rsidRPr="00AB08A6">
        <w:rPr>
          <w:color w:val="222222"/>
          <w:kern w:val="0"/>
          <w:sz w:val="28"/>
          <w:szCs w:val="28"/>
        </w:rPr>
        <w:t> и </w:t>
      </w:r>
      <w:r w:rsidRPr="00AB08A6">
        <w:rPr>
          <w:i/>
          <w:iCs/>
          <w:color w:val="222222"/>
          <w:kern w:val="0"/>
          <w:sz w:val="28"/>
          <w:szCs w:val="28"/>
        </w:rPr>
        <w:t>обеспечивающая</w:t>
      </w:r>
      <w:r w:rsidRPr="00AB08A6">
        <w:rPr>
          <w:color w:val="222222"/>
          <w:kern w:val="0"/>
          <w:sz w:val="28"/>
          <w:szCs w:val="28"/>
        </w:rPr>
        <w:t>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b/>
          <w:bCs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Функциональная подсистема</w:t>
      </w:r>
      <w:r w:rsidRPr="00AB08A6">
        <w:rPr>
          <w:color w:val="222222"/>
          <w:kern w:val="0"/>
          <w:sz w:val="28"/>
          <w:szCs w:val="28"/>
        </w:rPr>
        <w:t xml:space="preserve"> включает в себя совокупность задач, сгруппированных по признаку цели. Эти задачи ориентированы на основные цели </w:t>
      </w:r>
      <w:proofErr w:type="spellStart"/>
      <w:r w:rsidRPr="00AB08A6">
        <w:rPr>
          <w:color w:val="222222"/>
          <w:kern w:val="0"/>
          <w:sz w:val="28"/>
          <w:szCs w:val="28"/>
        </w:rPr>
        <w:t>логистической</w:t>
      </w:r>
      <w:proofErr w:type="spellEnd"/>
      <w:r w:rsidRPr="00AB08A6">
        <w:rPr>
          <w:color w:val="222222"/>
          <w:kern w:val="0"/>
          <w:sz w:val="28"/>
          <w:szCs w:val="28"/>
        </w:rPr>
        <w:t xml:space="preserve"> системы: реализация необходимых объемов доставки продукции в нужное место и в установленные сроки, обеспечение необходимого качества услуг, поддержание на должном уровне запасов и т.д.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Обеспечивающая подсистема</w:t>
      </w:r>
      <w:r w:rsidRPr="00AB08A6">
        <w:rPr>
          <w:color w:val="222222"/>
          <w:kern w:val="0"/>
          <w:sz w:val="28"/>
          <w:szCs w:val="28"/>
        </w:rPr>
        <w:t> включает в себя следующие элементы: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техническое обеспечение, т.е. комплекс технических средств, обеспечивающих обработку и передачу информации;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информационное обеспечение – справочники, классификаторы, кодификатор и т. д.;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математическое обеспечение – совокупность методов решения функциональных задач и программное обеспечение.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 xml:space="preserve">Информационные </w:t>
      </w:r>
      <w:proofErr w:type="spellStart"/>
      <w:r w:rsidRPr="00AB08A6">
        <w:rPr>
          <w:color w:val="222222"/>
          <w:kern w:val="0"/>
          <w:sz w:val="28"/>
          <w:szCs w:val="28"/>
        </w:rPr>
        <w:t>логистические</w:t>
      </w:r>
      <w:proofErr w:type="spellEnd"/>
      <w:r w:rsidRPr="00AB08A6">
        <w:rPr>
          <w:color w:val="222222"/>
          <w:kern w:val="0"/>
          <w:sz w:val="28"/>
          <w:szCs w:val="28"/>
        </w:rPr>
        <w:t xml:space="preserve"> системы должны обеспечивать всестороннюю интеграцию всех элементов управления материальным потоком, их оперативное и надежное взаимодействие. В связи с этим к информационным системам в логистике предъявляются следующие требования: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актуальность информации;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обеспечение информационной потребности руководителей;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необходимость и достаточность информации;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обеспечение информационной связи между подразделениями;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обязательность передачи информации.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 xml:space="preserve">На уровне отдельного предприятия информационные </w:t>
      </w:r>
      <w:proofErr w:type="spellStart"/>
      <w:r w:rsidRPr="00AB08A6">
        <w:rPr>
          <w:color w:val="222222"/>
          <w:kern w:val="0"/>
          <w:sz w:val="28"/>
          <w:szCs w:val="28"/>
        </w:rPr>
        <w:t>логистические</w:t>
      </w:r>
      <w:proofErr w:type="spellEnd"/>
      <w:r w:rsidRPr="00AB08A6">
        <w:rPr>
          <w:color w:val="222222"/>
          <w:kern w:val="0"/>
          <w:sz w:val="28"/>
          <w:szCs w:val="28"/>
        </w:rPr>
        <w:t xml:space="preserve"> системы подразделяются на три группы.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Плановые информационные системы</w:t>
      </w:r>
      <w:r w:rsidRPr="00AB08A6">
        <w:rPr>
          <w:color w:val="222222"/>
          <w:kern w:val="0"/>
          <w:sz w:val="28"/>
          <w:szCs w:val="28"/>
        </w:rPr>
        <w:t> </w:t>
      </w:r>
      <w:proofErr w:type="gramStart"/>
      <w:r w:rsidRPr="00AB08A6">
        <w:rPr>
          <w:color w:val="222222"/>
          <w:kern w:val="0"/>
          <w:sz w:val="28"/>
          <w:szCs w:val="28"/>
        </w:rPr>
        <w:t xml:space="preserve">создаются на высшем уровне управления </w:t>
      </w:r>
      <w:proofErr w:type="spellStart"/>
      <w:r w:rsidRPr="00AB08A6">
        <w:rPr>
          <w:color w:val="222222"/>
          <w:kern w:val="0"/>
          <w:sz w:val="28"/>
          <w:szCs w:val="28"/>
        </w:rPr>
        <w:t>логистических</w:t>
      </w:r>
      <w:proofErr w:type="spellEnd"/>
      <w:r w:rsidRPr="00AB08A6">
        <w:rPr>
          <w:color w:val="222222"/>
          <w:kern w:val="0"/>
          <w:sz w:val="28"/>
          <w:szCs w:val="28"/>
        </w:rPr>
        <w:t xml:space="preserve"> систем и служат</w:t>
      </w:r>
      <w:proofErr w:type="gramEnd"/>
      <w:r w:rsidRPr="00AB08A6">
        <w:rPr>
          <w:color w:val="222222"/>
          <w:kern w:val="0"/>
          <w:sz w:val="28"/>
          <w:szCs w:val="28"/>
        </w:rPr>
        <w:t xml:space="preserve"> для подготовки и принятия решений стратегического характера: создание и оптимизация звеньев </w:t>
      </w:r>
      <w:proofErr w:type="spellStart"/>
      <w:r w:rsidRPr="00AB08A6">
        <w:rPr>
          <w:color w:val="222222"/>
          <w:kern w:val="0"/>
          <w:sz w:val="28"/>
          <w:szCs w:val="28"/>
        </w:rPr>
        <w:lastRenderedPageBreak/>
        <w:t>логистической</w:t>
      </w:r>
      <w:proofErr w:type="spellEnd"/>
      <w:r w:rsidRPr="00AB08A6">
        <w:rPr>
          <w:color w:val="222222"/>
          <w:kern w:val="0"/>
          <w:sz w:val="28"/>
          <w:szCs w:val="28"/>
        </w:rPr>
        <w:t xml:space="preserve"> цепи, планирование производства, общее управление запасами и резервами и т.д.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Диспозитивные</w:t>
      </w:r>
      <w:r w:rsidRPr="00AB08A6">
        <w:rPr>
          <w:color w:val="222222"/>
          <w:kern w:val="0"/>
          <w:sz w:val="28"/>
          <w:szCs w:val="28"/>
        </w:rPr>
        <w:t> или </w:t>
      </w:r>
      <w:r w:rsidRPr="00AB08A6">
        <w:rPr>
          <w:i/>
          <w:iCs/>
          <w:color w:val="222222"/>
          <w:kern w:val="0"/>
          <w:sz w:val="28"/>
          <w:szCs w:val="28"/>
        </w:rPr>
        <w:t>диспетчерские системы</w:t>
      </w:r>
      <w:r w:rsidRPr="00AB08A6">
        <w:rPr>
          <w:color w:val="222222"/>
          <w:kern w:val="0"/>
          <w:sz w:val="28"/>
          <w:szCs w:val="28"/>
        </w:rPr>
        <w:t xml:space="preserve"> создаются для управления складом или цехом с целью обеспечения отлаженной работы этих </w:t>
      </w:r>
      <w:proofErr w:type="spellStart"/>
      <w:r w:rsidRPr="00AB08A6">
        <w:rPr>
          <w:color w:val="222222"/>
          <w:kern w:val="0"/>
          <w:sz w:val="28"/>
          <w:szCs w:val="28"/>
        </w:rPr>
        <w:t>логистических</w:t>
      </w:r>
      <w:proofErr w:type="spellEnd"/>
      <w:r w:rsidRPr="00AB08A6">
        <w:rPr>
          <w:color w:val="222222"/>
          <w:kern w:val="0"/>
          <w:sz w:val="28"/>
          <w:szCs w:val="28"/>
        </w:rPr>
        <w:t xml:space="preserve"> систем. Здесь решаются следующие задачи: управление запасами на складах и в цехах, управление транспортом, отбор и комплектование грузов, учет отправленных товаров и др.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Исполнительные</w:t>
      </w:r>
      <w:r w:rsidRPr="00AB08A6">
        <w:rPr>
          <w:color w:val="222222"/>
          <w:kern w:val="0"/>
          <w:sz w:val="28"/>
          <w:szCs w:val="28"/>
        </w:rPr>
        <w:t> или </w:t>
      </w:r>
      <w:r w:rsidRPr="00AB08A6">
        <w:rPr>
          <w:i/>
          <w:iCs/>
          <w:color w:val="222222"/>
          <w:kern w:val="0"/>
          <w:sz w:val="28"/>
          <w:szCs w:val="28"/>
        </w:rPr>
        <w:t>оперативные системы</w:t>
      </w:r>
      <w:r w:rsidRPr="00AB08A6">
        <w:rPr>
          <w:color w:val="222222"/>
          <w:kern w:val="0"/>
          <w:sz w:val="28"/>
          <w:szCs w:val="28"/>
        </w:rPr>
        <w:t> создаются на базе тех или иных органов управления и решают задачи, связанные с оперативным управлением материальными потоками, контролем выполнения планов и графиков их движения, управлением перемещениями грузов и др.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 xml:space="preserve">Информационная </w:t>
      </w:r>
      <w:proofErr w:type="spellStart"/>
      <w:r w:rsidRPr="00AB08A6">
        <w:rPr>
          <w:color w:val="222222"/>
          <w:kern w:val="0"/>
          <w:sz w:val="28"/>
          <w:szCs w:val="28"/>
        </w:rPr>
        <w:t>логистическая</w:t>
      </w:r>
      <w:proofErr w:type="spellEnd"/>
      <w:r w:rsidRPr="00AB08A6">
        <w:rPr>
          <w:color w:val="222222"/>
          <w:kern w:val="0"/>
          <w:sz w:val="28"/>
          <w:szCs w:val="28"/>
        </w:rPr>
        <w:t xml:space="preserve"> система </w:t>
      </w:r>
      <w:proofErr w:type="gramStart"/>
      <w:r w:rsidRPr="00AB08A6">
        <w:rPr>
          <w:color w:val="222222"/>
          <w:kern w:val="0"/>
          <w:sz w:val="28"/>
          <w:szCs w:val="28"/>
        </w:rPr>
        <w:t>соответствует иерархической структуре системы управления предприятием и включает</w:t>
      </w:r>
      <w:proofErr w:type="gramEnd"/>
      <w:r w:rsidRPr="00AB08A6">
        <w:rPr>
          <w:color w:val="222222"/>
          <w:kern w:val="0"/>
          <w:sz w:val="28"/>
          <w:szCs w:val="28"/>
        </w:rPr>
        <w:t xml:space="preserve"> три уровня.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Первый уровень</w:t>
      </w:r>
      <w:r w:rsidRPr="00AB08A6">
        <w:rPr>
          <w:color w:val="222222"/>
          <w:kern w:val="0"/>
          <w:sz w:val="28"/>
          <w:szCs w:val="28"/>
        </w:rPr>
        <w:t xml:space="preserve"> – рабочее место, на котором осуществляется </w:t>
      </w:r>
      <w:proofErr w:type="spellStart"/>
      <w:r w:rsidRPr="00AB08A6">
        <w:rPr>
          <w:color w:val="222222"/>
          <w:kern w:val="0"/>
          <w:sz w:val="28"/>
          <w:szCs w:val="28"/>
        </w:rPr>
        <w:t>логистическая</w:t>
      </w:r>
      <w:proofErr w:type="spellEnd"/>
      <w:r w:rsidRPr="00AB08A6">
        <w:rPr>
          <w:color w:val="222222"/>
          <w:kern w:val="0"/>
          <w:sz w:val="28"/>
          <w:szCs w:val="28"/>
        </w:rPr>
        <w:t xml:space="preserve"> операция.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Второй уровень</w:t>
      </w:r>
      <w:r w:rsidRPr="00AB08A6">
        <w:rPr>
          <w:color w:val="222222"/>
          <w:kern w:val="0"/>
          <w:sz w:val="28"/>
          <w:szCs w:val="28"/>
        </w:rPr>
        <w:t xml:space="preserve"> – участок, цех, склад, где </w:t>
      </w:r>
      <w:proofErr w:type="gramStart"/>
      <w:r w:rsidRPr="00AB08A6">
        <w:rPr>
          <w:color w:val="222222"/>
          <w:kern w:val="0"/>
          <w:sz w:val="28"/>
          <w:szCs w:val="28"/>
        </w:rPr>
        <w:t>размещаются рабочие места и происходит</w:t>
      </w:r>
      <w:proofErr w:type="gramEnd"/>
      <w:r w:rsidRPr="00AB08A6">
        <w:rPr>
          <w:color w:val="222222"/>
          <w:kern w:val="0"/>
          <w:sz w:val="28"/>
          <w:szCs w:val="28"/>
        </w:rPr>
        <w:t xml:space="preserve"> транспортировка грузов.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Третий уровень</w:t>
      </w:r>
      <w:r w:rsidRPr="00AB08A6">
        <w:rPr>
          <w:color w:val="222222"/>
          <w:kern w:val="0"/>
          <w:sz w:val="28"/>
          <w:szCs w:val="28"/>
        </w:rPr>
        <w:t> – система транспорта и перемещения грузов, охватывающая цепь событий от отгрузки сырья до поставки готовой продукции.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Информация, поступающая из этих трех уровней, интегрируется в единую информационную систему.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color w:val="222222"/>
          <w:kern w:val="0"/>
          <w:sz w:val="28"/>
          <w:szCs w:val="28"/>
        </w:rPr>
        <w:t>Различают </w:t>
      </w:r>
      <w:r w:rsidRPr="00AB08A6">
        <w:rPr>
          <w:i/>
          <w:iCs/>
          <w:color w:val="222222"/>
          <w:kern w:val="0"/>
          <w:sz w:val="28"/>
          <w:szCs w:val="28"/>
        </w:rPr>
        <w:t>вертикальную</w:t>
      </w:r>
      <w:r w:rsidRPr="00AB08A6">
        <w:rPr>
          <w:color w:val="222222"/>
          <w:kern w:val="0"/>
          <w:sz w:val="28"/>
          <w:szCs w:val="28"/>
        </w:rPr>
        <w:t> и </w:t>
      </w:r>
      <w:r w:rsidRPr="00AB08A6">
        <w:rPr>
          <w:i/>
          <w:iCs/>
          <w:color w:val="222222"/>
          <w:kern w:val="0"/>
          <w:sz w:val="28"/>
          <w:szCs w:val="28"/>
        </w:rPr>
        <w:t>горизонтальную</w:t>
      </w:r>
      <w:r w:rsidRPr="00AB08A6">
        <w:rPr>
          <w:color w:val="222222"/>
          <w:kern w:val="0"/>
          <w:sz w:val="28"/>
          <w:szCs w:val="28"/>
        </w:rPr>
        <w:t> интеграцию.</w:t>
      </w:r>
    </w:p>
    <w:p w:rsidR="00AB08A6" w:rsidRP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Вертикальная интеграция</w:t>
      </w:r>
      <w:r w:rsidRPr="00AB08A6">
        <w:rPr>
          <w:color w:val="222222"/>
          <w:kern w:val="0"/>
          <w:sz w:val="28"/>
          <w:szCs w:val="28"/>
        </w:rPr>
        <w:t> обеспечивает связь между плановой, диспозитивной и исполнительной системами посредством вертикальных информационных потоков.</w:t>
      </w:r>
    </w:p>
    <w:p w:rsidR="00AB08A6" w:rsidRDefault="00AB08A6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  <w:r w:rsidRPr="00AB08A6">
        <w:rPr>
          <w:i/>
          <w:iCs/>
          <w:color w:val="222222"/>
          <w:kern w:val="0"/>
          <w:sz w:val="28"/>
          <w:szCs w:val="28"/>
        </w:rPr>
        <w:t>Горизонтальной интеграцией</w:t>
      </w:r>
      <w:r w:rsidRPr="00AB08A6">
        <w:rPr>
          <w:color w:val="222222"/>
          <w:kern w:val="0"/>
          <w:sz w:val="28"/>
          <w:szCs w:val="28"/>
        </w:rPr>
        <w:t> считается связь между отдельными комплексами в диспозитивных и исполнительных системах посредством горизонтальных информационных потоков.</w:t>
      </w:r>
    </w:p>
    <w:p w:rsidR="00863DE5" w:rsidRDefault="00863DE5" w:rsidP="00AB08A6">
      <w:pPr>
        <w:autoSpaceDE w:val="0"/>
        <w:autoSpaceDN w:val="0"/>
        <w:adjustRightInd w:val="0"/>
        <w:ind w:firstLine="567"/>
        <w:jc w:val="both"/>
        <w:rPr>
          <w:bCs/>
          <w:kern w:val="0"/>
          <w:sz w:val="28"/>
          <w:szCs w:val="28"/>
        </w:rPr>
      </w:pPr>
      <w:r w:rsidRPr="00863DE5">
        <w:rPr>
          <w:bCs/>
          <w:kern w:val="0"/>
          <w:sz w:val="28"/>
          <w:szCs w:val="28"/>
        </w:rPr>
        <w:t>Принцип работы с автоматизированными системами для решения задач логистики</w:t>
      </w:r>
      <w:r>
        <w:rPr>
          <w:bCs/>
          <w:kern w:val="0"/>
          <w:sz w:val="28"/>
          <w:szCs w:val="28"/>
        </w:rPr>
        <w:t xml:space="preserve"> представлен на рис. 5.2.</w:t>
      </w:r>
    </w:p>
    <w:p w:rsidR="00863DE5" w:rsidRPr="004C03D9" w:rsidRDefault="00863DE5" w:rsidP="00863DE5">
      <w:pPr>
        <w:pStyle w:val="4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C03D9">
        <w:rPr>
          <w:rFonts w:ascii="Times New Roman" w:hAnsi="Times New Roman" w:cs="Times New Roman"/>
          <w:b w:val="0"/>
          <w:color w:val="000000"/>
          <w:sz w:val="28"/>
          <w:szCs w:val="28"/>
        </w:rPr>
        <w:t>Основные задачи ЛИС</w:t>
      </w:r>
    </w:p>
    <w:p w:rsidR="00863DE5" w:rsidRPr="00AB08A6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 xml:space="preserve">1.    Непрерывное обеспечение управляющих органов </w:t>
      </w:r>
      <w:proofErr w:type="spellStart"/>
      <w:r w:rsidRPr="00AB08A6">
        <w:rPr>
          <w:rFonts w:ascii="Times New Roman" w:hAnsi="Times New Roman" w:cs="Times New Roman"/>
          <w:sz w:val="28"/>
          <w:szCs w:val="28"/>
        </w:rPr>
        <w:t>логистической</w:t>
      </w:r>
      <w:proofErr w:type="spellEnd"/>
      <w:r w:rsidRPr="00AB08A6">
        <w:rPr>
          <w:rFonts w:ascii="Times New Roman" w:hAnsi="Times New Roman" w:cs="Times New Roman"/>
          <w:sz w:val="28"/>
          <w:szCs w:val="28"/>
        </w:rPr>
        <w:t xml:space="preserve"> системы достоверной, актуальной и адекватной информацией о движении заказа.</w:t>
      </w:r>
    </w:p>
    <w:p w:rsidR="00863DE5" w:rsidRPr="00AB08A6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>2.    Непрерывное обеспечение сотрудников функциональных подразделений предприятия адекватной информацией о движении продукции по цепи поставок в режиме реального времени.</w:t>
      </w:r>
    </w:p>
    <w:p w:rsidR="00863DE5" w:rsidRPr="00AB08A6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>3.    Реализация системы оперативного управления предприятием по ключевым показателям (себестоимость, структура затрат, уровень прибыльности).</w:t>
      </w:r>
    </w:p>
    <w:p w:rsidR="00863DE5" w:rsidRPr="00AB08A6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>4.    Обеспечение прозрачности информации об использовании инвестированного капитала для руководства.</w:t>
      </w:r>
    </w:p>
    <w:p w:rsidR="00863DE5" w:rsidRPr="00AB08A6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 xml:space="preserve">5.    Предоставление информации для </w:t>
      </w:r>
      <w:proofErr w:type="gramStart"/>
      <w:r w:rsidRPr="00AB08A6">
        <w:rPr>
          <w:rFonts w:ascii="Times New Roman" w:hAnsi="Times New Roman" w:cs="Times New Roman"/>
          <w:sz w:val="28"/>
          <w:szCs w:val="28"/>
        </w:rPr>
        <w:t>стратегического</w:t>
      </w:r>
      <w:proofErr w:type="gramEnd"/>
      <w:r w:rsidRPr="00AB08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8A6">
        <w:rPr>
          <w:rFonts w:ascii="Times New Roman" w:hAnsi="Times New Roman" w:cs="Times New Roman"/>
          <w:sz w:val="28"/>
          <w:szCs w:val="28"/>
        </w:rPr>
        <w:t>планирова-ния</w:t>
      </w:r>
      <w:proofErr w:type="spellEnd"/>
      <w:r w:rsidRPr="00AB08A6">
        <w:rPr>
          <w:rFonts w:ascii="Times New Roman" w:hAnsi="Times New Roman" w:cs="Times New Roman"/>
          <w:sz w:val="28"/>
          <w:szCs w:val="28"/>
        </w:rPr>
        <w:t>.</w:t>
      </w:r>
    </w:p>
    <w:p w:rsidR="00863DE5" w:rsidRPr="00863DE5" w:rsidRDefault="00863DE5" w:rsidP="00AB08A6">
      <w:pPr>
        <w:autoSpaceDE w:val="0"/>
        <w:autoSpaceDN w:val="0"/>
        <w:adjustRightInd w:val="0"/>
        <w:ind w:firstLine="567"/>
        <w:jc w:val="both"/>
        <w:rPr>
          <w:color w:val="222222"/>
          <w:kern w:val="0"/>
          <w:sz w:val="28"/>
          <w:szCs w:val="28"/>
        </w:rPr>
      </w:pPr>
    </w:p>
    <w:p w:rsidR="00863DE5" w:rsidRDefault="00863DE5" w:rsidP="00863DE5">
      <w:pPr>
        <w:autoSpaceDE w:val="0"/>
        <w:autoSpaceDN w:val="0"/>
        <w:adjustRightInd w:val="0"/>
        <w:ind w:firstLine="567"/>
        <w:jc w:val="center"/>
        <w:rPr>
          <w:color w:val="222222"/>
          <w:kern w:val="0"/>
          <w:sz w:val="28"/>
          <w:szCs w:val="28"/>
        </w:rPr>
      </w:pPr>
      <w:r w:rsidRPr="00863DE5">
        <w:rPr>
          <w:color w:val="222222"/>
          <w:kern w:val="0"/>
          <w:sz w:val="28"/>
          <w:szCs w:val="28"/>
        </w:rPr>
        <w:lastRenderedPageBreak/>
        <w:drawing>
          <wp:inline distT="0" distB="0" distL="0" distR="0">
            <wp:extent cx="3657600" cy="3667125"/>
            <wp:effectExtent l="19050" t="0" r="0" b="0"/>
            <wp:docPr id="1" name="Рисунок 8" descr="Картинки по запросу Комплексная информационная система «Галактика»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омплексная информационная система «Галактика» рисуно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E5" w:rsidRPr="00AB08A6" w:rsidRDefault="00863DE5" w:rsidP="00863DE5">
      <w:pPr>
        <w:autoSpaceDE w:val="0"/>
        <w:autoSpaceDN w:val="0"/>
        <w:adjustRightInd w:val="0"/>
        <w:ind w:firstLine="567"/>
        <w:jc w:val="center"/>
        <w:rPr>
          <w:color w:val="222222"/>
          <w:kern w:val="0"/>
          <w:sz w:val="28"/>
          <w:szCs w:val="28"/>
        </w:rPr>
      </w:pPr>
      <w:r>
        <w:rPr>
          <w:b/>
          <w:bCs/>
          <w:kern w:val="0"/>
          <w:sz w:val="28"/>
          <w:szCs w:val="28"/>
        </w:rPr>
        <w:t xml:space="preserve">Рисунок 5.2 – Принцип работы с </w:t>
      </w:r>
      <w:r w:rsidRPr="007E4B3D">
        <w:rPr>
          <w:b/>
          <w:bCs/>
          <w:kern w:val="0"/>
          <w:sz w:val="28"/>
          <w:szCs w:val="28"/>
        </w:rPr>
        <w:t>автоматизированны</w:t>
      </w:r>
      <w:r>
        <w:rPr>
          <w:b/>
          <w:bCs/>
          <w:kern w:val="0"/>
          <w:sz w:val="28"/>
          <w:szCs w:val="28"/>
        </w:rPr>
        <w:t>ми</w:t>
      </w:r>
      <w:r w:rsidRPr="007E4B3D">
        <w:rPr>
          <w:b/>
          <w:bCs/>
          <w:kern w:val="0"/>
          <w:sz w:val="28"/>
          <w:szCs w:val="28"/>
        </w:rPr>
        <w:t xml:space="preserve"> систе</w:t>
      </w:r>
      <w:r>
        <w:rPr>
          <w:b/>
          <w:bCs/>
          <w:kern w:val="0"/>
          <w:sz w:val="28"/>
          <w:szCs w:val="28"/>
        </w:rPr>
        <w:t>мами для решения задач логистики</w:t>
      </w:r>
    </w:p>
    <w:p w:rsidR="00863DE5" w:rsidRDefault="00863DE5" w:rsidP="00AB08A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3DE5" w:rsidRPr="00AB08A6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>6.    Предоставление руководству информации о структуре общих затрат и расходов.</w:t>
      </w:r>
    </w:p>
    <w:p w:rsidR="00863DE5" w:rsidRPr="00AB08A6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>7.    Обеспечение возможности своевременного выявления «узких мест».</w:t>
      </w:r>
    </w:p>
    <w:p w:rsidR="00863DE5" w:rsidRPr="00AB08A6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>8.    Обеспечение возможности перераспределения ресурсов предприятия.</w:t>
      </w:r>
    </w:p>
    <w:p w:rsidR="00863DE5" w:rsidRPr="00AB08A6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 xml:space="preserve">9.    Обеспечение </w:t>
      </w:r>
      <w:proofErr w:type="gramStart"/>
      <w:r w:rsidRPr="00AB08A6">
        <w:rPr>
          <w:rFonts w:ascii="Times New Roman" w:hAnsi="Times New Roman" w:cs="Times New Roman"/>
          <w:sz w:val="28"/>
          <w:szCs w:val="28"/>
        </w:rPr>
        <w:t>возможности оценки сроков исполнения заказов потребителей</w:t>
      </w:r>
      <w:proofErr w:type="gramEnd"/>
      <w:r w:rsidRPr="00AB08A6">
        <w:rPr>
          <w:rFonts w:ascii="Times New Roman" w:hAnsi="Times New Roman" w:cs="Times New Roman"/>
          <w:sz w:val="28"/>
          <w:szCs w:val="28"/>
        </w:rPr>
        <w:t>.</w:t>
      </w:r>
    </w:p>
    <w:p w:rsidR="00863DE5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8A6">
        <w:rPr>
          <w:rFonts w:ascii="Times New Roman" w:hAnsi="Times New Roman" w:cs="Times New Roman"/>
          <w:sz w:val="28"/>
          <w:szCs w:val="28"/>
        </w:rPr>
        <w:t xml:space="preserve">10.    Обеспечение прибыльности предприятия за счет оптимизации </w:t>
      </w:r>
      <w:proofErr w:type="spellStart"/>
      <w:r w:rsidRPr="00AB08A6">
        <w:rPr>
          <w:rFonts w:ascii="Times New Roman" w:hAnsi="Times New Roman" w:cs="Times New Roman"/>
          <w:sz w:val="28"/>
          <w:szCs w:val="28"/>
        </w:rPr>
        <w:t>логистических</w:t>
      </w:r>
      <w:proofErr w:type="spellEnd"/>
      <w:r w:rsidRPr="00AB08A6">
        <w:rPr>
          <w:rFonts w:ascii="Times New Roman" w:hAnsi="Times New Roman" w:cs="Times New Roman"/>
          <w:sz w:val="28"/>
          <w:szCs w:val="28"/>
        </w:rPr>
        <w:t xml:space="preserve"> бизнес-процессов и др.</w:t>
      </w:r>
    </w:p>
    <w:p w:rsidR="00863DE5" w:rsidRDefault="00863DE5" w:rsidP="00863DE5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C03D9" w:rsidRPr="00863DE5" w:rsidRDefault="004C03D9" w:rsidP="00863DE5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63DE5">
        <w:rPr>
          <w:rFonts w:ascii="Times New Roman" w:hAnsi="Times New Roman" w:cs="Times New Roman"/>
          <w:sz w:val="28"/>
          <w:szCs w:val="28"/>
          <w:u w:val="single"/>
        </w:rPr>
        <w:t xml:space="preserve">Наиболее </w:t>
      </w:r>
      <w:proofErr w:type="gramStart"/>
      <w:r w:rsidRPr="00863DE5">
        <w:rPr>
          <w:rFonts w:ascii="Times New Roman" w:hAnsi="Times New Roman" w:cs="Times New Roman"/>
          <w:sz w:val="28"/>
          <w:szCs w:val="28"/>
          <w:u w:val="single"/>
        </w:rPr>
        <w:t>применяемые</w:t>
      </w:r>
      <w:proofErr w:type="gramEnd"/>
      <w:r w:rsidRPr="00863DE5">
        <w:rPr>
          <w:rFonts w:ascii="Times New Roman" w:hAnsi="Times New Roman" w:cs="Times New Roman"/>
          <w:sz w:val="28"/>
          <w:szCs w:val="28"/>
          <w:u w:val="single"/>
        </w:rPr>
        <w:t xml:space="preserve"> ЛИС</w:t>
      </w:r>
    </w:p>
    <w:p w:rsidR="004C03D9" w:rsidRDefault="004C03D9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r w:rsidRPr="004C03D9">
        <w:rPr>
          <w:bCs/>
          <w:i/>
          <w:iCs/>
          <w:color w:val="000000"/>
          <w:kern w:val="0"/>
          <w:sz w:val="28"/>
          <w:szCs w:val="28"/>
        </w:rPr>
        <w:t>Комплексная информационная система «Галактика»</w:t>
      </w:r>
      <w:r w:rsidRPr="004C03D9">
        <w:rPr>
          <w:color w:val="000000"/>
          <w:kern w:val="0"/>
          <w:sz w:val="28"/>
          <w:szCs w:val="28"/>
        </w:rPr>
        <w:t xml:space="preserve"> предназначена для автоматизации </w:t>
      </w:r>
      <w:proofErr w:type="spellStart"/>
      <w:proofErr w:type="gramStart"/>
      <w:r w:rsidRPr="004C03D9">
        <w:rPr>
          <w:color w:val="000000"/>
          <w:kern w:val="0"/>
          <w:sz w:val="28"/>
          <w:szCs w:val="28"/>
        </w:rPr>
        <w:t>в</w:t>
      </w:r>
      <w:proofErr w:type="gramEnd"/>
      <w:r w:rsidRPr="004C03D9">
        <w:rPr>
          <w:color w:val="000000"/>
          <w:kern w:val="0"/>
          <w:sz w:val="28"/>
          <w:szCs w:val="28"/>
        </w:rPr>
        <w:t>ceгo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 спектра </w:t>
      </w:r>
      <w:proofErr w:type="spellStart"/>
      <w:r w:rsidRPr="004C03D9">
        <w:rPr>
          <w:color w:val="000000"/>
          <w:kern w:val="0"/>
          <w:sz w:val="28"/>
          <w:szCs w:val="28"/>
        </w:rPr>
        <w:t>финансовохозяйственной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 деятельности средних и крупных предприятий. В ее «Контур логистики» входят следующие модули: «Управление снабжением», «Управление договорами», «Складской учет», «Управление сбытом», «Поставщики, получатели».</w:t>
      </w:r>
    </w:p>
    <w:p w:rsidR="00493AEA" w:rsidRDefault="00493AEA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</w:p>
    <w:p w:rsidR="00493AEA" w:rsidRDefault="00493AEA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72000" cy="3590925"/>
            <wp:effectExtent l="19050" t="0" r="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EA" w:rsidRPr="00863DE5" w:rsidRDefault="00863DE5" w:rsidP="00863DE5">
      <w:pPr>
        <w:shd w:val="clear" w:color="auto" w:fill="FFFFFF"/>
        <w:ind w:firstLine="567"/>
        <w:jc w:val="center"/>
        <w:rPr>
          <w:b/>
          <w:color w:val="000000"/>
          <w:kern w:val="0"/>
          <w:sz w:val="28"/>
          <w:szCs w:val="28"/>
        </w:rPr>
      </w:pPr>
      <w:r>
        <w:rPr>
          <w:b/>
          <w:color w:val="000000"/>
          <w:kern w:val="0"/>
          <w:sz w:val="28"/>
          <w:szCs w:val="28"/>
        </w:rPr>
        <w:t>Рисунок 5.3 – Главное меню КИС «</w:t>
      </w:r>
      <w:proofErr w:type="spellStart"/>
      <w:r>
        <w:rPr>
          <w:b/>
          <w:color w:val="000000"/>
          <w:kern w:val="0"/>
          <w:sz w:val="28"/>
          <w:szCs w:val="28"/>
        </w:rPr>
        <w:t>Галлактика</w:t>
      </w:r>
      <w:proofErr w:type="spellEnd"/>
      <w:r>
        <w:rPr>
          <w:b/>
          <w:color w:val="000000"/>
          <w:kern w:val="0"/>
          <w:sz w:val="28"/>
          <w:szCs w:val="28"/>
        </w:rPr>
        <w:t>»</w:t>
      </w:r>
    </w:p>
    <w:p w:rsidR="00493AEA" w:rsidRDefault="00493AEA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</w:p>
    <w:p w:rsidR="004C03D9" w:rsidRDefault="004C03D9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r w:rsidRPr="004C03D9">
        <w:rPr>
          <w:bCs/>
          <w:i/>
          <w:iCs/>
          <w:color w:val="000000"/>
          <w:kern w:val="0"/>
          <w:sz w:val="28"/>
          <w:szCs w:val="28"/>
        </w:rPr>
        <w:t>Программный продукт «1С: ПРЕДПРИЯТИЕ 8.0. 1СЛОГИСТИКА: УПРАВЛЕНИЕ СКЛАДОМ» </w:t>
      </w:r>
      <w:proofErr w:type="gramStart"/>
      <w:r>
        <w:rPr>
          <w:color w:val="000000"/>
          <w:kern w:val="0"/>
          <w:sz w:val="28"/>
          <w:szCs w:val="28"/>
        </w:rPr>
        <w:t>–с</w:t>
      </w:r>
      <w:proofErr w:type="gramEnd"/>
      <w:r>
        <w:rPr>
          <w:color w:val="000000"/>
          <w:kern w:val="0"/>
          <w:sz w:val="28"/>
          <w:szCs w:val="28"/>
        </w:rPr>
        <w:t>пециализирован</w:t>
      </w:r>
      <w:r w:rsidRPr="004C03D9">
        <w:rPr>
          <w:color w:val="000000"/>
          <w:kern w:val="0"/>
          <w:sz w:val="28"/>
          <w:szCs w:val="28"/>
        </w:rPr>
        <w:t>ное решение на платформе «1С: Предприятие 8.0» для автоматизации управления складским хозяйством предприятия. Продукт позволяет эффективно автоматизировать управление всеми технологическими процессами современного складского комплекса.</w:t>
      </w:r>
    </w:p>
    <w:p w:rsidR="00493AEA" w:rsidRDefault="00493AEA" w:rsidP="00863DE5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505450" cy="3790950"/>
            <wp:effectExtent l="19050" t="0" r="0" b="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EA" w:rsidRDefault="00493AEA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</w:p>
    <w:p w:rsidR="00493AEA" w:rsidRPr="001B1B58" w:rsidRDefault="001B1B58" w:rsidP="001B1B58">
      <w:pPr>
        <w:shd w:val="clear" w:color="auto" w:fill="FFFFFF"/>
        <w:ind w:firstLine="567"/>
        <w:jc w:val="center"/>
        <w:rPr>
          <w:b/>
          <w:color w:val="000000"/>
          <w:kern w:val="0"/>
          <w:sz w:val="28"/>
          <w:szCs w:val="28"/>
        </w:rPr>
      </w:pPr>
      <w:r>
        <w:rPr>
          <w:b/>
          <w:color w:val="000000"/>
          <w:kern w:val="0"/>
          <w:sz w:val="28"/>
          <w:szCs w:val="28"/>
        </w:rPr>
        <w:t>Рисунок 5.4 – Диалоговое окно программы «1С»</w:t>
      </w:r>
    </w:p>
    <w:p w:rsidR="00493AEA" w:rsidRDefault="00493AEA" w:rsidP="001B1B58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34025" cy="3542566"/>
            <wp:effectExtent l="19050" t="0" r="9525" b="0"/>
            <wp:docPr id="14" name="Рисунок 14" descr="Картинки по запросу Программный продукт «1С: ПРЕДПРИЯТИЕ 8.0. 1СЛОГИСТИКА: УПРАВЛЕНИЕ СКЛАДОМ»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Программный продукт «1С: ПРЕДПРИЯТИЕ 8.0. 1СЛОГИСТИКА: УПРАВЛЕНИЕ СКЛАДОМ» рисунок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4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EA" w:rsidRPr="004C03D9" w:rsidRDefault="001B1B58" w:rsidP="001B1B58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b/>
          <w:color w:val="000000"/>
          <w:kern w:val="0"/>
          <w:sz w:val="28"/>
          <w:szCs w:val="28"/>
        </w:rPr>
        <w:t>Рисунок 5.5 – Фрагмент работы с программой «1С» по получению/отгрузке товара на складе</w:t>
      </w:r>
    </w:p>
    <w:p w:rsidR="004C03D9" w:rsidRDefault="004C03D9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r w:rsidRPr="004C03D9">
        <w:rPr>
          <w:bCs/>
          <w:i/>
          <w:iCs/>
          <w:color w:val="000000"/>
          <w:kern w:val="0"/>
          <w:sz w:val="28"/>
          <w:szCs w:val="28"/>
        </w:rPr>
        <w:t>Комплексная система уп</w:t>
      </w:r>
      <w:r>
        <w:rPr>
          <w:bCs/>
          <w:i/>
          <w:iCs/>
          <w:color w:val="000000"/>
          <w:kern w:val="0"/>
          <w:sz w:val="28"/>
          <w:szCs w:val="28"/>
        </w:rPr>
        <w:t>равления складом или распредели</w:t>
      </w:r>
      <w:r w:rsidRPr="004C03D9">
        <w:rPr>
          <w:bCs/>
          <w:i/>
          <w:iCs/>
          <w:color w:val="000000"/>
          <w:kern w:val="0"/>
          <w:sz w:val="28"/>
          <w:szCs w:val="28"/>
        </w:rPr>
        <w:t>тельным центром E-SKLAD</w:t>
      </w:r>
      <w:r w:rsidRPr="004C03D9">
        <w:rPr>
          <w:color w:val="000000"/>
          <w:kern w:val="0"/>
          <w:sz w:val="28"/>
          <w:szCs w:val="28"/>
        </w:rPr>
        <w:t> фирмы «</w:t>
      </w:r>
      <w:proofErr w:type="spellStart"/>
      <w:r w:rsidRPr="004C03D9">
        <w:rPr>
          <w:color w:val="000000"/>
          <w:kern w:val="0"/>
          <w:sz w:val="28"/>
          <w:szCs w:val="28"/>
        </w:rPr>
        <w:t>ДатаСкан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» – единый комплекс, программное обеспечение, принтеры </w:t>
      </w:r>
      <w:proofErr w:type="spellStart"/>
      <w:proofErr w:type="gramStart"/>
      <w:r w:rsidRPr="004C03D9">
        <w:rPr>
          <w:color w:val="000000"/>
          <w:kern w:val="0"/>
          <w:sz w:val="28"/>
          <w:szCs w:val="28"/>
        </w:rPr>
        <w:t>штрих-кодов</w:t>
      </w:r>
      <w:proofErr w:type="spellEnd"/>
      <w:proofErr w:type="gramEnd"/>
      <w:r w:rsidRPr="004C03D9">
        <w:rPr>
          <w:color w:val="000000"/>
          <w:kern w:val="0"/>
          <w:sz w:val="28"/>
          <w:szCs w:val="28"/>
        </w:rPr>
        <w:t xml:space="preserve">, радио-терминалы (мобильные устройства, оснащенные сканером штрих-кода) или </w:t>
      </w:r>
      <w:proofErr w:type="spellStart"/>
      <w:r w:rsidRPr="004C03D9">
        <w:rPr>
          <w:color w:val="000000"/>
          <w:kern w:val="0"/>
          <w:sz w:val="28"/>
          <w:szCs w:val="28"/>
        </w:rPr>
        <w:t>батч-терминалы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 (портативные компьютеры, оснащенные сканером штрих-кода) сбора данных.</w:t>
      </w:r>
    </w:p>
    <w:p w:rsidR="00493AEA" w:rsidRDefault="00493AEA" w:rsidP="001B1B58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429250" cy="3409950"/>
            <wp:effectExtent l="19050" t="0" r="0" b="0"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EA" w:rsidRDefault="001B1B58" w:rsidP="001B1B58">
      <w:pPr>
        <w:shd w:val="clear" w:color="auto" w:fill="FFFFFF"/>
        <w:ind w:firstLine="567"/>
        <w:jc w:val="center"/>
        <w:rPr>
          <w:noProof/>
        </w:rPr>
      </w:pPr>
      <w:r>
        <w:rPr>
          <w:b/>
          <w:color w:val="000000"/>
          <w:kern w:val="0"/>
          <w:sz w:val="28"/>
          <w:szCs w:val="28"/>
        </w:rPr>
        <w:t>Рисунок 5.6 – Фрагмент работы с программой «</w:t>
      </w:r>
      <w:r w:rsidRPr="001B1B58">
        <w:rPr>
          <w:b/>
          <w:bCs/>
          <w:iCs/>
          <w:color w:val="000000"/>
          <w:kern w:val="0"/>
          <w:sz w:val="28"/>
          <w:szCs w:val="28"/>
        </w:rPr>
        <w:t>E-SKLAD</w:t>
      </w:r>
      <w:r>
        <w:rPr>
          <w:b/>
          <w:color w:val="000000"/>
          <w:kern w:val="0"/>
          <w:sz w:val="28"/>
          <w:szCs w:val="28"/>
        </w:rPr>
        <w:t>» по доставке товара со склада</w:t>
      </w:r>
    </w:p>
    <w:p w:rsidR="00493AEA" w:rsidRDefault="00493AEA" w:rsidP="00493AEA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</w:p>
    <w:p w:rsidR="00493AEA" w:rsidRDefault="00493AEA" w:rsidP="001B1B58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573418"/>
            <wp:effectExtent l="19050" t="0" r="3175" b="0"/>
            <wp:docPr id="23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EA" w:rsidRPr="004C03D9" w:rsidRDefault="001B1B58" w:rsidP="001B1B58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b/>
          <w:color w:val="000000"/>
          <w:kern w:val="0"/>
          <w:sz w:val="28"/>
          <w:szCs w:val="28"/>
        </w:rPr>
        <w:t xml:space="preserve">Рисунок 5.7 – Аналитические </w:t>
      </w:r>
      <w:proofErr w:type="spellStart"/>
      <w:r>
        <w:rPr>
          <w:b/>
          <w:color w:val="000000"/>
          <w:kern w:val="0"/>
          <w:sz w:val="28"/>
          <w:szCs w:val="28"/>
        </w:rPr>
        <w:t>вохможности</w:t>
      </w:r>
      <w:proofErr w:type="spellEnd"/>
      <w:r>
        <w:rPr>
          <w:b/>
          <w:color w:val="000000"/>
          <w:kern w:val="0"/>
          <w:sz w:val="28"/>
          <w:szCs w:val="28"/>
        </w:rPr>
        <w:t xml:space="preserve"> программы «</w:t>
      </w:r>
      <w:r w:rsidRPr="001B1B58">
        <w:rPr>
          <w:b/>
          <w:bCs/>
          <w:iCs/>
          <w:color w:val="000000"/>
          <w:kern w:val="0"/>
          <w:sz w:val="28"/>
          <w:szCs w:val="28"/>
        </w:rPr>
        <w:t>E-SKLAD</w:t>
      </w:r>
      <w:r>
        <w:rPr>
          <w:b/>
          <w:color w:val="000000"/>
          <w:kern w:val="0"/>
          <w:sz w:val="28"/>
          <w:szCs w:val="28"/>
        </w:rPr>
        <w:t>» при работе с товаром на складе</w:t>
      </w:r>
    </w:p>
    <w:p w:rsidR="001B1B58" w:rsidRDefault="001B1B58" w:rsidP="004C03D9">
      <w:pPr>
        <w:shd w:val="clear" w:color="auto" w:fill="FFFFFF"/>
        <w:ind w:firstLine="567"/>
        <w:jc w:val="both"/>
        <w:rPr>
          <w:bCs/>
          <w:i/>
          <w:iCs/>
          <w:color w:val="000000"/>
          <w:kern w:val="0"/>
          <w:sz w:val="28"/>
          <w:szCs w:val="28"/>
        </w:rPr>
      </w:pPr>
    </w:p>
    <w:p w:rsidR="004C03D9" w:rsidRDefault="004C03D9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r w:rsidRPr="004C03D9">
        <w:rPr>
          <w:bCs/>
          <w:i/>
          <w:iCs/>
          <w:color w:val="000000"/>
          <w:kern w:val="0"/>
          <w:sz w:val="28"/>
          <w:szCs w:val="28"/>
        </w:rPr>
        <w:t>Программный комплекс «</w:t>
      </w:r>
      <w:proofErr w:type="spellStart"/>
      <w:r w:rsidRPr="004C03D9">
        <w:rPr>
          <w:bCs/>
          <w:i/>
          <w:iCs/>
          <w:color w:val="000000"/>
          <w:kern w:val="0"/>
          <w:sz w:val="28"/>
          <w:szCs w:val="28"/>
        </w:rPr>
        <w:t>ТрансЛогистик</w:t>
      </w:r>
      <w:proofErr w:type="spellEnd"/>
      <w:r w:rsidRPr="004C03D9">
        <w:rPr>
          <w:bCs/>
          <w:i/>
          <w:iCs/>
          <w:color w:val="000000"/>
          <w:kern w:val="0"/>
          <w:sz w:val="28"/>
          <w:szCs w:val="28"/>
        </w:rPr>
        <w:t> </w:t>
      </w:r>
      <w:proofErr w:type="spellStart"/>
      <w:r w:rsidRPr="004C03D9">
        <w:rPr>
          <w:bCs/>
          <w:i/>
          <w:iCs/>
          <w:color w:val="000000"/>
          <w:kern w:val="0"/>
          <w:sz w:val="28"/>
          <w:szCs w:val="28"/>
        </w:rPr>
        <w:t>Soft</w:t>
      </w:r>
      <w:proofErr w:type="spellEnd"/>
      <w:r w:rsidRPr="004C03D9">
        <w:rPr>
          <w:bCs/>
          <w:i/>
          <w:iCs/>
          <w:color w:val="000000"/>
          <w:kern w:val="0"/>
          <w:sz w:val="28"/>
          <w:szCs w:val="28"/>
        </w:rPr>
        <w:t>» </w:t>
      </w:r>
      <w:r w:rsidRPr="004C03D9">
        <w:rPr>
          <w:color w:val="000000"/>
          <w:kern w:val="0"/>
          <w:sz w:val="28"/>
          <w:szCs w:val="28"/>
        </w:rPr>
        <w:t>– это комплекс программ, которые обеспечивают полный контроль, учет и анализ деятельности транспортного предприятия, экспедиторской фирмы, грузового склада, диспетчерского пункта, также организацию работ предприятия как на внутреннем, так и международном рынке транспортных услуг. Комплекс позволяет автоматизировать планирование и учет не только в масштабе одного предприятия, но и наладить обмен информацией о перевозках и грузах между партнерами по перевозкам как через Интернет, так и с использованием прямого соединения через модемы.</w:t>
      </w:r>
    </w:p>
    <w:p w:rsidR="00D83C7F" w:rsidRDefault="00D83C7F" w:rsidP="00AC4AA3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047875" cy="752475"/>
            <wp:effectExtent l="19050" t="0" r="9525" b="0"/>
            <wp:docPr id="29" name="Рисунок 2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7F" w:rsidRDefault="00D83C7F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391150" cy="2276475"/>
            <wp:effectExtent l="19050" t="0" r="0" b="0"/>
            <wp:docPr id="32" name="Рисунок 32" descr="Картинки по запросу «ТрансЛогистик Soft&quot;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«ТрансЛогистик Soft&quot; картин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7F" w:rsidRDefault="00D83C7F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</w:p>
    <w:p w:rsidR="00493AEA" w:rsidRDefault="00D83C7F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1990725"/>
            <wp:effectExtent l="19050" t="0" r="0" b="0"/>
            <wp:docPr id="26" name="Рисунок 26" descr="Картинки по запросу Программный комплекс «ТрансЛогистик Soft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Программный комплекс «ТрансЛогистик Soft рисуно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EA" w:rsidRDefault="00AC4AA3" w:rsidP="00AC4AA3">
      <w:pPr>
        <w:shd w:val="clear" w:color="auto" w:fill="FFFFFF"/>
        <w:ind w:firstLine="567"/>
        <w:jc w:val="center"/>
        <w:rPr>
          <w:b/>
          <w:color w:val="000000"/>
          <w:kern w:val="0"/>
          <w:sz w:val="28"/>
          <w:szCs w:val="28"/>
        </w:rPr>
      </w:pPr>
      <w:r>
        <w:rPr>
          <w:b/>
          <w:color w:val="000000"/>
          <w:kern w:val="0"/>
          <w:sz w:val="28"/>
          <w:szCs w:val="28"/>
        </w:rPr>
        <w:t>Рисунок 5.8 – Фрагмент</w:t>
      </w:r>
      <w:r w:rsidR="00B56563">
        <w:rPr>
          <w:b/>
          <w:color w:val="000000"/>
          <w:kern w:val="0"/>
          <w:sz w:val="28"/>
          <w:szCs w:val="28"/>
        </w:rPr>
        <w:t>ы</w:t>
      </w:r>
      <w:r>
        <w:rPr>
          <w:b/>
          <w:color w:val="000000"/>
          <w:kern w:val="0"/>
          <w:sz w:val="28"/>
          <w:szCs w:val="28"/>
        </w:rPr>
        <w:t xml:space="preserve"> работы с программой «</w:t>
      </w:r>
      <w:proofErr w:type="spellStart"/>
      <w:r w:rsidRPr="00AC4AA3">
        <w:rPr>
          <w:b/>
          <w:bCs/>
          <w:iCs/>
          <w:color w:val="000000"/>
          <w:kern w:val="0"/>
          <w:sz w:val="28"/>
          <w:szCs w:val="28"/>
        </w:rPr>
        <w:t>ТрансЛогистик</w:t>
      </w:r>
      <w:proofErr w:type="spellEnd"/>
      <w:r w:rsidRPr="00AC4AA3">
        <w:rPr>
          <w:b/>
          <w:bCs/>
          <w:iCs/>
          <w:color w:val="000000"/>
          <w:kern w:val="0"/>
          <w:sz w:val="28"/>
          <w:szCs w:val="28"/>
        </w:rPr>
        <w:t> </w:t>
      </w:r>
      <w:proofErr w:type="spellStart"/>
      <w:r w:rsidRPr="00AC4AA3">
        <w:rPr>
          <w:b/>
          <w:bCs/>
          <w:iCs/>
          <w:color w:val="000000"/>
          <w:kern w:val="0"/>
          <w:sz w:val="28"/>
          <w:szCs w:val="28"/>
        </w:rPr>
        <w:t>Soft</w:t>
      </w:r>
      <w:proofErr w:type="spellEnd"/>
      <w:r>
        <w:rPr>
          <w:b/>
          <w:color w:val="000000"/>
          <w:kern w:val="0"/>
          <w:sz w:val="28"/>
          <w:szCs w:val="28"/>
        </w:rPr>
        <w:t xml:space="preserve">» </w:t>
      </w:r>
    </w:p>
    <w:p w:rsidR="00AC4AA3" w:rsidRPr="004C03D9" w:rsidRDefault="00AC4AA3" w:rsidP="00AC4AA3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</w:p>
    <w:p w:rsidR="004C03D9" w:rsidRDefault="004C03D9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proofErr w:type="spellStart"/>
      <w:proofErr w:type="gramStart"/>
      <w:r w:rsidRPr="004C03D9">
        <w:rPr>
          <w:bCs/>
          <w:i/>
          <w:iCs/>
          <w:color w:val="000000"/>
          <w:kern w:val="0"/>
          <w:sz w:val="28"/>
          <w:szCs w:val="28"/>
        </w:rPr>
        <w:t>М</w:t>
      </w:r>
      <w:proofErr w:type="gramEnd"/>
      <w:r w:rsidRPr="004C03D9">
        <w:rPr>
          <w:bCs/>
          <w:i/>
          <w:iCs/>
          <w:color w:val="000000"/>
          <w:kern w:val="0"/>
          <w:sz w:val="28"/>
          <w:szCs w:val="28"/>
        </w:rPr>
        <w:t>iсrоsоft</w:t>
      </w:r>
      <w:proofErr w:type="spellEnd"/>
      <w:r w:rsidRPr="004C03D9">
        <w:rPr>
          <w:bCs/>
          <w:i/>
          <w:iCs/>
          <w:color w:val="000000"/>
          <w:kern w:val="0"/>
          <w:sz w:val="28"/>
          <w:szCs w:val="28"/>
        </w:rPr>
        <w:t xml:space="preserve"> </w:t>
      </w:r>
      <w:proofErr w:type="spellStart"/>
      <w:r w:rsidRPr="004C03D9">
        <w:rPr>
          <w:bCs/>
          <w:i/>
          <w:iCs/>
          <w:color w:val="000000"/>
          <w:kern w:val="0"/>
          <w:sz w:val="28"/>
          <w:szCs w:val="28"/>
        </w:rPr>
        <w:t>business</w:t>
      </w:r>
      <w:proofErr w:type="spellEnd"/>
      <w:r w:rsidRPr="004C03D9">
        <w:rPr>
          <w:bCs/>
          <w:i/>
          <w:iCs/>
          <w:color w:val="000000"/>
          <w:kern w:val="0"/>
          <w:sz w:val="28"/>
          <w:szCs w:val="28"/>
        </w:rPr>
        <w:t xml:space="preserve"> </w:t>
      </w:r>
      <w:proofErr w:type="spellStart"/>
      <w:r w:rsidRPr="004C03D9">
        <w:rPr>
          <w:bCs/>
          <w:i/>
          <w:iCs/>
          <w:color w:val="000000"/>
          <w:kern w:val="0"/>
          <w:sz w:val="28"/>
          <w:szCs w:val="28"/>
        </w:rPr>
        <w:t>Solutions-Axapta</w:t>
      </w:r>
      <w:proofErr w:type="spellEnd"/>
      <w:r w:rsidRPr="004C03D9">
        <w:rPr>
          <w:color w:val="000000"/>
          <w:kern w:val="0"/>
          <w:sz w:val="28"/>
          <w:szCs w:val="28"/>
        </w:rPr>
        <w:t> – это </w:t>
      </w:r>
      <w:proofErr w:type="spellStart"/>
      <w:r w:rsidRPr="004C03D9">
        <w:rPr>
          <w:i/>
          <w:iCs/>
          <w:color w:val="000000"/>
          <w:kern w:val="0"/>
          <w:sz w:val="28"/>
          <w:szCs w:val="28"/>
        </w:rPr>
        <w:t>ЕRР-система</w:t>
      </w:r>
      <w:proofErr w:type="spellEnd"/>
      <w:r w:rsidR="00D83C7F">
        <w:rPr>
          <w:color w:val="000000"/>
          <w:kern w:val="0"/>
          <w:sz w:val="28"/>
          <w:szCs w:val="28"/>
        </w:rPr>
        <w:t>, создан</w:t>
      </w:r>
      <w:r w:rsidRPr="004C03D9">
        <w:rPr>
          <w:color w:val="000000"/>
          <w:kern w:val="0"/>
          <w:sz w:val="28"/>
          <w:szCs w:val="28"/>
        </w:rPr>
        <w:t xml:space="preserve">ная для средних и крупных предприятий различных отраслей хозяйствования. Ее основные модули: «Финансы», «Торговля», «Логистика», «Управление складом», «Производство», «Электронная коммерция», «Управление персоналом», «Проекты», «Управление взаимоотношениями с клиентами» (CRM – </w:t>
      </w:r>
      <w:proofErr w:type="spellStart"/>
      <w:r w:rsidRPr="004C03D9">
        <w:rPr>
          <w:color w:val="000000"/>
          <w:kern w:val="0"/>
          <w:sz w:val="28"/>
          <w:szCs w:val="28"/>
        </w:rPr>
        <w:t>Custome</w:t>
      </w:r>
      <w:proofErr w:type="gramStart"/>
      <w:r w:rsidRPr="004C03D9">
        <w:rPr>
          <w:color w:val="000000"/>
          <w:kern w:val="0"/>
          <w:sz w:val="28"/>
          <w:szCs w:val="28"/>
        </w:rPr>
        <w:t>г</w:t>
      </w:r>
      <w:proofErr w:type="spellEnd"/>
      <w:proofErr w:type="gramEnd"/>
      <w:r w:rsidRPr="004C03D9">
        <w:rPr>
          <w:color w:val="000000"/>
          <w:kern w:val="0"/>
          <w:sz w:val="28"/>
          <w:szCs w:val="28"/>
        </w:rPr>
        <w:t xml:space="preserve"> </w:t>
      </w:r>
      <w:proofErr w:type="spellStart"/>
      <w:r w:rsidRPr="004C03D9">
        <w:rPr>
          <w:color w:val="000000"/>
          <w:kern w:val="0"/>
          <w:sz w:val="28"/>
          <w:szCs w:val="28"/>
        </w:rPr>
        <w:t>Relationship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 </w:t>
      </w:r>
      <w:proofErr w:type="spellStart"/>
      <w:r w:rsidRPr="004C03D9">
        <w:rPr>
          <w:color w:val="000000"/>
          <w:kern w:val="0"/>
          <w:sz w:val="28"/>
          <w:szCs w:val="28"/>
        </w:rPr>
        <w:t>Management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), «Управление знанием» (КМ – </w:t>
      </w:r>
      <w:proofErr w:type="spellStart"/>
      <w:r w:rsidRPr="004C03D9">
        <w:rPr>
          <w:color w:val="000000"/>
          <w:kern w:val="0"/>
          <w:sz w:val="28"/>
          <w:szCs w:val="28"/>
        </w:rPr>
        <w:t>Knowledge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 </w:t>
      </w:r>
      <w:proofErr w:type="spellStart"/>
      <w:r w:rsidRPr="004C03D9">
        <w:rPr>
          <w:color w:val="000000"/>
          <w:kern w:val="0"/>
          <w:sz w:val="28"/>
          <w:szCs w:val="28"/>
        </w:rPr>
        <w:t>Management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), «Управление </w:t>
      </w:r>
      <w:proofErr w:type="spellStart"/>
      <w:r w:rsidRPr="004C03D9">
        <w:rPr>
          <w:color w:val="000000"/>
          <w:kern w:val="0"/>
          <w:sz w:val="28"/>
          <w:szCs w:val="28"/>
        </w:rPr>
        <w:t>логистическими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 </w:t>
      </w:r>
      <w:proofErr w:type="spellStart"/>
      <w:r w:rsidRPr="004C03D9">
        <w:rPr>
          <w:color w:val="000000"/>
          <w:kern w:val="0"/>
          <w:sz w:val="28"/>
          <w:szCs w:val="28"/>
        </w:rPr>
        <w:t>цепочка-ми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» (SCM – </w:t>
      </w:r>
      <w:proofErr w:type="spellStart"/>
      <w:r w:rsidRPr="004C03D9">
        <w:rPr>
          <w:color w:val="000000"/>
          <w:kern w:val="0"/>
          <w:sz w:val="28"/>
          <w:szCs w:val="28"/>
        </w:rPr>
        <w:t>Supply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 </w:t>
      </w:r>
      <w:proofErr w:type="spellStart"/>
      <w:r w:rsidRPr="004C03D9">
        <w:rPr>
          <w:color w:val="000000"/>
          <w:kern w:val="0"/>
          <w:sz w:val="28"/>
          <w:szCs w:val="28"/>
        </w:rPr>
        <w:t>Chain</w:t>
      </w:r>
      <w:proofErr w:type="spellEnd"/>
      <w:r w:rsidRPr="004C03D9">
        <w:rPr>
          <w:color w:val="000000"/>
          <w:kern w:val="0"/>
          <w:sz w:val="28"/>
          <w:szCs w:val="28"/>
        </w:rPr>
        <w:t xml:space="preserve"> </w:t>
      </w:r>
      <w:proofErr w:type="spellStart"/>
      <w:r w:rsidRPr="004C03D9">
        <w:rPr>
          <w:color w:val="000000"/>
          <w:kern w:val="0"/>
          <w:sz w:val="28"/>
          <w:szCs w:val="28"/>
        </w:rPr>
        <w:t>Management</w:t>
      </w:r>
      <w:proofErr w:type="spellEnd"/>
      <w:r w:rsidRPr="004C03D9">
        <w:rPr>
          <w:color w:val="000000"/>
          <w:kern w:val="0"/>
          <w:sz w:val="28"/>
          <w:szCs w:val="28"/>
        </w:rPr>
        <w:t>).</w:t>
      </w:r>
    </w:p>
    <w:p w:rsidR="00411C79" w:rsidRDefault="00411C79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</w:p>
    <w:p w:rsidR="00411C79" w:rsidRDefault="00411C79" w:rsidP="00B56563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638800" cy="3971925"/>
            <wp:effectExtent l="19050" t="0" r="0" b="0"/>
            <wp:docPr id="35" name="Рисунок 35" descr="Картинки по запросу Мiсrоsоft business Solutions-Axapta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Мiсrоsоft business Solutions-Axapta картинк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79" w:rsidRPr="00B56563" w:rsidRDefault="00B56563" w:rsidP="00B56563">
      <w:pPr>
        <w:shd w:val="clear" w:color="auto" w:fill="FFFFFF"/>
        <w:ind w:firstLine="567"/>
        <w:jc w:val="center"/>
        <w:rPr>
          <w:b/>
          <w:color w:val="000000"/>
          <w:kern w:val="0"/>
          <w:sz w:val="28"/>
          <w:szCs w:val="28"/>
        </w:rPr>
      </w:pPr>
      <w:r>
        <w:rPr>
          <w:b/>
          <w:color w:val="000000"/>
          <w:kern w:val="0"/>
          <w:sz w:val="28"/>
          <w:szCs w:val="28"/>
        </w:rPr>
        <w:t xml:space="preserve">Рисунок 5.9 – Диалоговое окно программы </w:t>
      </w:r>
      <w:proofErr w:type="spellStart"/>
      <w:proofErr w:type="gramStart"/>
      <w:r w:rsidRPr="00B56563">
        <w:rPr>
          <w:b/>
          <w:bCs/>
          <w:iCs/>
          <w:color w:val="000000"/>
          <w:kern w:val="0"/>
          <w:sz w:val="28"/>
          <w:szCs w:val="28"/>
        </w:rPr>
        <w:t>М</w:t>
      </w:r>
      <w:proofErr w:type="gramEnd"/>
      <w:r w:rsidRPr="00B56563">
        <w:rPr>
          <w:b/>
          <w:bCs/>
          <w:iCs/>
          <w:color w:val="000000"/>
          <w:kern w:val="0"/>
          <w:sz w:val="28"/>
          <w:szCs w:val="28"/>
        </w:rPr>
        <w:t>iсrоsоft</w:t>
      </w:r>
      <w:proofErr w:type="spellEnd"/>
      <w:r w:rsidRPr="00B56563">
        <w:rPr>
          <w:b/>
          <w:bCs/>
          <w:iCs/>
          <w:color w:val="000000"/>
          <w:kern w:val="0"/>
          <w:sz w:val="28"/>
          <w:szCs w:val="28"/>
        </w:rPr>
        <w:t xml:space="preserve"> </w:t>
      </w:r>
      <w:proofErr w:type="spellStart"/>
      <w:r w:rsidRPr="00B56563">
        <w:rPr>
          <w:b/>
          <w:bCs/>
          <w:iCs/>
          <w:color w:val="000000"/>
          <w:kern w:val="0"/>
          <w:sz w:val="28"/>
          <w:szCs w:val="28"/>
        </w:rPr>
        <w:t>business</w:t>
      </w:r>
      <w:proofErr w:type="spellEnd"/>
      <w:r w:rsidRPr="00B56563">
        <w:rPr>
          <w:b/>
          <w:bCs/>
          <w:iCs/>
          <w:color w:val="000000"/>
          <w:kern w:val="0"/>
          <w:sz w:val="28"/>
          <w:szCs w:val="28"/>
        </w:rPr>
        <w:t xml:space="preserve"> </w:t>
      </w:r>
      <w:proofErr w:type="spellStart"/>
      <w:r w:rsidRPr="00B56563">
        <w:rPr>
          <w:b/>
          <w:bCs/>
          <w:iCs/>
          <w:color w:val="000000"/>
          <w:kern w:val="0"/>
          <w:sz w:val="28"/>
          <w:szCs w:val="28"/>
        </w:rPr>
        <w:t>Solutions-Axapta</w:t>
      </w:r>
      <w:proofErr w:type="spellEnd"/>
      <w:r w:rsidRPr="00B56563">
        <w:rPr>
          <w:b/>
          <w:color w:val="000000"/>
          <w:kern w:val="0"/>
          <w:sz w:val="28"/>
          <w:szCs w:val="28"/>
        </w:rPr>
        <w:t> </w:t>
      </w:r>
    </w:p>
    <w:p w:rsidR="00411C79" w:rsidRDefault="00411C79" w:rsidP="00B56563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886524"/>
            <wp:effectExtent l="19050" t="0" r="3175" b="0"/>
            <wp:docPr id="38" name="Рисунок 38" descr="Картинки по запросу Мiсrоsоft business Solutions-Axapta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Мiсrоsоft business Solutions-Axapta картинк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79" w:rsidRPr="004C03D9" w:rsidRDefault="00B56563" w:rsidP="00B56563">
      <w:pPr>
        <w:shd w:val="clear" w:color="auto" w:fill="FFFFFF"/>
        <w:ind w:firstLine="567"/>
        <w:jc w:val="center"/>
        <w:rPr>
          <w:color w:val="000000"/>
          <w:kern w:val="0"/>
          <w:sz w:val="28"/>
          <w:szCs w:val="28"/>
        </w:rPr>
      </w:pPr>
      <w:r>
        <w:rPr>
          <w:b/>
          <w:color w:val="000000"/>
          <w:kern w:val="0"/>
          <w:sz w:val="28"/>
          <w:szCs w:val="28"/>
        </w:rPr>
        <w:t xml:space="preserve">Рисунок 5.10 – Фрагмент работы с программой </w:t>
      </w:r>
      <w:proofErr w:type="spellStart"/>
      <w:proofErr w:type="gramStart"/>
      <w:r w:rsidRPr="00B56563">
        <w:rPr>
          <w:b/>
          <w:bCs/>
          <w:iCs/>
          <w:color w:val="000000"/>
          <w:kern w:val="0"/>
          <w:sz w:val="28"/>
          <w:szCs w:val="28"/>
        </w:rPr>
        <w:t>М</w:t>
      </w:r>
      <w:proofErr w:type="gramEnd"/>
      <w:r w:rsidRPr="00B56563">
        <w:rPr>
          <w:b/>
          <w:bCs/>
          <w:iCs/>
          <w:color w:val="000000"/>
          <w:kern w:val="0"/>
          <w:sz w:val="28"/>
          <w:szCs w:val="28"/>
        </w:rPr>
        <w:t>iсrоsоft</w:t>
      </w:r>
      <w:proofErr w:type="spellEnd"/>
      <w:r w:rsidRPr="00B56563">
        <w:rPr>
          <w:b/>
          <w:bCs/>
          <w:iCs/>
          <w:color w:val="000000"/>
          <w:kern w:val="0"/>
          <w:sz w:val="28"/>
          <w:szCs w:val="28"/>
        </w:rPr>
        <w:t xml:space="preserve"> </w:t>
      </w:r>
      <w:proofErr w:type="spellStart"/>
      <w:r w:rsidRPr="00B56563">
        <w:rPr>
          <w:b/>
          <w:bCs/>
          <w:iCs/>
          <w:color w:val="000000"/>
          <w:kern w:val="0"/>
          <w:sz w:val="28"/>
          <w:szCs w:val="28"/>
        </w:rPr>
        <w:t>business</w:t>
      </w:r>
      <w:proofErr w:type="spellEnd"/>
      <w:r w:rsidRPr="00B56563">
        <w:rPr>
          <w:b/>
          <w:bCs/>
          <w:iCs/>
          <w:color w:val="000000"/>
          <w:kern w:val="0"/>
          <w:sz w:val="28"/>
          <w:szCs w:val="28"/>
        </w:rPr>
        <w:t xml:space="preserve"> </w:t>
      </w:r>
      <w:proofErr w:type="spellStart"/>
      <w:r w:rsidRPr="00B56563">
        <w:rPr>
          <w:b/>
          <w:bCs/>
          <w:iCs/>
          <w:color w:val="000000"/>
          <w:kern w:val="0"/>
          <w:sz w:val="28"/>
          <w:szCs w:val="28"/>
        </w:rPr>
        <w:t>Solutions-Axapta</w:t>
      </w:r>
      <w:proofErr w:type="spellEnd"/>
    </w:p>
    <w:p w:rsidR="004C03D9" w:rsidRPr="004C03D9" w:rsidRDefault="004C03D9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r w:rsidRPr="004C03D9">
        <w:rPr>
          <w:color w:val="000000"/>
          <w:kern w:val="0"/>
          <w:sz w:val="28"/>
          <w:szCs w:val="28"/>
        </w:rPr>
        <w:t>В настоящее время на мировом рынке существует более 500 корпоративных информационных систем, на рынке ERP-систем лидируют компании </w:t>
      </w:r>
      <w:r w:rsidRPr="004C03D9">
        <w:rPr>
          <w:bCs/>
          <w:i/>
          <w:iCs/>
          <w:color w:val="000000"/>
          <w:kern w:val="0"/>
          <w:sz w:val="28"/>
          <w:szCs w:val="28"/>
        </w:rPr>
        <w:t>SAP AG, </w:t>
      </w:r>
      <w:proofErr w:type="spellStart"/>
      <w:r w:rsidRPr="004C03D9">
        <w:rPr>
          <w:bCs/>
          <w:i/>
          <w:iCs/>
          <w:color w:val="000000"/>
          <w:kern w:val="0"/>
          <w:sz w:val="28"/>
          <w:szCs w:val="28"/>
        </w:rPr>
        <w:t>Oracle</w:t>
      </w:r>
      <w:proofErr w:type="spellEnd"/>
      <w:r w:rsidRPr="004C03D9">
        <w:rPr>
          <w:bCs/>
          <w:i/>
          <w:iCs/>
          <w:color w:val="000000"/>
          <w:kern w:val="0"/>
          <w:sz w:val="28"/>
          <w:szCs w:val="28"/>
        </w:rPr>
        <w:t>, J.D. </w:t>
      </w:r>
      <w:proofErr w:type="spellStart"/>
      <w:r w:rsidRPr="004C03D9">
        <w:rPr>
          <w:bCs/>
          <w:i/>
          <w:iCs/>
          <w:color w:val="000000"/>
          <w:kern w:val="0"/>
          <w:sz w:val="28"/>
          <w:szCs w:val="28"/>
        </w:rPr>
        <w:t>Edwards</w:t>
      </w:r>
      <w:proofErr w:type="spellEnd"/>
      <w:r w:rsidRPr="004C03D9">
        <w:rPr>
          <w:bCs/>
          <w:i/>
          <w:iCs/>
          <w:color w:val="000000"/>
          <w:kern w:val="0"/>
          <w:sz w:val="28"/>
          <w:szCs w:val="28"/>
        </w:rPr>
        <w:t>, </w:t>
      </w:r>
      <w:proofErr w:type="spellStart"/>
      <w:r w:rsidRPr="004C03D9">
        <w:rPr>
          <w:bCs/>
          <w:i/>
          <w:iCs/>
          <w:color w:val="000000"/>
          <w:kern w:val="0"/>
          <w:sz w:val="28"/>
          <w:szCs w:val="28"/>
        </w:rPr>
        <w:t>PeopleSoft</w:t>
      </w:r>
      <w:proofErr w:type="spellEnd"/>
      <w:r w:rsidRPr="004C03D9">
        <w:rPr>
          <w:bCs/>
          <w:i/>
          <w:iCs/>
          <w:color w:val="000000"/>
          <w:kern w:val="0"/>
          <w:sz w:val="28"/>
          <w:szCs w:val="28"/>
        </w:rPr>
        <w:t>, </w:t>
      </w:r>
      <w:proofErr w:type="spellStart"/>
      <w:r w:rsidRPr="004C03D9">
        <w:rPr>
          <w:bCs/>
          <w:i/>
          <w:iCs/>
          <w:color w:val="000000"/>
          <w:kern w:val="0"/>
          <w:sz w:val="28"/>
          <w:szCs w:val="28"/>
        </w:rPr>
        <w:t>Baan</w:t>
      </w:r>
      <w:proofErr w:type="spellEnd"/>
      <w:r w:rsidRPr="004C03D9">
        <w:rPr>
          <w:color w:val="000000"/>
          <w:kern w:val="0"/>
          <w:sz w:val="28"/>
          <w:szCs w:val="28"/>
        </w:rPr>
        <w:t>.</w:t>
      </w:r>
    </w:p>
    <w:p w:rsidR="004C03D9" w:rsidRPr="004C03D9" w:rsidRDefault="004C03D9" w:rsidP="004C03D9">
      <w:pPr>
        <w:shd w:val="clear" w:color="auto" w:fill="FFFFFF"/>
        <w:ind w:firstLine="567"/>
        <w:jc w:val="both"/>
        <w:rPr>
          <w:color w:val="000000"/>
          <w:kern w:val="0"/>
          <w:sz w:val="28"/>
          <w:szCs w:val="28"/>
        </w:rPr>
      </w:pPr>
      <w:r w:rsidRPr="004C03D9">
        <w:rPr>
          <w:color w:val="000000"/>
          <w:kern w:val="0"/>
          <w:sz w:val="28"/>
          <w:szCs w:val="28"/>
        </w:rPr>
        <w:t>Рынок ЛИС далеко не исчерпывается описанными выше программными продуктами. Более подробный обзор рынка и описание функциональных возможностей подобных систем будет представлен в соответствующем учебном пособии.</w:t>
      </w:r>
    </w:p>
    <w:p w:rsidR="00AB08A6" w:rsidRPr="004465E9" w:rsidRDefault="00AB08A6" w:rsidP="00AB08A6">
      <w:pPr>
        <w:autoSpaceDE w:val="0"/>
        <w:autoSpaceDN w:val="0"/>
        <w:adjustRightInd w:val="0"/>
        <w:ind w:firstLine="567"/>
        <w:jc w:val="both"/>
        <w:rPr>
          <w:bCs/>
          <w:kern w:val="0"/>
          <w:sz w:val="28"/>
          <w:szCs w:val="28"/>
        </w:rPr>
      </w:pPr>
    </w:p>
    <w:p w:rsidR="00003BAB" w:rsidRPr="007E4B3D" w:rsidRDefault="00003BAB" w:rsidP="00003BAB">
      <w:pPr>
        <w:autoSpaceDE w:val="0"/>
        <w:autoSpaceDN w:val="0"/>
        <w:adjustRightInd w:val="0"/>
        <w:ind w:firstLine="567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b/>
          <w:bCs/>
          <w:kern w:val="0"/>
          <w:sz w:val="28"/>
          <w:szCs w:val="28"/>
        </w:rPr>
        <w:t xml:space="preserve">5.5. </w:t>
      </w:r>
      <w:r w:rsidRPr="007E4B3D">
        <w:rPr>
          <w:b/>
          <w:bCs/>
          <w:kern w:val="0"/>
          <w:sz w:val="28"/>
          <w:szCs w:val="28"/>
        </w:rPr>
        <w:t xml:space="preserve">Использование аналитических платформ для решения </w:t>
      </w:r>
      <w:proofErr w:type="spellStart"/>
      <w:r w:rsidRPr="007E4B3D">
        <w:rPr>
          <w:b/>
          <w:bCs/>
          <w:kern w:val="0"/>
          <w:sz w:val="28"/>
          <w:szCs w:val="28"/>
        </w:rPr>
        <w:t>логистических</w:t>
      </w:r>
      <w:proofErr w:type="spellEnd"/>
      <w:r w:rsidRPr="007E4B3D">
        <w:rPr>
          <w:b/>
          <w:bCs/>
          <w:kern w:val="0"/>
          <w:sz w:val="28"/>
          <w:szCs w:val="28"/>
        </w:rPr>
        <w:t xml:space="preserve"> зада</w:t>
      </w:r>
      <w:r>
        <w:rPr>
          <w:b/>
          <w:bCs/>
          <w:kern w:val="0"/>
          <w:sz w:val="28"/>
          <w:szCs w:val="28"/>
        </w:rPr>
        <w:t>ч</w:t>
      </w:r>
    </w:p>
    <w:p w:rsidR="0049433B" w:rsidRPr="0049433B" w:rsidRDefault="0049433B" w:rsidP="0049433B">
      <w:pPr>
        <w:pStyle w:val="a4"/>
        <w:spacing w:before="0" w:beforeAutospacing="0" w:after="0" w:afterAutospacing="0"/>
        <w:ind w:right="482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433B">
        <w:rPr>
          <w:rFonts w:ascii="Times New Roman" w:hAnsi="Times New Roman" w:cs="Times New Roman"/>
          <w:color w:val="auto"/>
          <w:sz w:val="28"/>
          <w:szCs w:val="28"/>
        </w:rPr>
        <w:t>В отличие от </w:t>
      </w:r>
      <w:r w:rsidRPr="0049433B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СУБД</w:t>
      </w:r>
      <w:r w:rsidRPr="0049433B">
        <w:rPr>
          <w:rFonts w:ascii="Times New Roman" w:hAnsi="Times New Roman" w:cs="Times New Roman"/>
          <w:color w:val="auto"/>
          <w:sz w:val="28"/>
          <w:szCs w:val="28"/>
        </w:rPr>
        <w:t> с набором алгоритмов </w:t>
      </w:r>
      <w:r w:rsidRPr="0049433B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DATA MINING</w:t>
      </w:r>
      <w:r w:rsidRPr="0049433B">
        <w:rPr>
          <w:rFonts w:ascii="Times New Roman" w:hAnsi="Times New Roman" w:cs="Times New Roman"/>
          <w:color w:val="auto"/>
          <w:sz w:val="28"/>
          <w:szCs w:val="28"/>
        </w:rPr>
        <w:t xml:space="preserve">, аналитические платформы изначально </w:t>
      </w:r>
      <w:proofErr w:type="gramStart"/>
      <w:r w:rsidRPr="0049433B">
        <w:rPr>
          <w:rFonts w:ascii="Times New Roman" w:hAnsi="Times New Roman" w:cs="Times New Roman"/>
          <w:color w:val="auto"/>
          <w:sz w:val="28"/>
          <w:szCs w:val="28"/>
        </w:rPr>
        <w:t>ориентированы на анализ данных и предназначены</w:t>
      </w:r>
      <w:proofErr w:type="gramEnd"/>
      <w:r w:rsidRPr="0049433B">
        <w:rPr>
          <w:rFonts w:ascii="Times New Roman" w:hAnsi="Times New Roman" w:cs="Times New Roman"/>
          <w:color w:val="auto"/>
          <w:sz w:val="28"/>
          <w:szCs w:val="28"/>
        </w:rPr>
        <w:t xml:space="preserve"> для создания готовых аналитических решений.</w:t>
      </w:r>
    </w:p>
    <w:p w:rsidR="0049433B" w:rsidRPr="0049433B" w:rsidRDefault="0049433B" w:rsidP="0049433B">
      <w:pPr>
        <w:pStyle w:val="a4"/>
        <w:spacing w:before="0" w:beforeAutospacing="0" w:after="0" w:afterAutospacing="0"/>
        <w:ind w:right="482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49433B">
        <w:rPr>
          <w:rFonts w:ascii="Times New Roman" w:hAnsi="Times New Roman" w:cs="Times New Roman"/>
          <w:color w:val="auto"/>
          <w:sz w:val="28"/>
          <w:szCs w:val="28"/>
        </w:rPr>
        <w:t>Аналитическая платформа - это специализированное программное решение (или набор решений), которое содержит в себе все инструменты для осуществления процесса извлечения закономерностей из "сырых" данных: средства консолидации информации в едином источнике (</w:t>
      </w:r>
      <w:hyperlink r:id="rId21" w:history="1">
        <w:r w:rsidRPr="0049433B">
          <w:rPr>
            <w:rStyle w:val="a8"/>
            <w:rFonts w:ascii="Times New Roman" w:eastAsiaTheme="majorEastAsia" w:hAnsi="Times New Roman" w:cs="Times New Roman"/>
            <w:color w:val="auto"/>
            <w:sz w:val="28"/>
            <w:szCs w:val="28"/>
          </w:rPr>
          <w:t>хранилище данных</w:t>
        </w:r>
      </w:hyperlink>
      <w:r w:rsidRPr="0049433B">
        <w:rPr>
          <w:rFonts w:ascii="Times New Roman" w:hAnsi="Times New Roman" w:cs="Times New Roman"/>
          <w:color w:val="auto"/>
          <w:sz w:val="28"/>
          <w:szCs w:val="28"/>
        </w:rPr>
        <w:t>), извлечение, преобразование, трансформацию данных, алгоритмы </w:t>
      </w:r>
      <w:r w:rsidRPr="0049433B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DATA MINING</w:t>
      </w:r>
      <w:r w:rsidRPr="0049433B">
        <w:rPr>
          <w:rFonts w:ascii="Times New Roman" w:hAnsi="Times New Roman" w:cs="Times New Roman"/>
          <w:color w:val="auto"/>
          <w:sz w:val="28"/>
          <w:szCs w:val="28"/>
        </w:rPr>
        <w:t>, </w:t>
      </w:r>
      <w:hyperlink r:id="rId22" w:history="1">
        <w:r w:rsidRPr="0049433B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</w:rPr>
          <w:t>средства визуализации</w:t>
        </w:r>
      </w:hyperlink>
      <w:r w:rsidRPr="0049433B">
        <w:rPr>
          <w:rFonts w:ascii="Times New Roman" w:hAnsi="Times New Roman" w:cs="Times New Roman"/>
          <w:color w:val="auto"/>
          <w:sz w:val="28"/>
          <w:szCs w:val="28"/>
        </w:rPr>
        <w:t> распространения результатов среди пользователей, а также возможности "конвейерной" обработки новых данных.</w:t>
      </w:r>
      <w:proofErr w:type="gramEnd"/>
    </w:p>
    <w:p w:rsidR="0049433B" w:rsidRPr="0049433B" w:rsidRDefault="0049433B" w:rsidP="0049433B">
      <w:pPr>
        <w:pStyle w:val="a4"/>
        <w:spacing w:before="0" w:beforeAutospacing="0" w:after="0" w:afterAutospacing="0"/>
        <w:ind w:right="482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433B">
        <w:rPr>
          <w:rFonts w:ascii="Times New Roman" w:hAnsi="Times New Roman" w:cs="Times New Roman"/>
          <w:color w:val="auto"/>
          <w:sz w:val="28"/>
          <w:szCs w:val="28"/>
        </w:rPr>
        <w:t xml:space="preserve">Поэтому в аналитической платформе, как правило, всегда присутствуют гибкие и развитые средства консолидации, включающие богатые интеграционные механизмы с промышленными источниками </w:t>
      </w:r>
      <w:r w:rsidRPr="0049433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данных, инструменты очистки и преобразования структурированных данных и их последующее хранение в едином источнике в специальном многомерном виде - в хранилище данных. Модели, описывающие выявленные закономерности и правила, прогнозы также хранятся в специальном источнике данных - </w:t>
      </w:r>
      <w:proofErr w:type="spellStart"/>
      <w:r w:rsidRPr="0049433B">
        <w:rPr>
          <w:rFonts w:ascii="Times New Roman" w:hAnsi="Times New Roman" w:cs="Times New Roman"/>
          <w:color w:val="auto"/>
          <w:sz w:val="28"/>
          <w:szCs w:val="28"/>
        </w:rPr>
        <w:t>репозитарии</w:t>
      </w:r>
      <w:proofErr w:type="spellEnd"/>
      <w:r w:rsidRPr="0049433B">
        <w:rPr>
          <w:rFonts w:ascii="Times New Roman" w:hAnsi="Times New Roman" w:cs="Times New Roman"/>
          <w:color w:val="auto"/>
          <w:sz w:val="28"/>
          <w:szCs w:val="28"/>
        </w:rPr>
        <w:t xml:space="preserve"> моделей.</w:t>
      </w:r>
    </w:p>
    <w:p w:rsidR="0049433B" w:rsidRDefault="0049433B" w:rsidP="0049433B">
      <w:pPr>
        <w:pStyle w:val="a4"/>
        <w:spacing w:before="0" w:beforeAutospacing="0" w:after="0" w:afterAutospacing="0"/>
        <w:ind w:right="482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9433B">
        <w:rPr>
          <w:rFonts w:ascii="Times New Roman" w:hAnsi="Times New Roman" w:cs="Times New Roman"/>
          <w:color w:val="auto"/>
          <w:sz w:val="28"/>
          <w:szCs w:val="28"/>
        </w:rPr>
        <w:t xml:space="preserve">На рис. </w:t>
      </w:r>
      <w:r w:rsidR="00B56563">
        <w:rPr>
          <w:rFonts w:ascii="Times New Roman" w:hAnsi="Times New Roman" w:cs="Times New Roman"/>
          <w:color w:val="auto"/>
          <w:sz w:val="28"/>
          <w:szCs w:val="28"/>
        </w:rPr>
        <w:t xml:space="preserve">5.11 </w:t>
      </w:r>
      <w:r w:rsidRPr="0049433B">
        <w:rPr>
          <w:rFonts w:ascii="Times New Roman" w:hAnsi="Times New Roman" w:cs="Times New Roman"/>
          <w:color w:val="auto"/>
          <w:sz w:val="28"/>
          <w:szCs w:val="28"/>
        </w:rPr>
        <w:t>изображен пример типовой схемы системы на базе аналитической платформы.</w:t>
      </w:r>
    </w:p>
    <w:p w:rsidR="00B56563" w:rsidRDefault="00B56563" w:rsidP="0049433B">
      <w:pPr>
        <w:pStyle w:val="a4"/>
        <w:spacing w:before="0" w:beforeAutospacing="0" w:after="0" w:afterAutospacing="0"/>
        <w:ind w:right="482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9433B" w:rsidRPr="00493AEA" w:rsidRDefault="0049433B" w:rsidP="0049433B">
      <w:pPr>
        <w:pStyle w:val="fig"/>
        <w:spacing w:before="240" w:beforeAutospacing="0" w:after="240" w:afterAutospacing="0" w:line="375" w:lineRule="atLeast"/>
        <w:ind w:left="480" w:right="480"/>
        <w:jc w:val="center"/>
        <w:rPr>
          <w:b/>
          <w:iCs/>
          <w:color w:val="1D344C"/>
          <w:sz w:val="28"/>
          <w:szCs w:val="28"/>
        </w:rPr>
      </w:pPr>
      <w:r>
        <w:rPr>
          <w:rFonts w:ascii="Verdana" w:hAnsi="Verdana"/>
          <w:i/>
          <w:iCs/>
          <w:noProof/>
          <w:color w:val="1D344C"/>
          <w:sz w:val="20"/>
          <w:szCs w:val="20"/>
        </w:rPr>
        <w:drawing>
          <wp:inline distT="0" distB="0" distL="0" distR="0">
            <wp:extent cx="5029200" cy="4305300"/>
            <wp:effectExtent l="19050" t="0" r="0" b="0"/>
            <wp:docPr id="3" name="Рисунок 3" descr="Аналитическая плат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алитическая платформ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iCs/>
          <w:color w:val="1D344C"/>
          <w:sz w:val="20"/>
          <w:szCs w:val="20"/>
        </w:rPr>
        <w:br/>
      </w:r>
      <w:r w:rsidRPr="00B56563">
        <w:rPr>
          <w:b/>
          <w:iCs/>
          <w:sz w:val="28"/>
          <w:szCs w:val="28"/>
        </w:rPr>
        <w:t xml:space="preserve">Рисунок </w:t>
      </w:r>
      <w:r w:rsidR="00493AEA" w:rsidRPr="00B56563">
        <w:rPr>
          <w:b/>
          <w:iCs/>
          <w:sz w:val="28"/>
          <w:szCs w:val="28"/>
        </w:rPr>
        <w:t>5.</w:t>
      </w:r>
      <w:r w:rsidR="00B56563">
        <w:rPr>
          <w:b/>
          <w:iCs/>
          <w:sz w:val="28"/>
          <w:szCs w:val="28"/>
        </w:rPr>
        <w:t>11</w:t>
      </w:r>
      <w:r w:rsidRPr="00B56563">
        <w:rPr>
          <w:b/>
          <w:iCs/>
          <w:sz w:val="28"/>
          <w:szCs w:val="28"/>
        </w:rPr>
        <w:t xml:space="preserve"> - </w:t>
      </w:r>
      <w:r w:rsidR="00B56563" w:rsidRPr="00B56563">
        <w:rPr>
          <w:b/>
          <w:sz w:val="28"/>
          <w:szCs w:val="28"/>
        </w:rPr>
        <w:t>Пример типовой схемы системы на базе аналитической платформы</w:t>
      </w:r>
    </w:p>
    <w:p w:rsidR="00190E45" w:rsidRDefault="00190E45" w:rsidP="00077BD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56563" w:rsidRDefault="00B56563" w:rsidP="00B56563">
      <w:pPr>
        <w:pStyle w:val="1"/>
        <w:shd w:val="clear" w:color="auto" w:fill="F7F7F7"/>
        <w:spacing w:before="0"/>
        <w:ind w:firstLine="567"/>
        <w:rPr>
          <w:rFonts w:ascii="Times New Roman" w:hAnsi="Times New Roman" w:cs="Times New Roman"/>
          <w:i/>
          <w:caps/>
          <w:color w:val="auto"/>
        </w:rPr>
      </w:pPr>
      <w:r w:rsidRPr="00077BD7">
        <w:rPr>
          <w:rFonts w:ascii="Times New Roman" w:hAnsi="Times New Roman" w:cs="Times New Roman"/>
          <w:i/>
          <w:caps/>
          <w:color w:val="auto"/>
        </w:rPr>
        <w:t>АНАЛИТИЧЕСКАЯ ПЛАТФОРМА «DEDUCTOR»</w:t>
      </w:r>
    </w:p>
    <w:p w:rsidR="00B56563" w:rsidRPr="00077BD7" w:rsidRDefault="00B56563" w:rsidP="00B56563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Deductor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аналитической платформой - основой для создания законченных прикладных решений в области анализа данных. Реализованные в </w:t>
      </w: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Deductor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технологии позволяют на базе единой архитектуры пройти все этапы построения аналитической системы от создания хранилища данных до автоматического подбора моделей и визуализации полученных результатов.</w:t>
      </w:r>
    </w:p>
    <w:p w:rsidR="00B56563" w:rsidRPr="00077BD7" w:rsidRDefault="00B56563" w:rsidP="00B56563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Сегодня пользователями </w:t>
      </w: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Deductor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являются свыше 100 компаний, которые с успехом применяют этот уникальный продукт для анализа данных в оптовой и розничной торговле, банках и страховых компаниях, </w:t>
      </w:r>
      <w:r w:rsidRPr="00077BD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 промышленных предприятиях и в органах государственного управления. </w:t>
      </w:r>
      <w:proofErr w:type="gramStart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В 50 вузах </w:t>
      </w: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Deductor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включен в учебный процесс.</w:t>
      </w:r>
      <w:proofErr w:type="gramEnd"/>
    </w:p>
    <w:p w:rsidR="00077BD7" w:rsidRDefault="00077BD7" w:rsidP="00077BD7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Аналитическая платформа </w:t>
      </w: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Deductor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реализует практически все современные подходы к анализу </w:t>
      </w:r>
      <w:proofErr w:type="gramStart"/>
      <w:r w:rsidRPr="00077BD7">
        <w:rPr>
          <w:rFonts w:ascii="Times New Roman" w:hAnsi="Times New Roman" w:cs="Times New Roman"/>
          <w:color w:val="auto"/>
          <w:sz w:val="28"/>
          <w:szCs w:val="28"/>
        </w:rPr>
        <w:t>структурированной</w:t>
      </w:r>
      <w:proofErr w:type="gram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табличной информации: хранилища данных (</w:t>
      </w: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Data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Warehouse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>), многомерный анализ (</w:t>
      </w:r>
      <w:r w:rsidRPr="00077BD7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OLAP</w:t>
      </w:r>
      <w:r w:rsidRPr="00077BD7">
        <w:rPr>
          <w:rFonts w:ascii="Times New Roman" w:hAnsi="Times New Roman" w:cs="Times New Roman"/>
          <w:color w:val="auto"/>
          <w:sz w:val="28"/>
          <w:szCs w:val="28"/>
        </w:rPr>
        <w:t>), добыча данных (</w:t>
      </w:r>
      <w:r w:rsidRPr="00077BD7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DATA MINING</w:t>
      </w:r>
      <w:r w:rsidRPr="00077BD7">
        <w:rPr>
          <w:rFonts w:ascii="Times New Roman" w:hAnsi="Times New Roman" w:cs="Times New Roman"/>
          <w:color w:val="auto"/>
          <w:sz w:val="28"/>
          <w:szCs w:val="28"/>
        </w:rPr>
        <w:t>), обнаружение знаний в базах данных (</w:t>
      </w:r>
      <w:r w:rsidRPr="00077BD7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KNOWLEDGE DISCOVERY IN DATABASES</w:t>
      </w:r>
      <w:r w:rsidRPr="00077BD7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411C79" w:rsidRDefault="00411C79" w:rsidP="00077BD7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11C79" w:rsidRDefault="00411C79" w:rsidP="00077BD7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0" name="Рисунок 50" descr="Картинки по запросу АНАЛИТИЧЕСКАЯ ПЛАТФОРМА «DEDUCTOR»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АНАЛИТИЧЕСКАЯ ПЛАТФОРМА «DEDUCTOR» картинк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79" w:rsidRPr="00077BD7" w:rsidRDefault="00411C79" w:rsidP="00077BD7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77BD7" w:rsidRDefault="00077BD7" w:rsidP="00077BD7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Deductor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предоставляет аналитикам инструментальные средства, необходимые для решения самых разнообразных аналитических задач: корпоративная отчетность, прогнозирование, сегментация, поиск закономерностей – эти и другие задачи, где применяются такие методики анализа, как </w:t>
      </w:r>
      <w:r w:rsidRPr="00077BD7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OLAP</w:t>
      </w:r>
      <w:r w:rsidRPr="00077BD7">
        <w:rPr>
          <w:rFonts w:ascii="Times New Roman" w:hAnsi="Times New Roman" w:cs="Times New Roman"/>
          <w:color w:val="auto"/>
          <w:sz w:val="28"/>
          <w:szCs w:val="28"/>
        </w:rPr>
        <w:t>, </w:t>
      </w:r>
      <w:r w:rsidRPr="00077BD7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KNOWLEDGE DISCOVERY IN DATABASES</w:t>
      </w:r>
      <w:r w:rsidRPr="00077BD7">
        <w:rPr>
          <w:rFonts w:ascii="Times New Roman" w:hAnsi="Times New Roman" w:cs="Times New Roman"/>
          <w:color w:val="auto"/>
          <w:sz w:val="28"/>
          <w:szCs w:val="28"/>
        </w:rPr>
        <w:t> и </w:t>
      </w:r>
      <w:r w:rsidRPr="00077BD7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DATA MINING</w:t>
      </w:r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Deductor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идеальной платформой для создания </w:t>
      </w:r>
      <w:r w:rsidRPr="00077BD7">
        <w:rPr>
          <w:rStyle w:val="HTML"/>
          <w:rFonts w:ascii="Times New Roman" w:hAnsi="Times New Roman" w:cs="Times New Roman"/>
          <w:b/>
          <w:bCs/>
          <w:caps/>
          <w:color w:val="auto"/>
          <w:sz w:val="28"/>
          <w:szCs w:val="28"/>
        </w:rPr>
        <w:t>СИСТЕМ ПОДДЕРЖКИ ПРИНЯТИЯ РЕШЕНИЙ</w:t>
      </w:r>
      <w:r w:rsidRPr="00077BD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11C79" w:rsidRDefault="00411C79" w:rsidP="00077BD7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4" name="Рисунок 4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79" w:rsidRPr="00077BD7" w:rsidRDefault="00411C79" w:rsidP="00077BD7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77BD7" w:rsidRPr="00077BD7" w:rsidRDefault="00077BD7" w:rsidP="00077BD7">
      <w:pPr>
        <w:pStyle w:val="2"/>
        <w:shd w:val="clear" w:color="auto" w:fill="F7F7F7"/>
        <w:spacing w:before="0" w:beforeAutospacing="0" w:after="0" w:afterAutospacing="0"/>
        <w:ind w:firstLine="567"/>
        <w:rPr>
          <w:b w:val="0"/>
          <w:i/>
          <w:sz w:val="28"/>
          <w:szCs w:val="28"/>
        </w:rPr>
      </w:pPr>
      <w:r w:rsidRPr="00077BD7">
        <w:rPr>
          <w:b w:val="0"/>
          <w:i/>
          <w:sz w:val="28"/>
          <w:szCs w:val="28"/>
        </w:rPr>
        <w:t>Решаемые задачи</w:t>
      </w:r>
    </w:p>
    <w:p w:rsidR="00077BD7" w:rsidRPr="00077BD7" w:rsidRDefault="00077BD7" w:rsidP="00077BD7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Реализованные в </w:t>
      </w:r>
      <w:proofErr w:type="spellStart"/>
      <w:r w:rsidRPr="00077BD7">
        <w:rPr>
          <w:rFonts w:ascii="Times New Roman" w:hAnsi="Times New Roman" w:cs="Times New Roman"/>
          <w:color w:val="auto"/>
          <w:sz w:val="28"/>
          <w:szCs w:val="28"/>
        </w:rPr>
        <w:t>Deductor</w:t>
      </w:r>
      <w:proofErr w:type="spellEnd"/>
      <w:r w:rsidRPr="00077BD7">
        <w:rPr>
          <w:rFonts w:ascii="Times New Roman" w:hAnsi="Times New Roman" w:cs="Times New Roman"/>
          <w:color w:val="auto"/>
          <w:sz w:val="28"/>
          <w:szCs w:val="28"/>
        </w:rPr>
        <w:t xml:space="preserve"> технологии могут использоваться как в комплексе, так и по отдельности для решения широкого спектра </w:t>
      </w:r>
      <w:proofErr w:type="spellStart"/>
      <w:proofErr w:type="gramStart"/>
      <w:r w:rsidRPr="00077BD7">
        <w:rPr>
          <w:rFonts w:ascii="Times New Roman" w:hAnsi="Times New Roman" w:cs="Times New Roman"/>
          <w:color w:val="auto"/>
          <w:sz w:val="28"/>
          <w:szCs w:val="28"/>
        </w:rPr>
        <w:t>бизнес-проблем</w:t>
      </w:r>
      <w:proofErr w:type="spellEnd"/>
      <w:proofErr w:type="gramEnd"/>
      <w:r w:rsidRPr="00077BD7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Системы корпоративной отчетности;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Обработка нерегламентированных запросов;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Анализ тенденций и закономерностей, планирование, ранжирование;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Прогнозирование;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Анализ данных маркетинговых и социологических исследований;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Обнаружение объектов на основе нечетких критериев;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Анализ и управление рисками;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Оценка кредитоспособности физических и юридических лиц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Определение профилей клиентов - наиболее характерных особенностей их поведения;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Промышленная диагностика, обнаружение источников и причин возникновения дефектов;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Идентификация критических ситуаций;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Стимулирование продаж;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Сегментация клиентов, продуктов, услуг;</w:t>
      </w:r>
    </w:p>
    <w:p w:rsidR="00077BD7" w:rsidRP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Оценка факторов, влияющих на лояльность клиентов;</w:t>
      </w:r>
    </w:p>
    <w:p w:rsidR="00077BD7" w:rsidRDefault="00077BD7" w:rsidP="00077BD7">
      <w:pPr>
        <w:numPr>
          <w:ilvl w:val="0"/>
          <w:numId w:val="48"/>
        </w:numPr>
        <w:ind w:left="0" w:right="300" w:firstLine="567"/>
        <w:jc w:val="both"/>
        <w:rPr>
          <w:sz w:val="28"/>
          <w:szCs w:val="28"/>
        </w:rPr>
      </w:pPr>
      <w:r w:rsidRPr="00077BD7">
        <w:rPr>
          <w:sz w:val="28"/>
          <w:szCs w:val="28"/>
        </w:rPr>
        <w:t>и множество других…</w:t>
      </w:r>
    </w:p>
    <w:p w:rsidR="00411C79" w:rsidRDefault="00411C79" w:rsidP="00411C79">
      <w:pPr>
        <w:ind w:right="300"/>
        <w:jc w:val="both"/>
        <w:rPr>
          <w:sz w:val="28"/>
          <w:szCs w:val="28"/>
        </w:rPr>
      </w:pPr>
    </w:p>
    <w:p w:rsidR="00411C79" w:rsidRPr="00077BD7" w:rsidRDefault="00411C79" w:rsidP="00411C79">
      <w:pPr>
        <w:ind w:right="30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7" name="Рисунок 4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D7" w:rsidRPr="00077BD7" w:rsidRDefault="00077BD7" w:rsidP="00077BD7">
      <w:pPr>
        <w:pStyle w:val="a4"/>
        <w:spacing w:before="0" w:beforeAutospacing="0" w:after="0" w:afterAutospacing="0"/>
        <w:ind w:right="48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77BD7">
        <w:rPr>
          <w:rFonts w:ascii="Times New Roman" w:hAnsi="Times New Roman" w:cs="Times New Roman"/>
          <w:color w:val="auto"/>
          <w:sz w:val="28"/>
          <w:szCs w:val="28"/>
        </w:rPr>
        <w:t>Это только небольшой список решаемых задач. Фактически речь идет о любых задачах, где требуется консолидировать данные, отобразить их различными способами, построить модели и применить полученные модели к новым данным.</w:t>
      </w:r>
    </w:p>
    <w:p w:rsidR="00003BAB" w:rsidRPr="00723F27" w:rsidRDefault="00003BAB" w:rsidP="00077BD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B5067" w:rsidRPr="00723F27" w:rsidRDefault="00CB5067" w:rsidP="00077BD7">
      <w:pPr>
        <w:pStyle w:val="a4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1919"/>
          <w:sz w:val="28"/>
          <w:szCs w:val="28"/>
        </w:rPr>
      </w:pPr>
    </w:p>
    <w:sectPr w:rsidR="00CB5067" w:rsidRPr="00723F27" w:rsidSect="00FB3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6A83"/>
    <w:multiLevelType w:val="multilevel"/>
    <w:tmpl w:val="ACA6C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4558A"/>
    <w:multiLevelType w:val="multilevel"/>
    <w:tmpl w:val="CA36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047B99"/>
    <w:multiLevelType w:val="hybridMultilevel"/>
    <w:tmpl w:val="C2E20FB0"/>
    <w:lvl w:ilvl="0" w:tplc="425A071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46098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7A1DE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455B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4001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C098E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42231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12220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8EA1B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0A2DEA"/>
    <w:multiLevelType w:val="multilevel"/>
    <w:tmpl w:val="2D1E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5A327E"/>
    <w:multiLevelType w:val="multilevel"/>
    <w:tmpl w:val="A8BA8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5E2812"/>
    <w:multiLevelType w:val="multilevel"/>
    <w:tmpl w:val="0FD23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502D79"/>
    <w:multiLevelType w:val="hybridMultilevel"/>
    <w:tmpl w:val="5E92954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6A86C79"/>
    <w:multiLevelType w:val="multilevel"/>
    <w:tmpl w:val="3320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95A508B"/>
    <w:multiLevelType w:val="multilevel"/>
    <w:tmpl w:val="4174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CD1BD7"/>
    <w:multiLevelType w:val="multilevel"/>
    <w:tmpl w:val="6144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FA839B8"/>
    <w:multiLevelType w:val="multilevel"/>
    <w:tmpl w:val="EADC8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F17F91"/>
    <w:multiLevelType w:val="multilevel"/>
    <w:tmpl w:val="3E0CD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8732F"/>
    <w:multiLevelType w:val="multilevel"/>
    <w:tmpl w:val="6430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227EFA"/>
    <w:multiLevelType w:val="multilevel"/>
    <w:tmpl w:val="0F84B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434239"/>
    <w:multiLevelType w:val="multilevel"/>
    <w:tmpl w:val="80A6E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5E7D07"/>
    <w:multiLevelType w:val="multilevel"/>
    <w:tmpl w:val="936C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884C34"/>
    <w:multiLevelType w:val="hybridMultilevel"/>
    <w:tmpl w:val="F0E87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E417A6"/>
    <w:multiLevelType w:val="multilevel"/>
    <w:tmpl w:val="D958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48B7665"/>
    <w:multiLevelType w:val="hybridMultilevel"/>
    <w:tmpl w:val="9C32AC72"/>
    <w:lvl w:ilvl="0" w:tplc="AF60AA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7377A24"/>
    <w:multiLevelType w:val="multilevel"/>
    <w:tmpl w:val="1AE2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553136"/>
    <w:multiLevelType w:val="multilevel"/>
    <w:tmpl w:val="1FFA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9CD35C7"/>
    <w:multiLevelType w:val="multilevel"/>
    <w:tmpl w:val="A8961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BF3FBF"/>
    <w:multiLevelType w:val="multilevel"/>
    <w:tmpl w:val="A318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DBA38CF"/>
    <w:multiLevelType w:val="multilevel"/>
    <w:tmpl w:val="3766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59791C"/>
    <w:multiLevelType w:val="hybridMultilevel"/>
    <w:tmpl w:val="EFB8E9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FB011A8"/>
    <w:multiLevelType w:val="multilevel"/>
    <w:tmpl w:val="2E001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3C0D93"/>
    <w:multiLevelType w:val="hybridMultilevel"/>
    <w:tmpl w:val="FE440792"/>
    <w:lvl w:ilvl="0" w:tplc="EB62993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D4FB5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06421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26FF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8ECE0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BC9E0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88D46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388C7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F6654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3C16B5"/>
    <w:multiLevelType w:val="hybridMultilevel"/>
    <w:tmpl w:val="A18E6AA8"/>
    <w:lvl w:ilvl="0" w:tplc="E536C68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637075"/>
    <w:multiLevelType w:val="multilevel"/>
    <w:tmpl w:val="2FF0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6455EF"/>
    <w:multiLevelType w:val="multilevel"/>
    <w:tmpl w:val="E59EA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0B1053"/>
    <w:multiLevelType w:val="multilevel"/>
    <w:tmpl w:val="C0E6E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6006FB"/>
    <w:multiLevelType w:val="hybridMultilevel"/>
    <w:tmpl w:val="028039B8"/>
    <w:lvl w:ilvl="0" w:tplc="16EE1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000C3C">
      <w:numFmt w:val="bullet"/>
      <w:lvlText w:val=""/>
      <w:lvlJc w:val="left"/>
      <w:pPr>
        <w:tabs>
          <w:tab w:val="num" w:pos="1137"/>
        </w:tabs>
        <w:ind w:left="1137" w:hanging="57"/>
      </w:pPr>
      <w:rPr>
        <w:rFonts w:ascii="Symbol" w:hAnsi="Symbol" w:hint="default"/>
      </w:rPr>
    </w:lvl>
    <w:lvl w:ilvl="2" w:tplc="7EE0E5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BEE7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965A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5AF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7E5C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26F7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9E41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033F2D"/>
    <w:multiLevelType w:val="multilevel"/>
    <w:tmpl w:val="C7BA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7BA3942"/>
    <w:multiLevelType w:val="hybridMultilevel"/>
    <w:tmpl w:val="986A8B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1247A48"/>
    <w:multiLevelType w:val="hybridMultilevel"/>
    <w:tmpl w:val="E03E5170"/>
    <w:lvl w:ilvl="0" w:tplc="849CE57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AE2E3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2E834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EE697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860C5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24C17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A053A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B8F1B0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06BEC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2215C04"/>
    <w:multiLevelType w:val="multilevel"/>
    <w:tmpl w:val="903E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034CE7"/>
    <w:multiLevelType w:val="hybridMultilevel"/>
    <w:tmpl w:val="EB944256"/>
    <w:lvl w:ilvl="0" w:tplc="6E12339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B238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0CEC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D802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54D5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D891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218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20F8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A82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595AED"/>
    <w:multiLevelType w:val="multilevel"/>
    <w:tmpl w:val="1CA0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955289"/>
    <w:multiLevelType w:val="hybridMultilevel"/>
    <w:tmpl w:val="377E3480"/>
    <w:lvl w:ilvl="0" w:tplc="9CF6FB6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20D76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7AE30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8C497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62545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36C53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B2FC3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CCAFA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3AFEA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9A93C53"/>
    <w:multiLevelType w:val="hybridMultilevel"/>
    <w:tmpl w:val="F6A48D16"/>
    <w:lvl w:ilvl="0" w:tplc="F5626C8A">
      <w:start w:val="1"/>
      <w:numFmt w:val="bullet"/>
      <w:lvlText w:val=""/>
      <w:lvlJc w:val="left"/>
      <w:pPr>
        <w:tabs>
          <w:tab w:val="num" w:pos="1069"/>
        </w:tabs>
        <w:ind w:left="766" w:hanging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6CFD6BC9"/>
    <w:multiLevelType w:val="multilevel"/>
    <w:tmpl w:val="8EA84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0C444C"/>
    <w:multiLevelType w:val="hybridMultilevel"/>
    <w:tmpl w:val="92740DA4"/>
    <w:lvl w:ilvl="0" w:tplc="E536C68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D826CA1"/>
    <w:multiLevelType w:val="multilevel"/>
    <w:tmpl w:val="682C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1FB05DE"/>
    <w:multiLevelType w:val="hybridMultilevel"/>
    <w:tmpl w:val="67D84496"/>
    <w:lvl w:ilvl="0" w:tplc="80863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2F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FC6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BE1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DA4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E0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3E7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7CE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EF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4F10A26"/>
    <w:multiLevelType w:val="multilevel"/>
    <w:tmpl w:val="07F0F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AB6C8D"/>
    <w:multiLevelType w:val="multilevel"/>
    <w:tmpl w:val="605CF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0"/>
  </w:num>
  <w:num w:numId="4">
    <w:abstractNumId w:val="12"/>
  </w:num>
  <w:num w:numId="5">
    <w:abstractNumId w:val="8"/>
  </w:num>
  <w:num w:numId="6">
    <w:abstractNumId w:val="12"/>
  </w:num>
  <w:num w:numId="7">
    <w:abstractNumId w:val="8"/>
  </w:num>
  <w:num w:numId="8">
    <w:abstractNumId w:val="24"/>
  </w:num>
  <w:num w:numId="9">
    <w:abstractNumId w:val="18"/>
  </w:num>
  <w:num w:numId="10">
    <w:abstractNumId w:val="25"/>
  </w:num>
  <w:num w:numId="11">
    <w:abstractNumId w:val="23"/>
  </w:num>
  <w:num w:numId="12">
    <w:abstractNumId w:val="29"/>
  </w:num>
  <w:num w:numId="13">
    <w:abstractNumId w:val="30"/>
  </w:num>
  <w:num w:numId="14">
    <w:abstractNumId w:val="13"/>
  </w:num>
  <w:num w:numId="15">
    <w:abstractNumId w:val="44"/>
  </w:num>
  <w:num w:numId="16">
    <w:abstractNumId w:val="3"/>
  </w:num>
  <w:num w:numId="17">
    <w:abstractNumId w:val="19"/>
  </w:num>
  <w:num w:numId="18">
    <w:abstractNumId w:val="21"/>
  </w:num>
  <w:num w:numId="19">
    <w:abstractNumId w:val="28"/>
  </w:num>
  <w:num w:numId="20">
    <w:abstractNumId w:val="22"/>
  </w:num>
  <w:num w:numId="21">
    <w:abstractNumId w:val="9"/>
  </w:num>
  <w:num w:numId="22">
    <w:abstractNumId w:val="35"/>
  </w:num>
  <w:num w:numId="23">
    <w:abstractNumId w:val="45"/>
  </w:num>
  <w:num w:numId="24">
    <w:abstractNumId w:val="37"/>
  </w:num>
  <w:num w:numId="25">
    <w:abstractNumId w:val="1"/>
  </w:num>
  <w:num w:numId="26">
    <w:abstractNumId w:val="5"/>
  </w:num>
  <w:num w:numId="27">
    <w:abstractNumId w:val="10"/>
  </w:num>
  <w:num w:numId="28">
    <w:abstractNumId w:val="17"/>
  </w:num>
  <w:num w:numId="29">
    <w:abstractNumId w:val="20"/>
  </w:num>
  <w:num w:numId="30">
    <w:abstractNumId w:val="42"/>
  </w:num>
  <w:num w:numId="31">
    <w:abstractNumId w:val="7"/>
  </w:num>
  <w:num w:numId="32">
    <w:abstractNumId w:val="4"/>
  </w:num>
  <w:num w:numId="33">
    <w:abstractNumId w:val="26"/>
  </w:num>
  <w:num w:numId="34">
    <w:abstractNumId w:val="34"/>
  </w:num>
  <w:num w:numId="35">
    <w:abstractNumId w:val="2"/>
  </w:num>
  <w:num w:numId="36">
    <w:abstractNumId w:val="38"/>
  </w:num>
  <w:num w:numId="37">
    <w:abstractNumId w:val="15"/>
  </w:num>
  <w:num w:numId="38">
    <w:abstractNumId w:val="36"/>
  </w:num>
  <w:num w:numId="39">
    <w:abstractNumId w:val="27"/>
  </w:num>
  <w:num w:numId="40">
    <w:abstractNumId w:val="41"/>
  </w:num>
  <w:num w:numId="41">
    <w:abstractNumId w:val="39"/>
  </w:num>
  <w:num w:numId="42">
    <w:abstractNumId w:val="31"/>
  </w:num>
  <w:num w:numId="43">
    <w:abstractNumId w:val="33"/>
  </w:num>
  <w:num w:numId="44">
    <w:abstractNumId w:val="43"/>
  </w:num>
  <w:num w:numId="45">
    <w:abstractNumId w:val="40"/>
  </w:num>
  <w:num w:numId="46">
    <w:abstractNumId w:val="32"/>
  </w:num>
  <w:num w:numId="47">
    <w:abstractNumId w:val="14"/>
  </w:num>
  <w:num w:numId="4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738"/>
    <w:rsid w:val="0000318C"/>
    <w:rsid w:val="00003BAB"/>
    <w:rsid w:val="00044886"/>
    <w:rsid w:val="000769D6"/>
    <w:rsid w:val="00077BD7"/>
    <w:rsid w:val="000A6771"/>
    <w:rsid w:val="000D16B0"/>
    <w:rsid w:val="000E0D16"/>
    <w:rsid w:val="000E1886"/>
    <w:rsid w:val="00101DAC"/>
    <w:rsid w:val="00187005"/>
    <w:rsid w:val="00190E45"/>
    <w:rsid w:val="001A15D5"/>
    <w:rsid w:val="001B1B58"/>
    <w:rsid w:val="001D4F44"/>
    <w:rsid w:val="001D5FC5"/>
    <w:rsid w:val="001E03DC"/>
    <w:rsid w:val="001F2738"/>
    <w:rsid w:val="00266859"/>
    <w:rsid w:val="00267F1C"/>
    <w:rsid w:val="00346FC0"/>
    <w:rsid w:val="003607C3"/>
    <w:rsid w:val="003874E5"/>
    <w:rsid w:val="003C30CB"/>
    <w:rsid w:val="003D5525"/>
    <w:rsid w:val="00411C79"/>
    <w:rsid w:val="0042545E"/>
    <w:rsid w:val="004465E9"/>
    <w:rsid w:val="0048169A"/>
    <w:rsid w:val="00493AEA"/>
    <w:rsid w:val="0049433B"/>
    <w:rsid w:val="004A1B5E"/>
    <w:rsid w:val="004C03D9"/>
    <w:rsid w:val="004C6D9F"/>
    <w:rsid w:val="0054015A"/>
    <w:rsid w:val="005935C0"/>
    <w:rsid w:val="005D5CE1"/>
    <w:rsid w:val="006215D2"/>
    <w:rsid w:val="006A04C6"/>
    <w:rsid w:val="006B79A5"/>
    <w:rsid w:val="00723F27"/>
    <w:rsid w:val="00755177"/>
    <w:rsid w:val="00761AEE"/>
    <w:rsid w:val="00767D1D"/>
    <w:rsid w:val="00775E71"/>
    <w:rsid w:val="007A4095"/>
    <w:rsid w:val="007C6C9C"/>
    <w:rsid w:val="007E4B3D"/>
    <w:rsid w:val="008062DF"/>
    <w:rsid w:val="00843878"/>
    <w:rsid w:val="00850449"/>
    <w:rsid w:val="00863DE5"/>
    <w:rsid w:val="0088670B"/>
    <w:rsid w:val="008873F7"/>
    <w:rsid w:val="00892910"/>
    <w:rsid w:val="008A3DE7"/>
    <w:rsid w:val="0090422D"/>
    <w:rsid w:val="00915A56"/>
    <w:rsid w:val="00937C1A"/>
    <w:rsid w:val="00945EC8"/>
    <w:rsid w:val="00950BFF"/>
    <w:rsid w:val="00991170"/>
    <w:rsid w:val="009C719C"/>
    <w:rsid w:val="009D0520"/>
    <w:rsid w:val="00A00925"/>
    <w:rsid w:val="00A42F35"/>
    <w:rsid w:val="00A57420"/>
    <w:rsid w:val="00A80CBA"/>
    <w:rsid w:val="00A85C17"/>
    <w:rsid w:val="00AB08A6"/>
    <w:rsid w:val="00AC4AA3"/>
    <w:rsid w:val="00AC65F8"/>
    <w:rsid w:val="00AD1718"/>
    <w:rsid w:val="00B15488"/>
    <w:rsid w:val="00B56563"/>
    <w:rsid w:val="00B61D05"/>
    <w:rsid w:val="00BD59BD"/>
    <w:rsid w:val="00C15CE0"/>
    <w:rsid w:val="00C60763"/>
    <w:rsid w:val="00C80AA5"/>
    <w:rsid w:val="00CB4B4B"/>
    <w:rsid w:val="00CB5067"/>
    <w:rsid w:val="00CC6B1E"/>
    <w:rsid w:val="00CE01E7"/>
    <w:rsid w:val="00D2385F"/>
    <w:rsid w:val="00D83C7F"/>
    <w:rsid w:val="00DB3E0F"/>
    <w:rsid w:val="00DC71B4"/>
    <w:rsid w:val="00E07ECA"/>
    <w:rsid w:val="00E441B4"/>
    <w:rsid w:val="00E67659"/>
    <w:rsid w:val="00F90ADB"/>
    <w:rsid w:val="00FB3B31"/>
    <w:rsid w:val="00FD2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738"/>
    <w:pPr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15A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1F2738"/>
    <w:pPr>
      <w:spacing w:before="100" w:beforeAutospacing="1" w:after="100" w:afterAutospacing="1"/>
      <w:outlineLvl w:val="1"/>
    </w:pPr>
    <w:rPr>
      <w:b/>
      <w:bCs/>
      <w:kern w:val="0"/>
      <w:sz w:val="21"/>
      <w:szCs w:val="2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0A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0D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738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1F2738"/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styleId="a4">
    <w:name w:val="Normal (Web)"/>
    <w:basedOn w:val="a"/>
    <w:uiPriority w:val="99"/>
    <w:rsid w:val="001F2738"/>
    <w:pPr>
      <w:spacing w:before="100" w:beforeAutospacing="1" w:after="100" w:afterAutospacing="1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risn">
    <w:name w:val="risn"/>
    <w:basedOn w:val="a"/>
    <w:rsid w:val="001F2738"/>
    <w:pPr>
      <w:spacing w:before="100" w:beforeAutospacing="1" w:after="100" w:afterAutospacing="1"/>
    </w:pPr>
    <w:rPr>
      <w:rFonts w:ascii="Verdana" w:hAnsi="Verdana"/>
      <w:kern w:val="0"/>
      <w:sz w:val="17"/>
      <w:szCs w:val="17"/>
    </w:rPr>
  </w:style>
  <w:style w:type="character" w:customStyle="1" w:styleId="30">
    <w:name w:val="Заголовок 3 Знак"/>
    <w:basedOn w:val="a0"/>
    <w:link w:val="3"/>
    <w:uiPriority w:val="9"/>
    <w:semiHidden/>
    <w:rsid w:val="00C80AA5"/>
    <w:rPr>
      <w:rFonts w:asciiTheme="majorHAnsi" w:eastAsiaTheme="majorEastAsia" w:hAnsiTheme="majorHAnsi" w:cstheme="majorBidi"/>
      <w:color w:val="1F4D78" w:themeColor="accent1" w:themeShade="7F"/>
      <w:kern w:val="28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04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0449"/>
    <w:rPr>
      <w:rFonts w:ascii="Tahoma" w:eastAsia="Times New Roman" w:hAnsi="Tahoma" w:cs="Tahoma"/>
      <w:kern w:val="28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044886"/>
    <w:rPr>
      <w:color w:val="0000FF"/>
      <w:u w:val="single"/>
    </w:rPr>
  </w:style>
  <w:style w:type="character" w:customStyle="1" w:styleId="w">
    <w:name w:val="w"/>
    <w:basedOn w:val="a0"/>
    <w:rsid w:val="00991170"/>
  </w:style>
  <w:style w:type="character" w:customStyle="1" w:styleId="mw-headline">
    <w:name w:val="mw-headline"/>
    <w:basedOn w:val="a0"/>
    <w:rsid w:val="0090422D"/>
  </w:style>
  <w:style w:type="character" w:customStyle="1" w:styleId="mw-editsection">
    <w:name w:val="mw-editsection"/>
    <w:basedOn w:val="a0"/>
    <w:rsid w:val="0090422D"/>
  </w:style>
  <w:style w:type="character" w:customStyle="1" w:styleId="mw-editsection-bracket">
    <w:name w:val="mw-editsection-bracket"/>
    <w:basedOn w:val="a0"/>
    <w:rsid w:val="0090422D"/>
  </w:style>
  <w:style w:type="character" w:customStyle="1" w:styleId="mw-editsection-divider">
    <w:name w:val="mw-editsection-divider"/>
    <w:basedOn w:val="a0"/>
    <w:rsid w:val="0090422D"/>
  </w:style>
  <w:style w:type="character" w:styleId="a8">
    <w:name w:val="Strong"/>
    <w:basedOn w:val="a0"/>
    <w:uiPriority w:val="22"/>
    <w:qFormat/>
    <w:rsid w:val="00CC6B1E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E0D16"/>
    <w:rPr>
      <w:rFonts w:asciiTheme="majorHAnsi" w:eastAsiaTheme="majorEastAsia" w:hAnsiTheme="majorHAnsi" w:cstheme="majorBidi"/>
      <w:b/>
      <w:bCs/>
      <w:i/>
      <w:iCs/>
      <w:color w:val="5B9BD5" w:themeColor="accent1"/>
      <w:kern w:val="28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15A56"/>
    <w:rPr>
      <w:rFonts w:asciiTheme="majorHAnsi" w:eastAsiaTheme="majorEastAsia" w:hAnsiTheme="majorHAnsi" w:cstheme="majorBidi"/>
      <w:b/>
      <w:bCs/>
      <w:color w:val="2E74B5" w:themeColor="accent1" w:themeShade="BF"/>
      <w:kern w:val="28"/>
      <w:sz w:val="28"/>
      <w:szCs w:val="28"/>
      <w:lang w:eastAsia="ru-RU"/>
    </w:rPr>
  </w:style>
  <w:style w:type="character" w:customStyle="1" w:styleId="onlineform">
    <w:name w:val="online_form"/>
    <w:basedOn w:val="a0"/>
    <w:rsid w:val="00915A56"/>
  </w:style>
  <w:style w:type="character" w:styleId="a9">
    <w:name w:val="Emphasis"/>
    <w:basedOn w:val="a0"/>
    <w:uiPriority w:val="20"/>
    <w:qFormat/>
    <w:rsid w:val="00CB5067"/>
    <w:rPr>
      <w:i/>
      <w:iCs/>
    </w:rPr>
  </w:style>
  <w:style w:type="character" w:customStyle="1" w:styleId="apple-converted-space">
    <w:name w:val="apple-converted-space"/>
    <w:basedOn w:val="a0"/>
    <w:rsid w:val="00723F27"/>
  </w:style>
  <w:style w:type="character" w:styleId="HTML">
    <w:name w:val="HTML Acronym"/>
    <w:basedOn w:val="a0"/>
    <w:uiPriority w:val="99"/>
    <w:semiHidden/>
    <w:unhideWhenUsed/>
    <w:rsid w:val="00077BD7"/>
  </w:style>
  <w:style w:type="paragraph" w:customStyle="1" w:styleId="fig">
    <w:name w:val="fig"/>
    <w:basedOn w:val="a"/>
    <w:rsid w:val="0049433B"/>
    <w:pPr>
      <w:spacing w:before="100" w:beforeAutospacing="1" w:after="100" w:afterAutospacing="1"/>
    </w:pPr>
    <w:rPr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3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1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8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5386">
          <w:blockQuote w:val="1"/>
          <w:marLeft w:val="30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023">
          <w:blockQuote w:val="1"/>
          <w:marLeft w:val="30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282">
          <w:blockQuote w:val="1"/>
          <w:marLeft w:val="30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38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791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91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0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373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7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1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9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6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41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61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4980387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74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3885379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66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479506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67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8047915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2198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9478400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76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81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www.abc.org.ru/hd.html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gif"/><Relationship Id="rId24" Type="http://schemas.openxmlformats.org/officeDocument/2006/relationships/image" Target="media/image16.jpeg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23" Type="http://schemas.openxmlformats.org/officeDocument/2006/relationships/image" Target="media/image15.gi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jpeg"/><Relationship Id="rId22" Type="http://schemas.openxmlformats.org/officeDocument/2006/relationships/hyperlink" Target="http://www.abc.org.ru/bo_postr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23</Pages>
  <Words>4870</Words>
  <Characters>27759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asus</cp:lastModifiedBy>
  <cp:revision>56</cp:revision>
  <dcterms:created xsi:type="dcterms:W3CDTF">2017-03-09T16:57:00Z</dcterms:created>
  <dcterms:modified xsi:type="dcterms:W3CDTF">2017-08-23T12:50:00Z</dcterms:modified>
</cp:coreProperties>
</file>