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4F" w:rsidRPr="00C73D23" w:rsidRDefault="0098644F" w:rsidP="00C73D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right"/>
        <w:rPr>
          <w:i/>
          <w:iCs/>
        </w:rPr>
      </w:pPr>
      <w:r w:rsidRPr="00C73D23">
        <w:rPr>
          <w:i/>
          <w:iCs/>
        </w:rPr>
        <w:t>Техническое творчество</w:t>
      </w:r>
    </w:p>
    <w:p w:rsidR="0098644F" w:rsidRPr="00C73D23" w:rsidRDefault="0098644F" w:rsidP="00C73D23">
      <w:pPr>
        <w:spacing w:line="276" w:lineRule="auto"/>
        <w:ind w:firstLine="851"/>
        <w:rPr>
          <w:b/>
          <w:iCs/>
        </w:rPr>
      </w:pPr>
    </w:p>
    <w:p w:rsidR="0098644F" w:rsidRPr="00C73D23" w:rsidRDefault="0098644F" w:rsidP="00C73D23">
      <w:pPr>
        <w:pStyle w:val="a3"/>
        <w:spacing w:line="276" w:lineRule="auto"/>
        <w:ind w:left="1560" w:firstLine="851"/>
        <w:jc w:val="center"/>
        <w:rPr>
          <w:b/>
          <w:iCs/>
        </w:rPr>
      </w:pPr>
      <w:r w:rsidRPr="00C73D23">
        <w:rPr>
          <w:b/>
          <w:bCs/>
          <w:spacing w:val="-13"/>
        </w:rPr>
        <w:t>Тема 6.</w:t>
      </w:r>
      <w:r w:rsidRPr="00C73D23">
        <w:rPr>
          <w:b/>
        </w:rPr>
        <w:t xml:space="preserve"> СУДОМОДЕЛИРОВАНИЕ. (12 ЧАСОВ)</w:t>
      </w:r>
    </w:p>
    <w:p w:rsidR="0098644F" w:rsidRPr="00C73D23" w:rsidRDefault="0098644F" w:rsidP="00C73D23">
      <w:pPr>
        <w:spacing w:line="276" w:lineRule="auto"/>
        <w:ind w:firstLine="851"/>
        <w:rPr>
          <w:b/>
          <w:iCs/>
        </w:rPr>
      </w:pPr>
    </w:p>
    <w:p w:rsidR="0098644F" w:rsidRPr="00C73D23" w:rsidRDefault="0098644F" w:rsidP="00EC21AA">
      <w:pPr>
        <w:spacing w:line="276" w:lineRule="auto"/>
        <w:ind w:left="1560" w:hanging="1560"/>
        <w:rPr>
          <w:b/>
          <w:u w:val="single"/>
        </w:rPr>
      </w:pPr>
      <w:r w:rsidRPr="00C73D23">
        <w:rPr>
          <w:b/>
        </w:rPr>
        <w:t xml:space="preserve">Лекция 6.1. </w:t>
      </w:r>
      <w:r w:rsidRPr="00C73D23">
        <w:rPr>
          <w:b/>
          <w:u w:val="single"/>
        </w:rPr>
        <w:t xml:space="preserve">Понятие о </w:t>
      </w:r>
      <w:proofErr w:type="spellStart"/>
      <w:r w:rsidRPr="00C73D23">
        <w:rPr>
          <w:b/>
          <w:u w:val="single"/>
        </w:rPr>
        <w:t>судомоделировании</w:t>
      </w:r>
      <w:proofErr w:type="spellEnd"/>
      <w:r w:rsidRPr="00C73D23">
        <w:rPr>
          <w:b/>
          <w:u w:val="single"/>
        </w:rPr>
        <w:t>. Виды судомоделей. Самоходные и несамоходные судомодели. Модели военных кораблей. Модели подводных лодок.</w:t>
      </w:r>
    </w:p>
    <w:p w:rsidR="00FC0B66" w:rsidRPr="00C73D23" w:rsidRDefault="00FC0B66" w:rsidP="00C73D23">
      <w:pPr>
        <w:spacing w:line="276" w:lineRule="auto"/>
        <w:ind w:firstLine="851"/>
      </w:pP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Судомоделизм </w:t>
      </w:r>
      <w:r w:rsidR="00A07F12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массовый технический вид спорта, проектирование, постройка моделей судов.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К самоходным моделям относят все плавающие модели судов, которые приводятся в движение парусами или механическими двигателями. Несамоходная настольная модель — уменьшенная копия настоящего судна </w:t>
      </w:r>
      <w:r w:rsidR="00A07F12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образец ювелирной точности, изящества, мастерства. Настольные макеты участвуют только в стендовых соревнованиях, где оцениваются их внешний вид и масштабность, т. е. соотношение с истинными размерами корабля.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Судомодельный спорт возник в начале XX в. на основе </w:t>
      </w:r>
      <w:proofErr w:type="gramStart"/>
      <w:r w:rsidRPr="00C73D23">
        <w:rPr>
          <w:color w:val="000000"/>
          <w:sz w:val="28"/>
          <w:szCs w:val="28"/>
        </w:rPr>
        <w:t>экспериментального</w:t>
      </w:r>
      <w:proofErr w:type="gramEnd"/>
      <w:r w:rsidRPr="00C73D23">
        <w:rPr>
          <w:color w:val="000000"/>
          <w:sz w:val="28"/>
          <w:szCs w:val="28"/>
        </w:rPr>
        <w:t xml:space="preserve"> </w:t>
      </w:r>
      <w:proofErr w:type="spellStart"/>
      <w:r w:rsidRPr="00C73D23">
        <w:rPr>
          <w:color w:val="000000"/>
          <w:sz w:val="28"/>
          <w:szCs w:val="28"/>
        </w:rPr>
        <w:t>судомоделирования</w:t>
      </w:r>
      <w:proofErr w:type="spellEnd"/>
      <w:r w:rsidRPr="00C73D23">
        <w:rPr>
          <w:color w:val="000000"/>
          <w:sz w:val="28"/>
          <w:szCs w:val="28"/>
        </w:rPr>
        <w:t>, когда в отдельных городах Европы, в том числе и в России, состоялись первые выставки настольных моделей судов.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В СССР с конца 20-х гг. выставки, а также соревнования парусных и </w:t>
      </w:r>
      <w:proofErr w:type="spellStart"/>
      <w:r w:rsidRPr="00C73D23">
        <w:rPr>
          <w:color w:val="000000"/>
          <w:sz w:val="28"/>
          <w:szCs w:val="28"/>
        </w:rPr>
        <w:t>резиномоторных</w:t>
      </w:r>
      <w:proofErr w:type="spellEnd"/>
      <w:r w:rsidRPr="00C73D23">
        <w:rPr>
          <w:color w:val="000000"/>
          <w:sz w:val="28"/>
          <w:szCs w:val="28"/>
        </w:rPr>
        <w:t xml:space="preserve"> моделей стали периодически проводиться во многих городах.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У нас в стране первое официальное соревнование морских судомоделистов было проведено летом 1940 г. С 1949 г. эти соревнования стали ежегодными, появился новый технический вид спорта. Внутри страны спортсменов-судомоделистов объединяет Федерация судомодельного спорта СССР, а в мировом масштабе </w:t>
      </w:r>
      <w:r w:rsidR="007102DA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Международная федерация судомодельного спорта (НАВИГА).</w:t>
      </w:r>
    </w:p>
    <w:p w:rsidR="007102DA" w:rsidRDefault="007102DA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i/>
          <w:color w:val="000000"/>
          <w:sz w:val="28"/>
          <w:szCs w:val="28"/>
        </w:rPr>
      </w:pPr>
    </w:p>
    <w:p w:rsidR="007E7A1D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i/>
          <w:color w:val="000000"/>
          <w:sz w:val="28"/>
          <w:szCs w:val="28"/>
        </w:rPr>
        <w:t>Классификация судомоделей.</w:t>
      </w:r>
      <w:r w:rsidRPr="00C73D23">
        <w:rPr>
          <w:color w:val="000000"/>
          <w:sz w:val="28"/>
          <w:szCs w:val="28"/>
        </w:rPr>
        <w:t xml:space="preserve"> 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Все модели судов и кораблей условно разделены на 8 классов. В первых двух классах собраны </w:t>
      </w:r>
      <w:r w:rsidRPr="009B628F">
        <w:rPr>
          <w:i/>
          <w:color w:val="000000"/>
          <w:sz w:val="28"/>
          <w:szCs w:val="28"/>
        </w:rPr>
        <w:t>самоходные модели военных кораблей и гражданских судов</w:t>
      </w:r>
      <w:r w:rsidRPr="00C73D23">
        <w:rPr>
          <w:color w:val="000000"/>
          <w:sz w:val="28"/>
          <w:szCs w:val="28"/>
        </w:rPr>
        <w:t xml:space="preserve">, в 3-м </w:t>
      </w:r>
      <w:r w:rsidR="007102DA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</w:t>
      </w:r>
      <w:r w:rsidRPr="009B628F">
        <w:rPr>
          <w:i/>
          <w:color w:val="000000"/>
          <w:sz w:val="28"/>
          <w:szCs w:val="28"/>
        </w:rPr>
        <w:t>модели подводных лодок</w:t>
      </w:r>
      <w:r w:rsidRPr="00C73D23">
        <w:rPr>
          <w:color w:val="000000"/>
          <w:sz w:val="28"/>
          <w:szCs w:val="28"/>
        </w:rPr>
        <w:t xml:space="preserve">, в 4-м </w:t>
      </w:r>
      <w:r w:rsidR="007102DA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</w:t>
      </w:r>
      <w:r w:rsidRPr="009B628F">
        <w:rPr>
          <w:i/>
          <w:color w:val="000000"/>
          <w:sz w:val="28"/>
          <w:szCs w:val="28"/>
        </w:rPr>
        <w:t>модели кораблей и судов на подводных крыльях</w:t>
      </w:r>
      <w:r w:rsidRPr="00C73D23">
        <w:rPr>
          <w:color w:val="000000"/>
          <w:sz w:val="28"/>
          <w:szCs w:val="28"/>
        </w:rPr>
        <w:t xml:space="preserve">, в 5-м </w:t>
      </w:r>
      <w:r w:rsidR="007102DA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</w:t>
      </w:r>
      <w:r w:rsidRPr="009B628F">
        <w:rPr>
          <w:i/>
          <w:color w:val="000000"/>
          <w:sz w:val="28"/>
          <w:szCs w:val="28"/>
        </w:rPr>
        <w:t>скоростные кордовые модели (с двигателем внутреннего сгорания)</w:t>
      </w:r>
      <w:r w:rsidRPr="00C73D23">
        <w:rPr>
          <w:color w:val="000000"/>
          <w:sz w:val="28"/>
          <w:szCs w:val="28"/>
        </w:rPr>
        <w:t xml:space="preserve">. В 6-м классе объединены </w:t>
      </w:r>
      <w:r w:rsidRPr="009B628F">
        <w:rPr>
          <w:i/>
          <w:color w:val="000000"/>
          <w:sz w:val="28"/>
          <w:szCs w:val="28"/>
        </w:rPr>
        <w:t>управляемые модели</w:t>
      </w:r>
      <w:r w:rsidRPr="00C73D23">
        <w:rPr>
          <w:color w:val="000000"/>
          <w:sz w:val="28"/>
          <w:szCs w:val="28"/>
        </w:rPr>
        <w:t xml:space="preserve">: скоростные (с электродвигателем и с двигателем внутреннего сгорания) и фигурного курса. 7-й класс представлен </w:t>
      </w:r>
      <w:r w:rsidRPr="009B628F">
        <w:rPr>
          <w:i/>
          <w:color w:val="000000"/>
          <w:sz w:val="28"/>
          <w:szCs w:val="28"/>
        </w:rPr>
        <w:t>моделями парусных яхт</w:t>
      </w:r>
      <w:r w:rsidRPr="00C73D23">
        <w:rPr>
          <w:color w:val="000000"/>
          <w:sz w:val="28"/>
          <w:szCs w:val="28"/>
        </w:rPr>
        <w:t xml:space="preserve">, и, наконец, в 8-й класс входят все </w:t>
      </w:r>
      <w:r w:rsidRPr="009B628F">
        <w:rPr>
          <w:i/>
          <w:color w:val="000000"/>
          <w:sz w:val="28"/>
          <w:szCs w:val="28"/>
        </w:rPr>
        <w:t>настольные макеты</w:t>
      </w:r>
      <w:r w:rsidRPr="00C73D23">
        <w:rPr>
          <w:color w:val="000000"/>
          <w:sz w:val="28"/>
          <w:szCs w:val="28"/>
        </w:rPr>
        <w:t>.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i/>
          <w:color w:val="000000"/>
          <w:sz w:val="28"/>
          <w:szCs w:val="28"/>
        </w:rPr>
        <w:t>Самоходные модели</w:t>
      </w:r>
      <w:r w:rsidRPr="00C73D23">
        <w:rPr>
          <w:color w:val="000000"/>
          <w:sz w:val="28"/>
          <w:szCs w:val="28"/>
        </w:rPr>
        <w:t xml:space="preserve"> судов и кораблей делятся не только по типу (военные, гражданские, подводные лодки, яхты), но и по размеру корпуса (длине) и типу двигателя, поэтому каждый класс разбит еще и на категории. У яхт основной критерий деления на категории — площадь парусов.</w:t>
      </w:r>
    </w:p>
    <w:p w:rsidR="007102DA" w:rsidRPr="00C73D23" w:rsidRDefault="008B088E" w:rsidP="007102D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lastRenderedPageBreak/>
        <w:t xml:space="preserve">Самоходная модель, подготовленная для соревнований, должна строго соответствовать прототипу (настоящему судну или кораблю), вплоть до мельчайших деталей на палубах и надстройках, мостиках и мачтах. </w:t>
      </w:r>
    </w:p>
    <w:p w:rsidR="008B088E" w:rsidRPr="00C73D23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>Самоходные, радиоуправляемые, скоростные модели и модели подводных лодок соревнуются на защищенной от ветров акватории, а вот для моделей яхт, наоборот, подбирают открытое, хорошо продуваемое место.</w:t>
      </w:r>
    </w:p>
    <w:p w:rsidR="008B088E" w:rsidRDefault="008B088E" w:rsidP="00C73D2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C73D23">
        <w:rPr>
          <w:color w:val="000000"/>
          <w:sz w:val="28"/>
          <w:szCs w:val="28"/>
        </w:rPr>
        <w:t xml:space="preserve">Глубина водоема для моделей подводных лодок должна быть не менее 3 м, для остальных моделей </w:t>
      </w:r>
      <w:r w:rsidR="007102DA">
        <w:rPr>
          <w:sz w:val="28"/>
          <w:szCs w:val="28"/>
        </w:rPr>
        <w:t>–</w:t>
      </w:r>
      <w:r w:rsidRPr="00C73D23">
        <w:rPr>
          <w:color w:val="000000"/>
          <w:sz w:val="28"/>
          <w:szCs w:val="28"/>
        </w:rPr>
        <w:t xml:space="preserve"> не менее 0,5 м.</w:t>
      </w:r>
    </w:p>
    <w:p w:rsidR="009B628F" w:rsidRDefault="009B628F" w:rsidP="00FA0D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A0DAF" w:rsidRDefault="00FA0DAF" w:rsidP="00FA0DA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A0DAF">
        <w:rPr>
          <w:b/>
          <w:sz w:val="28"/>
          <w:szCs w:val="28"/>
        </w:rPr>
        <w:t>Модели военных кораблей</w:t>
      </w:r>
    </w:p>
    <w:p w:rsidR="009B628F" w:rsidRDefault="00FA0DAF" w:rsidP="009B628F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  <w:lang w:val="ru-RU"/>
        </w:rPr>
      </w:pPr>
      <w:r w:rsidRPr="009B628F">
        <w:rPr>
          <w:i/>
          <w:sz w:val="28"/>
          <w:szCs w:val="28"/>
        </w:rPr>
        <w:t>Большой охотник за подводными лодками</w:t>
      </w:r>
      <w:r w:rsidR="00CF7322" w:rsidRPr="009B628F">
        <w:rPr>
          <w:i/>
          <w:sz w:val="28"/>
          <w:szCs w:val="28"/>
          <w:lang w:val="ru-RU"/>
        </w:rPr>
        <w:t xml:space="preserve"> – </w:t>
      </w:r>
      <w:r w:rsidRPr="009B628F">
        <w:rPr>
          <w:sz w:val="28"/>
          <w:szCs w:val="28"/>
        </w:rPr>
        <w:t xml:space="preserve"> это корабль, предназначенный для по</w:t>
      </w:r>
      <w:r w:rsidRPr="009B628F">
        <w:rPr>
          <w:sz w:val="28"/>
          <w:szCs w:val="28"/>
        </w:rPr>
        <w:softHyphen/>
        <w:t>иска и уничтожения вблизи берегов, военно-морских баз и пор</w:t>
      </w:r>
      <w:r w:rsidRPr="009B628F">
        <w:rPr>
          <w:sz w:val="28"/>
          <w:szCs w:val="28"/>
        </w:rPr>
        <w:softHyphen/>
        <w:t>тов подводных лодок противника. Часто охотники производят поиск совместно с самолетами-разведчиками, которые услов</w:t>
      </w:r>
      <w:r w:rsidRPr="009B628F">
        <w:rPr>
          <w:sz w:val="28"/>
          <w:szCs w:val="28"/>
        </w:rPr>
        <w:softHyphen/>
        <w:t>ными сигналами наводят их на обнаруженные подводные лод</w:t>
      </w:r>
      <w:r w:rsidRPr="009B628F">
        <w:rPr>
          <w:sz w:val="28"/>
          <w:szCs w:val="28"/>
        </w:rPr>
        <w:softHyphen/>
        <w:t>ки. Охотники используются также для дозорной службы и со</w:t>
      </w:r>
      <w:r w:rsidRPr="009B628F">
        <w:rPr>
          <w:sz w:val="28"/>
          <w:szCs w:val="28"/>
        </w:rPr>
        <w:softHyphen/>
        <w:t>провождения на близкие расстояния кораблей и транспортов.</w:t>
      </w:r>
      <w:r w:rsidR="00CF7322" w:rsidRPr="009B628F">
        <w:rPr>
          <w:sz w:val="28"/>
          <w:szCs w:val="28"/>
          <w:lang w:val="ru-RU"/>
        </w:rPr>
        <w:t xml:space="preserve"> </w:t>
      </w:r>
    </w:p>
    <w:p w:rsidR="00CF7322" w:rsidRPr="009B628F" w:rsidRDefault="007102DA" w:rsidP="009B628F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Модель большого охотника</w:t>
      </w:r>
      <w:r w:rsidR="009B628F" w:rsidRPr="009B628F">
        <w:rPr>
          <w:sz w:val="28"/>
          <w:szCs w:val="28"/>
        </w:rPr>
        <w:t xml:space="preserve"> относится к простейшим моделям </w:t>
      </w:r>
      <w:r w:rsidR="009B628F" w:rsidRPr="009B628F">
        <w:rPr>
          <w:rStyle w:val="BodytextSpacing1pt"/>
          <w:sz w:val="28"/>
          <w:szCs w:val="28"/>
        </w:rPr>
        <w:t>III</w:t>
      </w:r>
      <w:r w:rsidR="009B628F" w:rsidRPr="009B628F">
        <w:rPr>
          <w:sz w:val="28"/>
          <w:szCs w:val="28"/>
        </w:rPr>
        <w:t xml:space="preserve"> классификаци</w:t>
      </w:r>
      <w:r w:rsidR="009B628F" w:rsidRPr="009B628F">
        <w:rPr>
          <w:sz w:val="28"/>
          <w:szCs w:val="28"/>
        </w:rPr>
        <w:softHyphen/>
        <w:t xml:space="preserve">онной группы с </w:t>
      </w:r>
      <w:proofErr w:type="spellStart"/>
      <w:r w:rsidR="009B628F" w:rsidRPr="009B628F">
        <w:rPr>
          <w:sz w:val="28"/>
          <w:szCs w:val="28"/>
        </w:rPr>
        <w:t>резиномотором</w:t>
      </w:r>
      <w:proofErr w:type="spellEnd"/>
      <w:r w:rsidR="009B628F" w:rsidRPr="009B628F">
        <w:rPr>
          <w:sz w:val="28"/>
          <w:szCs w:val="28"/>
        </w:rPr>
        <w:t>, масштаб 1:75 (Единая Все</w:t>
      </w:r>
      <w:r w:rsidR="009B628F" w:rsidRPr="009B628F">
        <w:rPr>
          <w:sz w:val="28"/>
          <w:szCs w:val="28"/>
        </w:rPr>
        <w:softHyphen/>
        <w:t>союзная классификация морских моделей, издания 1956 г.).</w:t>
      </w:r>
    </w:p>
    <w:p w:rsidR="00CF7322" w:rsidRPr="009B628F" w:rsidRDefault="00FA0DAF" w:rsidP="009B628F">
      <w:pPr>
        <w:pStyle w:val="31"/>
        <w:shd w:val="clear" w:color="auto" w:fill="auto"/>
        <w:spacing w:before="0" w:line="276" w:lineRule="auto"/>
        <w:ind w:left="20" w:firstLine="953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9B628F">
        <w:rPr>
          <w:i/>
          <w:sz w:val="28"/>
          <w:szCs w:val="28"/>
        </w:rPr>
        <w:t>Эскадренный миноносец (Эсминец)</w:t>
      </w:r>
      <w:r w:rsidR="00CF7322" w:rsidRPr="009B628F">
        <w:rPr>
          <w:sz w:val="28"/>
          <w:szCs w:val="28"/>
        </w:rPr>
        <w:t xml:space="preserve"> </w:t>
      </w:r>
      <w:r w:rsidR="00CF7322" w:rsidRPr="009B628F">
        <w:rPr>
          <w:sz w:val="28"/>
          <w:szCs w:val="28"/>
          <w:lang w:val="ru-RU"/>
        </w:rPr>
        <w:t xml:space="preserve">– </w:t>
      </w:r>
      <w:r w:rsidR="00CF7322" w:rsidRPr="009B628F">
        <w:rPr>
          <w:sz w:val="28"/>
          <w:szCs w:val="28"/>
        </w:rPr>
        <w:t>один из основных классов боевых кораблей. Предназначается для нанесения торпедных ударов по кораблям и судам противника, для охраны кораблей эскад</w:t>
      </w:r>
      <w:r w:rsidR="00CF7322" w:rsidRPr="009B628F">
        <w:rPr>
          <w:sz w:val="28"/>
          <w:szCs w:val="28"/>
        </w:rPr>
        <w:softHyphen/>
        <w:t>ры или конвоев от атак вражеских эсминцев, подводных лодок и торпедных катеров</w:t>
      </w:r>
      <w:r w:rsidR="00CF7322" w:rsidRPr="009B628F">
        <w:rPr>
          <w:sz w:val="28"/>
          <w:szCs w:val="28"/>
          <w:lang w:val="ru-RU"/>
        </w:rPr>
        <w:t>.</w:t>
      </w:r>
      <w:r w:rsidR="00CF7322" w:rsidRPr="009B628F">
        <w:rPr>
          <w:sz w:val="28"/>
          <w:szCs w:val="28"/>
        </w:rPr>
        <w:t xml:space="preserve"> Кроме того, эскадренные миноносцы ис</w:t>
      </w:r>
      <w:r w:rsidR="00CF7322" w:rsidRPr="009B628F">
        <w:rPr>
          <w:sz w:val="28"/>
          <w:szCs w:val="28"/>
        </w:rPr>
        <w:softHyphen/>
        <w:t>пользуются для разведывательной и дозорной служб, обстрела побережья противника, постановки минных заграждений, выво</w:t>
      </w:r>
      <w:r w:rsidR="00CF7322" w:rsidRPr="009B628F">
        <w:rPr>
          <w:sz w:val="28"/>
          <w:szCs w:val="28"/>
        </w:rPr>
        <w:softHyphen/>
        <w:t>да торпедных катеров в атаку, для поиска и уничтожения под</w:t>
      </w:r>
      <w:r w:rsidR="00CF7322" w:rsidRPr="009B628F">
        <w:rPr>
          <w:sz w:val="28"/>
          <w:szCs w:val="28"/>
        </w:rPr>
        <w:softHyphen/>
        <w:t>водных лодок.</w:t>
      </w:r>
    </w:p>
    <w:p w:rsidR="009B628F" w:rsidRPr="009B628F" w:rsidRDefault="00CF7322" w:rsidP="009B628F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</w:rPr>
      </w:pPr>
      <w:r w:rsidRPr="009B628F">
        <w:rPr>
          <w:sz w:val="28"/>
          <w:szCs w:val="28"/>
        </w:rPr>
        <w:t xml:space="preserve">Новейшие эскадренные миноносцы </w:t>
      </w:r>
      <w:r w:rsidR="007102DA">
        <w:rPr>
          <w:sz w:val="28"/>
          <w:szCs w:val="28"/>
          <w:lang w:val="ru-RU"/>
        </w:rPr>
        <w:t>–</w:t>
      </w:r>
      <w:r w:rsidRPr="009B628F">
        <w:rPr>
          <w:sz w:val="28"/>
          <w:szCs w:val="28"/>
        </w:rPr>
        <w:t xml:space="preserve"> это</w:t>
      </w:r>
      <w:r w:rsidR="007102DA">
        <w:rPr>
          <w:sz w:val="28"/>
          <w:szCs w:val="28"/>
          <w:lang w:val="ru-RU"/>
        </w:rPr>
        <w:t xml:space="preserve"> </w:t>
      </w:r>
      <w:r w:rsidRPr="009B628F">
        <w:rPr>
          <w:sz w:val="28"/>
          <w:szCs w:val="28"/>
        </w:rPr>
        <w:t>крупные море</w:t>
      </w:r>
      <w:r w:rsidRPr="009B628F">
        <w:rPr>
          <w:sz w:val="28"/>
          <w:szCs w:val="28"/>
        </w:rPr>
        <w:softHyphen/>
        <w:t xml:space="preserve">ходные корабли. Вооружение </w:t>
      </w:r>
      <w:r w:rsidR="007102DA">
        <w:rPr>
          <w:sz w:val="28"/>
          <w:szCs w:val="28"/>
          <w:lang w:val="ru-RU"/>
        </w:rPr>
        <w:t>–</w:t>
      </w:r>
      <w:r w:rsidRPr="009B628F">
        <w:rPr>
          <w:sz w:val="28"/>
          <w:szCs w:val="28"/>
        </w:rPr>
        <w:t xml:space="preserve"> один-два 5-трубных торпед</w:t>
      </w:r>
      <w:r w:rsidRPr="009B628F">
        <w:rPr>
          <w:sz w:val="28"/>
          <w:szCs w:val="28"/>
        </w:rPr>
        <w:softHyphen/>
        <w:t>ных аппарата калибром 533</w:t>
      </w:r>
      <w:r w:rsidRPr="009B628F">
        <w:rPr>
          <w:rStyle w:val="BodytextItalic"/>
          <w:sz w:val="28"/>
          <w:szCs w:val="28"/>
        </w:rPr>
        <w:t xml:space="preserve"> мм</w:t>
      </w:r>
      <w:r w:rsidRPr="009B628F">
        <w:rPr>
          <w:sz w:val="28"/>
          <w:szCs w:val="28"/>
        </w:rPr>
        <w:t xml:space="preserve">, одна-две универсальные </w:t>
      </w:r>
      <w:proofErr w:type="spellStart"/>
      <w:proofErr w:type="gramStart"/>
      <w:r w:rsidRPr="009B628F">
        <w:rPr>
          <w:sz w:val="28"/>
          <w:szCs w:val="28"/>
        </w:rPr>
        <w:t>спа</w:t>
      </w:r>
      <w:proofErr w:type="spellEnd"/>
      <w:r w:rsidR="009B628F" w:rsidRPr="009B628F">
        <w:rPr>
          <w:sz w:val="28"/>
          <w:szCs w:val="28"/>
        </w:rPr>
        <w:t xml:space="preserve"> </w:t>
      </w:r>
      <w:proofErr w:type="spellStart"/>
      <w:r w:rsidR="009B628F" w:rsidRPr="009B628F">
        <w:rPr>
          <w:sz w:val="28"/>
          <w:szCs w:val="28"/>
        </w:rPr>
        <w:t>ренные</w:t>
      </w:r>
      <w:proofErr w:type="spellEnd"/>
      <w:proofErr w:type="gramEnd"/>
      <w:r w:rsidR="009B628F" w:rsidRPr="009B628F">
        <w:rPr>
          <w:sz w:val="28"/>
          <w:szCs w:val="28"/>
        </w:rPr>
        <w:t xml:space="preserve"> артиллерийские башни калибром 120</w:t>
      </w:r>
      <w:r w:rsidR="007102DA">
        <w:rPr>
          <w:sz w:val="28"/>
          <w:szCs w:val="28"/>
          <w:lang w:val="ru-RU"/>
        </w:rPr>
        <w:t>-</w:t>
      </w:r>
      <w:r w:rsidR="009B628F" w:rsidRPr="009B628F">
        <w:rPr>
          <w:sz w:val="28"/>
          <w:szCs w:val="28"/>
        </w:rPr>
        <w:t>127</w:t>
      </w:r>
      <w:r w:rsidR="009B628F" w:rsidRPr="009B628F">
        <w:rPr>
          <w:rStyle w:val="BodytextItalic"/>
          <w:sz w:val="28"/>
          <w:szCs w:val="28"/>
        </w:rPr>
        <w:t xml:space="preserve"> мм,</w:t>
      </w:r>
      <w:r w:rsidR="009B628F" w:rsidRPr="009B628F">
        <w:rPr>
          <w:sz w:val="28"/>
          <w:szCs w:val="28"/>
        </w:rPr>
        <w:t xml:space="preserve"> пять-семь спаренных или счетверенных зенитных автоматов калиб</w:t>
      </w:r>
      <w:r w:rsidR="009B628F" w:rsidRPr="009B628F">
        <w:rPr>
          <w:sz w:val="28"/>
          <w:szCs w:val="28"/>
        </w:rPr>
        <w:softHyphen/>
        <w:t>ром 20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softHyphen/>
      </w:r>
      <w:r w:rsidR="009B628F" w:rsidRPr="009B628F">
        <w:rPr>
          <w:sz w:val="28"/>
          <w:szCs w:val="28"/>
        </w:rPr>
        <w:t>40</w:t>
      </w:r>
      <w:r w:rsidR="009B628F" w:rsidRPr="009B628F">
        <w:rPr>
          <w:rStyle w:val="BodytextItalic"/>
          <w:sz w:val="28"/>
          <w:szCs w:val="28"/>
        </w:rPr>
        <w:t xml:space="preserve"> мм</w:t>
      </w:r>
      <w:r w:rsidR="009B628F" w:rsidRPr="009B628F">
        <w:rPr>
          <w:sz w:val="28"/>
          <w:szCs w:val="28"/>
        </w:rPr>
        <w:t>, бомбометы и бомбосбрасыватели для уничто</w:t>
      </w:r>
      <w:r w:rsidR="009B628F" w:rsidRPr="009B628F">
        <w:rPr>
          <w:sz w:val="28"/>
          <w:szCs w:val="28"/>
        </w:rPr>
        <w:softHyphen/>
        <w:t>жения подводных лодок. В настоящее время на эскадренных миноносцах устанавливаются реактивные управляемые сна</w:t>
      </w:r>
      <w:r w:rsidR="009B628F" w:rsidRPr="009B628F">
        <w:rPr>
          <w:sz w:val="28"/>
          <w:szCs w:val="28"/>
        </w:rPr>
        <w:softHyphen/>
        <w:t>ряды.</w:t>
      </w:r>
    </w:p>
    <w:p w:rsidR="00A07F12" w:rsidRDefault="009B628F" w:rsidP="00A07F12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  <w:lang w:val="ru-RU"/>
        </w:rPr>
      </w:pPr>
      <w:r w:rsidRPr="009B628F">
        <w:rPr>
          <w:sz w:val="28"/>
          <w:szCs w:val="28"/>
        </w:rPr>
        <w:t>М</w:t>
      </w:r>
      <w:proofErr w:type="spellStart"/>
      <w:r w:rsidR="007102DA">
        <w:rPr>
          <w:sz w:val="28"/>
          <w:szCs w:val="28"/>
          <w:lang w:val="ru-RU"/>
        </w:rPr>
        <w:t>одель</w:t>
      </w:r>
      <w:proofErr w:type="spellEnd"/>
      <w:r w:rsidR="007102DA">
        <w:rPr>
          <w:sz w:val="28"/>
          <w:szCs w:val="28"/>
          <w:lang w:val="ru-RU"/>
        </w:rPr>
        <w:t xml:space="preserve"> эскадренного миноносца</w:t>
      </w:r>
      <w:r w:rsidRPr="009B628F">
        <w:rPr>
          <w:sz w:val="28"/>
          <w:szCs w:val="28"/>
        </w:rPr>
        <w:t xml:space="preserve"> относится ко II классификационной группе с механическим двигателем, масштаб 1:75 (Единая Всесоюзная классификация морских моделей, издания 1956 г.)</w:t>
      </w:r>
    </w:p>
    <w:p w:rsidR="00CF7322" w:rsidRPr="009B628F" w:rsidRDefault="00CF7322" w:rsidP="00A07F12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</w:rPr>
      </w:pPr>
      <w:r w:rsidRPr="009B628F">
        <w:rPr>
          <w:i/>
          <w:sz w:val="28"/>
          <w:szCs w:val="28"/>
        </w:rPr>
        <w:t>Крейсер</w:t>
      </w:r>
      <w:r w:rsidRPr="009B628F">
        <w:rPr>
          <w:sz w:val="28"/>
          <w:szCs w:val="28"/>
        </w:rPr>
        <w:t xml:space="preserve"> — боевой корабль, предназначенный для ведения морского боя в составе эскадры, для защиты морских путей сообщения и проведения дальней морской разведки, для по</w:t>
      </w:r>
      <w:r w:rsidRPr="009B628F">
        <w:rPr>
          <w:sz w:val="28"/>
          <w:szCs w:val="28"/>
        </w:rPr>
        <w:softHyphen/>
        <w:t>становки минных заграждений и выполнения других боевых задач.</w:t>
      </w:r>
    </w:p>
    <w:p w:rsidR="00CF7322" w:rsidRPr="009B628F" w:rsidRDefault="00CF7322" w:rsidP="009B628F">
      <w:pPr>
        <w:pStyle w:val="31"/>
        <w:shd w:val="clear" w:color="auto" w:fill="auto"/>
        <w:spacing w:before="0" w:line="276" w:lineRule="auto"/>
        <w:ind w:left="20" w:right="40" w:firstLine="953"/>
        <w:jc w:val="both"/>
        <w:rPr>
          <w:sz w:val="28"/>
          <w:szCs w:val="28"/>
        </w:rPr>
      </w:pPr>
      <w:r w:rsidRPr="009B628F">
        <w:rPr>
          <w:sz w:val="28"/>
          <w:szCs w:val="28"/>
        </w:rPr>
        <w:t>Крейсеры обладают дальностью плавания до 15 тысяч морских миль, а также высокими мореходными качествами и мощным артиллерийским вооружением.</w:t>
      </w:r>
    </w:p>
    <w:p w:rsidR="00CF7322" w:rsidRPr="009B628F" w:rsidRDefault="00CF7322" w:rsidP="009B628F">
      <w:pPr>
        <w:pStyle w:val="31"/>
        <w:shd w:val="clear" w:color="auto" w:fill="auto"/>
        <w:spacing w:before="0" w:line="276" w:lineRule="auto"/>
        <w:ind w:left="20" w:firstLine="953"/>
        <w:jc w:val="both"/>
        <w:rPr>
          <w:sz w:val="28"/>
          <w:szCs w:val="28"/>
        </w:rPr>
      </w:pPr>
      <w:r w:rsidRPr="009B628F">
        <w:rPr>
          <w:sz w:val="28"/>
          <w:szCs w:val="28"/>
        </w:rPr>
        <w:lastRenderedPageBreak/>
        <w:t>Крейсеры подразделяются на тяжелые и легкие.</w:t>
      </w:r>
    </w:p>
    <w:p w:rsidR="00CF7322" w:rsidRPr="009B628F" w:rsidRDefault="00CF7322" w:rsidP="009B628F">
      <w:pPr>
        <w:pStyle w:val="31"/>
        <w:shd w:val="clear" w:color="auto" w:fill="auto"/>
        <w:spacing w:before="0" w:line="276" w:lineRule="auto"/>
        <w:ind w:left="20" w:right="40" w:firstLine="953"/>
        <w:jc w:val="both"/>
        <w:rPr>
          <w:sz w:val="28"/>
          <w:szCs w:val="28"/>
        </w:rPr>
      </w:pPr>
      <w:r w:rsidRPr="009B628F">
        <w:rPr>
          <w:sz w:val="28"/>
          <w:szCs w:val="28"/>
        </w:rPr>
        <w:t xml:space="preserve">Водоизмещение тяжелых крейсеров </w:t>
      </w:r>
      <w:r w:rsidR="00A07F12">
        <w:rPr>
          <w:sz w:val="28"/>
          <w:szCs w:val="28"/>
          <w:lang w:val="ru-RU"/>
        </w:rPr>
        <w:t>–</w:t>
      </w:r>
      <w:r w:rsidRPr="009B628F">
        <w:rPr>
          <w:sz w:val="28"/>
          <w:szCs w:val="28"/>
        </w:rPr>
        <w:t xml:space="preserve"> 13000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30000</w:t>
      </w:r>
      <w:r w:rsidRPr="009B628F">
        <w:rPr>
          <w:rStyle w:val="BodytextItalic"/>
          <w:sz w:val="28"/>
          <w:szCs w:val="28"/>
        </w:rPr>
        <w:t xml:space="preserve"> </w:t>
      </w:r>
      <w:r w:rsidR="00A07F12" w:rsidRPr="00A07F12">
        <w:rPr>
          <w:rStyle w:val="BodytextItalic"/>
          <w:i w:val="0"/>
          <w:sz w:val="28"/>
          <w:szCs w:val="28"/>
          <w:lang w:val="ru-RU"/>
        </w:rPr>
        <w:t>т</w:t>
      </w:r>
      <w:r w:rsidRPr="00A07F12">
        <w:rPr>
          <w:rStyle w:val="BodytextItalic"/>
          <w:i w:val="0"/>
          <w:sz w:val="28"/>
          <w:szCs w:val="28"/>
        </w:rPr>
        <w:t>,</w:t>
      </w:r>
      <w:r w:rsidRPr="009B628F">
        <w:rPr>
          <w:sz w:val="28"/>
          <w:szCs w:val="28"/>
        </w:rPr>
        <w:t xml:space="preserve"> лег</w:t>
      </w:r>
      <w:r w:rsidRPr="009B628F">
        <w:rPr>
          <w:sz w:val="28"/>
          <w:szCs w:val="28"/>
        </w:rPr>
        <w:softHyphen/>
        <w:t xml:space="preserve">ких </w:t>
      </w:r>
      <w:r w:rsidR="007102DA">
        <w:rPr>
          <w:sz w:val="28"/>
          <w:szCs w:val="28"/>
          <w:lang w:val="ru-RU"/>
        </w:rPr>
        <w:t>–</w:t>
      </w:r>
      <w:r w:rsidRPr="009B628F">
        <w:rPr>
          <w:sz w:val="28"/>
          <w:szCs w:val="28"/>
        </w:rPr>
        <w:t xml:space="preserve"> 6000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3000 т.</w:t>
      </w:r>
    </w:p>
    <w:p w:rsidR="00CF7322" w:rsidRPr="009B628F" w:rsidRDefault="00CF7322" w:rsidP="009B628F">
      <w:pPr>
        <w:pStyle w:val="31"/>
        <w:shd w:val="clear" w:color="auto" w:fill="auto"/>
        <w:spacing w:before="0" w:line="276" w:lineRule="auto"/>
        <w:ind w:left="20" w:right="40" w:firstLine="953"/>
        <w:jc w:val="both"/>
        <w:rPr>
          <w:sz w:val="28"/>
          <w:szCs w:val="28"/>
          <w:lang w:val="ru-RU"/>
        </w:rPr>
      </w:pPr>
      <w:r w:rsidRPr="009B628F">
        <w:rPr>
          <w:sz w:val="28"/>
          <w:szCs w:val="28"/>
        </w:rPr>
        <w:t>Тяжелые крейсеры вооружены 6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9 орудиями калибра 203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305</w:t>
      </w:r>
      <w:r w:rsidRPr="009B628F">
        <w:rPr>
          <w:rStyle w:val="BodytextItalic"/>
          <w:sz w:val="28"/>
          <w:szCs w:val="28"/>
        </w:rPr>
        <w:t xml:space="preserve"> мм,</w:t>
      </w:r>
      <w:r w:rsidRPr="009B628F">
        <w:rPr>
          <w:sz w:val="28"/>
          <w:szCs w:val="28"/>
        </w:rPr>
        <w:t xml:space="preserve"> которые установлены в башнях, и 8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12 универ</w:t>
      </w:r>
      <w:r w:rsidRPr="009B628F">
        <w:rPr>
          <w:sz w:val="28"/>
          <w:szCs w:val="28"/>
        </w:rPr>
        <w:softHyphen/>
        <w:t>сальными орудиями калибра 127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130</w:t>
      </w:r>
      <w:r w:rsidRPr="009B628F">
        <w:rPr>
          <w:rStyle w:val="BodytextItalic"/>
          <w:sz w:val="28"/>
          <w:szCs w:val="28"/>
        </w:rPr>
        <w:t xml:space="preserve"> мм.</w:t>
      </w:r>
      <w:r w:rsidRPr="009B628F">
        <w:rPr>
          <w:sz w:val="28"/>
          <w:szCs w:val="28"/>
        </w:rPr>
        <w:t xml:space="preserve"> Бронирование тя</w:t>
      </w:r>
      <w:r w:rsidRPr="009B628F">
        <w:rPr>
          <w:sz w:val="28"/>
          <w:szCs w:val="28"/>
        </w:rPr>
        <w:softHyphen/>
        <w:t>желых крейсеров рассчитано на противодействие артиллерии противника.</w:t>
      </w:r>
    </w:p>
    <w:p w:rsidR="009B628F" w:rsidRPr="009B628F" w:rsidRDefault="009B628F" w:rsidP="009B628F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</w:rPr>
      </w:pPr>
      <w:r w:rsidRPr="009B628F">
        <w:rPr>
          <w:sz w:val="28"/>
          <w:szCs w:val="28"/>
        </w:rPr>
        <w:t>Легкие крейсеры вооружены 9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12 орудиями калибра 127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152</w:t>
      </w:r>
      <w:r w:rsidRPr="009B628F">
        <w:rPr>
          <w:rStyle w:val="BodytextItalic"/>
          <w:sz w:val="28"/>
          <w:szCs w:val="28"/>
        </w:rPr>
        <w:t xml:space="preserve"> мм,</w:t>
      </w:r>
      <w:r w:rsidRPr="009B628F">
        <w:rPr>
          <w:sz w:val="28"/>
          <w:szCs w:val="28"/>
        </w:rPr>
        <w:t xml:space="preserve"> установленными в башнях, и 8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12 орудиями калибра 102</w:t>
      </w:r>
      <w:r w:rsidR="007102DA">
        <w:rPr>
          <w:sz w:val="28"/>
          <w:szCs w:val="28"/>
          <w:lang w:val="ru-RU"/>
        </w:rPr>
        <w:t>-</w:t>
      </w:r>
      <w:r w:rsidRPr="009B628F">
        <w:rPr>
          <w:sz w:val="28"/>
          <w:szCs w:val="28"/>
        </w:rPr>
        <w:t>127</w:t>
      </w:r>
      <w:r w:rsidRPr="009B628F">
        <w:rPr>
          <w:rStyle w:val="BodytextItalic"/>
          <w:sz w:val="28"/>
          <w:szCs w:val="28"/>
        </w:rPr>
        <w:t xml:space="preserve"> мм.</w:t>
      </w:r>
      <w:r w:rsidRPr="009B628F">
        <w:rPr>
          <w:sz w:val="28"/>
          <w:szCs w:val="28"/>
        </w:rPr>
        <w:t xml:space="preserve"> Бронированы наиболее важные жизнен</w:t>
      </w:r>
      <w:r w:rsidRPr="009B628F">
        <w:rPr>
          <w:sz w:val="28"/>
          <w:szCs w:val="28"/>
        </w:rPr>
        <w:softHyphen/>
        <w:t>ные части корабля.</w:t>
      </w:r>
    </w:p>
    <w:p w:rsidR="009B628F" w:rsidRPr="009B628F" w:rsidRDefault="009B628F" w:rsidP="009B628F">
      <w:pPr>
        <w:pStyle w:val="31"/>
        <w:shd w:val="clear" w:color="auto" w:fill="auto"/>
        <w:spacing w:before="0" w:line="276" w:lineRule="auto"/>
        <w:ind w:left="40" w:right="40" w:firstLine="953"/>
        <w:jc w:val="both"/>
        <w:rPr>
          <w:sz w:val="28"/>
          <w:szCs w:val="28"/>
        </w:rPr>
      </w:pPr>
      <w:r w:rsidRPr="009B628F">
        <w:rPr>
          <w:sz w:val="28"/>
          <w:szCs w:val="28"/>
        </w:rPr>
        <w:t>Кроме морской артиллерии, все крейсеры имеют также зе</w:t>
      </w:r>
      <w:r w:rsidRPr="009B628F">
        <w:rPr>
          <w:sz w:val="28"/>
          <w:szCs w:val="28"/>
        </w:rPr>
        <w:softHyphen/>
        <w:t>нитную артиллерию. Большинство крейсеров вооружено тор</w:t>
      </w:r>
      <w:r w:rsidRPr="009B628F">
        <w:rPr>
          <w:sz w:val="28"/>
          <w:szCs w:val="28"/>
        </w:rPr>
        <w:softHyphen/>
        <w:t>педными аппаратами, имеет корабельную авиацию и мины. В настоящее время некоторые крейсеры иностранных флотов во</w:t>
      </w:r>
      <w:r w:rsidRPr="009B628F">
        <w:rPr>
          <w:sz w:val="28"/>
          <w:szCs w:val="28"/>
        </w:rPr>
        <w:softHyphen/>
        <w:t>оружаются управляемыми снарядами для стрельбы по мор</w:t>
      </w:r>
      <w:r w:rsidRPr="009B628F">
        <w:rPr>
          <w:sz w:val="28"/>
          <w:szCs w:val="28"/>
        </w:rPr>
        <w:softHyphen/>
        <w:t>ским, наземным и воздушным целям,</w:t>
      </w:r>
    </w:p>
    <w:p w:rsidR="007102DA" w:rsidRDefault="009B628F" w:rsidP="007102DA">
      <w:pPr>
        <w:pStyle w:val="31"/>
        <w:shd w:val="clear" w:color="auto" w:fill="auto"/>
        <w:spacing w:before="0" w:line="276" w:lineRule="auto"/>
        <w:ind w:left="20" w:right="40" w:firstLine="953"/>
        <w:jc w:val="both"/>
        <w:rPr>
          <w:lang w:val="ru-RU"/>
        </w:rPr>
      </w:pPr>
      <w:r w:rsidRPr="009B628F">
        <w:rPr>
          <w:sz w:val="28"/>
          <w:szCs w:val="28"/>
        </w:rPr>
        <w:t>М</w:t>
      </w:r>
      <w:proofErr w:type="spellStart"/>
      <w:r w:rsidR="007102DA">
        <w:rPr>
          <w:sz w:val="28"/>
          <w:szCs w:val="28"/>
          <w:lang w:val="ru-RU"/>
        </w:rPr>
        <w:t>одель</w:t>
      </w:r>
      <w:proofErr w:type="spellEnd"/>
      <w:r w:rsidR="007102DA">
        <w:rPr>
          <w:sz w:val="28"/>
          <w:szCs w:val="28"/>
          <w:lang w:val="ru-RU"/>
        </w:rPr>
        <w:t xml:space="preserve"> крейсера</w:t>
      </w:r>
      <w:r w:rsidRPr="009B628F">
        <w:rPr>
          <w:sz w:val="28"/>
          <w:szCs w:val="28"/>
        </w:rPr>
        <w:t xml:space="preserve"> относится к I классификационной группе с механическим двигателем, масштаб 1:100 (Единая Всесоюзная классификация морских моделей, издания 1956 г.)</w:t>
      </w:r>
      <w:r w:rsidR="008B088E" w:rsidRPr="00C73D23">
        <w:t xml:space="preserve"> </w:t>
      </w:r>
    </w:p>
    <w:p w:rsidR="0098644F" w:rsidRPr="007102DA" w:rsidRDefault="003E767F" w:rsidP="007102DA">
      <w:pPr>
        <w:pStyle w:val="31"/>
        <w:shd w:val="clear" w:color="auto" w:fill="auto"/>
        <w:spacing w:before="0" w:line="276" w:lineRule="auto"/>
        <w:ind w:right="40"/>
        <w:rPr>
          <w:b/>
          <w:sz w:val="28"/>
          <w:szCs w:val="28"/>
        </w:rPr>
      </w:pPr>
      <w:r w:rsidRPr="007102DA">
        <w:rPr>
          <w:b/>
          <w:sz w:val="28"/>
          <w:szCs w:val="28"/>
        </w:rPr>
        <w:t>Модели подводных лодок.</w:t>
      </w:r>
    </w:p>
    <w:p w:rsidR="003E767F" w:rsidRPr="00C73D23" w:rsidRDefault="003E767F" w:rsidP="007102DA">
      <w:pPr>
        <w:pStyle w:val="21"/>
        <w:shd w:val="clear" w:color="auto" w:fill="auto"/>
        <w:spacing w:before="0" w:line="276" w:lineRule="auto"/>
        <w:ind w:left="20" w:right="2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 xml:space="preserve">Подводными лодками называют корабли, способные плавать под водой. Подводные лодки используются для военных </w:t>
      </w:r>
      <w:proofErr w:type="gramStart"/>
      <w:r w:rsidRPr="00C73D23">
        <w:rPr>
          <w:sz w:val="28"/>
          <w:szCs w:val="28"/>
        </w:rPr>
        <w:t>действий</w:t>
      </w:r>
      <w:proofErr w:type="gramEnd"/>
      <w:r w:rsidRPr="00C73D23">
        <w:rPr>
          <w:sz w:val="28"/>
          <w:szCs w:val="28"/>
        </w:rPr>
        <w:t xml:space="preserve"> как на поверхности моря, так и для атаки надводных кораблей в подводном положении. Практика использования подводных лодок показала, что основа их успеха заключается как раз во внезапном и скрытном нанесении торпедных ударов из-под воды. Ос</w:t>
      </w:r>
      <w:r w:rsidRPr="00C73D23">
        <w:rPr>
          <w:sz w:val="28"/>
          <w:szCs w:val="28"/>
        </w:rPr>
        <w:softHyphen/>
        <w:t>новная задача подводных лодок — нарушение морских перевозок противника. Подводные лодки могут весьма эффективно использоваться против боевых кораблей, а также для ведения разведки и постановки мин.</w:t>
      </w:r>
    </w:p>
    <w:p w:rsidR="003E767F" w:rsidRPr="00C73D23" w:rsidRDefault="003E767F" w:rsidP="00C73D23">
      <w:pPr>
        <w:pStyle w:val="21"/>
        <w:shd w:val="clear" w:color="auto" w:fill="auto"/>
        <w:spacing w:before="0" w:line="276" w:lineRule="auto"/>
        <w:ind w:left="20" w:right="2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>Идея подводного плавания зародилась давно. С на</w:t>
      </w:r>
      <w:r w:rsidRPr="00C73D23">
        <w:rPr>
          <w:sz w:val="28"/>
          <w:szCs w:val="28"/>
        </w:rPr>
        <w:softHyphen/>
        <w:t>чала своего возникновения подводные лодки были за</w:t>
      </w:r>
      <w:r w:rsidRPr="00C73D23">
        <w:rPr>
          <w:sz w:val="28"/>
          <w:szCs w:val="28"/>
        </w:rPr>
        <w:softHyphen/>
        <w:t>думаны как средство борьбы с военными кораблями противника.</w:t>
      </w:r>
    </w:p>
    <w:p w:rsidR="00D80C19" w:rsidRPr="00C73D23" w:rsidRDefault="00D80C19" w:rsidP="00C73D23">
      <w:pPr>
        <w:pStyle w:val="21"/>
        <w:shd w:val="clear" w:color="auto" w:fill="auto"/>
        <w:spacing w:before="0" w:line="276" w:lineRule="auto"/>
        <w:ind w:left="100" w:right="4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>Изготовление корпуса модели является сложной и ответственной работой. Для того чтобы мо</w:t>
      </w:r>
      <w:r w:rsidRPr="00C73D23">
        <w:rPr>
          <w:sz w:val="28"/>
          <w:szCs w:val="28"/>
        </w:rPr>
        <w:softHyphen/>
        <w:t xml:space="preserve">дель </w:t>
      </w:r>
      <w:r w:rsidR="00C73D23">
        <w:rPr>
          <w:sz w:val="28"/>
          <w:szCs w:val="28"/>
        </w:rPr>
        <w:t xml:space="preserve">потенциально </w:t>
      </w:r>
      <w:r w:rsidRPr="00C73D23">
        <w:rPr>
          <w:sz w:val="28"/>
          <w:szCs w:val="28"/>
        </w:rPr>
        <w:t>имела</w:t>
      </w:r>
      <w:r w:rsidR="00C73D23">
        <w:rPr>
          <w:sz w:val="28"/>
          <w:szCs w:val="28"/>
        </w:rPr>
        <w:t xml:space="preserve"> </w:t>
      </w:r>
      <w:r w:rsidRPr="00C73D23">
        <w:rPr>
          <w:sz w:val="28"/>
          <w:szCs w:val="28"/>
        </w:rPr>
        <w:t>хорошие ходовые качества, нормально по</w:t>
      </w:r>
      <w:r w:rsidRPr="00C73D23">
        <w:rPr>
          <w:sz w:val="28"/>
          <w:szCs w:val="28"/>
        </w:rPr>
        <w:softHyphen/>
        <w:t>гружалась и всплывала, была остойчива и устойчива на курсе и обладала необходимым запасом плавучести, ее корпус должен удовлетворять следующим требованиям:</w:t>
      </w:r>
    </w:p>
    <w:p w:rsidR="00D80C19" w:rsidRPr="00C73D23" w:rsidRDefault="00D80C19" w:rsidP="00C73D23">
      <w:pPr>
        <w:pStyle w:val="21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276" w:lineRule="auto"/>
        <w:ind w:left="60" w:right="4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>обводы должны точно соответствовать теоретиче</w:t>
      </w:r>
      <w:r w:rsidRPr="00C73D23">
        <w:rPr>
          <w:sz w:val="28"/>
          <w:szCs w:val="28"/>
        </w:rPr>
        <w:softHyphen/>
        <w:t>скому чертежу;</w:t>
      </w:r>
    </w:p>
    <w:p w:rsidR="00D80C19" w:rsidRPr="00C73D23" w:rsidRDefault="00D80C19" w:rsidP="00C73D23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76" w:lineRule="auto"/>
        <w:ind w:left="6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>корпус должен быть водонепроницаемым;</w:t>
      </w:r>
    </w:p>
    <w:p w:rsidR="00D80C19" w:rsidRPr="00C73D23" w:rsidRDefault="00D80C19" w:rsidP="00C73D23">
      <w:pPr>
        <w:pStyle w:val="21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76" w:lineRule="auto"/>
        <w:ind w:left="60" w:right="4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>вес корпуса должен точно соответствовать весу, определенному проектом;</w:t>
      </w:r>
    </w:p>
    <w:p w:rsidR="00D80C19" w:rsidRPr="00C73D23" w:rsidRDefault="00D80C19" w:rsidP="00C73D23">
      <w:pPr>
        <w:pStyle w:val="21"/>
        <w:numPr>
          <w:ilvl w:val="0"/>
          <w:numId w:val="2"/>
        </w:numPr>
        <w:shd w:val="clear" w:color="auto" w:fill="auto"/>
        <w:tabs>
          <w:tab w:val="left" w:pos="696"/>
        </w:tabs>
        <w:spacing w:before="0" w:line="276" w:lineRule="auto"/>
        <w:ind w:left="60" w:right="40" w:firstLine="851"/>
        <w:jc w:val="both"/>
        <w:rPr>
          <w:sz w:val="28"/>
          <w:szCs w:val="28"/>
        </w:rPr>
      </w:pPr>
      <w:r w:rsidRPr="00C73D23">
        <w:rPr>
          <w:sz w:val="28"/>
          <w:szCs w:val="28"/>
        </w:rPr>
        <w:t>поверхность корпуса должна быть гладкой для уменьшения трения о воду при движении модели.</w:t>
      </w:r>
    </w:p>
    <w:sectPr w:rsidR="00D80C19" w:rsidRPr="00C73D23" w:rsidSect="00C73D23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0F2"/>
    <w:multiLevelType w:val="multilevel"/>
    <w:tmpl w:val="88D4A6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422FC"/>
    <w:multiLevelType w:val="multilevel"/>
    <w:tmpl w:val="D28A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4F"/>
    <w:rsid w:val="00023CE4"/>
    <w:rsid w:val="003E767F"/>
    <w:rsid w:val="007102DA"/>
    <w:rsid w:val="007E7A1D"/>
    <w:rsid w:val="008B088E"/>
    <w:rsid w:val="0098644F"/>
    <w:rsid w:val="009B628F"/>
    <w:rsid w:val="009F105B"/>
    <w:rsid w:val="00A07F12"/>
    <w:rsid w:val="00AB0C34"/>
    <w:rsid w:val="00AC2D76"/>
    <w:rsid w:val="00C73D23"/>
    <w:rsid w:val="00CF7322"/>
    <w:rsid w:val="00D80C19"/>
    <w:rsid w:val="00EC21AA"/>
    <w:rsid w:val="00FA0DAF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4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644F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864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644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8644F"/>
    <w:pPr>
      <w:spacing w:before="100" w:beforeAutospacing="1" w:after="100" w:afterAutospacing="1"/>
    </w:pPr>
    <w:rPr>
      <w:snapToGrid/>
      <w:sz w:val="24"/>
      <w:szCs w:val="24"/>
    </w:rPr>
  </w:style>
  <w:style w:type="character" w:styleId="a6">
    <w:name w:val="Strong"/>
    <w:basedOn w:val="a0"/>
    <w:uiPriority w:val="22"/>
    <w:qFormat/>
    <w:rsid w:val="0098644F"/>
    <w:rPr>
      <w:b/>
      <w:bCs/>
    </w:rPr>
  </w:style>
  <w:style w:type="character" w:customStyle="1" w:styleId="apple-converted-space">
    <w:name w:val="apple-converted-space"/>
    <w:basedOn w:val="a0"/>
    <w:rsid w:val="0098644F"/>
  </w:style>
  <w:style w:type="character" w:customStyle="1" w:styleId="20">
    <w:name w:val="Заголовок 2 Знак"/>
    <w:basedOn w:val="a0"/>
    <w:link w:val="2"/>
    <w:uiPriority w:val="9"/>
    <w:semiHidden/>
    <w:rsid w:val="008B088E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Bodytext">
    <w:name w:val="Body text_"/>
    <w:basedOn w:val="a0"/>
    <w:link w:val="21"/>
    <w:rsid w:val="003E767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3E767F"/>
    <w:pPr>
      <w:shd w:val="clear" w:color="auto" w:fill="FFFFFF"/>
      <w:spacing w:before="3600" w:line="247" w:lineRule="exact"/>
      <w:ind w:hanging="900"/>
      <w:jc w:val="center"/>
    </w:pPr>
    <w:rPr>
      <w:snapToGrid/>
      <w:spacing w:val="10"/>
      <w:sz w:val="20"/>
      <w:szCs w:val="20"/>
      <w:lang w:eastAsia="en-US"/>
    </w:rPr>
  </w:style>
  <w:style w:type="character" w:customStyle="1" w:styleId="BodytextSpacing2pt">
    <w:name w:val="Body text + Spacing 2 pt"/>
    <w:basedOn w:val="Bodytext"/>
    <w:rsid w:val="00D8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D8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D80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rsid w:val="00FA0DAF"/>
    <w:pPr>
      <w:shd w:val="clear" w:color="auto" w:fill="FFFFFF"/>
      <w:spacing w:before="4860" w:line="238" w:lineRule="exact"/>
      <w:jc w:val="center"/>
    </w:pPr>
    <w:rPr>
      <w:snapToGrid/>
      <w:color w:val="000000"/>
      <w:sz w:val="21"/>
      <w:szCs w:val="21"/>
      <w:lang w:val="ru"/>
    </w:rPr>
  </w:style>
  <w:style w:type="character" w:customStyle="1" w:styleId="Bodytext3">
    <w:name w:val="Body text (3)_"/>
    <w:basedOn w:val="a0"/>
    <w:link w:val="Bodytext30"/>
    <w:rsid w:val="00FA0DAF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FA0DAF"/>
    <w:pPr>
      <w:shd w:val="clear" w:color="auto" w:fill="FFFFFF"/>
      <w:spacing w:after="240" w:line="0" w:lineRule="atLeast"/>
    </w:pPr>
    <w:rPr>
      <w:snapToGrid/>
      <w:sz w:val="40"/>
      <w:szCs w:val="40"/>
      <w:lang w:eastAsia="en-US"/>
    </w:rPr>
  </w:style>
  <w:style w:type="character" w:customStyle="1" w:styleId="BodytextCalibri155ptItalic">
    <w:name w:val="Body text + Calibri;15;5 pt;Italic"/>
    <w:basedOn w:val="Bodytext"/>
    <w:rsid w:val="00CF732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Heading1Spacing5pt">
    <w:name w:val="Heading #1 + Spacing 5 pt"/>
    <w:basedOn w:val="a0"/>
    <w:rsid w:val="00CF73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10"/>
      <w:w w:val="66"/>
      <w:sz w:val="87"/>
      <w:szCs w:val="87"/>
    </w:rPr>
  </w:style>
  <w:style w:type="character" w:customStyle="1" w:styleId="Bodytext3Spacing5pt">
    <w:name w:val="Body text (3) + Spacing 5 pt"/>
    <w:basedOn w:val="Bodytext3"/>
    <w:rsid w:val="00CF7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0"/>
      <w:szCs w:val="40"/>
      <w:shd w:val="clear" w:color="auto" w:fill="FFFFFF"/>
    </w:rPr>
  </w:style>
  <w:style w:type="character" w:customStyle="1" w:styleId="BodytextSpacing1pt">
    <w:name w:val="Body text + Spacing 1 pt"/>
    <w:basedOn w:val="Bodytext"/>
    <w:rsid w:val="009B6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Heading3">
    <w:name w:val="Heading #3_"/>
    <w:basedOn w:val="a0"/>
    <w:link w:val="Heading30"/>
    <w:rsid w:val="009B628F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Heading30">
    <w:name w:val="Heading #3"/>
    <w:basedOn w:val="a"/>
    <w:link w:val="Heading3"/>
    <w:rsid w:val="009B628F"/>
    <w:pPr>
      <w:shd w:val="clear" w:color="auto" w:fill="FFFFFF"/>
      <w:spacing w:after="240" w:line="343" w:lineRule="exact"/>
      <w:jc w:val="center"/>
      <w:outlineLvl w:val="2"/>
    </w:pPr>
    <w:rPr>
      <w:snapToGrid/>
      <w:sz w:val="38"/>
      <w:szCs w:val="3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3C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CE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4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644F"/>
    <w:pPr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864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644F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8644F"/>
    <w:pPr>
      <w:spacing w:before="100" w:beforeAutospacing="1" w:after="100" w:afterAutospacing="1"/>
    </w:pPr>
    <w:rPr>
      <w:snapToGrid/>
      <w:sz w:val="24"/>
      <w:szCs w:val="24"/>
    </w:rPr>
  </w:style>
  <w:style w:type="character" w:styleId="a6">
    <w:name w:val="Strong"/>
    <w:basedOn w:val="a0"/>
    <w:uiPriority w:val="22"/>
    <w:qFormat/>
    <w:rsid w:val="0098644F"/>
    <w:rPr>
      <w:b/>
      <w:bCs/>
    </w:rPr>
  </w:style>
  <w:style w:type="character" w:customStyle="1" w:styleId="apple-converted-space">
    <w:name w:val="apple-converted-space"/>
    <w:basedOn w:val="a0"/>
    <w:rsid w:val="0098644F"/>
  </w:style>
  <w:style w:type="character" w:customStyle="1" w:styleId="20">
    <w:name w:val="Заголовок 2 Знак"/>
    <w:basedOn w:val="a0"/>
    <w:link w:val="2"/>
    <w:uiPriority w:val="9"/>
    <w:semiHidden/>
    <w:rsid w:val="008B088E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Bodytext">
    <w:name w:val="Body text_"/>
    <w:basedOn w:val="a0"/>
    <w:link w:val="21"/>
    <w:rsid w:val="003E767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3E767F"/>
    <w:pPr>
      <w:shd w:val="clear" w:color="auto" w:fill="FFFFFF"/>
      <w:spacing w:before="3600" w:line="247" w:lineRule="exact"/>
      <w:ind w:hanging="900"/>
      <w:jc w:val="center"/>
    </w:pPr>
    <w:rPr>
      <w:snapToGrid/>
      <w:spacing w:val="10"/>
      <w:sz w:val="20"/>
      <w:szCs w:val="20"/>
      <w:lang w:eastAsia="en-US"/>
    </w:rPr>
  </w:style>
  <w:style w:type="character" w:customStyle="1" w:styleId="BodytextSpacing2pt">
    <w:name w:val="Body text + Spacing 2 pt"/>
    <w:basedOn w:val="Bodytext"/>
    <w:rsid w:val="00D8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D80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D80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rsid w:val="00FA0DAF"/>
    <w:pPr>
      <w:shd w:val="clear" w:color="auto" w:fill="FFFFFF"/>
      <w:spacing w:before="4860" w:line="238" w:lineRule="exact"/>
      <w:jc w:val="center"/>
    </w:pPr>
    <w:rPr>
      <w:snapToGrid/>
      <w:color w:val="000000"/>
      <w:sz w:val="21"/>
      <w:szCs w:val="21"/>
      <w:lang w:val="ru"/>
    </w:rPr>
  </w:style>
  <w:style w:type="character" w:customStyle="1" w:styleId="Bodytext3">
    <w:name w:val="Body text (3)_"/>
    <w:basedOn w:val="a0"/>
    <w:link w:val="Bodytext30"/>
    <w:rsid w:val="00FA0DAF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FA0DAF"/>
    <w:pPr>
      <w:shd w:val="clear" w:color="auto" w:fill="FFFFFF"/>
      <w:spacing w:after="240" w:line="0" w:lineRule="atLeast"/>
    </w:pPr>
    <w:rPr>
      <w:snapToGrid/>
      <w:sz w:val="40"/>
      <w:szCs w:val="40"/>
      <w:lang w:eastAsia="en-US"/>
    </w:rPr>
  </w:style>
  <w:style w:type="character" w:customStyle="1" w:styleId="BodytextCalibri155ptItalic">
    <w:name w:val="Body text + Calibri;15;5 pt;Italic"/>
    <w:basedOn w:val="Bodytext"/>
    <w:rsid w:val="00CF732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Heading1Spacing5pt">
    <w:name w:val="Heading #1 + Spacing 5 pt"/>
    <w:basedOn w:val="a0"/>
    <w:rsid w:val="00CF73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10"/>
      <w:w w:val="66"/>
      <w:sz w:val="87"/>
      <w:szCs w:val="87"/>
    </w:rPr>
  </w:style>
  <w:style w:type="character" w:customStyle="1" w:styleId="Bodytext3Spacing5pt">
    <w:name w:val="Body text (3) + Spacing 5 pt"/>
    <w:basedOn w:val="Bodytext3"/>
    <w:rsid w:val="00CF7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0"/>
      <w:szCs w:val="40"/>
      <w:shd w:val="clear" w:color="auto" w:fill="FFFFFF"/>
    </w:rPr>
  </w:style>
  <w:style w:type="character" w:customStyle="1" w:styleId="BodytextSpacing1pt">
    <w:name w:val="Body text + Spacing 1 pt"/>
    <w:basedOn w:val="Bodytext"/>
    <w:rsid w:val="009B6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Heading3">
    <w:name w:val="Heading #3_"/>
    <w:basedOn w:val="a0"/>
    <w:link w:val="Heading30"/>
    <w:rsid w:val="009B628F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Heading30">
    <w:name w:val="Heading #3"/>
    <w:basedOn w:val="a"/>
    <w:link w:val="Heading3"/>
    <w:rsid w:val="009B628F"/>
    <w:pPr>
      <w:shd w:val="clear" w:color="auto" w:fill="FFFFFF"/>
      <w:spacing w:after="240" w:line="343" w:lineRule="exact"/>
      <w:jc w:val="center"/>
      <w:outlineLvl w:val="2"/>
    </w:pPr>
    <w:rPr>
      <w:snapToGrid/>
      <w:sz w:val="38"/>
      <w:szCs w:val="3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3C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CE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462">
          <w:marLeft w:val="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906915474">
          <w:marLeft w:val="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253928391">
          <w:marLeft w:val="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455831896">
          <w:marLeft w:val="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  <w:div w:id="205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2013-12-05T12:11:00Z</dcterms:created>
  <dcterms:modified xsi:type="dcterms:W3CDTF">2014-06-27T18:01:00Z</dcterms:modified>
</cp:coreProperties>
</file>