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37" w:rsidRPr="00BF7745" w:rsidRDefault="008227AB" w:rsidP="00BF7745">
      <w:pPr>
        <w:spacing w:after="0" w:line="240" w:lineRule="auto"/>
        <w:ind w:firstLine="709"/>
        <w:jc w:val="both"/>
        <w:rPr>
          <w:rFonts w:ascii="Times New Roman" w:hAnsi="Times New Roman" w:cs="Times New Roman"/>
          <w:b/>
          <w:i/>
          <w:sz w:val="28"/>
          <w:szCs w:val="28"/>
        </w:rPr>
      </w:pPr>
      <w:r w:rsidRPr="00BF7745">
        <w:rPr>
          <w:rFonts w:ascii="Times New Roman" w:hAnsi="Times New Roman" w:cs="Times New Roman"/>
          <w:sz w:val="28"/>
          <w:szCs w:val="28"/>
        </w:rPr>
        <w:t xml:space="preserve"> </w:t>
      </w:r>
      <w:r w:rsidRPr="00BF7745">
        <w:rPr>
          <w:rFonts w:ascii="Times New Roman" w:hAnsi="Times New Roman" w:cs="Times New Roman"/>
          <w:b/>
          <w:i/>
          <w:sz w:val="28"/>
          <w:szCs w:val="28"/>
        </w:rPr>
        <w:t xml:space="preserve">Лекция 1 Теоретико-методологические основы дифференциальной психологии </w:t>
      </w:r>
    </w:p>
    <w:p w:rsidR="008227AB" w:rsidRPr="00BF7745" w:rsidRDefault="008227AB" w:rsidP="00BF7745">
      <w:pPr>
        <w:spacing w:after="0" w:line="240" w:lineRule="auto"/>
        <w:ind w:firstLine="709"/>
        <w:jc w:val="both"/>
        <w:rPr>
          <w:rFonts w:ascii="Times New Roman" w:hAnsi="Times New Roman" w:cs="Times New Roman"/>
          <w:b/>
          <w:i/>
          <w:sz w:val="28"/>
          <w:szCs w:val="28"/>
        </w:rPr>
      </w:pPr>
    </w:p>
    <w:p w:rsidR="00255737" w:rsidRPr="00DC6F36" w:rsidRDefault="008227AB" w:rsidP="00BF7745">
      <w:pPr>
        <w:spacing w:after="0" w:line="240" w:lineRule="auto"/>
        <w:ind w:firstLine="709"/>
        <w:jc w:val="both"/>
        <w:rPr>
          <w:rFonts w:ascii="Times New Roman" w:hAnsi="Times New Roman" w:cs="Times New Roman"/>
          <w:b/>
          <w:color w:val="000000"/>
          <w:sz w:val="28"/>
          <w:szCs w:val="28"/>
        </w:rPr>
      </w:pPr>
      <w:r w:rsidRPr="00DC6F36">
        <w:rPr>
          <w:rFonts w:ascii="Times New Roman" w:hAnsi="Times New Roman" w:cs="Times New Roman"/>
          <w:sz w:val="28"/>
          <w:szCs w:val="28"/>
        </w:rPr>
        <w:t>1.</w:t>
      </w:r>
      <w:r w:rsidR="00255737" w:rsidRPr="00DC6F36">
        <w:rPr>
          <w:rFonts w:ascii="Times New Roman" w:hAnsi="Times New Roman" w:cs="Times New Roman"/>
          <w:sz w:val="28"/>
          <w:szCs w:val="28"/>
        </w:rPr>
        <w:t>Предмет дифференциальной психологии. Место дифференциальной психологии среди других психологических дисциплин</w:t>
      </w:r>
      <w:r w:rsidR="00255737" w:rsidRPr="00DC6F36">
        <w:rPr>
          <w:rFonts w:ascii="Times New Roman" w:hAnsi="Times New Roman" w:cs="Times New Roman"/>
          <w:b/>
          <w:sz w:val="28"/>
          <w:szCs w:val="28"/>
        </w:rPr>
        <w:t>.</w:t>
      </w:r>
    </w:p>
    <w:p w:rsidR="007A58D8" w:rsidRPr="00DC6F36" w:rsidRDefault="007A58D8" w:rsidP="007A58D8">
      <w:pPr>
        <w:spacing w:after="0" w:line="240" w:lineRule="auto"/>
        <w:ind w:firstLine="709"/>
        <w:jc w:val="both"/>
        <w:rPr>
          <w:rFonts w:ascii="Times New Roman" w:hAnsi="Times New Roman" w:cs="Times New Roman"/>
          <w:b/>
          <w:color w:val="000000"/>
          <w:sz w:val="28"/>
          <w:szCs w:val="28"/>
        </w:rPr>
      </w:pPr>
      <w:r w:rsidRPr="00DC6F36">
        <w:rPr>
          <w:rFonts w:ascii="Times New Roman" w:hAnsi="Times New Roman" w:cs="Times New Roman"/>
          <w:sz w:val="28"/>
          <w:szCs w:val="28"/>
        </w:rPr>
        <w:t>2.История возникновения дифференциальной психологии</w:t>
      </w:r>
      <w:r w:rsidRPr="00DC6F36">
        <w:rPr>
          <w:rFonts w:ascii="Times New Roman" w:hAnsi="Times New Roman" w:cs="Times New Roman"/>
          <w:b/>
          <w:sz w:val="28"/>
          <w:szCs w:val="28"/>
        </w:rPr>
        <w:t xml:space="preserve">. </w:t>
      </w:r>
    </w:p>
    <w:p w:rsidR="007A58D8" w:rsidRPr="00DC6F36" w:rsidRDefault="007A58D8" w:rsidP="007A58D8">
      <w:pPr>
        <w:pStyle w:val="a4"/>
        <w:ind w:left="0" w:firstLine="709"/>
        <w:jc w:val="both"/>
        <w:rPr>
          <w:sz w:val="28"/>
          <w:szCs w:val="28"/>
        </w:rPr>
      </w:pPr>
      <w:r w:rsidRPr="00DC6F36">
        <w:rPr>
          <w:sz w:val="28"/>
          <w:szCs w:val="28"/>
        </w:rPr>
        <w:t>3.</w:t>
      </w:r>
      <w:r w:rsidR="00590D99" w:rsidRPr="00DC6F36">
        <w:rPr>
          <w:sz w:val="28"/>
          <w:szCs w:val="28"/>
        </w:rPr>
        <w:t xml:space="preserve"> Методология и м</w:t>
      </w:r>
      <w:r w:rsidRPr="00DC6F36">
        <w:rPr>
          <w:sz w:val="28"/>
          <w:szCs w:val="28"/>
        </w:rPr>
        <w:t>етоды дифференциальной психологии</w:t>
      </w:r>
    </w:p>
    <w:p w:rsidR="00DC6F36" w:rsidRPr="00DC6F36" w:rsidRDefault="00DC6F36" w:rsidP="007A58D8">
      <w:pPr>
        <w:pStyle w:val="a4"/>
        <w:ind w:left="0" w:firstLine="709"/>
        <w:jc w:val="both"/>
        <w:rPr>
          <w:sz w:val="28"/>
          <w:szCs w:val="28"/>
        </w:rPr>
      </w:pPr>
    </w:p>
    <w:p w:rsidR="00DC6F36" w:rsidRPr="00BF7745" w:rsidRDefault="00DC6F36" w:rsidP="00DC6F36">
      <w:pPr>
        <w:spacing w:after="0" w:line="240" w:lineRule="auto"/>
        <w:ind w:firstLine="709"/>
        <w:jc w:val="both"/>
        <w:rPr>
          <w:rFonts w:ascii="Times New Roman" w:hAnsi="Times New Roman" w:cs="Times New Roman"/>
          <w:b/>
          <w:i/>
          <w:color w:val="000000"/>
          <w:sz w:val="28"/>
          <w:szCs w:val="28"/>
        </w:rPr>
      </w:pPr>
      <w:r w:rsidRPr="00BF7745">
        <w:rPr>
          <w:rFonts w:ascii="Times New Roman" w:hAnsi="Times New Roman" w:cs="Times New Roman"/>
          <w:sz w:val="28"/>
          <w:szCs w:val="28"/>
        </w:rPr>
        <w:t>1.</w:t>
      </w:r>
      <w:r w:rsidRPr="00BF7745">
        <w:rPr>
          <w:rFonts w:ascii="Times New Roman" w:hAnsi="Times New Roman" w:cs="Times New Roman"/>
          <w:i/>
          <w:sz w:val="28"/>
          <w:szCs w:val="28"/>
        </w:rPr>
        <w:t>Предмет дифференциальной психологии. Место дифференциальной психологии среди других психологических дисциплин</w:t>
      </w:r>
      <w:r w:rsidRPr="00BF7745">
        <w:rPr>
          <w:rFonts w:ascii="Times New Roman" w:hAnsi="Times New Roman" w:cs="Times New Roman"/>
          <w:b/>
          <w:i/>
          <w:sz w:val="28"/>
          <w:szCs w:val="28"/>
        </w:rPr>
        <w:t>.</w:t>
      </w:r>
    </w:p>
    <w:p w:rsidR="007A58D8" w:rsidRPr="00BF7745" w:rsidRDefault="007A58D8" w:rsidP="007A58D8">
      <w:pPr>
        <w:spacing w:after="0" w:line="240" w:lineRule="auto"/>
        <w:ind w:firstLine="709"/>
        <w:jc w:val="both"/>
        <w:textAlignment w:val="baseline"/>
        <w:rPr>
          <w:rFonts w:ascii="Times New Roman" w:hAnsi="Times New Roman" w:cs="Times New Roman"/>
          <w:color w:val="212121"/>
          <w:sz w:val="28"/>
          <w:szCs w:val="28"/>
        </w:rPr>
      </w:pP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Дифференциальная психология — (от лат. differentia — различие) — это раздел психологии, изучающий психологические различия как между индивидами, так и между группами людей, объединенных по какому-либо признаку, а также причины и последствия этих различий.</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Предметом дифференциальной психологии являются закономерности возникновения и проявления индивидуальных, групповых, типологических различий. По определению основателя дифференциальной психологии В. Штерна — это наука о существенных различиях в психических свойствах и функциях.</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Дифференциальная психология имеет трехсоставную структуру, в которую входят области индивидуальных, групповых и типологических различий.</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Задачи дифференциальной психологии:</w:t>
      </w:r>
    </w:p>
    <w:p w:rsidR="00255737" w:rsidRPr="00BF7745" w:rsidRDefault="00255737" w:rsidP="00BF7745">
      <w:pPr>
        <w:pStyle w:val="a3"/>
        <w:numPr>
          <w:ilvl w:val="0"/>
          <w:numId w:val="2"/>
        </w:numPr>
        <w:spacing w:before="0" w:beforeAutospacing="0" w:after="0" w:afterAutospacing="0"/>
        <w:ind w:left="0" w:firstLine="709"/>
        <w:jc w:val="both"/>
        <w:textAlignment w:val="baseline"/>
        <w:rPr>
          <w:color w:val="212121"/>
          <w:sz w:val="28"/>
          <w:szCs w:val="28"/>
        </w:rPr>
      </w:pPr>
      <w:r w:rsidRPr="00BF7745">
        <w:rPr>
          <w:color w:val="212121"/>
          <w:sz w:val="28"/>
          <w:szCs w:val="28"/>
        </w:rPr>
        <w:t>Изучение источников вариабельности измеряемых признаков. С этой задачей ДП наиболее тесно связана область индивидуальных различий.</w:t>
      </w:r>
    </w:p>
    <w:p w:rsidR="00255737" w:rsidRPr="00BF7745" w:rsidRDefault="00255737" w:rsidP="00BF7745">
      <w:pPr>
        <w:pStyle w:val="a3"/>
        <w:numPr>
          <w:ilvl w:val="0"/>
          <w:numId w:val="2"/>
        </w:numPr>
        <w:spacing w:before="0" w:beforeAutospacing="0" w:after="0" w:afterAutospacing="0"/>
        <w:ind w:left="0" w:firstLine="709"/>
        <w:jc w:val="both"/>
        <w:textAlignment w:val="baseline"/>
        <w:rPr>
          <w:color w:val="212121"/>
          <w:sz w:val="28"/>
          <w:szCs w:val="28"/>
        </w:rPr>
      </w:pPr>
      <w:r w:rsidRPr="00BF7745">
        <w:rPr>
          <w:color w:val="212121"/>
          <w:sz w:val="28"/>
          <w:szCs w:val="28"/>
        </w:rPr>
        <w:t xml:space="preserve"> Анализ группового распределения признаков. Данная задача пересекается с таким разделом ДП, как область групповых различий. В рамках данной задачи изучаются психологические особенности групп, объединенных по какому-либо признаку — половому, возрастному, расово-этническому и др.</w:t>
      </w:r>
    </w:p>
    <w:p w:rsidR="00255737" w:rsidRPr="00BF7745" w:rsidRDefault="00255737" w:rsidP="00BF7745">
      <w:pPr>
        <w:pStyle w:val="a3"/>
        <w:numPr>
          <w:ilvl w:val="0"/>
          <w:numId w:val="2"/>
        </w:numPr>
        <w:spacing w:before="0" w:beforeAutospacing="0" w:after="0" w:afterAutospacing="0"/>
        <w:ind w:left="0" w:firstLine="709"/>
        <w:jc w:val="both"/>
        <w:textAlignment w:val="baseline"/>
        <w:rPr>
          <w:color w:val="212121"/>
          <w:sz w:val="28"/>
          <w:szCs w:val="28"/>
        </w:rPr>
      </w:pPr>
      <w:r w:rsidRPr="00BF7745">
        <w:rPr>
          <w:color w:val="212121"/>
          <w:sz w:val="28"/>
          <w:szCs w:val="28"/>
        </w:rPr>
        <w:t xml:space="preserve"> Изучение особенностей образования типов в различных типологиях. С указанной задачей связана область ДП, изучающая типовые различия. В качестве примера здесь можно привести одну из древнейших типологий — типологию темперамента, основанную на преобладании в организме определенной жидкости (крови, слизи, желчи, черной желчи), и типы темперамента (сангвиник, холерик, флегматик, меланхолик), выделяемые в данной типологии.</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Место дифференциальной психологии среди других научных дисциплин:</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 xml:space="preserve"> ДП изучает индивидуальную специфику протекания познавательных психических процессов, эмоций, способностей, интеллекта и т.д. В данной области своего изучения ДП находится в тесном пересечении с общей психологией.</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 xml:space="preserve">ДП изучает возрастную специфику познавательных процессов, стилей реагирования, исследует индивидуальную вариативность соотношений </w:t>
      </w:r>
      <w:r w:rsidRPr="00BF7745">
        <w:rPr>
          <w:color w:val="212121"/>
          <w:sz w:val="28"/>
          <w:szCs w:val="28"/>
        </w:rPr>
        <w:lastRenderedPageBreak/>
        <w:t>психологического, социального, биологического, календарного возрастов, имеющиеся периодизации психического развития и т.д. В данной области своего изучения ДП находится в связи с возрастной психологией.</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Говоря об индивидуальной вариативности свойств нервной системы, межполушарной асимметрии, темперамента и т.д., ДП находит свои взаимосвязи с психофизиологией.</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ДП изучает индивидуальную вариативность, обусловленную социальным статусом субъекта, принадлежностью его к определенной социоэкономической группе, и в данной области своего изучения находится в связи с социальной психологией. Говоря о различных подходах к пониманию «нормы» и отклонении от нее, девиациях развития, акцентуациях характера, ДП образует связи с медицинской психологией.</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 xml:space="preserve"> ДП исследует индивидуальные особенности, обусловленные этнокультурной принадлежностью субъекта. Данная область ДП находится в пересечении с этнопсихологией. </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Можно проследить связи ДП с рядом других психологических дисциплин. Необходимо только отметить, что в ДП основной акцент делается не только на выявлении, констатации определенных особенностей субъекта, но и на факторах, причинах и последствиях, которые связаны с данными особенностями.</w:t>
      </w:r>
    </w:p>
    <w:p w:rsidR="00255737" w:rsidRPr="00BF7745" w:rsidRDefault="00255737" w:rsidP="00BF7745">
      <w:pPr>
        <w:spacing w:after="0" w:line="240" w:lineRule="auto"/>
        <w:ind w:firstLine="709"/>
        <w:jc w:val="both"/>
        <w:rPr>
          <w:rFonts w:ascii="Times New Roman" w:hAnsi="Times New Roman" w:cs="Times New Roman"/>
          <w:color w:val="000000"/>
          <w:sz w:val="28"/>
          <w:szCs w:val="28"/>
        </w:rPr>
      </w:pPr>
    </w:p>
    <w:p w:rsidR="00255737" w:rsidRPr="00BF7745" w:rsidRDefault="008227AB" w:rsidP="00BF7745">
      <w:pPr>
        <w:spacing w:after="0" w:line="240" w:lineRule="auto"/>
        <w:ind w:firstLine="709"/>
        <w:jc w:val="both"/>
        <w:rPr>
          <w:rFonts w:ascii="Times New Roman" w:hAnsi="Times New Roman" w:cs="Times New Roman"/>
          <w:b/>
          <w:i/>
          <w:color w:val="000000"/>
          <w:sz w:val="28"/>
          <w:szCs w:val="28"/>
        </w:rPr>
      </w:pPr>
      <w:r w:rsidRPr="00BF7745">
        <w:rPr>
          <w:rFonts w:ascii="Times New Roman" w:hAnsi="Times New Roman" w:cs="Times New Roman"/>
          <w:i/>
          <w:sz w:val="28"/>
          <w:szCs w:val="28"/>
        </w:rPr>
        <w:t>2.</w:t>
      </w:r>
      <w:r w:rsidR="00255737" w:rsidRPr="00BF7745">
        <w:rPr>
          <w:rFonts w:ascii="Times New Roman" w:hAnsi="Times New Roman" w:cs="Times New Roman"/>
          <w:i/>
          <w:sz w:val="28"/>
          <w:szCs w:val="28"/>
        </w:rPr>
        <w:t>История возникновения дифференциальной психологии</w:t>
      </w:r>
      <w:r w:rsidR="00255737" w:rsidRPr="00BF7745">
        <w:rPr>
          <w:rFonts w:ascii="Times New Roman" w:hAnsi="Times New Roman" w:cs="Times New Roman"/>
          <w:b/>
          <w:i/>
          <w:sz w:val="28"/>
          <w:szCs w:val="28"/>
        </w:rPr>
        <w:t xml:space="preserve">. </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В истории дифференциальной психологии можно выделить три глобальных периода. Начало первого периода можно отнести к 6–5-вв. до нашей эры. Первый период — донаучный — связан с появлением интереса к индивидуальным различиям, попыткам найти им объяснение. Это и первые попытки дифференцировать соплеменников и представителей других племен (присваивание тотема), и фиксация индивидуальных особенностей в имени (например, в именах индейцев). К этому же периоду относятся и первые попытки систематизации индивидуальных различий, что выражалось в составлении разнообразных гороскопов — по звездам, гороскопов друидов и т.д. К таким же первым попыткам систематизации можно отнести и хиромантию — одну из древнейших систем предсказания индивидуальных особенностей человека, черт его характера, пережитых им событиях и грядущей судьбе по кожному рельефу ладоней.</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 xml:space="preserve">В рамках донаучного периода возникли некоторые идеи, пересекающиеся с современными исследованиями. Так, научной психологией хиромантия неизменно отвергалась, однако изучение эмбрионального развития пальцевых узоров в связи с наследственностью дало толчок к возникновению новой отрасли знания — дерматоглифики. На сегодняшний день исследуется гипотеза о том, что формирование кожного рисунка ладоней, как и развитие мозга, происходит на определенном периоде внутриутробного развития и обусловлено влиянием генного набора родителей или хромосомными аберрациями у плода. По данному направлению проведена серия интересных экспериментальных исследований уже в рамках </w:t>
      </w:r>
      <w:r w:rsidRPr="00BF7745">
        <w:rPr>
          <w:color w:val="212121"/>
          <w:sz w:val="28"/>
          <w:szCs w:val="28"/>
        </w:rPr>
        <w:lastRenderedPageBreak/>
        <w:t>современной психологии и психофизиологии. Так, Б. Г. Ананьев и его коллеги проводили в 60-х годах эксперимент на базе ЛГУ. В цель исследования входило сопоставление пальцевых узоров и свойств нервной системы. Реакция студентов, вызванная продуцированной стрессовой ситуацией, связанной с предложением оставить отпечатки пальцев, фиксировалась и сопоставлялась с определенным типом линий на пальцах (петли, завитки, дуги). Были получены определенные корреляционные связи. Дальнейшие эксперименты были сосредоточены на поисках зависимости между поперечными узорами на ладонях и генными аномалиями (например, болезнью Дауна), коэффициентами интеллекта, а также были предприняты работы по изучению дерматоглифики левшей и серийных убийц.</w:t>
      </w:r>
    </w:p>
    <w:p w:rsidR="00255737" w:rsidRPr="00BF7745" w:rsidRDefault="00255737"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В настоящий момент возрождается интерес к еще одному древнему направлению изучения индивидуальности — физиогномике. Надо сказать, что первые попытки определять характер человека, ориентируясь на особенности его лица, предпринял еще Аристотель (по этому поводу историки спорят: многие из них считают, что первенство принадлежит Пифагору). Аристотель связывал характер человека с характером похожего на него по внешнему облику животного. Так, человек, похожий на льва, — бесстрашен, благороден, смел; человек, похожий на волка, — активен, любознателен; человек, похожий на кабана, — хитер, жаден и т.д. Данные изыскания продолжил в эпоху Возрождения И. Г. Лафатер, а в 19 в. — Ч. Ломброзо. На сегодняшний день интерес к физиогномике держится на достаточно высоком уровне.</w:t>
      </w:r>
    </w:p>
    <w:p w:rsidR="00255737" w:rsidRPr="00BF7745" w:rsidRDefault="00255737"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t>Второй этап включает в себя развитие ДП в рамках философии и медицины. Здесь можно вспомнить о работе Платона «Классификация характеров», Теофраста (трактат «Этические характеры»), назвать труды Гиппократа, Галена, Гааля. Наблюдения за различиями в характерах и моральных установках людей можно найти и в работах Локка, Монтеня, Дидро.</w:t>
      </w:r>
    </w:p>
    <w:p w:rsidR="00255737" w:rsidRPr="00BF7745" w:rsidRDefault="00255737"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t>Хотя у самого основателя экспериментальной психологии В. Вундта не было работ, н</w:t>
      </w:r>
      <w:r w:rsidR="008227AB" w:rsidRPr="00BF7745">
        <w:rPr>
          <w:rFonts w:ascii="Times New Roman" w:hAnsi="Times New Roman" w:cs="Times New Roman"/>
          <w:color w:val="212121"/>
          <w:sz w:val="28"/>
          <w:szCs w:val="28"/>
        </w:rPr>
        <w:t>аправленных на выявление индиви</w:t>
      </w:r>
      <w:r w:rsidRPr="00BF7745">
        <w:rPr>
          <w:rFonts w:ascii="Times New Roman" w:hAnsi="Times New Roman" w:cs="Times New Roman"/>
          <w:color w:val="212121"/>
          <w:sz w:val="28"/>
          <w:szCs w:val="28"/>
        </w:rPr>
        <w:t>дуальных различий, но у его первых учеников — Крепелина, Кеттела и других — появилась установка на переориентацию эксперимента в этом направлении. Так зародилась новая область психологической науки - дифференциальная психология. Ее развитию способствовали также запросы практики: педагогической, медицинской и индустриальной.</w:t>
      </w:r>
    </w:p>
    <w:p w:rsidR="00255737" w:rsidRPr="00BF7745" w:rsidRDefault="00255737"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t>Подлинным вдохновителем организации нового направления исследований стал английский ученый Ф.Гальтон. В психологии его заслуга состояла в создании техники изучения индивидуальных различий, для исследования которых он создал ряд методик.</w:t>
      </w:r>
    </w:p>
    <w:p w:rsidR="00255737" w:rsidRPr="00BF7745" w:rsidRDefault="00255737"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t>Особо значимым явилось внедрение в психологию новых математических методов, главным образом статистических. В своей новаторской книге «Наследственный гений» (1869) он дал статистический анализ огромного количества биографических фактов, утверждая приложимость статистических закономерностей к распределению способностей.</w:t>
      </w:r>
    </w:p>
    <w:p w:rsidR="00255737" w:rsidRPr="00BF7745" w:rsidRDefault="00255737"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lastRenderedPageBreak/>
        <w:t xml:space="preserve">Исследование индивидуальных различий на психически больных людях было предпринято немецким ученым Э. Крепелином (1856– 1926). В процессе своей практической деятельности </w:t>
      </w:r>
      <w:r w:rsidR="00572069">
        <w:rPr>
          <w:rFonts w:ascii="Times New Roman" w:hAnsi="Times New Roman" w:cs="Times New Roman"/>
          <w:color w:val="212121"/>
          <w:sz w:val="28"/>
          <w:szCs w:val="28"/>
        </w:rPr>
        <w:t xml:space="preserve">Э. </w:t>
      </w:r>
      <w:r w:rsidRPr="00BF7745">
        <w:rPr>
          <w:rFonts w:ascii="Times New Roman" w:hAnsi="Times New Roman" w:cs="Times New Roman"/>
          <w:color w:val="212121"/>
          <w:sz w:val="28"/>
          <w:szCs w:val="28"/>
        </w:rPr>
        <w:t>Крепелин пришел к выводу о необходимости модифицировать экспериментальные методы, подчинив их, как он подчеркивал в статье «Психологический опыт в психиатрии», задаче выяснения индивидуальных признаков и способов их сочетания в целостные картины душевной жизни, отличающие одного человека от другого. На основании результатов своих исследований он разработал классификацию психических заболеваний, на которой основаны современные подходы.</w:t>
      </w:r>
    </w:p>
    <w:p w:rsidR="00255737" w:rsidRPr="00BF7745" w:rsidRDefault="00255737"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t>Ученик Вундта — американский психолог Д. М. Кеттелл (1860–1944) стал одним из первых психологов, разрабатывавших новые методы диагностики индивидуальных различий — тесты.</w:t>
      </w:r>
    </w:p>
    <w:p w:rsidR="00255737" w:rsidRPr="00BF7745" w:rsidRDefault="00255737"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t>Хотя термин «тест» получил распространение благодаря Кеттелу, сам метод тестирования начал приобретать популярность благодаря работам А. Бине (1857-1911) по измерению интеллекта. Для более точной диагностики интеллекта немецкий психолог Штерн предложил ввести коэффициент интеллекта (IQ).</w:t>
      </w:r>
    </w:p>
    <w:p w:rsidR="00255737" w:rsidRPr="00BF7745" w:rsidRDefault="00255737"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t>Именно В. Штерн многими учеными признается основателем дифференциальной психологии. В 1900г. он пишет работу «О психологии индивидуальных различий: идеи к дифференциальной психологии», которая была переиздана в 1911 году уже под заголовком «Дифференциальная психология и ее методические основы». В этих работах В. Штерн намечает основные направления развития ДП. С этого момента развитие ДП вступает в третий этап. На сегодняшний день принято выделять три центра развития ДП:</w:t>
      </w:r>
    </w:p>
    <w:p w:rsidR="00255737" w:rsidRPr="00BF7745" w:rsidRDefault="00255737" w:rsidP="00BF7745">
      <w:pPr>
        <w:pStyle w:val="a4"/>
        <w:numPr>
          <w:ilvl w:val="0"/>
          <w:numId w:val="3"/>
        </w:numPr>
        <w:ind w:left="0" w:firstLine="709"/>
        <w:jc w:val="both"/>
        <w:textAlignment w:val="baseline"/>
        <w:rPr>
          <w:color w:val="212121"/>
          <w:sz w:val="28"/>
          <w:szCs w:val="28"/>
        </w:rPr>
      </w:pPr>
      <w:r w:rsidRPr="00BF7745">
        <w:rPr>
          <w:color w:val="212121"/>
          <w:sz w:val="28"/>
          <w:szCs w:val="28"/>
        </w:rPr>
        <w:t>Европа — в рамках работ В. Штерна, А. Бине, Ф. Гальтона,</w:t>
      </w:r>
    </w:p>
    <w:p w:rsidR="00255737" w:rsidRPr="00BF7745" w:rsidRDefault="00255737" w:rsidP="00BF7745">
      <w:pPr>
        <w:pStyle w:val="a4"/>
        <w:numPr>
          <w:ilvl w:val="0"/>
          <w:numId w:val="3"/>
        </w:numPr>
        <w:ind w:left="0" w:firstLine="709"/>
        <w:jc w:val="both"/>
        <w:textAlignment w:val="baseline"/>
        <w:rPr>
          <w:color w:val="212121"/>
          <w:sz w:val="28"/>
          <w:szCs w:val="28"/>
        </w:rPr>
      </w:pPr>
      <w:r w:rsidRPr="00BF7745">
        <w:rPr>
          <w:color w:val="212121"/>
          <w:sz w:val="28"/>
          <w:szCs w:val="28"/>
        </w:rPr>
        <w:t>Ч. Спирмена, и др.</w:t>
      </w:r>
    </w:p>
    <w:p w:rsidR="00255737" w:rsidRPr="00BF7745" w:rsidRDefault="00255737" w:rsidP="00BF7745">
      <w:pPr>
        <w:pStyle w:val="a4"/>
        <w:numPr>
          <w:ilvl w:val="0"/>
          <w:numId w:val="3"/>
        </w:numPr>
        <w:ind w:left="0" w:firstLine="709"/>
        <w:jc w:val="both"/>
        <w:textAlignment w:val="baseline"/>
        <w:rPr>
          <w:color w:val="212121"/>
          <w:sz w:val="28"/>
          <w:szCs w:val="28"/>
        </w:rPr>
      </w:pPr>
      <w:r w:rsidRPr="00BF7745">
        <w:rPr>
          <w:color w:val="212121"/>
          <w:sz w:val="28"/>
          <w:szCs w:val="28"/>
        </w:rPr>
        <w:t xml:space="preserve"> Америка — работы А. Анастази, Д. Кеттелла, Г. Мюнстерберга и др.</w:t>
      </w:r>
    </w:p>
    <w:p w:rsidR="00255737" w:rsidRDefault="00255737"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t xml:space="preserve"> Отечественное направление — работы А. Ф. Лазурского (учение о психических уровнях и классификации личностей), Б. М. Теплова, В. Д. Небылицына, В. С. Мерлина, В. М. Русалова (изучение свойств нервной системы, темперамента и др.).</w:t>
      </w:r>
    </w:p>
    <w:p w:rsidR="00DE251B" w:rsidRPr="00BF7745" w:rsidRDefault="00DE251B" w:rsidP="00BF7745">
      <w:pPr>
        <w:spacing w:after="0" w:line="240" w:lineRule="auto"/>
        <w:ind w:firstLine="709"/>
        <w:jc w:val="both"/>
        <w:textAlignment w:val="baseline"/>
        <w:rPr>
          <w:rFonts w:ascii="Times New Roman" w:hAnsi="Times New Roman" w:cs="Times New Roman"/>
          <w:color w:val="212121"/>
          <w:sz w:val="28"/>
          <w:szCs w:val="28"/>
        </w:rPr>
      </w:pPr>
    </w:p>
    <w:p w:rsidR="00080708" w:rsidRDefault="00DE251B" w:rsidP="00DE251B">
      <w:pPr>
        <w:pStyle w:val="a4"/>
        <w:ind w:left="1069"/>
        <w:jc w:val="both"/>
        <w:rPr>
          <w:i/>
          <w:sz w:val="28"/>
          <w:szCs w:val="28"/>
        </w:rPr>
      </w:pPr>
      <w:r>
        <w:rPr>
          <w:i/>
          <w:sz w:val="28"/>
          <w:szCs w:val="28"/>
        </w:rPr>
        <w:t>3.</w:t>
      </w:r>
      <w:r w:rsidR="00590D99" w:rsidRPr="00590D99">
        <w:rPr>
          <w:i/>
          <w:sz w:val="28"/>
          <w:szCs w:val="28"/>
        </w:rPr>
        <w:t>Методология</w:t>
      </w:r>
      <w:r w:rsidR="00590D99">
        <w:rPr>
          <w:i/>
          <w:sz w:val="28"/>
          <w:szCs w:val="28"/>
        </w:rPr>
        <w:t xml:space="preserve"> и м</w:t>
      </w:r>
      <w:r w:rsidR="00080708" w:rsidRPr="00BF7745">
        <w:rPr>
          <w:i/>
          <w:sz w:val="28"/>
          <w:szCs w:val="28"/>
        </w:rPr>
        <w:t>етоды дифференциальной психологии</w:t>
      </w:r>
    </w:p>
    <w:p w:rsidR="00DE251B" w:rsidRPr="00BF7745" w:rsidRDefault="00DE251B" w:rsidP="00DE251B">
      <w:pPr>
        <w:pStyle w:val="a4"/>
        <w:ind w:left="1069"/>
        <w:jc w:val="both"/>
        <w:rPr>
          <w:i/>
          <w:sz w:val="28"/>
          <w:szCs w:val="28"/>
        </w:rPr>
      </w:pPr>
    </w:p>
    <w:p w:rsidR="00B208F9" w:rsidRDefault="00590D99" w:rsidP="00BF7745">
      <w:pPr>
        <w:spacing w:after="0" w:line="240" w:lineRule="auto"/>
        <w:ind w:firstLine="709"/>
        <w:jc w:val="both"/>
        <w:textAlignment w:val="baseline"/>
        <w:rPr>
          <w:rFonts w:ascii="Times New Roman" w:hAnsi="Times New Roman" w:cs="Times New Roman"/>
          <w:sz w:val="28"/>
          <w:szCs w:val="28"/>
        </w:rPr>
      </w:pPr>
      <w:r w:rsidRPr="00590D99">
        <w:rPr>
          <w:rFonts w:ascii="Times New Roman" w:hAnsi="Times New Roman" w:cs="Times New Roman"/>
          <w:sz w:val="28"/>
          <w:szCs w:val="28"/>
        </w:rPr>
        <w:t>Выделяют ряд теоретических положений, которые определяют</w:t>
      </w:r>
      <w:r>
        <w:rPr>
          <w:rFonts w:ascii="Times New Roman" w:hAnsi="Times New Roman" w:cs="Times New Roman"/>
          <w:sz w:val="28"/>
          <w:szCs w:val="28"/>
        </w:rPr>
        <w:t xml:space="preserve"> </w:t>
      </w:r>
      <w:r w:rsidRPr="00590D99">
        <w:rPr>
          <w:rFonts w:ascii="Times New Roman" w:hAnsi="Times New Roman" w:cs="Times New Roman"/>
          <w:sz w:val="28"/>
          <w:szCs w:val="28"/>
        </w:rPr>
        <w:t>методологию и методику дифференциально-психологических исследований.</w:t>
      </w:r>
    </w:p>
    <w:p w:rsidR="00B208F9" w:rsidRPr="00B208F9" w:rsidRDefault="00B208F9" w:rsidP="00B208F9">
      <w:pPr>
        <w:spacing w:after="0"/>
        <w:jc w:val="both"/>
        <w:textAlignment w:val="baseline"/>
        <w:rPr>
          <w:rFonts w:ascii="Times New Roman" w:hAnsi="Times New Roman" w:cs="Times New Roman"/>
          <w:sz w:val="28"/>
          <w:szCs w:val="28"/>
        </w:rPr>
      </w:pPr>
      <w:r w:rsidRPr="00B208F9">
        <w:rPr>
          <w:rFonts w:ascii="Times New Roman" w:hAnsi="Times New Roman" w:cs="Times New Roman"/>
          <w:sz w:val="28"/>
          <w:szCs w:val="28"/>
        </w:rPr>
        <w:t>1.</w:t>
      </w:r>
      <w:r w:rsidR="00590D99" w:rsidRPr="00B208F9">
        <w:rPr>
          <w:rFonts w:ascii="Times New Roman" w:hAnsi="Times New Roman" w:cs="Times New Roman"/>
          <w:sz w:val="28"/>
          <w:szCs w:val="28"/>
        </w:rPr>
        <w:t xml:space="preserve">Универсальность различий. Различия </w:t>
      </w:r>
      <w:r w:rsidRPr="00B208F9">
        <w:rPr>
          <w:rFonts w:ascii="Times New Roman" w:hAnsi="Times New Roman" w:cs="Times New Roman"/>
          <w:sz w:val="28"/>
          <w:szCs w:val="28"/>
        </w:rPr>
        <w:t>(</w:t>
      </w:r>
      <w:r w:rsidR="00590D99" w:rsidRPr="00B208F9">
        <w:rPr>
          <w:rFonts w:ascii="Times New Roman" w:hAnsi="Times New Roman" w:cs="Times New Roman"/>
          <w:sz w:val="28"/>
          <w:szCs w:val="28"/>
        </w:rPr>
        <w:t>внутри- и меж-индивидуальные) являются существеннейшей чертой человеческого поведения,</w:t>
      </w:r>
      <w:r w:rsidRPr="00B208F9">
        <w:rPr>
          <w:rFonts w:ascii="Times New Roman" w:hAnsi="Times New Roman" w:cs="Times New Roman"/>
          <w:sz w:val="28"/>
          <w:szCs w:val="28"/>
        </w:rPr>
        <w:t xml:space="preserve"> </w:t>
      </w:r>
      <w:r w:rsidR="00590D99" w:rsidRPr="00B208F9">
        <w:rPr>
          <w:rFonts w:ascii="Times New Roman" w:hAnsi="Times New Roman" w:cs="Times New Roman"/>
          <w:sz w:val="28"/>
          <w:szCs w:val="28"/>
        </w:rPr>
        <w:t>а также поведения всех живых организмов, включая человека. Об этом писал</w:t>
      </w:r>
      <w:r w:rsidRPr="00B208F9">
        <w:rPr>
          <w:rFonts w:ascii="Times New Roman" w:hAnsi="Times New Roman" w:cs="Times New Roman"/>
          <w:sz w:val="28"/>
          <w:szCs w:val="28"/>
        </w:rPr>
        <w:t xml:space="preserve"> еще Ч. Дарвин (</w:t>
      </w:r>
      <w:r w:rsidR="00590D99" w:rsidRPr="00B208F9">
        <w:rPr>
          <w:rFonts w:ascii="Times New Roman" w:hAnsi="Times New Roman" w:cs="Times New Roman"/>
          <w:sz w:val="28"/>
          <w:szCs w:val="28"/>
        </w:rPr>
        <w:t>1859).</w:t>
      </w:r>
    </w:p>
    <w:p w:rsidR="00B208F9" w:rsidRPr="00B208F9" w:rsidRDefault="00590D99" w:rsidP="00B208F9">
      <w:pPr>
        <w:spacing w:after="0"/>
        <w:jc w:val="both"/>
        <w:textAlignment w:val="baseline"/>
        <w:rPr>
          <w:rFonts w:ascii="Times New Roman" w:hAnsi="Times New Roman" w:cs="Times New Roman"/>
          <w:sz w:val="28"/>
          <w:szCs w:val="28"/>
        </w:rPr>
      </w:pPr>
      <w:r w:rsidRPr="00B208F9">
        <w:rPr>
          <w:rFonts w:ascii="Times New Roman" w:hAnsi="Times New Roman" w:cs="Times New Roman"/>
          <w:sz w:val="28"/>
          <w:szCs w:val="28"/>
        </w:rPr>
        <w:t>2. Необходимость измерения при изучении различий. Изучение</w:t>
      </w:r>
      <w:r w:rsidR="00B208F9" w:rsidRPr="00B208F9">
        <w:rPr>
          <w:rFonts w:ascii="Times New Roman" w:hAnsi="Times New Roman" w:cs="Times New Roman"/>
          <w:sz w:val="28"/>
          <w:szCs w:val="28"/>
        </w:rPr>
        <w:t xml:space="preserve"> </w:t>
      </w:r>
      <w:r w:rsidRPr="00B208F9">
        <w:rPr>
          <w:rFonts w:ascii="Times New Roman" w:hAnsi="Times New Roman" w:cs="Times New Roman"/>
          <w:sz w:val="28"/>
          <w:szCs w:val="28"/>
        </w:rPr>
        <w:t>индивидуальных различий по определению связано с измерением</w:t>
      </w:r>
      <w:r w:rsidR="00B208F9" w:rsidRPr="00B208F9">
        <w:rPr>
          <w:rFonts w:ascii="Times New Roman" w:hAnsi="Times New Roman" w:cs="Times New Roman"/>
          <w:sz w:val="28"/>
          <w:szCs w:val="28"/>
        </w:rPr>
        <w:t xml:space="preserve"> (</w:t>
      </w:r>
      <w:r w:rsidRPr="00B208F9">
        <w:rPr>
          <w:rFonts w:ascii="Times New Roman" w:hAnsi="Times New Roman" w:cs="Times New Roman"/>
          <w:sz w:val="28"/>
          <w:szCs w:val="28"/>
        </w:rPr>
        <w:t>Д. Кэттелл,1890).</w:t>
      </w:r>
    </w:p>
    <w:p w:rsidR="00B208F9" w:rsidRDefault="00590D99" w:rsidP="00B208F9">
      <w:pPr>
        <w:spacing w:after="0"/>
        <w:jc w:val="both"/>
        <w:textAlignment w:val="baseline"/>
        <w:rPr>
          <w:rFonts w:ascii="Times New Roman" w:hAnsi="Times New Roman" w:cs="Times New Roman"/>
          <w:sz w:val="28"/>
          <w:szCs w:val="28"/>
        </w:rPr>
      </w:pPr>
      <w:r w:rsidRPr="00B208F9">
        <w:rPr>
          <w:rFonts w:ascii="Times New Roman" w:hAnsi="Times New Roman" w:cs="Times New Roman"/>
          <w:sz w:val="28"/>
          <w:szCs w:val="28"/>
        </w:rPr>
        <w:lastRenderedPageBreak/>
        <w:t>3. Устойчивость изучаемых признаков. Дифференциальная психология</w:t>
      </w:r>
      <w:r w:rsidR="00B208F9">
        <w:rPr>
          <w:rFonts w:ascii="Times New Roman" w:hAnsi="Times New Roman" w:cs="Times New Roman"/>
          <w:sz w:val="28"/>
          <w:szCs w:val="28"/>
        </w:rPr>
        <w:t xml:space="preserve"> </w:t>
      </w:r>
      <w:r w:rsidRPr="00B208F9">
        <w:rPr>
          <w:rFonts w:ascii="Times New Roman" w:hAnsi="Times New Roman" w:cs="Times New Roman"/>
          <w:sz w:val="28"/>
          <w:szCs w:val="28"/>
        </w:rPr>
        <w:t>изучает признаки, которые являются устойчивыми во времени и в разных</w:t>
      </w:r>
    </w:p>
    <w:p w:rsidR="00B208F9" w:rsidRDefault="00590D99" w:rsidP="00B208F9">
      <w:pPr>
        <w:spacing w:after="0"/>
        <w:jc w:val="both"/>
        <w:textAlignment w:val="baseline"/>
        <w:rPr>
          <w:rFonts w:ascii="Times New Roman" w:hAnsi="Times New Roman" w:cs="Times New Roman"/>
          <w:sz w:val="28"/>
          <w:szCs w:val="28"/>
        </w:rPr>
      </w:pPr>
      <w:r w:rsidRPr="00B208F9">
        <w:rPr>
          <w:rFonts w:ascii="Times New Roman" w:hAnsi="Times New Roman" w:cs="Times New Roman"/>
          <w:sz w:val="28"/>
          <w:szCs w:val="28"/>
        </w:rPr>
        <w:t>ситуациях.</w:t>
      </w:r>
    </w:p>
    <w:p w:rsidR="00B208F9" w:rsidRDefault="00B208F9" w:rsidP="000676EC">
      <w:pPr>
        <w:spacing w:after="0"/>
        <w:jc w:val="both"/>
        <w:textAlignment w:val="baseline"/>
        <w:rPr>
          <w:rFonts w:ascii="Times New Roman" w:hAnsi="Times New Roman" w:cs="Times New Roman"/>
          <w:sz w:val="28"/>
          <w:szCs w:val="28"/>
        </w:rPr>
      </w:pPr>
      <w:r w:rsidRPr="00B208F9">
        <w:rPr>
          <w:rFonts w:ascii="Times New Roman" w:hAnsi="Times New Roman" w:cs="Times New Roman"/>
          <w:sz w:val="28"/>
          <w:szCs w:val="28"/>
        </w:rPr>
        <w:t>4.</w:t>
      </w:r>
      <w:r w:rsidR="00590D99" w:rsidRPr="00B208F9">
        <w:rPr>
          <w:rFonts w:ascii="Times New Roman" w:hAnsi="Times New Roman" w:cs="Times New Roman"/>
          <w:sz w:val="28"/>
          <w:szCs w:val="28"/>
        </w:rPr>
        <w:t>Детерминация поведения. Сопоставляя различия в поведении с</w:t>
      </w:r>
      <w:r>
        <w:rPr>
          <w:rFonts w:ascii="Times New Roman" w:hAnsi="Times New Roman" w:cs="Times New Roman"/>
          <w:sz w:val="28"/>
          <w:szCs w:val="28"/>
        </w:rPr>
        <w:t xml:space="preserve"> </w:t>
      </w:r>
      <w:r w:rsidR="00590D99" w:rsidRPr="00B208F9">
        <w:rPr>
          <w:rFonts w:ascii="Times New Roman" w:hAnsi="Times New Roman" w:cs="Times New Roman"/>
          <w:sz w:val="28"/>
          <w:szCs w:val="28"/>
        </w:rPr>
        <w:t>другими известными сопутствующими феноменами, можно выявить</w:t>
      </w:r>
      <w:r w:rsidR="00536618">
        <w:rPr>
          <w:rFonts w:ascii="Times New Roman" w:hAnsi="Times New Roman" w:cs="Times New Roman"/>
          <w:sz w:val="28"/>
          <w:szCs w:val="28"/>
        </w:rPr>
        <w:t xml:space="preserve"> </w:t>
      </w:r>
      <w:r w:rsidR="00590D99" w:rsidRPr="00B208F9">
        <w:rPr>
          <w:rFonts w:ascii="Times New Roman" w:hAnsi="Times New Roman" w:cs="Times New Roman"/>
          <w:sz w:val="28"/>
          <w:szCs w:val="28"/>
        </w:rPr>
        <w:t>относительный вклад различных факторов в развитие поведения</w:t>
      </w:r>
      <w:r>
        <w:rPr>
          <w:rFonts w:ascii="Times New Roman" w:hAnsi="Times New Roman" w:cs="Times New Roman"/>
          <w:sz w:val="28"/>
          <w:szCs w:val="28"/>
        </w:rPr>
        <w:t xml:space="preserve"> (</w:t>
      </w:r>
      <w:r w:rsidR="00590D99" w:rsidRPr="00B208F9">
        <w:rPr>
          <w:rFonts w:ascii="Times New Roman" w:hAnsi="Times New Roman" w:cs="Times New Roman"/>
          <w:sz w:val="28"/>
          <w:szCs w:val="28"/>
        </w:rPr>
        <w:t>А. Анастази,1937).</w:t>
      </w:r>
    </w:p>
    <w:p w:rsidR="00080708" w:rsidRPr="00B208F9" w:rsidRDefault="00B208F9" w:rsidP="000676EC">
      <w:pPr>
        <w:spacing w:after="0" w:line="240" w:lineRule="auto"/>
        <w:jc w:val="both"/>
        <w:textAlignment w:val="baseline"/>
        <w:rPr>
          <w:rFonts w:ascii="Times New Roman" w:hAnsi="Times New Roman" w:cs="Times New Roman"/>
          <w:color w:val="212121"/>
          <w:sz w:val="28"/>
          <w:szCs w:val="28"/>
        </w:rPr>
      </w:pPr>
      <w:r w:rsidRPr="00B208F9">
        <w:rPr>
          <w:rFonts w:ascii="Times New Roman" w:hAnsi="Times New Roman" w:cs="Times New Roman"/>
          <w:sz w:val="28"/>
          <w:szCs w:val="28"/>
        </w:rPr>
        <w:t>5.</w:t>
      </w:r>
      <w:r w:rsidR="00590D99" w:rsidRPr="00B208F9">
        <w:rPr>
          <w:rFonts w:ascii="Times New Roman" w:hAnsi="Times New Roman" w:cs="Times New Roman"/>
          <w:sz w:val="28"/>
          <w:szCs w:val="28"/>
        </w:rPr>
        <w:t>Взаимосвязь и взаимное дополнение общего и особенного</w:t>
      </w:r>
      <w:r w:rsidRPr="00B208F9">
        <w:rPr>
          <w:rFonts w:ascii="Times New Roman" w:hAnsi="Times New Roman" w:cs="Times New Roman"/>
          <w:sz w:val="28"/>
          <w:szCs w:val="28"/>
        </w:rPr>
        <w:t xml:space="preserve"> </w:t>
      </w:r>
      <w:r w:rsidR="00590D99" w:rsidRPr="00B208F9">
        <w:rPr>
          <w:rFonts w:ascii="Times New Roman" w:hAnsi="Times New Roman" w:cs="Times New Roman"/>
          <w:sz w:val="28"/>
          <w:szCs w:val="28"/>
        </w:rPr>
        <w:t>при</w:t>
      </w:r>
      <w:r w:rsidRPr="00B208F9">
        <w:rPr>
          <w:rFonts w:ascii="Times New Roman" w:hAnsi="Times New Roman" w:cs="Times New Roman"/>
          <w:sz w:val="28"/>
          <w:szCs w:val="28"/>
        </w:rPr>
        <w:t xml:space="preserve"> </w:t>
      </w:r>
      <w:r w:rsidR="00590D99" w:rsidRPr="00B208F9">
        <w:rPr>
          <w:rFonts w:ascii="Times New Roman" w:hAnsi="Times New Roman" w:cs="Times New Roman"/>
          <w:sz w:val="28"/>
          <w:szCs w:val="28"/>
        </w:rPr>
        <w:t>изучении различий. С одной стороны, в различиях проявляется действие</w:t>
      </w:r>
      <w:r>
        <w:rPr>
          <w:rFonts w:ascii="Times New Roman" w:hAnsi="Times New Roman" w:cs="Times New Roman"/>
          <w:sz w:val="28"/>
          <w:szCs w:val="28"/>
        </w:rPr>
        <w:t xml:space="preserve"> </w:t>
      </w:r>
      <w:r w:rsidR="00590D99" w:rsidRPr="00B208F9">
        <w:rPr>
          <w:rFonts w:ascii="Times New Roman" w:hAnsi="Times New Roman" w:cs="Times New Roman"/>
          <w:sz w:val="28"/>
          <w:szCs w:val="28"/>
        </w:rPr>
        <w:t>наиболее общих законов человеческого поведения. С другой стороны,</w:t>
      </w:r>
      <w:r>
        <w:rPr>
          <w:rFonts w:ascii="Times New Roman" w:hAnsi="Times New Roman" w:cs="Times New Roman"/>
          <w:sz w:val="28"/>
          <w:szCs w:val="28"/>
        </w:rPr>
        <w:t xml:space="preserve"> </w:t>
      </w:r>
      <w:r w:rsidR="00590D99" w:rsidRPr="00B208F9">
        <w:rPr>
          <w:rFonts w:ascii="Times New Roman" w:hAnsi="Times New Roman" w:cs="Times New Roman"/>
          <w:sz w:val="28"/>
          <w:szCs w:val="28"/>
        </w:rPr>
        <w:t>«конкретное проявление любого общего закона психологии всегда включает в</w:t>
      </w:r>
      <w:r w:rsidR="00372007">
        <w:rPr>
          <w:rFonts w:ascii="Times New Roman" w:hAnsi="Times New Roman" w:cs="Times New Roman"/>
          <w:sz w:val="28"/>
          <w:szCs w:val="28"/>
        </w:rPr>
        <w:t xml:space="preserve"> себя фактор индивидуальности» </w:t>
      </w:r>
      <w:r>
        <w:rPr>
          <w:rFonts w:ascii="Times New Roman" w:hAnsi="Times New Roman" w:cs="Times New Roman"/>
          <w:sz w:val="28"/>
          <w:szCs w:val="28"/>
        </w:rPr>
        <w:t>(</w:t>
      </w:r>
      <w:r w:rsidR="00590D99" w:rsidRPr="00B208F9">
        <w:rPr>
          <w:rFonts w:ascii="Times New Roman" w:hAnsi="Times New Roman" w:cs="Times New Roman"/>
          <w:sz w:val="28"/>
          <w:szCs w:val="28"/>
        </w:rPr>
        <w:t>Б.М. Теплов, 1985).</w:t>
      </w:r>
    </w:p>
    <w:p w:rsidR="008227AB" w:rsidRPr="00B208F9" w:rsidRDefault="008227AB" w:rsidP="00BF7745">
      <w:pPr>
        <w:spacing w:after="0" w:line="240" w:lineRule="auto"/>
        <w:ind w:firstLine="709"/>
        <w:jc w:val="both"/>
        <w:rPr>
          <w:rFonts w:ascii="Times New Roman" w:eastAsia="Times New Roman" w:hAnsi="Times New Roman" w:cs="Times New Roman"/>
          <w:sz w:val="28"/>
          <w:szCs w:val="28"/>
          <w:lang w:eastAsia="ru-RU"/>
        </w:rPr>
      </w:pPr>
      <w:r w:rsidRPr="00B208F9">
        <w:rPr>
          <w:rFonts w:ascii="Times New Roman" w:eastAsia="Times New Roman" w:hAnsi="Times New Roman" w:cs="Times New Roman"/>
          <w:sz w:val="28"/>
          <w:szCs w:val="28"/>
          <w:lang w:eastAsia="ru-RU"/>
        </w:rPr>
        <w:t xml:space="preserve">Методы, используемые </w:t>
      </w:r>
      <w:r w:rsidR="00080708" w:rsidRPr="00B208F9">
        <w:rPr>
          <w:rFonts w:ascii="Times New Roman" w:eastAsia="Times New Roman" w:hAnsi="Times New Roman" w:cs="Times New Roman"/>
          <w:sz w:val="28"/>
          <w:szCs w:val="28"/>
          <w:lang w:eastAsia="ru-RU"/>
        </w:rPr>
        <w:t>ДП</w:t>
      </w:r>
      <w:r w:rsidRPr="00B208F9">
        <w:rPr>
          <w:rFonts w:ascii="Times New Roman" w:eastAsia="Times New Roman" w:hAnsi="Times New Roman" w:cs="Times New Roman"/>
          <w:sz w:val="28"/>
          <w:szCs w:val="28"/>
          <w:lang w:eastAsia="ru-RU"/>
        </w:rPr>
        <w:t>, можно условно разделить на несколько групп: общенаучные, психогенетические, исторические и собственно психологические.</w:t>
      </w:r>
    </w:p>
    <w:p w:rsidR="008227AB" w:rsidRPr="00BF7745" w:rsidRDefault="008227AB" w:rsidP="00BF7745">
      <w:pPr>
        <w:spacing w:after="0" w:line="240" w:lineRule="auto"/>
        <w:ind w:firstLine="709"/>
        <w:jc w:val="both"/>
        <w:rPr>
          <w:rFonts w:ascii="Times New Roman" w:eastAsia="Times New Roman" w:hAnsi="Times New Roman" w:cs="Times New Roman"/>
          <w:sz w:val="28"/>
          <w:szCs w:val="28"/>
          <w:lang w:eastAsia="ru-RU"/>
        </w:rPr>
      </w:pPr>
      <w:r w:rsidRPr="00B208F9">
        <w:rPr>
          <w:rFonts w:ascii="Times New Roman" w:eastAsia="Times New Roman" w:hAnsi="Times New Roman" w:cs="Times New Roman"/>
          <w:i/>
          <w:sz w:val="28"/>
          <w:szCs w:val="28"/>
          <w:lang w:eastAsia="ru-RU"/>
        </w:rPr>
        <w:t>Общенаучные методы</w:t>
      </w:r>
      <w:r w:rsidRPr="00B208F9">
        <w:rPr>
          <w:rFonts w:ascii="Times New Roman" w:eastAsia="Times New Roman" w:hAnsi="Times New Roman" w:cs="Times New Roman"/>
          <w:sz w:val="28"/>
          <w:szCs w:val="28"/>
          <w:lang w:eastAsia="ru-RU"/>
        </w:rPr>
        <w:t xml:space="preserve"> представляют собой</w:t>
      </w:r>
      <w:r w:rsidRPr="00BF7745">
        <w:rPr>
          <w:rFonts w:ascii="Times New Roman" w:eastAsia="Times New Roman" w:hAnsi="Times New Roman" w:cs="Times New Roman"/>
          <w:sz w:val="28"/>
          <w:szCs w:val="28"/>
          <w:lang w:eastAsia="ru-RU"/>
        </w:rPr>
        <w:t xml:space="preserve"> модификацию применительно к психологической реальности тех методов, которые используются и во многих других науках</w:t>
      </w:r>
      <w:r w:rsidR="00080708" w:rsidRPr="00BF7745">
        <w:rPr>
          <w:rFonts w:ascii="Times New Roman" w:eastAsia="Times New Roman" w:hAnsi="Times New Roman" w:cs="Times New Roman"/>
          <w:sz w:val="28"/>
          <w:szCs w:val="28"/>
          <w:lang w:eastAsia="ru-RU"/>
        </w:rPr>
        <w:t>: наблюдение, самонаблюдение, эксперимент и др.</w:t>
      </w:r>
    </w:p>
    <w:p w:rsidR="00080708" w:rsidRPr="00BF7745" w:rsidRDefault="00080708" w:rsidP="00BF7745">
      <w:pPr>
        <w:pStyle w:val="a3"/>
        <w:spacing w:before="0" w:beforeAutospacing="0" w:after="0" w:afterAutospacing="0"/>
        <w:ind w:firstLine="709"/>
        <w:jc w:val="both"/>
        <w:rPr>
          <w:i/>
          <w:sz w:val="28"/>
          <w:szCs w:val="28"/>
        </w:rPr>
      </w:pPr>
      <w:r w:rsidRPr="00BF7745">
        <w:rPr>
          <w:i/>
          <w:sz w:val="28"/>
          <w:szCs w:val="28"/>
        </w:rPr>
        <w:t>Психогенетические методы</w:t>
      </w:r>
    </w:p>
    <w:p w:rsidR="00080708" w:rsidRPr="00BF7745" w:rsidRDefault="00080708" w:rsidP="00BF7745">
      <w:pPr>
        <w:pStyle w:val="a3"/>
        <w:spacing w:before="0" w:beforeAutospacing="0" w:after="0" w:afterAutospacing="0"/>
        <w:ind w:firstLine="709"/>
        <w:jc w:val="both"/>
        <w:rPr>
          <w:sz w:val="28"/>
          <w:szCs w:val="28"/>
        </w:rPr>
      </w:pPr>
      <w:r w:rsidRPr="00BF7745">
        <w:rPr>
          <w:sz w:val="28"/>
          <w:szCs w:val="28"/>
        </w:rPr>
        <w:t>Эта группа методов направлена на выделение факторов среды и наследственности в индивидуальных вариациях психологических качеств.</w:t>
      </w:r>
    </w:p>
    <w:p w:rsidR="00080708" w:rsidRPr="00BF7745" w:rsidRDefault="00080708" w:rsidP="00BF7745">
      <w:pPr>
        <w:pStyle w:val="a3"/>
        <w:spacing w:before="0" w:beforeAutospacing="0" w:after="0" w:afterAutospacing="0"/>
        <w:ind w:firstLine="709"/>
        <w:jc w:val="both"/>
        <w:rPr>
          <w:sz w:val="28"/>
          <w:szCs w:val="28"/>
        </w:rPr>
      </w:pPr>
      <w:r w:rsidRPr="00BF7745">
        <w:rPr>
          <w:sz w:val="28"/>
          <w:szCs w:val="28"/>
        </w:rPr>
        <w:t>Генеалогический метод - метод исследования семей, родословных, который использовался Ф. Гальтоном при написании книги "Наследственный гений". Посылкой для использования метода служит следующее положение: если некоторый признак является наследственным и кодируется в генах, то чем ближе родство, тем выше сходство между людьми по этому признаку. Поэтому в генеалогическом методе обязательно используется информация о родственниках первой степени родства, образующих нуклеарную семью (это пары родитель - потомок и сиблинг - сиблинг). Только они имеют в среднем 50% общих генов. По мере уменьшения степени родства в (предположительно) наследуемых качествах должно проявляться меньше сходства.</w:t>
      </w:r>
    </w:p>
    <w:p w:rsidR="00080708" w:rsidRPr="00BF7745" w:rsidRDefault="00080708" w:rsidP="00BF7745">
      <w:pPr>
        <w:pStyle w:val="a3"/>
        <w:spacing w:before="0" w:beforeAutospacing="0" w:after="0" w:afterAutospacing="0"/>
        <w:ind w:firstLine="709"/>
        <w:jc w:val="both"/>
        <w:rPr>
          <w:sz w:val="28"/>
          <w:szCs w:val="28"/>
        </w:rPr>
      </w:pPr>
      <w:r w:rsidRPr="00BF7745">
        <w:rPr>
          <w:sz w:val="28"/>
          <w:szCs w:val="28"/>
        </w:rPr>
        <w:t>Для задач психодиагностических и психотерапевтических иногда используют вариант генеалогического метода, называемый генограммой, в котором, наряду с отношениями родства, фиксируют отношения психологической близости (тесные - отдаленные), конфликтности, а также семейные сценарные установки. Генограмма составляется по крайней мере для семьи в пределах трех поколений и позволяет уточнить психологический контекст жизни человека.</w:t>
      </w:r>
    </w:p>
    <w:p w:rsidR="00080708" w:rsidRPr="00BF7745" w:rsidRDefault="00080708" w:rsidP="00BF7745">
      <w:pPr>
        <w:pStyle w:val="a3"/>
        <w:spacing w:before="0" w:beforeAutospacing="0" w:after="0" w:afterAutospacing="0"/>
        <w:ind w:firstLine="709"/>
        <w:jc w:val="both"/>
        <w:rPr>
          <w:sz w:val="28"/>
          <w:szCs w:val="28"/>
        </w:rPr>
      </w:pPr>
      <w:r w:rsidRPr="00BF7745">
        <w:rPr>
          <w:sz w:val="28"/>
          <w:szCs w:val="28"/>
        </w:rPr>
        <w:t xml:space="preserve">Метод приемных детей состоит в том, чтобы в исследование включить детей, максимально рано отданных на воспитание биологически чужим родителям-воспитателям. Поскольку с биологическими родителями дети имеют 50% общих генов, но не имеют общих условий жизни, а с приемными, напротив, не имеют общих генов, но разделяют средовые характеристики </w:t>
      </w:r>
      <w:r w:rsidRPr="00BF7745">
        <w:rPr>
          <w:sz w:val="28"/>
          <w:szCs w:val="28"/>
        </w:rPr>
        <w:lastRenderedPageBreak/>
        <w:t>жизни, то возможно разведение качеств, обусловленных наследственностью и средой. Интересующий признак изучается попарно (ребенок - биологический родитель, ребенок - приемный родитель). Мера сходства указывает на природу качества.</w:t>
      </w:r>
    </w:p>
    <w:p w:rsidR="00080708" w:rsidRPr="00BF7745" w:rsidRDefault="00080708" w:rsidP="00BF7745">
      <w:pPr>
        <w:pStyle w:val="a3"/>
        <w:spacing w:before="0" w:beforeAutospacing="0" w:after="0" w:afterAutospacing="0"/>
        <w:ind w:firstLine="709"/>
        <w:jc w:val="both"/>
        <w:rPr>
          <w:sz w:val="28"/>
          <w:szCs w:val="28"/>
        </w:rPr>
      </w:pPr>
      <w:r w:rsidRPr="00BF7745">
        <w:rPr>
          <w:sz w:val="28"/>
          <w:szCs w:val="28"/>
        </w:rPr>
        <w:t>Несмотря на многочисленные критические замечания по поводу операциональной валидности метода, в настоящее время он признан наиболее чистым в психогенетике.</w:t>
      </w:r>
    </w:p>
    <w:p w:rsidR="00080708" w:rsidRPr="00BF7745" w:rsidRDefault="00080708" w:rsidP="00BF7745">
      <w:pPr>
        <w:pStyle w:val="a3"/>
        <w:spacing w:before="0" w:beforeAutospacing="0" w:after="0" w:afterAutospacing="0"/>
        <w:ind w:firstLine="709"/>
        <w:jc w:val="both"/>
        <w:rPr>
          <w:sz w:val="28"/>
          <w:szCs w:val="28"/>
        </w:rPr>
      </w:pPr>
      <w:r w:rsidRPr="00BF7745">
        <w:rPr>
          <w:sz w:val="28"/>
          <w:szCs w:val="28"/>
        </w:rPr>
        <w:t>Близнецовый метод использовался Э. Торндайком, Р. Заззо. Среди близнецов выделяют монозиготных (развившихся из одной яйцеклетки и потому обладающих идентичными генными наборами) и дизиготных (по своему генному набору аналогичных обычным братьям и сестрам, с той только разницей, что родились одновременно).</w:t>
      </w:r>
    </w:p>
    <w:p w:rsidR="00080708" w:rsidRPr="00BF7745" w:rsidRDefault="00080708" w:rsidP="00BF7745">
      <w:pPr>
        <w:pStyle w:val="2"/>
        <w:spacing w:before="0" w:beforeAutospacing="0" w:after="0" w:afterAutospacing="0"/>
        <w:ind w:firstLine="709"/>
        <w:jc w:val="both"/>
        <w:rPr>
          <w:b w:val="0"/>
          <w:i/>
          <w:sz w:val="28"/>
          <w:szCs w:val="28"/>
        </w:rPr>
      </w:pPr>
      <w:r w:rsidRPr="00BF7745">
        <w:rPr>
          <w:b w:val="0"/>
          <w:i/>
          <w:sz w:val="28"/>
          <w:szCs w:val="28"/>
        </w:rPr>
        <w:t>Исторические и психологические методы</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Исторические методы посвящены изучению выдающихся личностей, особенностям среды и наследственности, которые послужили импульсами для их духовного становления. Как правило, эти методы выбирают своим объектом исторического индивида - человека, деятельность которого привела к появлению результата, обладающего культурной ценностью. Однако исторический метод может быть применен и для подробного изучения вполне ординарных людей. К этой группе относят биографические, дневниковые, автобиографические методы, их общей чертой является использование первоисточников или биографий.</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Биографический метод - использование личной биографии выдающегося человека на протяжении длительного периода времени для составления его психологического портрета. В случае использования данных биографа трудность состоит в интерпретации точки зрения самого биографа, который нередко вместо фактов предоставляет выводы. Если психолог заинтересовался душевным устройством выдающегося человека, он может составить его жизнеописание и раньше официального биографа, сосредоточиваясь на психологических характеристиках; в этом случае он проводит "психографию". Вариантом биографического является также патографический метод, введенный П. Мебиусом (описание болезней выдающихся людей). В отечественной науке патографический метод использовался известным генетиком В.П. Эфроимсоном для изучения предпосылок гениальности.</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Дневниковый метод - вариант биографического метода, обычно посвящен изучению жизни обычного человека и содержит описание его развития и поведения, проводимое в течение длительного времени экспертом (родителями, воспитателем, коллегой).</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Автобиография - это жизнеописание, основанное на непосредственных впечатлениях и ретроспективном опыте. Искажения результатов данного метода могут быть вызваны процессами личностной динамики. Новейшие методы фиксации связаны с возможностями видеозаписи.</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Психологические методы составляют основное содержание дифференциально-психологических приемов исследования.</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lastRenderedPageBreak/>
        <w:t>Интроспективные методы (самонаблюдение и самооценка) открывают объект изучения непосредственно, что и представляет их основное достоинство. В современной науке они используются в основном на предварительном этапе исследований.</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Сделать самооценку более достоверным методом могут соблюдение анонимности и контроль за способностью испытуемого к самооценке.</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Психофизиологические (аппаратные) методы, предназначенные для изучения психофизиологических основ человеческого поведения, использовались в исследованиях школы Б.М. Теплова. Они требуют лабораторных условий и специальных приборов; в практической психодиагностике используются редко.</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Психофизиологические методы проводятся по следующим методикам:</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методика условнорефлекторного изменения чувствительности (адаптация и сенсибилизация под влиянием раздражителей других модальностей);</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методика кожно-гальванических реакций (КГР) - изменение электропроводимости кожи;</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измерение абсолютных и дифференциальных порогов в обычных и особых условиях (зрения - при слуховых раздражителях и, наоборот, в присутствии других раздражителей - "индукционная методика", под действием кофеина и других фармакосредств);</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измерение других сенсорных функций: критической частоты слития мельканий и др;</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электроэнцефалографический метод (ЭЭГ, альфа-индекс, частота и амплитуда альфа-ритма).</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методика двигательных реакций (измерение времени реакции, методика сопряженных моторных изменений А.Р. Лурия, более известная под названием детектора лжи, и другие).</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методика дихотического прослушивания, используемая для определения церебрального доминирования по речи. Смысл ее состоит в одновременном предъявлении сначала вербального, а затем невербального материала, подаваемого одновременно в правое и левое ухо. При восприятии и воспроизведении вербального материала, как правило, преобладает левое ухо (т.е. правое полушарие), а при восприятии невербального - левое ухо. Дополнительным показателем являются данные ЭЭГ, указывающие на преимущественную активацию.</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Социально-психологические методы включают опросы и социометрию. Опросы опираются на данные самоотчета респондентов, а не на объективно регистрируемые факты. Разновидностями опросов являются беседа, интервью, анкетирование.</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Иногда методы изучения индивидуальности разделяют на три группы - на основании того канала, по которому была получена информация.</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xml:space="preserve">L (life record data) - данные, основанные на регистрации поведения человека в повседневной жизни. Поскольку даже в научных целях одному психологу невозможно исчерпывающе изучить поведение человека в разных </w:t>
      </w:r>
      <w:r w:rsidRPr="00BF7745">
        <w:rPr>
          <w:b w:val="0"/>
          <w:sz w:val="28"/>
          <w:szCs w:val="28"/>
        </w:rPr>
        <w:lastRenderedPageBreak/>
        <w:t>условиях, обычно привлекают экспертов - людей, имеющих опыт взаимодействия с испытуемым в значимой области.</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L-данные трудно сделать валидными, потому что нельзя освободиться от искажений, связанных с личностью наблюдателя, действует эффект ореола (систематические искажения), возможны также инструментальные искажения, связанные с несовершенством методик обследования (некорректно сформулированными вопросами). Другой недостаток L-данных - большие временные затраты.</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Чтобы повысить валидность, нужно соблюдать требования к экспертным оценкам:</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определять черты в терминах наблюдаемого поведения (предварительно договориться, что мы будем фиксировать как проявление тревожности, агрессивности и пр.),</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обеспечить длительность наблюдения,</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привлекать не менее десяти экспертов на одного испытуемого,</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xml:space="preserve">- ранжировать испытуемых в течение одной встречи не более чем по одному признаку, чтобы не было </w:t>
      </w:r>
      <w:proofErr w:type="gramStart"/>
      <w:r w:rsidRPr="00BF7745">
        <w:rPr>
          <w:b w:val="0"/>
          <w:sz w:val="28"/>
          <w:szCs w:val="28"/>
        </w:rPr>
        <w:t>эффекта наведения</w:t>
      </w:r>
      <w:proofErr w:type="gramEnd"/>
      <w:r w:rsidRPr="00BF7745">
        <w:rPr>
          <w:b w:val="0"/>
          <w:sz w:val="28"/>
          <w:szCs w:val="28"/>
        </w:rPr>
        <w:t xml:space="preserve"> и эксперты не повторяли свой список.</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Оценки должны быть обязательно формализованы и выражены в количественной форме.</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Т (objective test data) - данные объективных тестов (испытаний) с контролируемой экспериментальной ситуацией. Объективность достигается благодаря тому, что наложены ограничения на возможность искажения тестовых оценок и имеется объективный способ получения оценок по реакции испытуемого.</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Примерами использования Т-данных являются известные опыты Г.В. Биренбаум и Б.В. Зейгарник по запоминанию незавершенных действий, опыты с моделированием ситуаций для изучения альтруистического поведения. То есть необходимо создать целостную объективную ситуацию для проявления тех или иных особенностей личности.</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Этот канал получения данных тоже требует больших временных и кадровых затрат и используется чаще на этапе пилотажного исследования для определения гипотезы, которая затем проверяется при помощи других, более экономичных методов.</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Q (questionnaire data) - данные, получаемые при помощи опросников, анкет и прочих стандартизованных методов. Этот канал занимает центральное место в исследованиях индивидуальности благодаря своей высокой экономичности (можно применять в группе, автоматизировано обрабатывать результаты). Однако он не считается высоконадежным.</w:t>
      </w:r>
    </w:p>
    <w:p w:rsidR="00080708" w:rsidRPr="00BF7745" w:rsidRDefault="00080708" w:rsidP="00BF7745">
      <w:pPr>
        <w:pStyle w:val="2"/>
        <w:spacing w:before="0" w:beforeAutospacing="0" w:after="0" w:afterAutospacing="0"/>
        <w:ind w:firstLine="709"/>
        <w:jc w:val="both"/>
        <w:rPr>
          <w:b w:val="0"/>
          <w:sz w:val="28"/>
          <w:szCs w:val="28"/>
        </w:rPr>
      </w:pPr>
      <w:r w:rsidRPr="00BF7745">
        <w:rPr>
          <w:b w:val="0"/>
          <w:sz w:val="28"/>
          <w:szCs w:val="28"/>
        </w:rPr>
        <w:t xml:space="preserve">Искажения получаемой информации могут быть связаны со следующими причинами: низким культурным и интеллектуальным уровнем испытуемых (заполнять анкеты сложно сельским жителям и детям моложе десяти лет), отсутствием навыков самопознания и специальных знаний, использованием неверных эталонов (особенно в ограниченном социуме, когда человек сравнивает себя с близкими, а не популяцией в целом). Кроме того, </w:t>
      </w:r>
      <w:r w:rsidRPr="00BF7745">
        <w:rPr>
          <w:b w:val="0"/>
          <w:sz w:val="28"/>
          <w:szCs w:val="28"/>
        </w:rPr>
        <w:lastRenderedPageBreak/>
        <w:t xml:space="preserve">различная мотивация испытуемых может приводить к искажениям либо в сторону социальной желательности (дисимуляции, ослабления симптоматики), либо подчеркивания своих дефектов (агравации и симуляции). Таким образом, абсолютно совершенного способа познания индивидуальности не существует, но, осознавая недостатки и достоинства каждого из перечисленных методов, можно научиться получать с их помощью вполне достоверную информацию. </w:t>
      </w:r>
    </w:p>
    <w:p w:rsidR="00080708" w:rsidRPr="00BF7745" w:rsidRDefault="00080708" w:rsidP="00BF7745">
      <w:pPr>
        <w:spacing w:after="0" w:line="240" w:lineRule="auto"/>
        <w:ind w:firstLine="709"/>
        <w:jc w:val="both"/>
        <w:rPr>
          <w:rFonts w:ascii="Times New Roman" w:eastAsia="Times New Roman" w:hAnsi="Times New Roman" w:cs="Times New Roman"/>
          <w:sz w:val="28"/>
          <w:szCs w:val="28"/>
          <w:lang w:eastAsia="ru-RU"/>
        </w:rPr>
      </w:pPr>
    </w:p>
    <w:p w:rsidR="00255737" w:rsidRPr="00BF7745" w:rsidRDefault="00456F4C"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b/>
          <w:sz w:val="28"/>
          <w:szCs w:val="28"/>
        </w:rPr>
        <w:t xml:space="preserve"> Лекция </w:t>
      </w:r>
      <w:r w:rsidR="00255737" w:rsidRPr="00BF7745">
        <w:rPr>
          <w:rFonts w:ascii="Times New Roman" w:hAnsi="Times New Roman" w:cs="Times New Roman"/>
          <w:b/>
          <w:sz w:val="28"/>
          <w:szCs w:val="28"/>
        </w:rPr>
        <w:t>2. Индивидуальность как предмет дифференциально психологических исследований</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1.Формирование психических свойств человека в историческом процессе.</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2.Философский анализ ситуации. Свобода воли и индивидуальность.</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3. Системный принцип взаимодействия системы и среды</w:t>
      </w:r>
    </w:p>
    <w:p w:rsidR="00255737"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4. Учение об индивидуальности</w:t>
      </w:r>
    </w:p>
    <w:p w:rsidR="00811798" w:rsidRPr="00BF7745" w:rsidRDefault="00811798" w:rsidP="00BF7745">
      <w:pPr>
        <w:spacing w:after="0" w:line="240" w:lineRule="auto"/>
        <w:ind w:firstLine="709"/>
        <w:jc w:val="both"/>
        <w:rPr>
          <w:rFonts w:ascii="Times New Roman" w:hAnsi="Times New Roman" w:cs="Times New Roman"/>
          <w:sz w:val="28"/>
          <w:szCs w:val="28"/>
        </w:rPr>
      </w:pPr>
    </w:p>
    <w:p w:rsidR="00255737" w:rsidRPr="002328F3" w:rsidRDefault="00255737" w:rsidP="00BF7745">
      <w:pPr>
        <w:spacing w:after="0" w:line="240" w:lineRule="auto"/>
        <w:ind w:firstLine="709"/>
        <w:jc w:val="both"/>
        <w:rPr>
          <w:rFonts w:ascii="Times New Roman" w:hAnsi="Times New Roman" w:cs="Times New Roman"/>
          <w:i/>
          <w:sz w:val="28"/>
          <w:szCs w:val="28"/>
        </w:rPr>
      </w:pPr>
      <w:r w:rsidRPr="002328F3">
        <w:rPr>
          <w:rFonts w:ascii="Times New Roman" w:hAnsi="Times New Roman" w:cs="Times New Roman"/>
          <w:i/>
          <w:sz w:val="28"/>
          <w:szCs w:val="28"/>
        </w:rPr>
        <w:t>1.Формирование психических свойств человека в историческом процессе.</w:t>
      </w:r>
    </w:p>
    <w:p w:rsidR="00456F4C" w:rsidRPr="002328F3" w:rsidRDefault="00456F4C"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8F3">
        <w:rPr>
          <w:rFonts w:ascii="Times New Roman" w:eastAsia="Times New Roman" w:hAnsi="Times New Roman" w:cs="Times New Roman"/>
          <w:sz w:val="28"/>
          <w:szCs w:val="28"/>
          <w:lang w:eastAsia="ru-RU"/>
        </w:rPr>
        <w:t>Средневековый человек — это в первую очередь верующий христианин. В широком смысле им может быть и житель Древней Руси, и византиец, и грек, и копт, и сириец. В узком смысле это житель Западной Европы, для которого вера говорит на латыни.</w:t>
      </w:r>
    </w:p>
    <w:p w:rsidR="00255737" w:rsidRPr="002328F3" w:rsidRDefault="00255737" w:rsidP="00BF7745">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2328F3">
        <w:rPr>
          <w:rFonts w:ascii="Times New Roman" w:eastAsia="Times New Roman" w:hAnsi="Times New Roman" w:cs="Times New Roman"/>
          <w:bCs/>
          <w:iCs/>
          <w:sz w:val="28"/>
          <w:szCs w:val="28"/>
          <w:lang w:eastAsia="ru-RU"/>
        </w:rPr>
        <w:t xml:space="preserve">В Средневековье существовали вещи, которые были запрещены и карались по закону. Но для Церкви главное было не наказание, а раскаяние. Все грешили и все исповедовались. </w:t>
      </w:r>
    </w:p>
    <w:p w:rsidR="00255737" w:rsidRPr="002328F3" w:rsidRDefault="00255737"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8F3">
        <w:rPr>
          <w:rFonts w:ascii="Times New Roman" w:eastAsia="Times New Roman" w:hAnsi="Times New Roman" w:cs="Times New Roman"/>
          <w:sz w:val="28"/>
          <w:szCs w:val="28"/>
          <w:lang w:eastAsia="ru-RU"/>
        </w:rPr>
        <w:t>По учебникам Средневековье начинается с падения Римской империи. Но это не значит, что первый средневековый человек родился в 476 году. Процесс перестройки мышления и образного мира растянулся на столетия. Картины мира и эпохи, сменяя друг друга, одновременно переплетаются. Так же и в сознании средневекового человека переплетаются представления, объединяющие его и с нами, и с предшественниками, и в то же время эти представления во многом специфичны.</w:t>
      </w:r>
    </w:p>
    <w:p w:rsidR="00255737" w:rsidRPr="002328F3" w:rsidRDefault="00255737"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8F3">
        <w:rPr>
          <w:rFonts w:ascii="Times New Roman" w:eastAsia="Times New Roman" w:hAnsi="Times New Roman" w:cs="Times New Roman"/>
          <w:sz w:val="28"/>
          <w:szCs w:val="28"/>
          <w:lang w:eastAsia="ru-RU"/>
        </w:rPr>
        <w:t>Прежде всего, в сознании средневекового человека важнейшее место занимает Священное Писание. Для всего Средневековья Библия была книгой, в которой можно было найти ответы на все вопросы, но эти ответы никогда не были окончательными. Часто приходится слышать, что люди Средневековья жили по заранее заданным истинам. Это лишь отчасти верно: истина действительно заранее задана, но она недоступна и непонятна. В отличие от Ветхого Завета, где есть законодательные книги, Новый Завет не дает четких ответов ни на один вопрос, и весь смысл жизни человека заключается в том, чтобы искать эти ответы самому.</w:t>
      </w:r>
    </w:p>
    <w:p w:rsidR="00255737" w:rsidRPr="002328F3" w:rsidRDefault="00255737"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8F3">
        <w:rPr>
          <w:rFonts w:ascii="Times New Roman" w:eastAsia="Times New Roman" w:hAnsi="Times New Roman" w:cs="Times New Roman"/>
          <w:sz w:val="28"/>
          <w:szCs w:val="28"/>
          <w:lang w:eastAsia="ru-RU"/>
        </w:rPr>
        <w:t xml:space="preserve">Люди Средневековья почти не умели заботиться о себе. Беременная жена Филиппа III, короля Франции, умерла, упав с лошади. Кто догадался посадить ее беременную на лошадь?! А сын короля Англии Генриха </w:t>
      </w:r>
      <w:proofErr w:type="gramStart"/>
      <w:r w:rsidRPr="002328F3">
        <w:rPr>
          <w:rFonts w:ascii="Times New Roman" w:eastAsia="Times New Roman" w:hAnsi="Times New Roman" w:cs="Times New Roman"/>
          <w:sz w:val="28"/>
          <w:szCs w:val="28"/>
          <w:lang w:eastAsia="ru-RU"/>
        </w:rPr>
        <w:t>I  Генрих</w:t>
      </w:r>
      <w:proofErr w:type="gramEnd"/>
      <w:r w:rsidRPr="002328F3">
        <w:rPr>
          <w:rFonts w:ascii="Times New Roman" w:eastAsia="Times New Roman" w:hAnsi="Times New Roman" w:cs="Times New Roman"/>
          <w:sz w:val="28"/>
          <w:szCs w:val="28"/>
          <w:lang w:eastAsia="ru-RU"/>
        </w:rPr>
        <w:t xml:space="preserve"> I (1068–1135) — младший сын Вильгельма Завоевателя, герцог Нормандии и </w:t>
      </w:r>
      <w:r w:rsidRPr="002328F3">
        <w:rPr>
          <w:rFonts w:ascii="Times New Roman" w:eastAsia="Times New Roman" w:hAnsi="Times New Roman" w:cs="Times New Roman"/>
          <w:sz w:val="28"/>
          <w:szCs w:val="28"/>
          <w:lang w:eastAsia="ru-RU"/>
        </w:rPr>
        <w:lastRenderedPageBreak/>
        <w:t xml:space="preserve">король Англии Вильгельм Этелинг, единственный наследник, с пьяной командой вышел ночью 25 ноября 1120 года на лучшем корабле королевского флота в Ла Манш и утонул, разбившись о скалы. </w:t>
      </w:r>
    </w:p>
    <w:p w:rsidR="00255737" w:rsidRPr="002328F3" w:rsidRDefault="00255737"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8F3">
        <w:rPr>
          <w:rFonts w:ascii="Times New Roman" w:eastAsia="Times New Roman" w:hAnsi="Times New Roman" w:cs="Times New Roman"/>
          <w:sz w:val="28"/>
          <w:szCs w:val="28"/>
          <w:lang w:eastAsia="ru-RU"/>
        </w:rPr>
        <w:t>Земная жизнь в те времена не ценилась, потому что ценилась другая жизнь. У абсолютного большинства средневековых людей неизвестна дата рождения: зачем записывать, если завтра умрет?</w:t>
      </w:r>
    </w:p>
    <w:p w:rsidR="00255737" w:rsidRPr="002328F3" w:rsidRDefault="00255737"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8F3">
        <w:rPr>
          <w:rFonts w:ascii="Times New Roman" w:eastAsia="Times New Roman" w:hAnsi="Times New Roman" w:cs="Times New Roman"/>
          <w:sz w:val="28"/>
          <w:szCs w:val="28"/>
          <w:lang w:eastAsia="ru-RU"/>
        </w:rPr>
        <w:t>В Средневековье был только один идеал человека — святой, а святым может стать только человек, уже ушедший из жизни. Это очень важное понятие, объединяющее вечность и бегущее время.</w:t>
      </w:r>
    </w:p>
    <w:p w:rsidR="00255737" w:rsidRPr="002328F3" w:rsidRDefault="00255737"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8F3">
        <w:rPr>
          <w:rFonts w:ascii="Times New Roman" w:eastAsia="Times New Roman" w:hAnsi="Times New Roman" w:cs="Times New Roman"/>
          <w:sz w:val="28"/>
          <w:szCs w:val="28"/>
          <w:lang w:eastAsia="ru-RU"/>
        </w:rPr>
        <w:t xml:space="preserve">С IV по XII век у человека словно нет лица. Конечно, люди различали друг друга по чертам лица, но всякий знал, что суд Божий нелицеприятен, на Страшном суде судится не облик, а поступки, душа человека. Поэтому индивидуального портрета в Средние века не было. В XII–XIII веках скульптура обрела трехмерность, на лицах стали проявляться эмоции. В середине XIII века в скульптурах, сделанных для надгробий высоких церковных иерархов, начало появляться портретное сходство. </w:t>
      </w:r>
    </w:p>
    <w:p w:rsidR="00255737" w:rsidRPr="002328F3" w:rsidRDefault="00255737"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8F3">
        <w:rPr>
          <w:rFonts w:ascii="Times New Roman" w:eastAsia="Times New Roman" w:hAnsi="Times New Roman" w:cs="Times New Roman"/>
          <w:sz w:val="28"/>
          <w:szCs w:val="28"/>
          <w:lang w:eastAsia="ru-RU"/>
        </w:rPr>
        <w:t>Как ни парадоксально, многое в Средние века делалось по расчету (не обязательно арифметическому), в том числе и браки. Браки по любви, известные историкам, — большая редкость. Скорее всего, так было не только среди знати, но и у крестьян, но про низшие сословия мы знаем гораздо меньше: там не было принято записывать, кто на ком женился. Но если знать рассчитывала выгоду, когда выдавала своих детей, то беднота, которая считала каждый грош, — тем более.</w:t>
      </w:r>
    </w:p>
    <w:p w:rsidR="00255737" w:rsidRPr="002328F3" w:rsidRDefault="00255737"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8F3">
        <w:rPr>
          <w:rFonts w:ascii="Times New Roman" w:eastAsia="Times New Roman" w:hAnsi="Times New Roman" w:cs="Times New Roman"/>
          <w:sz w:val="28"/>
          <w:szCs w:val="28"/>
          <w:lang w:eastAsia="ru-RU"/>
        </w:rPr>
        <w:t xml:space="preserve">У средневекового человека вообще очень своеобразный способ смотреть на мир. Его взгляд направлен сквозь вещи, за которыми он стремится увидеть некий миропорядок. Поэтому иногда может показаться, что он не видел окружающего мира, а если и видел, то sub specie aeternitatis — c точки зрения вечности, как отражение божественного замысла. </w:t>
      </w:r>
    </w:p>
    <w:p w:rsidR="00456F4C" w:rsidRPr="00BF7745" w:rsidRDefault="00456F4C" w:rsidP="00BF774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255737" w:rsidRPr="00BF7745" w:rsidRDefault="00255737"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2.Философский анализ ситуации. Свобода воли и индивидуальность.</w:t>
      </w:r>
    </w:p>
    <w:p w:rsidR="00456F4C" w:rsidRPr="00BF7745" w:rsidRDefault="00456F4C" w:rsidP="00BF7745">
      <w:pPr>
        <w:pStyle w:val="a3"/>
        <w:spacing w:before="0" w:beforeAutospacing="0" w:after="0" w:afterAutospacing="0"/>
        <w:ind w:firstLine="709"/>
        <w:jc w:val="both"/>
        <w:rPr>
          <w:sz w:val="28"/>
          <w:szCs w:val="28"/>
        </w:rPr>
      </w:pPr>
      <w:r w:rsidRPr="00BF7745">
        <w:rPr>
          <w:sz w:val="28"/>
          <w:szCs w:val="28"/>
        </w:rPr>
        <w:t>Психологию и философию, как науки, объединяют и давние исторические корни, и современные проблемы, которые эти две науки, взаимодействуя друг с другом, решают совместно. В древности психология, как и многие другие современные науки, была частью философии, объединяющей все научные знания. Постепенно из философии выделились вначале точные, а затем естественные, гуманитарные и общественные науки. Одной из последних из философии выделилась и обособилась психология.</w:t>
      </w:r>
    </w:p>
    <w:p w:rsidR="00456F4C" w:rsidRPr="00BF7745" w:rsidRDefault="00456F4C" w:rsidP="00BF7745">
      <w:pPr>
        <w:pStyle w:val="a3"/>
        <w:spacing w:before="0" w:beforeAutospacing="0" w:after="0" w:afterAutospacing="0"/>
        <w:ind w:firstLine="709"/>
        <w:jc w:val="both"/>
        <w:rPr>
          <w:sz w:val="28"/>
          <w:szCs w:val="28"/>
        </w:rPr>
      </w:pPr>
      <w:r w:rsidRPr="00BF7745">
        <w:rPr>
          <w:sz w:val="28"/>
          <w:szCs w:val="28"/>
        </w:rPr>
        <w:t>Став независимой от философии, самостоятельной в теоретическом плане наукой, приобретя собственную экспериментальную базу и сделав серьезную заявку на собственную методологию и методы исследования, психология, однако, окончательно не порвала свои связи с философией. Эти связи не только сохранились, но со временем, как показала практика, еще более упрочились. Это можно объяснить следующими причинами.</w:t>
      </w:r>
    </w:p>
    <w:p w:rsidR="00BF67B7" w:rsidRPr="00BF7745" w:rsidRDefault="00456F4C" w:rsidP="00BF7745">
      <w:pPr>
        <w:pStyle w:val="a3"/>
        <w:spacing w:before="0" w:beforeAutospacing="0" w:after="0" w:afterAutospacing="0"/>
        <w:ind w:firstLine="709"/>
        <w:jc w:val="both"/>
        <w:rPr>
          <w:sz w:val="28"/>
          <w:szCs w:val="28"/>
        </w:rPr>
      </w:pPr>
      <w:r w:rsidRPr="00BF7745">
        <w:rPr>
          <w:sz w:val="28"/>
          <w:szCs w:val="28"/>
        </w:rPr>
        <w:t xml:space="preserve">Проблемы человека традиционно интересуют и психологов, и философов. Философы в своих научных трудах ставят и обсуждают такие, </w:t>
      </w:r>
      <w:r w:rsidRPr="00BF7745">
        <w:rPr>
          <w:sz w:val="28"/>
          <w:szCs w:val="28"/>
        </w:rPr>
        <w:lastRenderedPageBreak/>
        <w:t xml:space="preserve">например, </w:t>
      </w:r>
      <w:r w:rsidR="00BF67B7" w:rsidRPr="00BF7745">
        <w:rPr>
          <w:sz w:val="28"/>
          <w:szCs w:val="28"/>
        </w:rPr>
        <w:t>вопросы, как природа человека, е</w:t>
      </w:r>
      <w:r w:rsidRPr="00BF7745">
        <w:rPr>
          <w:sz w:val="28"/>
          <w:szCs w:val="28"/>
        </w:rPr>
        <w:t xml:space="preserve">то отличие от животных, возможность познания человеком себя и окружающего мира, сущность человеческого сознания и мышления, проблемы счастья, одиночества и многие другие. В отличие от психологов, которых также интересуют эти проблемы, философы ставят и решают их по-своему, в основном на обобщенном, логико-умозрительном, философском уровне. Однако и на этом уровне соответствующие проблемы не могут быть успешно решены без учета современных психологических знаний. В свою очередь, в психологии имеется немало вопросов, которые для своего решения требуют глубоких философских знаний. </w:t>
      </w:r>
    </w:p>
    <w:p w:rsidR="00456F4C" w:rsidRPr="00BF7745" w:rsidRDefault="00456F4C" w:rsidP="00BF7745">
      <w:pPr>
        <w:pStyle w:val="a3"/>
        <w:spacing w:before="0" w:beforeAutospacing="0" w:after="0" w:afterAutospacing="0"/>
        <w:ind w:firstLine="709"/>
        <w:jc w:val="both"/>
        <w:rPr>
          <w:sz w:val="28"/>
          <w:szCs w:val="28"/>
        </w:rPr>
      </w:pPr>
      <w:r w:rsidRPr="00BF7745">
        <w:rPr>
          <w:sz w:val="28"/>
          <w:szCs w:val="28"/>
        </w:rPr>
        <w:t>Психологов, которые занимаются изучением человеческого мышления, также интересуют многие связанные с ним теоретические вопросы. Знакомство с философией показывает, что соответствующие вопросы уже давно изучаются в философии, причем там они представлены почти в тех же формулировках и общих решениях, в каких они встречаются в современной психологии.</w:t>
      </w:r>
    </w:p>
    <w:p w:rsidR="00BF67B7" w:rsidRPr="00BF7745" w:rsidRDefault="00456F4C" w:rsidP="00BF7745">
      <w:pPr>
        <w:pStyle w:val="a3"/>
        <w:spacing w:before="0" w:beforeAutospacing="0" w:after="0" w:afterAutospacing="0"/>
        <w:ind w:firstLine="709"/>
        <w:jc w:val="both"/>
        <w:rPr>
          <w:sz w:val="28"/>
          <w:szCs w:val="28"/>
        </w:rPr>
      </w:pPr>
      <w:r w:rsidRPr="00BF7745">
        <w:rPr>
          <w:sz w:val="28"/>
          <w:szCs w:val="28"/>
        </w:rPr>
        <w:t xml:space="preserve">Для психолога важны и одновременно с этим чрезвычайно сложны проблемы методологии и методов научного познания психических явлений. Однако, методология науки — это, в основном, область философских знаний, а изучение методов психологического исследования с точки зрения возможности получения с их помощью достоверных научных знаний — это вопрос, который нуждается в глубоком психологическом и, одновременно, философском анализе. Психологи, применяющие те или иные методы исследования на практике, далеко не всегда полностью осознают их недостатки. На эти недостатки им нередко указывают философы. </w:t>
      </w:r>
    </w:p>
    <w:p w:rsidR="00456F4C" w:rsidRPr="00BF7745" w:rsidRDefault="00456F4C" w:rsidP="00BF7745">
      <w:pPr>
        <w:pStyle w:val="a3"/>
        <w:spacing w:before="0" w:beforeAutospacing="0" w:after="0" w:afterAutospacing="0"/>
        <w:ind w:firstLine="709"/>
        <w:jc w:val="both"/>
        <w:rPr>
          <w:sz w:val="28"/>
          <w:szCs w:val="28"/>
        </w:rPr>
      </w:pPr>
      <w:r w:rsidRPr="00BF7745">
        <w:rPr>
          <w:sz w:val="28"/>
          <w:szCs w:val="28"/>
        </w:rPr>
        <w:t>В психологии веками существования этой науки накопилось немало проблем и вопросов, которые сложно решать эмпирическим путем, но которые, несомненно, должны быть решены в психологии (в противном случае она может быть объявлена несостоятельной наукой). Это, например, проблемы сознания, воли, морали, совести, ответственности, сущности личности, природы человеческих отношений и др. Психолог, заинтересованный в поиске решения подобного рода сложнейших проблем в условиях ограниченности или невозможности их глубокого экспериментального исследования, стремится, естественно, овладеть хотя бы философским, теоретическим методом их изучения и практически воспользоваться им.</w:t>
      </w:r>
    </w:p>
    <w:p w:rsidR="00456F4C" w:rsidRPr="00BF7745" w:rsidRDefault="00456F4C" w:rsidP="00BF7745">
      <w:pPr>
        <w:pStyle w:val="a3"/>
        <w:spacing w:before="0" w:beforeAutospacing="0" w:after="0" w:afterAutospacing="0"/>
        <w:ind w:firstLine="709"/>
        <w:jc w:val="both"/>
        <w:rPr>
          <w:sz w:val="28"/>
          <w:szCs w:val="28"/>
        </w:rPr>
      </w:pPr>
      <w:r w:rsidRPr="00BF7745">
        <w:rPr>
          <w:sz w:val="28"/>
          <w:szCs w:val="28"/>
        </w:rPr>
        <w:t xml:space="preserve">Опыт и практика показывают, что в случаях, когда мы имеем дело с полноценным сотрудничеством философов и психологов в решении сложных междисциплинарных проблем, можно констатировать существенное продвижение вперед в их научном познании. Приведем в качестве примера проблемы </w:t>
      </w:r>
      <w:r w:rsidRPr="00BF7745">
        <w:rPr>
          <w:i/>
          <w:iCs/>
          <w:sz w:val="28"/>
          <w:szCs w:val="28"/>
        </w:rPr>
        <w:t>эпистемологии —</w:t>
      </w:r>
      <w:r w:rsidRPr="00BF7745">
        <w:rPr>
          <w:sz w:val="28"/>
          <w:szCs w:val="28"/>
        </w:rPr>
        <w:t xml:space="preserve"> отрасли философии, затрагивающей вопросы познания человеком себя и окружающего мира. Благодаря многолетним исследованиям, проводимым в этой области в Международном эпистемологическом институте, который в Женеве (Швейцария) в свое время организовал и возглавил известный психолог Ж. Пиаже, удалось многое </w:t>
      </w:r>
      <w:r w:rsidRPr="00BF7745">
        <w:rPr>
          <w:sz w:val="28"/>
          <w:szCs w:val="28"/>
        </w:rPr>
        <w:lastRenderedPageBreak/>
        <w:t xml:space="preserve">узнать о том, какова природа </w:t>
      </w:r>
      <w:r w:rsidRPr="00BF7745">
        <w:rPr>
          <w:i/>
          <w:iCs/>
          <w:sz w:val="28"/>
          <w:szCs w:val="28"/>
        </w:rPr>
        <w:t>интеллекта</w:t>
      </w:r>
      <w:r w:rsidRPr="00BF7745">
        <w:rPr>
          <w:sz w:val="28"/>
          <w:szCs w:val="28"/>
        </w:rPr>
        <w:t>, как развивается познание мира ребенком на ранних стадиях сто онтогенеза. Эти работы внесли существенный вклад не только в развитие психологии, но также и философии познания (эпистемологии).</w:t>
      </w:r>
    </w:p>
    <w:p w:rsidR="00456F4C" w:rsidRPr="00BF7745" w:rsidRDefault="00456F4C" w:rsidP="00BF7745">
      <w:pPr>
        <w:pStyle w:val="a3"/>
        <w:spacing w:before="0" w:beforeAutospacing="0" w:after="0" w:afterAutospacing="0"/>
        <w:ind w:firstLine="709"/>
        <w:jc w:val="both"/>
        <w:rPr>
          <w:sz w:val="28"/>
          <w:szCs w:val="28"/>
        </w:rPr>
      </w:pPr>
      <w:r w:rsidRPr="00BF7745">
        <w:rPr>
          <w:sz w:val="28"/>
          <w:szCs w:val="28"/>
        </w:rPr>
        <w:t>Таким образом, краткое обсуждение вопроса о взаимосвязи психологии и философии позволяет сделать следующие обобщающие выводы.</w:t>
      </w:r>
    </w:p>
    <w:p w:rsidR="00456F4C" w:rsidRPr="00BF7745" w:rsidRDefault="00456F4C" w:rsidP="00BF7745">
      <w:pPr>
        <w:numPr>
          <w:ilvl w:val="0"/>
          <w:numId w:val="23"/>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1. Психология и философия представляют собой две науки, имеющие давно сложившиеся и сохраняющиеся до сих пор плодотворные взаимосвязи.</w:t>
      </w:r>
    </w:p>
    <w:p w:rsidR="00456F4C" w:rsidRPr="00BF7745" w:rsidRDefault="00456F4C" w:rsidP="00BF7745">
      <w:pPr>
        <w:numPr>
          <w:ilvl w:val="0"/>
          <w:numId w:val="23"/>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2. В настоящее время философию и психологию объединяют не только общие проблемы, которые они изучают совместно, но и частные вопросы, имеющиеся в этих науках. В последнем случае речь идет о вопросах философии, которые без психологии не могут быть решены, и о вопросах психологии, для решения которых требуются философские знания.</w:t>
      </w:r>
    </w:p>
    <w:p w:rsidR="00456F4C" w:rsidRPr="00BF7745" w:rsidRDefault="00456F4C" w:rsidP="00BF7745">
      <w:pPr>
        <w:numPr>
          <w:ilvl w:val="0"/>
          <w:numId w:val="23"/>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3. Современному психологу необходимо философское образование, поскольку многие проблемы психологии таковы, что пока что могут успешно решаться только на философско-теоретическом (не опытном и не экспериментальном) уровне.</w:t>
      </w:r>
    </w:p>
    <w:p w:rsidR="00456F4C" w:rsidRPr="00BF7745" w:rsidRDefault="00456F4C" w:rsidP="00BF7745">
      <w:pPr>
        <w:numPr>
          <w:ilvl w:val="0"/>
          <w:numId w:val="23"/>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4. Знание философии психологу необходимо и по той причине, что </w:t>
      </w:r>
      <w:r w:rsidR="00B404CA" w:rsidRPr="00BF7745">
        <w:rPr>
          <w:rFonts w:ascii="Times New Roman" w:hAnsi="Times New Roman" w:cs="Times New Roman"/>
          <w:sz w:val="28"/>
          <w:szCs w:val="28"/>
        </w:rPr>
        <w:t>в далеком прошлом разработкой проблемы</w:t>
      </w:r>
      <w:r w:rsidRPr="00BF7745">
        <w:rPr>
          <w:rFonts w:ascii="Times New Roman" w:hAnsi="Times New Roman" w:cs="Times New Roman"/>
          <w:sz w:val="28"/>
          <w:szCs w:val="28"/>
        </w:rPr>
        <w:t xml:space="preserve"> психологии</w:t>
      </w:r>
      <w:r w:rsidR="00B404CA">
        <w:rPr>
          <w:rFonts w:ascii="Times New Roman" w:hAnsi="Times New Roman" w:cs="Times New Roman"/>
          <w:sz w:val="28"/>
          <w:szCs w:val="28"/>
        </w:rPr>
        <w:t xml:space="preserve">, </w:t>
      </w:r>
      <w:r w:rsidRPr="00BF7745">
        <w:rPr>
          <w:rFonts w:ascii="Times New Roman" w:hAnsi="Times New Roman" w:cs="Times New Roman"/>
          <w:sz w:val="28"/>
          <w:szCs w:val="28"/>
        </w:rPr>
        <w:t>в основном</w:t>
      </w:r>
      <w:r w:rsidR="00B404CA">
        <w:rPr>
          <w:rFonts w:ascii="Times New Roman" w:hAnsi="Times New Roman" w:cs="Times New Roman"/>
          <w:sz w:val="28"/>
          <w:szCs w:val="28"/>
        </w:rPr>
        <w:t>,</w:t>
      </w:r>
      <w:r w:rsidRPr="00BF7745">
        <w:rPr>
          <w:rFonts w:ascii="Times New Roman" w:hAnsi="Times New Roman" w:cs="Times New Roman"/>
          <w:sz w:val="28"/>
          <w:szCs w:val="28"/>
        </w:rPr>
        <w:t xml:space="preserve"> занимались философы. Современный психолог, знакомясь с их научными трудами, должен разбираться в философии и в какой-то степени знать се историю.</w:t>
      </w:r>
    </w:p>
    <w:p w:rsidR="00255737" w:rsidRPr="00BF7745" w:rsidRDefault="00255737"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Вопрос о свободе воли традиционно относится к философским вопросам, т. е. к так называемым «вечным» вопросам, которые веками обсуждаются философами, писателями, но не имеют до сего дня однозначного и всеми принимаемого решения.</w:t>
      </w:r>
    </w:p>
    <w:p w:rsidR="00255737" w:rsidRPr="00BF7745" w:rsidRDefault="00255737"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Разные философские течения отвечают по-разному на вопрос о существовании свободы воли. Большинство же религий солидарны в том, что свобода воли существует— и это естественно, потому что все религии позиционируют себя нравственными учениями, а в отсутствие свободы воли и полной детерминированности поведения человека теряют смысл понятия вины или заслуг.</w:t>
      </w:r>
    </w:p>
    <w:p w:rsidR="00255737" w:rsidRPr="00BF7745" w:rsidRDefault="00255737"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Наука на сегодняшний день не имеет доказательств существования или отсутствия свободы воли, т. к. далеко не полностью объяснена природа человеческой психики, сознания, не изучена во всех подробностях работа мозга, но сама материалистическая основа науки, весь научный опыт вынуждают дать однозначный ответ: нет никаких оснований считать свободу воли существующей, свобода воли есть иллюзия — если под «волей» понимать нечто нематериальное.</w:t>
      </w:r>
    </w:p>
    <w:p w:rsidR="00255737" w:rsidRPr="00BF7745" w:rsidRDefault="00855C98"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Наука строится на материализме: с</w:t>
      </w:r>
      <w:r w:rsidR="00255737" w:rsidRPr="00BF7745">
        <w:rPr>
          <w:color w:val="000000"/>
          <w:sz w:val="28"/>
          <w:szCs w:val="28"/>
        </w:rPr>
        <w:t>уществуе</w:t>
      </w:r>
      <w:r w:rsidRPr="00BF7745">
        <w:rPr>
          <w:color w:val="000000"/>
          <w:sz w:val="28"/>
          <w:szCs w:val="28"/>
        </w:rPr>
        <w:t xml:space="preserve">т только материя, движущаяся по своим объективным законам. Не </w:t>
      </w:r>
      <w:r w:rsidR="00255737" w:rsidRPr="00BF7745">
        <w:rPr>
          <w:color w:val="000000"/>
          <w:sz w:val="28"/>
          <w:szCs w:val="28"/>
        </w:rPr>
        <w:t xml:space="preserve">существует никаких нематериальных, потусторонних сил, никаких других реальностей кроме нашей. Это означает, что в организме человека, в его мозге нет ничего кроме материи. Все человеческие мысли, желания, эмоции, все проявления богатой </w:t>
      </w:r>
      <w:r w:rsidR="00255737" w:rsidRPr="00BF7745">
        <w:rPr>
          <w:color w:val="000000"/>
          <w:sz w:val="28"/>
          <w:szCs w:val="28"/>
        </w:rPr>
        <w:lastRenderedPageBreak/>
        <w:t xml:space="preserve">психической деятельности объясняются физиологическими процессами, протекающими в организме, и воздействием факторов внешней среды. </w:t>
      </w:r>
    </w:p>
    <w:p w:rsidR="00255737" w:rsidRPr="00BF7745" w:rsidRDefault="00255737"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Задачей науки является выяснение причин явлений. Всему происходящему в этом огромном мире— от порыва ветра за окном до появившегося вдруг желания закурить— есть причина, не бывает беспричинных явлений. Даже случайные явления в микромире (в квантовой механике) всё равно подчиняются своим законам.</w:t>
      </w:r>
    </w:p>
    <w:p w:rsidR="00255737" w:rsidRPr="00BF7745" w:rsidRDefault="00255737" w:rsidP="00BF7745">
      <w:pPr>
        <w:pStyle w:val="article-renderblock"/>
        <w:shd w:val="clear" w:color="auto" w:fill="FFFFFF"/>
        <w:spacing w:before="0" w:beforeAutospacing="0" w:after="0" w:afterAutospacing="0"/>
        <w:ind w:firstLine="709"/>
        <w:jc w:val="both"/>
        <w:rPr>
          <w:color w:val="000000"/>
          <w:sz w:val="28"/>
          <w:szCs w:val="28"/>
        </w:rPr>
      </w:pPr>
      <w:r w:rsidRPr="00BF7745">
        <w:rPr>
          <w:bCs/>
          <w:color w:val="000000"/>
          <w:sz w:val="28"/>
          <w:szCs w:val="28"/>
        </w:rPr>
        <w:t>Свобода воли безусловно и очевидно существует как психологический феномен</w:t>
      </w:r>
      <w:r w:rsidRPr="00BF7745">
        <w:rPr>
          <w:color w:val="000000"/>
          <w:sz w:val="28"/>
          <w:szCs w:val="28"/>
        </w:rPr>
        <w:t xml:space="preserve">, то есть как наше внутреннее, субъективное ощущение. Сам набор возможных действий не является свободным, а обусловлен нашим опытом, нашими возможностями, физическим состоянием (мы бываем уставшими, больными, сонными, голодными и т. д.). </w:t>
      </w:r>
    </w:p>
    <w:p w:rsidR="00255737" w:rsidRPr="00BF7745" w:rsidRDefault="00255737"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Свобода воли— это противоположность следованию жёсткой программе, детерминированности. Свобода воли означает возможность делать выбор вне зависимости от материальных причин в виде или внешних обстоятельств</w:t>
      </w:r>
      <w:r w:rsidR="00CF2FF4">
        <w:rPr>
          <w:color w:val="000000"/>
          <w:sz w:val="28"/>
          <w:szCs w:val="28"/>
        </w:rPr>
        <w:t>,</w:t>
      </w:r>
      <w:r w:rsidRPr="00BF7745">
        <w:rPr>
          <w:color w:val="000000"/>
          <w:sz w:val="28"/>
          <w:szCs w:val="28"/>
        </w:rPr>
        <w:t xml:space="preserve"> или внутреннего состояния субъекта. Обладает ли человек реальной способностью делать полностью свободный выбор, не зависящий ни от каких причин? Утверждать «да» мы не можем по причине того, что невозможно лишь одним путём самонаблюдения (рефлексия или интроспекция) понять, как возникают мысли, как рождаются решения сделать то или это. Мы видим только готовый результат, который воспринимаем как работу нашей собственной воли.</w:t>
      </w:r>
    </w:p>
    <w:p w:rsidR="00255737" w:rsidRPr="00BF7745" w:rsidRDefault="00255737"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Никто не станет отрицать, что на поведение человека влияют сотни и тысячи причин. Само возникновение наших желаний не является полностью произвольным, свободным, а обусловлено внутренними и внешними причинами (дефицит воды в организме— хочется пить, посмотрел рекламу— захотел холодной кока-колы).</w:t>
      </w:r>
    </w:p>
    <w:p w:rsidR="00255737" w:rsidRPr="00BF7745" w:rsidRDefault="00255737"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Отсутствие свободы воли не означает полной предопределённости поведения человека, т. к. даже предположив, что какой-то самый мощный во Вселенной компьютер и смог бы рассчитать наперёд каждый наш шаг и нашу судьбу (или всеведущий Бог), мы этой нашей судьбы всё равно никогда не узнаем (точнее, узнаем полностью лишь в конце жизни). Поэтому на практике не имеет никакого значения, существует на самом деле свобода воли или нет, потому что для нас в любом случае всё выглядит так, будто она есть.</w:t>
      </w:r>
    </w:p>
    <w:p w:rsidR="00855C98" w:rsidRPr="00BF7745" w:rsidRDefault="00855C98" w:rsidP="00BF7745">
      <w:pPr>
        <w:pStyle w:val="article-renderblock"/>
        <w:shd w:val="clear" w:color="auto" w:fill="FFFFFF"/>
        <w:spacing w:before="0" w:beforeAutospacing="0" w:after="0" w:afterAutospacing="0"/>
        <w:ind w:firstLine="709"/>
        <w:jc w:val="both"/>
        <w:rPr>
          <w:color w:val="000000"/>
          <w:sz w:val="28"/>
          <w:szCs w:val="28"/>
        </w:rPr>
      </w:pPr>
    </w:p>
    <w:p w:rsidR="00255737" w:rsidRPr="00BF7745" w:rsidRDefault="00855C98" w:rsidP="00BF7745">
      <w:pPr>
        <w:pStyle w:val="a4"/>
        <w:ind w:left="0" w:firstLine="709"/>
        <w:jc w:val="both"/>
        <w:rPr>
          <w:i/>
          <w:sz w:val="28"/>
          <w:szCs w:val="28"/>
        </w:rPr>
      </w:pPr>
      <w:r w:rsidRPr="00BF7745">
        <w:rPr>
          <w:i/>
          <w:sz w:val="28"/>
          <w:szCs w:val="28"/>
        </w:rPr>
        <w:t>3.</w:t>
      </w:r>
      <w:r w:rsidR="00255737" w:rsidRPr="00BF7745">
        <w:rPr>
          <w:i/>
          <w:sz w:val="28"/>
          <w:szCs w:val="28"/>
        </w:rPr>
        <w:t>Системный принцип взаимодействия системы и среды</w:t>
      </w:r>
    </w:p>
    <w:p w:rsidR="00855C98" w:rsidRPr="00BF7745" w:rsidRDefault="00855C98" w:rsidP="00BF7745">
      <w:pPr>
        <w:pStyle w:val="a4"/>
        <w:ind w:left="0" w:firstLine="709"/>
        <w:jc w:val="both"/>
        <w:rPr>
          <w:i/>
          <w:sz w:val="28"/>
          <w:szCs w:val="28"/>
        </w:rPr>
      </w:pP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Среда обязательно воздействует на систему. Сама система представляется некоторой совокупностью сред. По роли среды в жизнедеятельности системы можно выделить две группы систем. Первая группа систем опирается на внутренние источники развития, а вторая — на внешние. При этом между средами и системой существуют взаимодействия, т.е. вектор может быть направлен от среды к системе и от систем</w:t>
      </w:r>
      <w:r w:rsidR="000D1124">
        <w:rPr>
          <w:rFonts w:ascii="Times New Roman" w:hAnsi="Times New Roman" w:cs="Times New Roman"/>
          <w:sz w:val="28"/>
          <w:szCs w:val="28"/>
        </w:rPr>
        <w:t>ы</w:t>
      </w:r>
      <w:r w:rsidRPr="00BF7745">
        <w:rPr>
          <w:rFonts w:ascii="Times New Roman" w:hAnsi="Times New Roman" w:cs="Times New Roman"/>
          <w:sz w:val="28"/>
          <w:szCs w:val="28"/>
        </w:rPr>
        <w:t xml:space="preserve"> — к среде.</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CF2FF4">
        <w:rPr>
          <w:rStyle w:val="a5"/>
          <w:b w:val="0"/>
          <w:sz w:val="28"/>
          <w:szCs w:val="28"/>
        </w:rPr>
        <w:t>Система</w:t>
      </w:r>
      <w:r w:rsidRPr="00BF7745">
        <w:rPr>
          <w:rStyle w:val="a5"/>
          <w:sz w:val="28"/>
          <w:szCs w:val="28"/>
        </w:rPr>
        <w:t xml:space="preserve"> –</w:t>
      </w:r>
      <w:r w:rsidRPr="00BF7745">
        <w:rPr>
          <w:sz w:val="28"/>
          <w:szCs w:val="28"/>
        </w:rPr>
        <w:t>это совокупность элементов, объединённых общей функциональной средой и целью функционирования.</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sz w:val="28"/>
          <w:szCs w:val="28"/>
        </w:rPr>
        <w:lastRenderedPageBreak/>
        <w:t xml:space="preserve">Термин система употребляется очень широко не только в научных исследованиях, но и в любой области практической деятельности и в бытовом разговоре. Повседневно мы употребляем </w:t>
      </w:r>
      <w:r w:rsidR="000D1124" w:rsidRPr="00BF7745">
        <w:rPr>
          <w:sz w:val="28"/>
          <w:szCs w:val="28"/>
        </w:rPr>
        <w:t>выражения” солнечная</w:t>
      </w:r>
      <w:r w:rsidRPr="00BF7745">
        <w:rPr>
          <w:sz w:val="28"/>
          <w:szCs w:val="28"/>
        </w:rPr>
        <w:t xml:space="preserve"> система”</w:t>
      </w:r>
      <w:r w:rsidR="000D1124" w:rsidRPr="00BF7745">
        <w:rPr>
          <w:sz w:val="28"/>
          <w:szCs w:val="28"/>
        </w:rPr>
        <w:t>,” система</w:t>
      </w:r>
      <w:r w:rsidRPr="00BF7745">
        <w:rPr>
          <w:sz w:val="28"/>
          <w:szCs w:val="28"/>
        </w:rPr>
        <w:t xml:space="preserve"> взглядов”</w:t>
      </w:r>
      <w:r w:rsidR="000D1124" w:rsidRPr="00BF7745">
        <w:rPr>
          <w:sz w:val="28"/>
          <w:szCs w:val="28"/>
        </w:rPr>
        <w:t>,” система</w:t>
      </w:r>
      <w:r w:rsidRPr="00BF7745">
        <w:rPr>
          <w:sz w:val="28"/>
          <w:szCs w:val="28"/>
        </w:rPr>
        <w:t xml:space="preserve"> машин” и т. д. </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sz w:val="28"/>
          <w:szCs w:val="28"/>
        </w:rPr>
        <w:t>Система – одно из фундаментальных, универсальных понятий современной научной методологии познания. Содержательное определение сущности понятия системы, как научной категории, требует уровня определённых абстракций.</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sz w:val="28"/>
          <w:szCs w:val="28"/>
        </w:rPr>
        <w:t>В первом приближении самое простое определение понятия системы следует из его происхождения от греческого слова (system) – нечто целое, составленное из частей. Определение системы, как некоторого целостного множества элементов, предполагает наличие следующих основных признаков:</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sz w:val="28"/>
          <w:szCs w:val="28"/>
        </w:rPr>
        <w:t>- наличие множества структурных элементов, образующих систему (рассматривается некоторое множество);</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sz w:val="28"/>
          <w:szCs w:val="28"/>
        </w:rPr>
        <w:t>- связность, упорядоченность элементов;</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sz w:val="28"/>
          <w:szCs w:val="28"/>
        </w:rPr>
        <w:t>- целенаправленный и целесообразный характер взаимодействия элементов системы, то есть наличие общесистемной цели;</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sz w:val="28"/>
          <w:szCs w:val="28"/>
        </w:rPr>
        <w:t>- относительная обособленность системы от внешней среды (то есть, возможность её идентифицировать как единое целое);</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sz w:val="28"/>
          <w:szCs w:val="28"/>
        </w:rPr>
        <w:t>- способность реализовать определённые функции (способность достижения цели системы), что обеспечивается информационными процессами управления.</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sz w:val="28"/>
          <w:szCs w:val="28"/>
        </w:rPr>
        <w:t>Общие характеристики системы</w:t>
      </w:r>
    </w:p>
    <w:p w:rsidR="00255737" w:rsidRPr="00BF7745" w:rsidRDefault="00255737" w:rsidP="00BF7745">
      <w:pPr>
        <w:pStyle w:val="a3"/>
        <w:shd w:val="clear" w:color="auto" w:fill="FFFFFF"/>
        <w:spacing w:before="0" w:beforeAutospacing="0" w:after="0" w:afterAutospacing="0"/>
        <w:ind w:firstLine="709"/>
        <w:jc w:val="both"/>
        <w:rPr>
          <w:sz w:val="28"/>
          <w:szCs w:val="28"/>
        </w:rPr>
      </w:pPr>
      <w:r w:rsidRPr="00BF7745">
        <w:rPr>
          <w:rFonts w:eastAsiaTheme="minorEastAsia"/>
          <w:sz w:val="28"/>
          <w:szCs w:val="28"/>
        </w:rPr>
        <w:t>1.Целостность</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2.Структурность</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3.Взаимосвязь</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4.Иерархичность</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5.Множественность отношения</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Специфическими характеристиками системы являются </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-Целеустремленность</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-Самоорганизация и др.</w:t>
      </w:r>
    </w:p>
    <w:p w:rsidR="00255737" w:rsidRPr="00BF7745" w:rsidRDefault="00255737"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 </w:t>
      </w:r>
    </w:p>
    <w:p w:rsidR="00255737" w:rsidRPr="00BF7745" w:rsidRDefault="00255737"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4. Учение об индивидуальности</w:t>
      </w:r>
    </w:p>
    <w:p w:rsidR="00255737" w:rsidRPr="00BF7745" w:rsidRDefault="00255737" w:rsidP="00BF7745">
      <w:pPr>
        <w:spacing w:after="0" w:line="240" w:lineRule="auto"/>
        <w:ind w:firstLine="709"/>
        <w:jc w:val="both"/>
        <w:rPr>
          <w:rStyle w:val="FontStyle382"/>
          <w:rFonts w:ascii="Times New Roman" w:hAnsi="Times New Roman" w:cs="Times New Roman"/>
          <w:sz w:val="28"/>
          <w:szCs w:val="28"/>
        </w:rPr>
      </w:pPr>
      <w:r w:rsidRPr="00BF7745">
        <w:rPr>
          <w:rFonts w:ascii="Times New Roman" w:hAnsi="Times New Roman" w:cs="Times New Roman"/>
          <w:spacing w:val="-3"/>
          <w:sz w:val="28"/>
          <w:szCs w:val="28"/>
        </w:rPr>
        <w:t xml:space="preserve">Человек как </w:t>
      </w:r>
      <w:r w:rsidRPr="00811798">
        <w:rPr>
          <w:rFonts w:ascii="Times New Roman" w:hAnsi="Times New Roman" w:cs="Times New Roman"/>
          <w:spacing w:val="-3"/>
          <w:sz w:val="28"/>
          <w:szCs w:val="28"/>
        </w:rPr>
        <w:t>индивидуальность</w:t>
      </w:r>
      <w:r w:rsidR="00855C98" w:rsidRPr="00811798">
        <w:rPr>
          <w:rFonts w:ascii="Times New Roman" w:hAnsi="Times New Roman" w:cs="Times New Roman"/>
          <w:spacing w:val="-3"/>
          <w:sz w:val="28"/>
          <w:szCs w:val="28"/>
        </w:rPr>
        <w:t xml:space="preserve"> </w:t>
      </w:r>
      <w:r w:rsidR="00855C98" w:rsidRPr="00BF7745">
        <w:rPr>
          <w:rFonts w:ascii="Times New Roman" w:hAnsi="Times New Roman" w:cs="Times New Roman"/>
          <w:spacing w:val="-3"/>
          <w:sz w:val="28"/>
          <w:szCs w:val="28"/>
        </w:rPr>
        <w:t>понимается Ананьевым как «един</w:t>
      </w:r>
      <w:r w:rsidRPr="00BF7745">
        <w:rPr>
          <w:rFonts w:ascii="Times New Roman" w:hAnsi="Times New Roman" w:cs="Times New Roman"/>
          <w:spacing w:val="-4"/>
          <w:sz w:val="28"/>
          <w:szCs w:val="28"/>
        </w:rPr>
        <w:t xml:space="preserve">ство и взаимосвязь его свойств как личности и субъекта деятельности, </w:t>
      </w:r>
      <w:r w:rsidRPr="00BF7745">
        <w:rPr>
          <w:rFonts w:ascii="Times New Roman" w:hAnsi="Times New Roman" w:cs="Times New Roman"/>
          <w:spacing w:val="-6"/>
          <w:sz w:val="28"/>
          <w:szCs w:val="28"/>
        </w:rPr>
        <w:t xml:space="preserve">в структуре которых функционируют природные свойства человека как </w:t>
      </w:r>
      <w:r w:rsidRPr="00BF7745">
        <w:rPr>
          <w:rFonts w:ascii="Times New Roman" w:hAnsi="Times New Roman" w:cs="Times New Roman"/>
          <w:spacing w:val="-4"/>
          <w:sz w:val="28"/>
          <w:szCs w:val="28"/>
        </w:rPr>
        <w:t>индивида». Начало индивидуальности определяет ин</w:t>
      </w:r>
      <w:r w:rsidRPr="00BF7745">
        <w:rPr>
          <w:rFonts w:ascii="Times New Roman" w:hAnsi="Times New Roman" w:cs="Times New Roman"/>
          <w:spacing w:val="-3"/>
          <w:sz w:val="28"/>
          <w:szCs w:val="28"/>
        </w:rPr>
        <w:t xml:space="preserve">дивид с его комплексом природных свойств. </w:t>
      </w:r>
      <w:r w:rsidRPr="00BF7745">
        <w:rPr>
          <w:rStyle w:val="FontStyle382"/>
          <w:rFonts w:ascii="Times New Roman" w:hAnsi="Times New Roman" w:cs="Times New Roman"/>
          <w:sz w:val="28"/>
          <w:szCs w:val="28"/>
        </w:rPr>
        <w:t xml:space="preserve">Индивидуальность – особенное в индивиде, совокупность только ему присущих особенностей (в </w:t>
      </w:r>
      <w:r w:rsidR="00855C98" w:rsidRPr="00BF7745">
        <w:rPr>
          <w:rStyle w:val="FontStyle382"/>
          <w:rFonts w:ascii="Times New Roman" w:hAnsi="Times New Roman" w:cs="Times New Roman"/>
          <w:sz w:val="28"/>
          <w:szCs w:val="28"/>
        </w:rPr>
        <w:t>ча</w:t>
      </w:r>
      <w:r w:rsidRPr="00BF7745">
        <w:rPr>
          <w:rStyle w:val="FontStyle382"/>
          <w:rFonts w:ascii="Times New Roman" w:hAnsi="Times New Roman" w:cs="Times New Roman"/>
          <w:sz w:val="28"/>
          <w:szCs w:val="28"/>
        </w:rPr>
        <w:t>стности, свойств личности), которая делает человека и его лично</w:t>
      </w:r>
      <w:r w:rsidR="00855C98" w:rsidRPr="00BF7745">
        <w:rPr>
          <w:rStyle w:val="FontStyle382"/>
          <w:rFonts w:ascii="Times New Roman" w:hAnsi="Times New Roman" w:cs="Times New Roman"/>
          <w:sz w:val="28"/>
          <w:szCs w:val="28"/>
        </w:rPr>
        <w:t>сть единичным воплощением типич</w:t>
      </w:r>
      <w:r w:rsidRPr="00BF7745">
        <w:rPr>
          <w:rStyle w:val="FontStyle382"/>
          <w:rFonts w:ascii="Times New Roman" w:hAnsi="Times New Roman" w:cs="Times New Roman"/>
          <w:sz w:val="28"/>
          <w:szCs w:val="28"/>
        </w:rPr>
        <w:t>ного и всеобщего. Индивидуальность нельзя ни отождествлять с личностью, что нередко делается, ни отрывать от нее. Личность всегда неповторима и, следовательно, индивидуальна. Но индивидуальность человека проявляется не только в его личности, но и в его организме (К. К. Платонов).</w:t>
      </w:r>
    </w:p>
    <w:p w:rsidR="00255737" w:rsidRPr="00EB74A0" w:rsidRDefault="00255737" w:rsidP="00EB74A0">
      <w:pPr>
        <w:pStyle w:val="Style114"/>
        <w:widowControl/>
        <w:spacing w:line="240" w:lineRule="auto"/>
        <w:ind w:firstLine="709"/>
        <w:rPr>
          <w:rStyle w:val="FontStyle377"/>
          <w:sz w:val="28"/>
          <w:szCs w:val="28"/>
        </w:rPr>
      </w:pPr>
      <w:r w:rsidRPr="00BF7745">
        <w:rPr>
          <w:rStyle w:val="FontStyle377"/>
          <w:sz w:val="28"/>
          <w:szCs w:val="28"/>
        </w:rPr>
        <w:lastRenderedPageBreak/>
        <w:t xml:space="preserve">Индивидуальность характеризует прежде всего особенности человека как личности. </w:t>
      </w:r>
      <w:r w:rsidRPr="00BF7745">
        <w:rPr>
          <w:rStyle w:val="FontStyle382"/>
          <w:rFonts w:ascii="Times New Roman" w:hAnsi="Times New Roman" w:cs="Times New Roman"/>
          <w:sz w:val="28"/>
          <w:szCs w:val="28"/>
        </w:rPr>
        <w:t xml:space="preserve">Индивидуальность - человек, характеризуемый со стороны своих социально значимых отличий от других людей; своеобразие психики и личности индивида, ее неповторимость. </w:t>
      </w:r>
      <w:r w:rsidRPr="00BF7745">
        <w:rPr>
          <w:rStyle w:val="FontStyle377"/>
          <w:sz w:val="28"/>
          <w:szCs w:val="28"/>
        </w:rPr>
        <w:t xml:space="preserve">С. Л. Рубинштейн в своем капитальном труде «Основы общей психологии» индивидуальности уделил всего несколько строк, однако подчеркнул важный способ ее формирования </w:t>
      </w:r>
      <w:r w:rsidRPr="00EB74A0">
        <w:rPr>
          <w:rStyle w:val="FontStyle377"/>
          <w:sz w:val="28"/>
          <w:szCs w:val="28"/>
        </w:rPr>
        <w:t>— индивидуальный жизненный путь.</w:t>
      </w:r>
    </w:p>
    <w:p w:rsidR="005C0C53" w:rsidRPr="00EB74A0" w:rsidRDefault="005C0C53" w:rsidP="00EB74A0">
      <w:pPr>
        <w:pStyle w:val="a3"/>
        <w:shd w:val="clear" w:color="auto" w:fill="FFFFFF"/>
        <w:spacing w:before="0" w:beforeAutospacing="0" w:after="0" w:afterAutospacing="0"/>
        <w:ind w:firstLine="709"/>
        <w:jc w:val="both"/>
        <w:rPr>
          <w:sz w:val="28"/>
          <w:szCs w:val="28"/>
        </w:rPr>
      </w:pPr>
      <w:r w:rsidRPr="00EB74A0">
        <w:rPr>
          <w:sz w:val="28"/>
          <w:szCs w:val="28"/>
        </w:rPr>
        <w:t>Если С.Л. Рубинштейн и Б.Г. Ананьев трактовали индивидуальность с позиции принципа аддитивности (совокупность, набор или симптомокомплекс свойств), то В. С. Мерлин, опираясь на положения теории систем, первым стал широко употреблять понятие «интегральная индивидуальность». Он рассматривал интегральную индивидуальность как большую саморегулируемую и самоорганизующуюся систему, состоящую из разнопорядковых подсистем действительности. Главным в теории интегральной индивидуальности В.С. Мерлин считал поиск путей гармонизации разноуровневых свойств индивидуальности. На основе значительного экспериментального материала, полученного под его руководством, он пришел к выводу о том, что системообразующую функцию в согласовании разноуровневых свойств интегральной индивидуальности выполняет индивидуальный стиль деятельности.</w:t>
      </w:r>
    </w:p>
    <w:p w:rsidR="005C0C53" w:rsidRPr="00EB74A0" w:rsidRDefault="005C0C53" w:rsidP="00EB74A0">
      <w:pPr>
        <w:spacing w:after="0" w:line="240" w:lineRule="auto"/>
        <w:ind w:firstLine="709"/>
        <w:jc w:val="both"/>
        <w:rPr>
          <w:rFonts w:ascii="Times New Roman" w:eastAsia="Times New Roman" w:hAnsi="Times New Roman" w:cs="Times New Roman"/>
          <w:sz w:val="28"/>
          <w:szCs w:val="28"/>
          <w:lang w:eastAsia="ru-RU"/>
        </w:rPr>
      </w:pPr>
      <w:r w:rsidRPr="00EB74A0">
        <w:rPr>
          <w:rFonts w:ascii="Times New Roman" w:eastAsia="Times New Roman" w:hAnsi="Times New Roman" w:cs="Times New Roman"/>
          <w:sz w:val="28"/>
          <w:szCs w:val="28"/>
          <w:lang w:eastAsia="ru-RU"/>
        </w:rPr>
        <w:t xml:space="preserve">В теории интегральной индивидуальности </w:t>
      </w:r>
      <w:r w:rsidR="00EB74A0" w:rsidRPr="00EB74A0">
        <w:rPr>
          <w:rStyle w:val="FontStyle377"/>
          <w:sz w:val="28"/>
          <w:szCs w:val="28"/>
        </w:rPr>
        <w:t>В. С. Мерлин</w:t>
      </w:r>
      <w:r w:rsidR="00EB74A0">
        <w:rPr>
          <w:rStyle w:val="FontStyle377"/>
          <w:sz w:val="28"/>
          <w:szCs w:val="28"/>
        </w:rPr>
        <w:t>ым</w:t>
      </w:r>
      <w:r w:rsidRPr="00EB74A0">
        <w:rPr>
          <w:rFonts w:ascii="Times New Roman" w:eastAsia="Times New Roman" w:hAnsi="Times New Roman" w:cs="Times New Roman"/>
          <w:sz w:val="28"/>
          <w:szCs w:val="28"/>
          <w:lang w:eastAsia="ru-RU"/>
        </w:rPr>
        <w:t xml:space="preserve"> выделено три уровня индивидуальных свойств:</w:t>
      </w:r>
    </w:p>
    <w:p w:rsidR="005C0C53" w:rsidRPr="005C0C53" w:rsidRDefault="005C0C53" w:rsidP="005C0C53">
      <w:pPr>
        <w:spacing w:after="0" w:line="288" w:lineRule="atLeast"/>
        <w:ind w:firstLine="709"/>
        <w:rPr>
          <w:rFonts w:ascii="Times New Roman" w:eastAsia="Times New Roman" w:hAnsi="Times New Roman" w:cs="Times New Roman"/>
          <w:sz w:val="28"/>
          <w:szCs w:val="28"/>
          <w:lang w:eastAsia="ru-RU"/>
        </w:rPr>
      </w:pPr>
      <w:r w:rsidRPr="005C0C53">
        <w:rPr>
          <w:rFonts w:ascii="Times New Roman" w:eastAsia="Times New Roman" w:hAnsi="Times New Roman" w:cs="Times New Roman"/>
          <w:sz w:val="28"/>
          <w:szCs w:val="28"/>
          <w:lang w:eastAsia="ru-RU"/>
        </w:rPr>
        <w:t>1) уровень организма;</w:t>
      </w:r>
    </w:p>
    <w:p w:rsidR="005C0C53" w:rsidRPr="005C0C53" w:rsidRDefault="005C0C53" w:rsidP="005C0C53">
      <w:pPr>
        <w:spacing w:after="0" w:line="288" w:lineRule="atLeast"/>
        <w:ind w:firstLine="709"/>
        <w:rPr>
          <w:rFonts w:ascii="Times New Roman" w:eastAsia="Times New Roman" w:hAnsi="Times New Roman" w:cs="Times New Roman"/>
          <w:sz w:val="28"/>
          <w:szCs w:val="28"/>
          <w:lang w:eastAsia="ru-RU"/>
        </w:rPr>
      </w:pPr>
      <w:r w:rsidRPr="005C0C53">
        <w:rPr>
          <w:rFonts w:ascii="Times New Roman" w:eastAsia="Times New Roman" w:hAnsi="Times New Roman" w:cs="Times New Roman"/>
          <w:sz w:val="28"/>
          <w:szCs w:val="28"/>
          <w:lang w:eastAsia="ru-RU"/>
        </w:rPr>
        <w:t>2) уровень индивидуально-личностных свойств;</w:t>
      </w:r>
    </w:p>
    <w:p w:rsidR="005C0C53" w:rsidRPr="005C0C53" w:rsidRDefault="005C0C53" w:rsidP="005C0C53">
      <w:pPr>
        <w:spacing w:after="0" w:line="288" w:lineRule="atLeast"/>
        <w:rPr>
          <w:rFonts w:ascii="Times New Roman" w:eastAsia="Times New Roman" w:hAnsi="Times New Roman" w:cs="Times New Roman"/>
          <w:sz w:val="28"/>
          <w:szCs w:val="28"/>
          <w:lang w:eastAsia="ru-RU"/>
        </w:rPr>
      </w:pPr>
      <w:r w:rsidRPr="005C0C53">
        <w:rPr>
          <w:rFonts w:ascii="Times New Roman" w:eastAsia="Times New Roman" w:hAnsi="Times New Roman" w:cs="Times New Roman"/>
          <w:sz w:val="28"/>
          <w:szCs w:val="28"/>
          <w:lang w:eastAsia="ru-RU"/>
        </w:rPr>
        <w:t>3) уровень субъекта социальных отношений.</w:t>
      </w:r>
    </w:p>
    <w:p w:rsidR="00255737" w:rsidRPr="00BF7745" w:rsidRDefault="005C0C53" w:rsidP="005C0C53">
      <w:pPr>
        <w:spacing w:after="0" w:line="240" w:lineRule="auto"/>
        <w:ind w:firstLine="709"/>
        <w:jc w:val="both"/>
        <w:rPr>
          <w:rStyle w:val="FontStyle377"/>
          <w:sz w:val="28"/>
          <w:szCs w:val="28"/>
        </w:rPr>
      </w:pPr>
      <w:r w:rsidRPr="005C0C53">
        <w:rPr>
          <w:rFonts w:ascii="Tahoma" w:eastAsia="Times New Roman" w:hAnsi="Tahoma" w:cs="Tahoma"/>
          <w:color w:val="424242"/>
          <w:sz w:val="24"/>
          <w:szCs w:val="24"/>
          <w:lang w:eastAsia="ru-RU"/>
        </w:rPr>
        <w:t> </w:t>
      </w:r>
      <w:r w:rsidR="00255737" w:rsidRPr="00BF7745">
        <w:rPr>
          <w:rStyle w:val="FontStyle377"/>
          <w:sz w:val="28"/>
          <w:szCs w:val="28"/>
        </w:rPr>
        <w:t>Интегральная индивидуальность — это не совокупность особых свойств, отличная или противоположная другой совокупности, обозна</w:t>
      </w:r>
      <w:r w:rsidR="00855C98" w:rsidRPr="00BF7745">
        <w:rPr>
          <w:rStyle w:val="FontStyle377"/>
          <w:sz w:val="28"/>
          <w:szCs w:val="28"/>
        </w:rPr>
        <w:t>чаемой как характеристика типич</w:t>
      </w:r>
      <w:r w:rsidR="00255737" w:rsidRPr="00BF7745">
        <w:rPr>
          <w:rStyle w:val="FontStyle377"/>
          <w:sz w:val="28"/>
          <w:szCs w:val="28"/>
        </w:rPr>
        <w:t xml:space="preserve">ности человека. Интегральная индивидуальность </w:t>
      </w:r>
      <w:r w:rsidR="00855C98" w:rsidRPr="00BF7745">
        <w:rPr>
          <w:rStyle w:val="FontStyle377"/>
          <w:sz w:val="28"/>
          <w:szCs w:val="28"/>
        </w:rPr>
        <w:t>— это особый, выражающий индиви</w:t>
      </w:r>
      <w:r w:rsidR="00255737" w:rsidRPr="00BF7745">
        <w:rPr>
          <w:rStyle w:val="FontStyle377"/>
          <w:sz w:val="28"/>
          <w:szCs w:val="28"/>
        </w:rPr>
        <w:t>дуальное своеобразие характер связи между всеми свойствами человека.</w:t>
      </w:r>
    </w:p>
    <w:p w:rsidR="00255737" w:rsidRPr="00BF7745" w:rsidRDefault="00255737" w:rsidP="005C0C53">
      <w:pPr>
        <w:spacing w:after="0" w:line="240" w:lineRule="auto"/>
        <w:ind w:firstLine="709"/>
        <w:jc w:val="both"/>
        <w:rPr>
          <w:rStyle w:val="FontStyle377"/>
          <w:sz w:val="28"/>
          <w:szCs w:val="28"/>
        </w:rPr>
      </w:pPr>
      <w:r w:rsidRPr="00BF7745">
        <w:rPr>
          <w:rStyle w:val="FontStyle377"/>
          <w:sz w:val="28"/>
          <w:szCs w:val="28"/>
        </w:rPr>
        <w:t>В. С. Мерлин полагал, что одно и то же свойство может быть одновременно типичным и индивидуальным, если рассматривать его в определенном отношении. Например, потребность в достижениях социально типична в ситуации соревнования (т. е., надо понимать, присуща в этой ситуации пусть и не всем, но многим). Однако если судить о потребности в достижениях по уровню притязаний, то она индивидуально своеобразна, так как связана с индивидуальными особенностями психодинамики человека.</w:t>
      </w:r>
    </w:p>
    <w:p w:rsidR="00255737" w:rsidRPr="00BF7745" w:rsidRDefault="00855C98" w:rsidP="00BF7745">
      <w:pPr>
        <w:pStyle w:val="Style72"/>
        <w:widowControl/>
        <w:spacing w:line="240" w:lineRule="auto"/>
        <w:ind w:firstLine="709"/>
        <w:rPr>
          <w:rStyle w:val="FontStyle382"/>
          <w:rFonts w:ascii="Times New Roman" w:hAnsi="Times New Roman" w:cs="Times New Roman"/>
          <w:sz w:val="28"/>
          <w:szCs w:val="28"/>
        </w:rPr>
      </w:pPr>
      <w:r w:rsidRPr="00BF7745">
        <w:rPr>
          <w:sz w:val="28"/>
          <w:szCs w:val="28"/>
        </w:rPr>
        <w:t xml:space="preserve">В.С. </w:t>
      </w:r>
      <w:r w:rsidR="00255737" w:rsidRPr="00BF7745">
        <w:rPr>
          <w:sz w:val="28"/>
          <w:szCs w:val="28"/>
        </w:rPr>
        <w:t xml:space="preserve">Мерлин подчёркивал необходимость изучения </w:t>
      </w:r>
      <w:r w:rsidR="00255737" w:rsidRPr="00BF7745">
        <w:rPr>
          <w:rStyle w:val="FontStyle377"/>
          <w:sz w:val="28"/>
          <w:szCs w:val="28"/>
        </w:rPr>
        <w:t>связи и взаимообусловленность свойств различных уровней: от биохимического до социального. Не так как это было принято ранее в психологии. Например, н</w:t>
      </w:r>
      <w:r w:rsidR="00255737" w:rsidRPr="00BF7745">
        <w:rPr>
          <w:rStyle w:val="FontStyle382"/>
          <w:rFonts w:ascii="Times New Roman" w:hAnsi="Times New Roman" w:cs="Times New Roman"/>
          <w:sz w:val="28"/>
          <w:szCs w:val="28"/>
        </w:rPr>
        <w:t>аправленность личности и мотивы изучались в школе А. Н. Леонтьева вне связи с нейрофизиологическими свойствами и свойствами темперамента.</w:t>
      </w:r>
    </w:p>
    <w:p w:rsidR="00255737" w:rsidRPr="00BF7745" w:rsidRDefault="00255737" w:rsidP="00BF7745">
      <w:pPr>
        <w:pStyle w:val="Style114"/>
        <w:widowControl/>
        <w:spacing w:line="240" w:lineRule="auto"/>
        <w:ind w:firstLine="709"/>
        <w:rPr>
          <w:rStyle w:val="FontStyle377"/>
          <w:sz w:val="28"/>
          <w:szCs w:val="28"/>
        </w:rPr>
      </w:pPr>
      <w:r w:rsidRPr="00BF7745">
        <w:rPr>
          <w:rStyle w:val="FontStyle377"/>
          <w:sz w:val="28"/>
          <w:szCs w:val="28"/>
        </w:rPr>
        <w:t xml:space="preserve">Например, в исследованиях, проведенных Ильиным Е.П. и его учениками, выявлена многоуровневая обусловленность такого социального явления, как лидерство в спорте. Лидерами в спортивных командах, как </w:t>
      </w:r>
      <w:r w:rsidRPr="00BF7745">
        <w:rPr>
          <w:rStyle w:val="FontStyle377"/>
          <w:sz w:val="28"/>
          <w:szCs w:val="28"/>
        </w:rPr>
        <w:lastRenderedPageBreak/>
        <w:t>правило, являются лица, имеющие сильную нервную систему, которая создает психологическую устойчивость. Сильная же нервная система обусловлена оп</w:t>
      </w:r>
      <w:r w:rsidR="00855C98" w:rsidRPr="00BF7745">
        <w:rPr>
          <w:rStyle w:val="FontStyle377"/>
          <w:sz w:val="28"/>
          <w:szCs w:val="28"/>
        </w:rPr>
        <w:t>ределенным физиологическим пара</w:t>
      </w:r>
      <w:r w:rsidRPr="00BF7745">
        <w:rPr>
          <w:rStyle w:val="FontStyle377"/>
          <w:sz w:val="28"/>
          <w:szCs w:val="28"/>
        </w:rPr>
        <w:t xml:space="preserve">метром — уровнем активации покоя. В свою очередь, он зависит от соотношения в крови адреналина и норадреналина, т. е. от особенностей гуморального </w:t>
      </w:r>
      <w:r w:rsidR="00855C98" w:rsidRPr="00BF7745">
        <w:rPr>
          <w:rStyle w:val="FontStyle377"/>
          <w:sz w:val="28"/>
          <w:szCs w:val="28"/>
        </w:rPr>
        <w:t>уровня ре</w:t>
      </w:r>
      <w:r w:rsidRPr="00BF7745">
        <w:rPr>
          <w:rStyle w:val="FontStyle377"/>
          <w:sz w:val="28"/>
          <w:szCs w:val="28"/>
        </w:rPr>
        <w:t>гуляции. Таким образом, интегральный (мног</w:t>
      </w:r>
      <w:r w:rsidR="00855C98" w:rsidRPr="00BF7745">
        <w:rPr>
          <w:rStyle w:val="FontStyle377"/>
          <w:sz w:val="28"/>
          <w:szCs w:val="28"/>
        </w:rPr>
        <w:t>оуровневый) подход позволяет об</w:t>
      </w:r>
      <w:r w:rsidRPr="00BF7745">
        <w:rPr>
          <w:rStyle w:val="FontStyle377"/>
          <w:sz w:val="28"/>
          <w:szCs w:val="28"/>
        </w:rPr>
        <w:t>наружить истоки того или иного явления, в том числе и социального.</w:t>
      </w:r>
    </w:p>
    <w:p w:rsidR="00255737" w:rsidRPr="00BF7745" w:rsidRDefault="00255737" w:rsidP="00BF7745">
      <w:pPr>
        <w:pStyle w:val="Style114"/>
        <w:widowControl/>
        <w:spacing w:line="240" w:lineRule="auto"/>
        <w:ind w:firstLine="709"/>
        <w:rPr>
          <w:rStyle w:val="FontStyle377"/>
          <w:sz w:val="28"/>
          <w:szCs w:val="28"/>
        </w:rPr>
      </w:pPr>
      <w:r w:rsidRPr="00BF7745">
        <w:rPr>
          <w:rStyle w:val="FontStyle377"/>
          <w:sz w:val="28"/>
          <w:szCs w:val="28"/>
        </w:rPr>
        <w:t>К сожалению, интегральный подход все еще не получил надлежащего распространения в исследованиях психологов, занимающихся изучением человека. Кроме того, интегральный подход к человеку требует не только более масштабного мышления, но и более широких знаний, выходящих за рамки психологии.</w:t>
      </w:r>
    </w:p>
    <w:p w:rsidR="00255737" w:rsidRDefault="00255737" w:rsidP="00BF7745">
      <w:pPr>
        <w:pStyle w:val="Style114"/>
        <w:widowControl/>
        <w:spacing w:line="240" w:lineRule="auto"/>
        <w:ind w:firstLine="709"/>
        <w:rPr>
          <w:rStyle w:val="FontStyle377"/>
          <w:sz w:val="28"/>
          <w:szCs w:val="28"/>
        </w:rPr>
      </w:pPr>
      <w:r w:rsidRPr="00BF7745">
        <w:rPr>
          <w:rStyle w:val="FontStyle377"/>
          <w:sz w:val="28"/>
          <w:szCs w:val="28"/>
        </w:rPr>
        <w:t>Как полагал В. С. Мерлин, чтобы исследование индивидуальности стало интегральным, достат</w:t>
      </w:r>
      <w:r w:rsidR="00855C98" w:rsidRPr="00BF7745">
        <w:rPr>
          <w:rStyle w:val="FontStyle377"/>
          <w:sz w:val="28"/>
          <w:szCs w:val="28"/>
        </w:rPr>
        <w:t>очно изучить связи между ограни</w:t>
      </w:r>
      <w:r w:rsidRPr="00BF7745">
        <w:rPr>
          <w:rStyle w:val="FontStyle377"/>
          <w:sz w:val="28"/>
          <w:szCs w:val="28"/>
        </w:rPr>
        <w:t>ченным количеством индивидуальных свойств, относящихся, правда, к разным иерархическим уровням. При этом под последними он понимает такие уровни, которые предположительно определяются разными закономерностями (биохи</w:t>
      </w:r>
      <w:r w:rsidRPr="00BF7745">
        <w:rPr>
          <w:rStyle w:val="FontStyle377"/>
          <w:sz w:val="28"/>
          <w:szCs w:val="28"/>
        </w:rPr>
        <w:softHyphen/>
        <w:t>мическими, физиологическими, психологическими, социальными), что должно быть проверено и доказано на основе объективных критериев, выделенных в ходе исследования.</w:t>
      </w:r>
    </w:p>
    <w:p w:rsidR="00CC06DB" w:rsidRPr="00832D46" w:rsidRDefault="00832D46" w:rsidP="00BF7745">
      <w:pPr>
        <w:pStyle w:val="Style114"/>
        <w:widowControl/>
        <w:spacing w:line="240" w:lineRule="auto"/>
        <w:ind w:firstLine="709"/>
        <w:rPr>
          <w:rStyle w:val="FontStyle377"/>
          <w:sz w:val="28"/>
          <w:szCs w:val="28"/>
        </w:rPr>
      </w:pPr>
      <w:r w:rsidRPr="00832D46">
        <w:rPr>
          <w:sz w:val="28"/>
          <w:szCs w:val="28"/>
        </w:rPr>
        <w:t>С</w:t>
      </w:r>
      <w:r w:rsidR="005C0C53" w:rsidRPr="00832D46">
        <w:rPr>
          <w:sz w:val="28"/>
          <w:szCs w:val="28"/>
        </w:rPr>
        <w:t>воеобразный структурно-функциональный подход к пониманию целостной индивидуальности предлагает Э.А. Голубева. Она выделяет в ней многоуровневую структуру и спектр системообразующих признаков, к которым относит такие понятия, как эмоциональность, активность, саморегуляцию (волю) и побуждения. Основная функция системообразующих признаков заключается в том, что они, по мнению Э.А. Голубевой, «фиксируют определенное соотношение подструктур индивидуальности -- мотивации, темперамента, способностей и характера, не позволяя изъять какую-либо из них, не разрушая целостную структуру индивидуа</w:t>
      </w:r>
      <w:r>
        <w:rPr>
          <w:sz w:val="28"/>
          <w:szCs w:val="28"/>
        </w:rPr>
        <w:t>льности. Так, эмоциональность -</w:t>
      </w:r>
      <w:r w:rsidR="005C0C53" w:rsidRPr="00832D46">
        <w:rPr>
          <w:sz w:val="28"/>
          <w:szCs w:val="28"/>
        </w:rPr>
        <w:t xml:space="preserve"> это и проявление мотивации и свой</w:t>
      </w:r>
      <w:r>
        <w:rPr>
          <w:sz w:val="28"/>
          <w:szCs w:val="28"/>
        </w:rPr>
        <w:t>ства темперамента, активность -</w:t>
      </w:r>
      <w:r w:rsidR="005C0C53" w:rsidRPr="00832D46">
        <w:rPr>
          <w:sz w:val="28"/>
          <w:szCs w:val="28"/>
        </w:rPr>
        <w:t xml:space="preserve"> признак и темперамента, и способностей и т.д.».</w:t>
      </w:r>
    </w:p>
    <w:p w:rsidR="00832D46" w:rsidRDefault="00832D46" w:rsidP="00CF2FF4">
      <w:pPr>
        <w:spacing w:after="0" w:line="240" w:lineRule="auto"/>
        <w:ind w:firstLine="709"/>
        <w:jc w:val="center"/>
        <w:rPr>
          <w:rFonts w:ascii="Times New Roman" w:hAnsi="Times New Roman" w:cs="Times New Roman"/>
          <w:b/>
          <w:bCs/>
          <w:sz w:val="28"/>
          <w:szCs w:val="28"/>
        </w:rPr>
      </w:pPr>
    </w:p>
    <w:p w:rsidR="00832D46" w:rsidRDefault="00832D46" w:rsidP="00CF2FF4">
      <w:pPr>
        <w:spacing w:after="0" w:line="240" w:lineRule="auto"/>
        <w:ind w:firstLine="709"/>
        <w:jc w:val="center"/>
        <w:rPr>
          <w:rFonts w:ascii="Times New Roman" w:hAnsi="Times New Roman" w:cs="Times New Roman"/>
          <w:b/>
          <w:bCs/>
          <w:sz w:val="28"/>
          <w:szCs w:val="28"/>
        </w:rPr>
      </w:pPr>
    </w:p>
    <w:p w:rsidR="00AC67D8" w:rsidRPr="00BF7745" w:rsidRDefault="00DB16B0" w:rsidP="00CF2FF4">
      <w:pPr>
        <w:spacing w:after="0" w:line="240" w:lineRule="auto"/>
        <w:ind w:firstLine="709"/>
        <w:jc w:val="center"/>
        <w:rPr>
          <w:rFonts w:ascii="Times New Roman" w:hAnsi="Times New Roman" w:cs="Times New Roman"/>
          <w:b/>
          <w:bCs/>
          <w:sz w:val="28"/>
          <w:szCs w:val="28"/>
        </w:rPr>
      </w:pPr>
      <w:r w:rsidRPr="00BF7745">
        <w:rPr>
          <w:rFonts w:ascii="Times New Roman" w:hAnsi="Times New Roman" w:cs="Times New Roman"/>
          <w:b/>
          <w:bCs/>
          <w:sz w:val="28"/>
          <w:szCs w:val="28"/>
        </w:rPr>
        <w:t xml:space="preserve">Лекция </w:t>
      </w:r>
      <w:r w:rsidR="00AC67D8" w:rsidRPr="00BF7745">
        <w:rPr>
          <w:rFonts w:ascii="Times New Roman" w:hAnsi="Times New Roman" w:cs="Times New Roman"/>
          <w:b/>
          <w:bCs/>
          <w:sz w:val="28"/>
          <w:szCs w:val="28"/>
        </w:rPr>
        <w:t>3. Факторный анализ личности</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1.Черты как психологическая категория. Понятие личностной черты (Г. Оллпорт)</w:t>
      </w:r>
    </w:p>
    <w:p w:rsidR="00DB16B0" w:rsidRPr="00BF7745" w:rsidRDefault="00DB16B0"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2.Способы выделения черт в психологии</w:t>
      </w:r>
    </w:p>
    <w:p w:rsidR="00DB16B0" w:rsidRPr="00BF7745" w:rsidRDefault="00DB16B0"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3. Факторная модель структуры личности Дж. Гилфорда и В. Циммермана.</w:t>
      </w:r>
    </w:p>
    <w:p w:rsidR="00DB16B0" w:rsidRPr="00BF7745" w:rsidRDefault="00DB16B0"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4.Теория черт личности Г. Айзенка</w:t>
      </w:r>
    </w:p>
    <w:p w:rsidR="00DB16B0" w:rsidRPr="00BF7745" w:rsidRDefault="00DB16B0"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5.Теория черт личности Р. Кеттелла</w:t>
      </w:r>
    </w:p>
    <w:p w:rsidR="00DB16B0" w:rsidRPr="00BF7745" w:rsidRDefault="00DB16B0"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6.Модель Большой Пятерки (Л. Голдберг, Р. Мак-Крае, П. Коста).</w:t>
      </w:r>
    </w:p>
    <w:p w:rsidR="00DB16B0" w:rsidRPr="00BF7745" w:rsidRDefault="00DB16B0" w:rsidP="00BF7745">
      <w:pPr>
        <w:spacing w:after="0" w:line="240" w:lineRule="auto"/>
        <w:ind w:firstLine="709"/>
        <w:jc w:val="both"/>
        <w:rPr>
          <w:rFonts w:ascii="Times New Roman" w:hAnsi="Times New Roman" w:cs="Times New Roman"/>
          <w:b/>
          <w:i/>
          <w:sz w:val="28"/>
          <w:szCs w:val="28"/>
        </w:rPr>
      </w:pPr>
    </w:p>
    <w:p w:rsidR="00DB16B0" w:rsidRPr="00BF7745" w:rsidRDefault="00DB16B0" w:rsidP="00BF7745">
      <w:pPr>
        <w:spacing w:after="0" w:line="240" w:lineRule="auto"/>
        <w:ind w:firstLine="709"/>
        <w:jc w:val="both"/>
        <w:rPr>
          <w:rFonts w:ascii="Times New Roman" w:hAnsi="Times New Roman" w:cs="Times New Roman"/>
          <w:b/>
          <w:i/>
          <w:sz w:val="28"/>
          <w:szCs w:val="28"/>
        </w:rPr>
      </w:pPr>
      <w:r w:rsidRPr="00BF7745">
        <w:rPr>
          <w:rFonts w:ascii="Times New Roman" w:hAnsi="Times New Roman" w:cs="Times New Roman"/>
          <w:i/>
          <w:sz w:val="28"/>
          <w:szCs w:val="28"/>
        </w:rPr>
        <w:t>1.Черты как психологическая категория. Понятие личностной черты (Г. Оллпорт</w:t>
      </w:r>
      <w:r w:rsidRPr="00BF7745">
        <w:rPr>
          <w:rFonts w:ascii="Times New Roman" w:hAnsi="Times New Roman" w:cs="Times New Roman"/>
          <w:b/>
          <w:i/>
          <w:sz w:val="28"/>
          <w:szCs w:val="28"/>
        </w:rPr>
        <w:t>)</w:t>
      </w:r>
    </w:p>
    <w:p w:rsidR="00DB16B0" w:rsidRPr="00BF7745" w:rsidRDefault="00DB16B0" w:rsidP="00BF7745">
      <w:pPr>
        <w:spacing w:after="0" w:line="240" w:lineRule="auto"/>
        <w:ind w:firstLine="709"/>
        <w:jc w:val="both"/>
        <w:rPr>
          <w:rFonts w:ascii="Times New Roman" w:hAnsi="Times New Roman" w:cs="Times New Roman"/>
          <w:b/>
          <w:i/>
          <w:sz w:val="28"/>
          <w:szCs w:val="28"/>
        </w:rPr>
      </w:pP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Cs/>
          <w:sz w:val="28"/>
          <w:szCs w:val="28"/>
        </w:rPr>
        <w:t>Черты - качества, устойчиво присущие данному человеку и проявляющиеся в различных ситуациях.</w:t>
      </w:r>
      <w:r w:rsidRPr="00BF7745">
        <w:rPr>
          <w:rFonts w:ascii="Times New Roman" w:hAnsi="Times New Roman" w:cs="Times New Roman"/>
          <w:sz w:val="28"/>
          <w:szCs w:val="28"/>
        </w:rPr>
        <w:t xml:space="preserve">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Черты могут выделяться во всех сферах индивидуальности (личности, характере, интеллекте).</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8 основных характеристик черт личности (Оллпорт).</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1. Черта личности </w:t>
      </w:r>
      <w:r w:rsidRPr="00BF7745">
        <w:rPr>
          <w:rFonts w:ascii="Times New Roman" w:hAnsi="Times New Roman" w:cs="Times New Roman"/>
          <w:sz w:val="28"/>
          <w:szCs w:val="28"/>
        </w:rPr>
        <w:noBreakHyphen/>
        <w:t xml:space="preserve"> это не только номинальное, но и реальное обозначение.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2. Черта личности - более обобщенное качество, чем привычка. Привычки, объединяясь, сливаются в черты.</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3. Черта личности- движущий элемент поведения (черты склоняют человека создавать или искать ситуации, в которых они могут проявиться).</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4. Существование черт можно установить эмпирически (не поддаются непосредственному наблюдению).</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5. Черта личности лишь относительно независима от остальных черт. Перекрываясь, они проявляются в еще более обобщенных характеристиках поведения.</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6. Черта личности не является синонимом моральной или социальной оценки.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7. Черту можно рассматривать либо в контексте личности, у которой она обнаружена, либо по ее распространенности в обществе.</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8. Несогласованность некоторых поступков с чертой не является доказательством ее отсутствия у человека.</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Виды черт (Г.Оллпорт)</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общие (измеряемые, узаконенные) черты как характеристики, отличающие одну группу людей от другой в пределах данной культуры,</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 индивидуальные (морфологические), которые не допускают сравнения с другими людьми. </w:t>
      </w:r>
    </w:p>
    <w:p w:rsidR="00AC67D8" w:rsidRPr="00BF7745" w:rsidRDefault="00AC67D8"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2.Способы выделения черт в психологии</w:t>
      </w:r>
    </w:p>
    <w:p w:rsidR="00DB16B0" w:rsidRPr="00BF7745" w:rsidRDefault="00DB16B0"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Способами выделения черт в психологии являются следующие:</w:t>
      </w:r>
    </w:p>
    <w:p w:rsidR="00AC67D8" w:rsidRPr="00BF7745" w:rsidRDefault="00DB16B0"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А</w:t>
      </w:r>
      <w:r w:rsidR="00AC67D8" w:rsidRPr="00BF7745">
        <w:rPr>
          <w:rFonts w:ascii="Times New Roman" w:hAnsi="Times New Roman" w:cs="Times New Roman"/>
          <w:sz w:val="28"/>
          <w:szCs w:val="28"/>
        </w:rPr>
        <w:t>.</w:t>
      </w:r>
      <w:r w:rsidR="000D3371" w:rsidRPr="00BF7745">
        <w:rPr>
          <w:rFonts w:ascii="Times New Roman" w:hAnsi="Times New Roman" w:cs="Times New Roman"/>
          <w:sz w:val="28"/>
          <w:szCs w:val="28"/>
        </w:rPr>
        <w:t xml:space="preserve"> </w:t>
      </w:r>
      <w:r w:rsidR="00AC67D8" w:rsidRPr="00BF7745">
        <w:rPr>
          <w:rFonts w:ascii="Times New Roman" w:hAnsi="Times New Roman" w:cs="Times New Roman"/>
          <w:sz w:val="28"/>
          <w:szCs w:val="28"/>
        </w:rPr>
        <w:t xml:space="preserve">концептуализация, т.е. поиск черт, отвечающих теоретическим представлениям (Ф.Гальтон, А.Ф.Лазурский).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Требования </w:t>
      </w:r>
      <w:r w:rsidR="000D3371" w:rsidRPr="00BF7745">
        <w:rPr>
          <w:rFonts w:ascii="Times New Roman" w:hAnsi="Times New Roman" w:cs="Times New Roman"/>
          <w:sz w:val="28"/>
          <w:szCs w:val="28"/>
        </w:rPr>
        <w:t xml:space="preserve">к </w:t>
      </w:r>
      <w:r w:rsidRPr="00BF7745">
        <w:rPr>
          <w:rFonts w:ascii="Times New Roman" w:hAnsi="Times New Roman" w:cs="Times New Roman"/>
          <w:sz w:val="28"/>
          <w:szCs w:val="28"/>
        </w:rPr>
        <w:t>выделени</w:t>
      </w:r>
      <w:r w:rsidR="000D3371" w:rsidRPr="00BF7745">
        <w:rPr>
          <w:rFonts w:ascii="Times New Roman" w:hAnsi="Times New Roman" w:cs="Times New Roman"/>
          <w:sz w:val="28"/>
          <w:szCs w:val="28"/>
        </w:rPr>
        <w:t>ю</w:t>
      </w:r>
      <w:r w:rsidRPr="00BF7745">
        <w:rPr>
          <w:rFonts w:ascii="Times New Roman" w:hAnsi="Times New Roman" w:cs="Times New Roman"/>
          <w:sz w:val="28"/>
          <w:szCs w:val="28"/>
        </w:rPr>
        <w:t xml:space="preserve"> черт:</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 Надо отбирать преимущественно простые свойства.</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2. Нужно обращать внимание на свойства, обладающие вариативностью у разных людей.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3. Нужно изучать наиболее распространенные свойства.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4. Полезно отбирать свойства, имеющие много связей с другими качествами.</w:t>
      </w:r>
    </w:p>
    <w:p w:rsidR="00AC67D8"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Б</w:t>
      </w:r>
      <w:r w:rsidR="00AC67D8" w:rsidRPr="00BF7745">
        <w:rPr>
          <w:rFonts w:ascii="Times New Roman" w:hAnsi="Times New Roman" w:cs="Times New Roman"/>
          <w:sz w:val="28"/>
          <w:szCs w:val="28"/>
        </w:rPr>
        <w:t xml:space="preserve">. семантический </w:t>
      </w:r>
      <w:r w:rsidRPr="00BF7745">
        <w:rPr>
          <w:rFonts w:ascii="Times New Roman" w:hAnsi="Times New Roman" w:cs="Times New Roman"/>
          <w:sz w:val="28"/>
          <w:szCs w:val="28"/>
        </w:rPr>
        <w:t xml:space="preserve">способ, который </w:t>
      </w:r>
      <w:r w:rsidR="00AC67D8" w:rsidRPr="00BF7745">
        <w:rPr>
          <w:rFonts w:ascii="Times New Roman" w:hAnsi="Times New Roman" w:cs="Times New Roman"/>
          <w:sz w:val="28"/>
          <w:szCs w:val="28"/>
        </w:rPr>
        <w:t>основан на том, что каждый человек обладает собственным семантическим пространством, основными измерениями в котором являются сила, активность и оценка (любой объект и явление воспринимается человеком как сильный – слабый, активный – пассивный и добрый – злой). Оценивание в основном неосознанно.</w:t>
      </w:r>
    </w:p>
    <w:p w:rsidR="00AC67D8"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lastRenderedPageBreak/>
        <w:t>В</w:t>
      </w:r>
      <w:r w:rsidR="00AC67D8" w:rsidRPr="00BF7745">
        <w:rPr>
          <w:rFonts w:ascii="Times New Roman" w:hAnsi="Times New Roman" w:cs="Times New Roman"/>
          <w:sz w:val="28"/>
          <w:szCs w:val="28"/>
        </w:rPr>
        <w:t xml:space="preserve">. факторный анализ служит в основном для выявления тех характеристик, которые не поддаются непосредственному наблюдению, однако могут влиять на целый «куст» свойств.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Факторы могут иметь несколько уровней, и чем выше уровень фактора, тем больше психологических качеств он будет определять.</w:t>
      </w:r>
    </w:p>
    <w:p w:rsidR="00AC67D8" w:rsidRPr="00BF7745" w:rsidRDefault="00AC67D8"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3. Факторная модель структуры личности Дж. Гилфорда и В. Циммермана.</w:t>
      </w:r>
    </w:p>
    <w:p w:rsidR="00AC67D8"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 Было описано </w:t>
      </w:r>
      <w:r w:rsidR="00AC67D8" w:rsidRPr="00BF7745">
        <w:rPr>
          <w:rFonts w:ascii="Times New Roman" w:hAnsi="Times New Roman" w:cs="Times New Roman"/>
          <w:sz w:val="28"/>
          <w:szCs w:val="28"/>
        </w:rPr>
        <w:t>13 факторов структуры личности:</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 общая активность (энергичность, быстрота действий, любовь к действию),</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2. доминирование (инициативностть, отстаивание своих прав, стремление к лидерству),</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3. мужественность (профессиональные и внепрофессиональные мужские интересы, бесстрашие, недостаток сострадательности, невысокая эмоциональность),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4. самоуверенность (компетентность, ощущение признания со стороны других, уравновешенность),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5. спокойствие (хладнокровие и расслабленность, малые утомляемость и раздражительность, высокая концентрация на текущей деятельности),</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6. общительность (социальная активность, социальная стабильность, интерес к лидерству),</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7. рефлексивность (мечтательность, любопытство, созерцательность),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8. депрессия (эмоциональная и физическая подавленность, тревога, беспокойство),</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9. эмоциональность (легкость возникновения и сохранения эмоций, поверхностность переживаний, фантазирование),</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10. самоограничение (сдержанность, самоконтроль, серьезность),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11. объективность (реалистичность, трезвость оценок),</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12. уступчивость (легкость в изменении позиции, дружелюбие и податливость),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13. сотрудничество (терпимость к замечаниям, отсутствие эгоизма, доверчивость).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Перечисленные черты имеют смешанную социобиологическую природу, а диагностического инструмента для их фиксации создано не было.</w:t>
      </w:r>
    </w:p>
    <w:p w:rsidR="00AC67D8" w:rsidRPr="00BF7745" w:rsidRDefault="00AC67D8" w:rsidP="00BF7745">
      <w:pPr>
        <w:spacing w:after="0" w:line="240" w:lineRule="auto"/>
        <w:ind w:firstLine="709"/>
        <w:jc w:val="both"/>
        <w:rPr>
          <w:rFonts w:ascii="Times New Roman" w:hAnsi="Times New Roman" w:cs="Times New Roman"/>
          <w:b/>
          <w:i/>
          <w:sz w:val="28"/>
          <w:szCs w:val="28"/>
        </w:rPr>
      </w:pPr>
    </w:p>
    <w:p w:rsidR="00AC67D8" w:rsidRPr="00BF7745" w:rsidRDefault="00AC67D8"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4.Теория черт личности Г. Айзенка</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Определе</w:t>
      </w:r>
      <w:r w:rsidR="000D3371" w:rsidRPr="00BF7745">
        <w:rPr>
          <w:rFonts w:ascii="Times New Roman" w:hAnsi="Times New Roman" w:cs="Times New Roman"/>
          <w:sz w:val="28"/>
          <w:szCs w:val="28"/>
        </w:rPr>
        <w:t xml:space="preserve">ние экстраверсии - интроверсии </w:t>
      </w:r>
      <w:r w:rsidRPr="00BF7745">
        <w:rPr>
          <w:rFonts w:ascii="Times New Roman" w:hAnsi="Times New Roman" w:cs="Times New Roman"/>
          <w:sz w:val="28"/>
          <w:szCs w:val="28"/>
        </w:rPr>
        <w:t>-</w:t>
      </w:r>
      <w:r w:rsidR="000D3371" w:rsidRPr="00BF7745">
        <w:rPr>
          <w:rFonts w:ascii="Times New Roman" w:hAnsi="Times New Roman" w:cs="Times New Roman"/>
          <w:sz w:val="28"/>
          <w:szCs w:val="28"/>
        </w:rPr>
        <w:t xml:space="preserve"> </w:t>
      </w:r>
      <w:r w:rsidRPr="00BF7745">
        <w:rPr>
          <w:rFonts w:ascii="Times New Roman" w:hAnsi="Times New Roman" w:cs="Times New Roman"/>
          <w:sz w:val="28"/>
          <w:szCs w:val="28"/>
        </w:rPr>
        <w:t>центральное в структуре личности, коммуникативная составляющая этого понятия, обозначая или влечение к людям и способность легко вступать в контакт, или сложности в общении.</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Огромное количество различных методик (самонаблюдение, анализ биографических сведений, физические и физиологические параметры, тестирование). Полученная информация обрабатывалась с помощью факторного анализа. Были выделены основные личностные характеристики:</w:t>
      </w:r>
    </w:p>
    <w:p w:rsidR="00AC67D8" w:rsidRPr="00BF7745" w:rsidRDefault="00AC67D8"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bCs/>
          <w:i/>
          <w:sz w:val="28"/>
          <w:szCs w:val="28"/>
        </w:rPr>
        <w:t>интроверсия - экстраверсия - нейротизм - стабильность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lastRenderedPageBreak/>
        <w:t xml:space="preserve">Позже новая переменная в изучении личности: </w:t>
      </w:r>
      <w:r w:rsidRPr="00BF7745">
        <w:rPr>
          <w:rFonts w:ascii="Times New Roman" w:hAnsi="Times New Roman" w:cs="Times New Roman"/>
          <w:i/>
          <w:iCs/>
          <w:sz w:val="28"/>
          <w:szCs w:val="28"/>
        </w:rPr>
        <w:t>психотизм - Сверх-Я</w:t>
      </w:r>
      <w:r w:rsidRPr="00BF7745">
        <w:rPr>
          <w:rFonts w:ascii="Times New Roman" w:hAnsi="Times New Roman" w:cs="Times New Roman"/>
          <w:sz w:val="28"/>
          <w:szCs w:val="28"/>
        </w:rPr>
        <w:t>, что позволяет определить фокус внимания человека и его самооценку, насколько эгоцентричен человек и насколько он равнодушен к другим людям, своему окружению.</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Тип личности с выраженным психотизмом, Айзенк называл патологическим, ведущим к расстройству и нездоровому функционированию человека в обществе.</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Психотизм ярче выражен у мужчин, чем у женщин.</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Теория имеет биологическую подоплеку - выведенные типы имеют под собой физиологическое обоснование, т.е. связаны с уровнями корковой активации, процессами торможения и возбуждения: интроверты более возбудимы. Параметры «стабильность-нейротизм» определяются силой нервной системы и тесно связанны с мотивационной сферой личности. Психотизм связывают с гормональной деятельностью организма (хотя точных данных в этой области еще нет).</w:t>
      </w:r>
    </w:p>
    <w:p w:rsidR="000D3371" w:rsidRPr="00BF7745" w:rsidRDefault="000D3371" w:rsidP="00BF7745">
      <w:pPr>
        <w:spacing w:after="0" w:line="240" w:lineRule="auto"/>
        <w:ind w:firstLine="709"/>
        <w:jc w:val="both"/>
        <w:rPr>
          <w:rFonts w:ascii="Times New Roman" w:hAnsi="Times New Roman" w:cs="Times New Roman"/>
          <w:sz w:val="28"/>
          <w:szCs w:val="28"/>
        </w:rPr>
      </w:pPr>
    </w:p>
    <w:p w:rsidR="00AC67D8" w:rsidRPr="00BF7745" w:rsidRDefault="00AC67D8" w:rsidP="00CF2FF4">
      <w:pPr>
        <w:spacing w:after="0" w:line="240" w:lineRule="auto"/>
        <w:ind w:firstLine="709"/>
        <w:jc w:val="center"/>
        <w:rPr>
          <w:rFonts w:ascii="Times New Roman" w:hAnsi="Times New Roman" w:cs="Times New Roman"/>
          <w:i/>
          <w:sz w:val="28"/>
          <w:szCs w:val="28"/>
        </w:rPr>
      </w:pPr>
      <w:r w:rsidRPr="00BF7745">
        <w:rPr>
          <w:rFonts w:ascii="Times New Roman" w:hAnsi="Times New Roman" w:cs="Times New Roman"/>
          <w:i/>
          <w:sz w:val="28"/>
          <w:szCs w:val="28"/>
        </w:rPr>
        <w:t>5.Теория черт личности Р. Кеттелла</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Кэттел стремился найти и наглядно показать каким образом личностные особенности взаимодействуют с социумом. Максимально объемная картина личности, охватив все ее компоненты: индивидуальные особенности, наследственность, влияние окружающей среды, социальное влияние.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Кэттел</w:t>
      </w:r>
      <w:r w:rsidR="00B97644">
        <w:rPr>
          <w:rFonts w:ascii="Times New Roman" w:hAnsi="Times New Roman" w:cs="Times New Roman"/>
          <w:sz w:val="28"/>
          <w:szCs w:val="28"/>
        </w:rPr>
        <w:t xml:space="preserve"> был уверен, что</w:t>
      </w:r>
      <w:r w:rsidRPr="00BF7745">
        <w:rPr>
          <w:rFonts w:ascii="Times New Roman" w:hAnsi="Times New Roman" w:cs="Times New Roman"/>
          <w:sz w:val="28"/>
          <w:szCs w:val="28"/>
        </w:rPr>
        <w:t xml:space="preserve"> личность есть то, что позволяет нам предсказать поведение человека в конкретной ситуации.</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Теория черт Р.Кэттела</w:t>
      </w:r>
    </w:p>
    <w:p w:rsidR="00AC67D8" w:rsidRPr="00BF7745" w:rsidRDefault="00AC67D8" w:rsidP="00BF7745">
      <w:pPr>
        <w:numPr>
          <w:ilvl w:val="0"/>
          <w:numId w:val="4"/>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уникальная теория личности, т. к. позволяет анализировать объективные поведенческие характеристики при помощи сложного статистического анализа. </w:t>
      </w:r>
    </w:p>
    <w:p w:rsidR="00AC67D8" w:rsidRPr="00BF7745" w:rsidRDefault="00AC67D8" w:rsidP="00BF7745">
      <w:pPr>
        <w:numPr>
          <w:ilvl w:val="0"/>
          <w:numId w:val="4"/>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Кэттел описывает черты личности, выявленные с помощью факторного анализа.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Данные для анализа берутся из 3х источников:</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
          <w:iCs/>
          <w:sz w:val="28"/>
          <w:szCs w:val="28"/>
        </w:rPr>
        <w:t>L - данные</w:t>
      </w:r>
      <w:r w:rsidRPr="00BF7745">
        <w:rPr>
          <w:rFonts w:ascii="Times New Roman" w:hAnsi="Times New Roman" w:cs="Times New Roman"/>
          <w:sz w:val="28"/>
          <w:szCs w:val="28"/>
        </w:rPr>
        <w:t xml:space="preserve"> - результаты наблюдения поведения в конкретных жизненных ситуациях, также оценки поведения человека хорошо знающими его людьми;</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 </w:t>
      </w:r>
      <w:r w:rsidRPr="00BF7745">
        <w:rPr>
          <w:rFonts w:ascii="Times New Roman" w:hAnsi="Times New Roman" w:cs="Times New Roman"/>
          <w:i/>
          <w:iCs/>
          <w:sz w:val="28"/>
          <w:szCs w:val="28"/>
        </w:rPr>
        <w:t>Q - данные -</w:t>
      </w:r>
      <w:r w:rsidRPr="00BF7745">
        <w:rPr>
          <w:rFonts w:ascii="Times New Roman" w:hAnsi="Times New Roman" w:cs="Times New Roman"/>
          <w:sz w:val="28"/>
          <w:szCs w:val="28"/>
        </w:rPr>
        <w:t xml:space="preserve"> данные самооценки, полученные при заполнении анкет;</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
          <w:iCs/>
          <w:sz w:val="28"/>
          <w:szCs w:val="28"/>
        </w:rPr>
        <w:t>ОТ - данные -</w:t>
      </w:r>
      <w:r w:rsidRPr="00BF7745">
        <w:rPr>
          <w:rFonts w:ascii="Times New Roman" w:hAnsi="Times New Roman" w:cs="Times New Roman"/>
          <w:sz w:val="28"/>
          <w:szCs w:val="28"/>
        </w:rPr>
        <w:t xml:space="preserve"> данные, полученные во время наблюдения за человеком в специально смоделированной тестовой ситуации.</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Ядро личности составляют определенные черты, и главные отличия людей заключены в комбинациях основных черт. Наиболее устойчивые и предсказуемые черты имеют большее значение при анализе поведения и описания психологических характеристик. Одна черта значимее другой в том случае, если она проявляется в большем количестве образцов поведенческих проявлений - все черты ранжированы по степени влияния на поведение.</w:t>
      </w:r>
    </w:p>
    <w:p w:rsidR="00AC67D8" w:rsidRPr="00BF7745" w:rsidRDefault="00AC67D8"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sz w:val="28"/>
          <w:szCs w:val="28"/>
        </w:rPr>
        <w:t xml:space="preserve">Виды черт: </w:t>
      </w:r>
      <w:r w:rsidRPr="00BF7745">
        <w:rPr>
          <w:rFonts w:ascii="Times New Roman" w:hAnsi="Times New Roman" w:cs="Times New Roman"/>
          <w:bCs/>
          <w:i/>
          <w:sz w:val="28"/>
          <w:szCs w:val="28"/>
        </w:rPr>
        <w:t>поверхностные и исходные.</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
          <w:iCs/>
          <w:sz w:val="28"/>
          <w:szCs w:val="28"/>
        </w:rPr>
        <w:t>Поверхностные черты</w:t>
      </w:r>
      <w:r w:rsidRPr="00BF7745">
        <w:rPr>
          <w:rFonts w:ascii="Times New Roman" w:hAnsi="Times New Roman" w:cs="Times New Roman"/>
          <w:sz w:val="28"/>
          <w:szCs w:val="28"/>
        </w:rPr>
        <w:t xml:space="preserve"> (Surface trait) это совокупность характеристик поведения, которые можно наблюдать в связке друг с другом (е.</w:t>
      </w:r>
      <w:r w:rsidRPr="00BF7745">
        <w:rPr>
          <w:rFonts w:ascii="Times New Roman" w:hAnsi="Times New Roman" w:cs="Times New Roman"/>
          <w:sz w:val="28"/>
          <w:szCs w:val="28"/>
          <w:lang w:val="en-GB"/>
        </w:rPr>
        <w:t>g</w:t>
      </w:r>
      <w:r w:rsidRPr="00BF7745">
        <w:rPr>
          <w:rFonts w:ascii="Times New Roman" w:hAnsi="Times New Roman" w:cs="Times New Roman"/>
          <w:sz w:val="28"/>
          <w:szCs w:val="28"/>
        </w:rPr>
        <w:t xml:space="preserve">.  </w:t>
      </w:r>
      <w:r w:rsidRPr="00BF7745">
        <w:rPr>
          <w:rFonts w:ascii="Times New Roman" w:hAnsi="Times New Roman" w:cs="Times New Roman"/>
          <w:sz w:val="28"/>
          <w:szCs w:val="28"/>
        </w:rPr>
        <w:lastRenderedPageBreak/>
        <w:t xml:space="preserve">нерешительность, суетность, беспокойство и тревожность - часто сопровождают друг друга и являются поверхностной чертой невротизма).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 управляются </w:t>
      </w:r>
      <w:r w:rsidRPr="00BF7745">
        <w:rPr>
          <w:rFonts w:ascii="Times New Roman" w:hAnsi="Times New Roman" w:cs="Times New Roman"/>
          <w:i/>
          <w:iCs/>
          <w:sz w:val="28"/>
          <w:szCs w:val="28"/>
        </w:rPr>
        <w:t>исходными чертами</w:t>
      </w:r>
      <w:r w:rsidRPr="00BF7745">
        <w:rPr>
          <w:rFonts w:ascii="Times New Roman" w:hAnsi="Times New Roman" w:cs="Times New Roman"/>
          <w:sz w:val="28"/>
          <w:szCs w:val="28"/>
        </w:rPr>
        <w:t xml:space="preserve"> и имеют меньшее значение при анализе поведения человека.</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
          <w:iCs/>
          <w:sz w:val="28"/>
          <w:szCs w:val="28"/>
        </w:rPr>
        <w:t>Исходные черты</w:t>
      </w:r>
      <w:r w:rsidRPr="00BF7745">
        <w:rPr>
          <w:rFonts w:ascii="Times New Roman" w:hAnsi="Times New Roman" w:cs="Times New Roman"/>
          <w:sz w:val="28"/>
          <w:szCs w:val="28"/>
        </w:rPr>
        <w:t xml:space="preserve"> (Source trait)</w:t>
      </w:r>
      <w:r w:rsidRPr="00BF7745">
        <w:rPr>
          <w:rFonts w:ascii="Times New Roman" w:eastAsiaTheme="minorEastAsia" w:hAnsi="Times New Roman" w:cs="Times New Roman"/>
          <w:color w:val="000000" w:themeColor="text1"/>
          <w:sz w:val="28"/>
          <w:szCs w:val="28"/>
          <w:lang w:eastAsia="ru-RU"/>
        </w:rPr>
        <w:t xml:space="preserve"> </w:t>
      </w:r>
      <w:r w:rsidRPr="00BF7745">
        <w:rPr>
          <w:rFonts w:ascii="Times New Roman" w:hAnsi="Times New Roman" w:cs="Times New Roman"/>
          <w:sz w:val="28"/>
          <w:szCs w:val="28"/>
        </w:rPr>
        <w:t xml:space="preserve">- это базисные структуры, составляющие блоки целой личности. Значимость исходных черт подчеркивается их постоянством и закономерностями проявления в поведении. </w:t>
      </w:r>
    </w:p>
    <w:p w:rsidR="00AC67D8"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 З</w:t>
      </w:r>
      <w:r w:rsidR="00AC67D8" w:rsidRPr="00BF7745">
        <w:rPr>
          <w:rFonts w:ascii="Times New Roman" w:hAnsi="Times New Roman" w:cs="Times New Roman"/>
          <w:sz w:val="28"/>
          <w:szCs w:val="28"/>
        </w:rPr>
        <w:t>акреплены в более глубоких слоях личности и отвечают за типичные формы поведения на продолжительном временном отрезке.</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Кэттел выделил 16 исходных черт и обозначил их как основополагающие личностные факторы. Именно они легли в основу опросника «Шестнадцать личностных факторов» (Sixteen Personality Factor Questionnaire, 16PF).</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Опросник имеет 2 формы - А и Б по 187 вопросов. На вопросы можно отвечать 3 способами (согласен, не согласен, промежуточный ответ). Методика рассчитана на взрослых с образованием выше 8 классов.</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Имеются варианты опросника для детей и подростков. Возможно индивидуальное и групповое применение методик.</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Факторы, выделенные в Кэттелом:</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A. Аффектотимия</w:t>
      </w:r>
      <w:r w:rsidRPr="000A462D">
        <w:rPr>
          <w:rFonts w:ascii="Times New Roman" w:hAnsi="Times New Roman" w:cs="Times New Roman"/>
          <w:sz w:val="28"/>
          <w:szCs w:val="28"/>
        </w:rPr>
        <w:t xml:space="preserve"> (сердечность, доброта) - </w:t>
      </w:r>
      <w:r w:rsidRPr="000A462D">
        <w:rPr>
          <w:rFonts w:ascii="Times New Roman" w:hAnsi="Times New Roman" w:cs="Times New Roman"/>
          <w:bCs/>
          <w:sz w:val="28"/>
          <w:szCs w:val="28"/>
        </w:rPr>
        <w:t xml:space="preserve">шизотимия </w:t>
      </w:r>
      <w:r w:rsidRPr="000A462D">
        <w:rPr>
          <w:rFonts w:ascii="Times New Roman" w:hAnsi="Times New Roman" w:cs="Times New Roman"/>
          <w:sz w:val="28"/>
          <w:szCs w:val="28"/>
        </w:rPr>
        <w:t>(обособленность, отчужденность).</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sz w:val="28"/>
          <w:szCs w:val="28"/>
        </w:rPr>
        <w:t>B</w:t>
      </w:r>
      <w:r w:rsidRPr="000A462D">
        <w:rPr>
          <w:rFonts w:ascii="Times New Roman" w:hAnsi="Times New Roman" w:cs="Times New Roman"/>
          <w:bCs/>
          <w:sz w:val="28"/>
          <w:szCs w:val="28"/>
        </w:rPr>
        <w:t>. Интеллект</w:t>
      </w:r>
      <w:r w:rsidRPr="000A462D">
        <w:rPr>
          <w:rFonts w:ascii="Times New Roman" w:hAnsi="Times New Roman" w:cs="Times New Roman"/>
          <w:sz w:val="28"/>
          <w:szCs w:val="28"/>
        </w:rPr>
        <w:t>. Высокий интеллект, проницательность, высокоморальные, выдержанные суждения - низкий интеллект, конкретное мышление, суждения низкого морального уровня.</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C. Сила «Я». </w:t>
      </w:r>
      <w:r w:rsidRPr="000A462D">
        <w:rPr>
          <w:rFonts w:ascii="Times New Roman" w:hAnsi="Times New Roman" w:cs="Times New Roman"/>
          <w:sz w:val="28"/>
          <w:szCs w:val="28"/>
        </w:rPr>
        <w:t>Эмоциональная устойчивость, отсутствие невротических симптомов, реалистическая оценка действительности - эмоциональная лабильность, ипохондрия, нереалистическое отношение к жизни.</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D. Флегматичность. </w:t>
      </w:r>
      <w:r w:rsidRPr="000A462D">
        <w:rPr>
          <w:rFonts w:ascii="Times New Roman" w:hAnsi="Times New Roman" w:cs="Times New Roman"/>
          <w:sz w:val="28"/>
          <w:szCs w:val="28"/>
        </w:rPr>
        <w:t>Возбужденный (нетерпеливый, невротический) - невозмутимый (терпеливый, настойчивый, предъявляющий требования).</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E. Доминантность - конформность. </w:t>
      </w:r>
      <w:r w:rsidRPr="000A462D">
        <w:rPr>
          <w:rFonts w:ascii="Times New Roman" w:hAnsi="Times New Roman" w:cs="Times New Roman"/>
          <w:sz w:val="28"/>
          <w:szCs w:val="28"/>
        </w:rPr>
        <w:t>Напористый (независимый, строгий, не признающий условностей) - уступчивый (зависимый, скромный, следующий общепринятым правилам).</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F</w:t>
      </w:r>
      <w:r w:rsidRPr="000A462D">
        <w:rPr>
          <w:rFonts w:ascii="Times New Roman" w:hAnsi="Times New Roman" w:cs="Times New Roman"/>
          <w:sz w:val="28"/>
          <w:szCs w:val="28"/>
        </w:rPr>
        <w:t>.</w:t>
      </w:r>
      <w:r w:rsidRPr="000A462D">
        <w:rPr>
          <w:rFonts w:ascii="Times New Roman" w:hAnsi="Times New Roman" w:cs="Times New Roman"/>
          <w:bCs/>
          <w:sz w:val="28"/>
          <w:szCs w:val="28"/>
        </w:rPr>
        <w:t xml:space="preserve"> Беспечный </w:t>
      </w:r>
      <w:r w:rsidRPr="000A462D">
        <w:rPr>
          <w:rFonts w:ascii="Times New Roman" w:hAnsi="Times New Roman" w:cs="Times New Roman"/>
          <w:sz w:val="28"/>
          <w:szCs w:val="28"/>
        </w:rPr>
        <w:t xml:space="preserve">- </w:t>
      </w:r>
      <w:r w:rsidRPr="000A462D">
        <w:rPr>
          <w:rFonts w:ascii="Times New Roman" w:hAnsi="Times New Roman" w:cs="Times New Roman"/>
          <w:bCs/>
          <w:sz w:val="28"/>
          <w:szCs w:val="28"/>
        </w:rPr>
        <w:t xml:space="preserve">озабоченный. </w:t>
      </w:r>
      <w:r w:rsidRPr="000A462D">
        <w:rPr>
          <w:rFonts w:ascii="Times New Roman" w:hAnsi="Times New Roman" w:cs="Times New Roman"/>
          <w:sz w:val="28"/>
          <w:szCs w:val="28"/>
        </w:rPr>
        <w:t>Склонный к воодушевлению (разговорчивый, энергичный) - сдержанный (молчаливый, ригидный).</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G. Сила «Сверх-Я». </w:t>
      </w:r>
      <w:r w:rsidRPr="000A462D">
        <w:rPr>
          <w:rFonts w:ascii="Times New Roman" w:hAnsi="Times New Roman" w:cs="Times New Roman"/>
          <w:sz w:val="28"/>
          <w:szCs w:val="28"/>
        </w:rPr>
        <w:t>Высокая совестливость (ответственность, ориентация на общество) - пользующийся удобным случаем (не считается с чувствами других, капризен, эксцентричен, непостоянен).</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H. Прамия (смелость) - тректия (робость). </w:t>
      </w:r>
      <w:r w:rsidRPr="000A462D">
        <w:rPr>
          <w:rFonts w:ascii="Times New Roman" w:hAnsi="Times New Roman" w:cs="Times New Roman"/>
          <w:sz w:val="28"/>
          <w:szCs w:val="28"/>
        </w:rPr>
        <w:t>Предприимчивость (общительность, импульсивность, безрассудность, открытость) - застенчивость (уклончивость, сдержанность).</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I. Премсия (мягкосердечность, нежность) - харрия (суровость, жестокость). </w:t>
      </w:r>
      <w:r w:rsidRPr="000A462D">
        <w:rPr>
          <w:rFonts w:ascii="Times New Roman" w:hAnsi="Times New Roman" w:cs="Times New Roman"/>
          <w:sz w:val="28"/>
          <w:szCs w:val="28"/>
        </w:rPr>
        <w:t>Чувствительность, дружелюбие, мечтательность - твердость, реалистичность.</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J. Коастения - зеппия. </w:t>
      </w:r>
      <w:r w:rsidRPr="000A462D">
        <w:rPr>
          <w:rFonts w:ascii="Times New Roman" w:hAnsi="Times New Roman" w:cs="Times New Roman"/>
          <w:sz w:val="28"/>
          <w:szCs w:val="28"/>
        </w:rPr>
        <w:t xml:space="preserve">Индивидуалистическая </w:t>
      </w:r>
      <w:r w:rsidRPr="000A462D">
        <w:rPr>
          <w:rFonts w:ascii="Times New Roman" w:hAnsi="Times New Roman" w:cs="Times New Roman"/>
          <w:bCs/>
          <w:sz w:val="28"/>
          <w:szCs w:val="28"/>
        </w:rPr>
        <w:t xml:space="preserve">- </w:t>
      </w:r>
      <w:r w:rsidRPr="000A462D">
        <w:rPr>
          <w:rFonts w:ascii="Times New Roman" w:hAnsi="Times New Roman" w:cs="Times New Roman"/>
          <w:sz w:val="28"/>
          <w:szCs w:val="28"/>
        </w:rPr>
        <w:t>групповая ориентация.</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lastRenderedPageBreak/>
        <w:t xml:space="preserve">K. Совместимость - нетерпимость. </w:t>
      </w:r>
      <w:r w:rsidRPr="000A462D">
        <w:rPr>
          <w:rFonts w:ascii="Times New Roman" w:hAnsi="Times New Roman" w:cs="Times New Roman"/>
          <w:sz w:val="28"/>
          <w:szCs w:val="28"/>
        </w:rPr>
        <w:t>Социальная заинтересованность, чувство ответственности перед людьми, самодисциплина. Добросовествность - нещепетильность, грубость.</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L</w:t>
      </w:r>
      <w:r w:rsidRPr="000A462D">
        <w:rPr>
          <w:rFonts w:ascii="Times New Roman" w:hAnsi="Times New Roman" w:cs="Times New Roman"/>
          <w:sz w:val="28"/>
          <w:szCs w:val="28"/>
        </w:rPr>
        <w:t>.</w:t>
      </w:r>
      <w:r w:rsidRPr="000A462D">
        <w:rPr>
          <w:rFonts w:ascii="Times New Roman" w:hAnsi="Times New Roman" w:cs="Times New Roman"/>
          <w:bCs/>
          <w:sz w:val="28"/>
          <w:szCs w:val="28"/>
        </w:rPr>
        <w:t xml:space="preserve"> Протенсия </w:t>
      </w:r>
      <w:r w:rsidRPr="000A462D">
        <w:rPr>
          <w:rFonts w:ascii="Times New Roman" w:hAnsi="Times New Roman" w:cs="Times New Roman"/>
          <w:sz w:val="28"/>
          <w:szCs w:val="28"/>
        </w:rPr>
        <w:t xml:space="preserve">- </w:t>
      </w:r>
      <w:r w:rsidRPr="000A462D">
        <w:rPr>
          <w:rFonts w:ascii="Times New Roman" w:hAnsi="Times New Roman" w:cs="Times New Roman"/>
          <w:bCs/>
          <w:sz w:val="28"/>
          <w:szCs w:val="28"/>
        </w:rPr>
        <w:t xml:space="preserve">алаксия. </w:t>
      </w:r>
      <w:r w:rsidRPr="000A462D">
        <w:rPr>
          <w:rFonts w:ascii="Times New Roman" w:hAnsi="Times New Roman" w:cs="Times New Roman"/>
          <w:sz w:val="28"/>
          <w:szCs w:val="28"/>
        </w:rPr>
        <w:t>Подозрительность (завистливость, раздражительность, требовательность) - доверчивость (уступчивость, соглашение).</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M. Аутия - праксерния. </w:t>
      </w:r>
      <w:r w:rsidRPr="000A462D">
        <w:rPr>
          <w:rFonts w:ascii="Times New Roman" w:hAnsi="Times New Roman" w:cs="Times New Roman"/>
          <w:sz w:val="28"/>
          <w:szCs w:val="28"/>
        </w:rPr>
        <w:t xml:space="preserve">Мечтательность </w:t>
      </w:r>
      <w:r w:rsidRPr="000A462D">
        <w:rPr>
          <w:rFonts w:ascii="Times New Roman" w:hAnsi="Times New Roman" w:cs="Times New Roman"/>
          <w:bCs/>
          <w:sz w:val="28"/>
          <w:szCs w:val="28"/>
        </w:rPr>
        <w:t xml:space="preserve">- </w:t>
      </w:r>
      <w:r w:rsidRPr="000A462D">
        <w:rPr>
          <w:rFonts w:ascii="Times New Roman" w:hAnsi="Times New Roman" w:cs="Times New Roman"/>
          <w:sz w:val="28"/>
          <w:szCs w:val="28"/>
        </w:rPr>
        <w:t>практичность.</w:t>
      </w:r>
    </w:p>
    <w:p w:rsidR="00AC67D8" w:rsidRPr="000A462D" w:rsidRDefault="00B97644"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sz w:val="28"/>
          <w:szCs w:val="28"/>
        </w:rPr>
        <w:t>N</w:t>
      </w:r>
      <w:r w:rsidR="00AC67D8" w:rsidRPr="000A462D">
        <w:rPr>
          <w:rFonts w:ascii="Times New Roman" w:hAnsi="Times New Roman" w:cs="Times New Roman"/>
          <w:sz w:val="28"/>
          <w:szCs w:val="28"/>
        </w:rPr>
        <w:t xml:space="preserve">. </w:t>
      </w:r>
      <w:r w:rsidR="00AC67D8" w:rsidRPr="000A462D">
        <w:rPr>
          <w:rFonts w:ascii="Times New Roman" w:hAnsi="Times New Roman" w:cs="Times New Roman"/>
          <w:bCs/>
          <w:sz w:val="28"/>
          <w:szCs w:val="28"/>
        </w:rPr>
        <w:t xml:space="preserve">Хитроумный </w:t>
      </w:r>
      <w:r w:rsidR="00AC67D8" w:rsidRPr="000A462D">
        <w:rPr>
          <w:rFonts w:ascii="Times New Roman" w:hAnsi="Times New Roman" w:cs="Times New Roman"/>
          <w:sz w:val="28"/>
          <w:szCs w:val="28"/>
        </w:rPr>
        <w:t xml:space="preserve">- </w:t>
      </w:r>
      <w:r w:rsidR="00AC67D8" w:rsidRPr="000A462D">
        <w:rPr>
          <w:rFonts w:ascii="Times New Roman" w:hAnsi="Times New Roman" w:cs="Times New Roman"/>
          <w:bCs/>
          <w:sz w:val="28"/>
          <w:szCs w:val="28"/>
        </w:rPr>
        <w:t xml:space="preserve">наивный. </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O.</w:t>
      </w:r>
      <w:r w:rsidRPr="000A462D">
        <w:rPr>
          <w:rFonts w:ascii="Times New Roman" w:hAnsi="Times New Roman" w:cs="Times New Roman"/>
          <w:sz w:val="28"/>
          <w:szCs w:val="28"/>
        </w:rPr>
        <w:t xml:space="preserve"> </w:t>
      </w:r>
      <w:r w:rsidRPr="000A462D">
        <w:rPr>
          <w:rFonts w:ascii="Times New Roman" w:hAnsi="Times New Roman" w:cs="Times New Roman"/>
          <w:bCs/>
          <w:sz w:val="28"/>
          <w:szCs w:val="28"/>
        </w:rPr>
        <w:t xml:space="preserve">Испытывающий чувство вины - самонадеянный. </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P. Беззаботный - заботливый</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Q1. Радикализм </w:t>
      </w:r>
      <w:r w:rsidRPr="000A462D">
        <w:rPr>
          <w:rFonts w:ascii="Times New Roman" w:hAnsi="Times New Roman" w:cs="Times New Roman"/>
          <w:sz w:val="28"/>
          <w:szCs w:val="28"/>
        </w:rPr>
        <w:t xml:space="preserve">(тенденция мыслить аналитически, свободно) </w:t>
      </w:r>
      <w:r w:rsidRPr="000A462D">
        <w:rPr>
          <w:rFonts w:ascii="Times New Roman" w:hAnsi="Times New Roman" w:cs="Times New Roman"/>
          <w:bCs/>
          <w:sz w:val="28"/>
          <w:szCs w:val="28"/>
        </w:rPr>
        <w:t xml:space="preserve">консерватизм </w:t>
      </w:r>
      <w:r w:rsidRPr="000A462D">
        <w:rPr>
          <w:rFonts w:ascii="Times New Roman" w:hAnsi="Times New Roman" w:cs="Times New Roman"/>
          <w:sz w:val="28"/>
          <w:szCs w:val="28"/>
        </w:rPr>
        <w:t>(ригидность);</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Q 2. Независимость - </w:t>
      </w:r>
      <w:r w:rsidRPr="000A462D">
        <w:rPr>
          <w:rFonts w:ascii="Times New Roman" w:hAnsi="Times New Roman" w:cs="Times New Roman"/>
          <w:sz w:val="28"/>
          <w:szCs w:val="28"/>
        </w:rPr>
        <w:t>стремление полагаться на собственные силы в отличие от людей, которые чувствуют себя зависимо.</w:t>
      </w:r>
    </w:p>
    <w:p w:rsidR="00AC67D8" w:rsidRPr="000A462D" w:rsidRDefault="00AC67D8" w:rsidP="00BF7745">
      <w:pPr>
        <w:spacing w:after="0" w:line="240" w:lineRule="auto"/>
        <w:ind w:firstLine="709"/>
        <w:jc w:val="both"/>
        <w:rPr>
          <w:rFonts w:ascii="Times New Roman" w:hAnsi="Times New Roman" w:cs="Times New Roman"/>
          <w:sz w:val="28"/>
          <w:szCs w:val="28"/>
        </w:rPr>
      </w:pPr>
      <w:r w:rsidRPr="000A462D">
        <w:rPr>
          <w:rFonts w:ascii="Times New Roman" w:hAnsi="Times New Roman" w:cs="Times New Roman"/>
          <w:bCs/>
          <w:sz w:val="28"/>
          <w:szCs w:val="28"/>
        </w:rPr>
        <w:t xml:space="preserve">Q 3. Обращенность на себя - </w:t>
      </w:r>
      <w:r w:rsidRPr="000A462D">
        <w:rPr>
          <w:rFonts w:ascii="Times New Roman" w:hAnsi="Times New Roman" w:cs="Times New Roman"/>
          <w:sz w:val="28"/>
          <w:szCs w:val="28"/>
        </w:rPr>
        <w:t>связан с различными аспектами «Я-концепции» и варьируется от самоуверенности до невротичности.</w:t>
      </w:r>
    </w:p>
    <w:p w:rsidR="00AC67D8" w:rsidRPr="000A462D" w:rsidRDefault="00AC67D8" w:rsidP="00BF7745">
      <w:pPr>
        <w:spacing w:after="0" w:line="240" w:lineRule="auto"/>
        <w:ind w:firstLine="709"/>
        <w:jc w:val="both"/>
        <w:rPr>
          <w:rFonts w:ascii="Times New Roman" w:hAnsi="Times New Roman" w:cs="Times New Roman"/>
          <w:bCs/>
          <w:sz w:val="28"/>
          <w:szCs w:val="28"/>
        </w:rPr>
      </w:pPr>
      <w:r w:rsidRPr="000A462D">
        <w:rPr>
          <w:rFonts w:ascii="Times New Roman" w:hAnsi="Times New Roman" w:cs="Times New Roman"/>
          <w:bCs/>
          <w:sz w:val="28"/>
          <w:szCs w:val="28"/>
        </w:rPr>
        <w:t>Q 4. Напряженность - расслабленность.</w:t>
      </w:r>
    </w:p>
    <w:p w:rsidR="000D3371" w:rsidRPr="000A462D" w:rsidRDefault="000D3371" w:rsidP="00BF7745">
      <w:pPr>
        <w:spacing w:after="0" w:line="240" w:lineRule="auto"/>
        <w:ind w:firstLine="709"/>
        <w:jc w:val="both"/>
        <w:rPr>
          <w:rFonts w:ascii="Times New Roman" w:hAnsi="Times New Roman" w:cs="Times New Roman"/>
          <w:sz w:val="28"/>
          <w:szCs w:val="28"/>
        </w:rPr>
      </w:pPr>
    </w:p>
    <w:p w:rsidR="00AC67D8" w:rsidRPr="00BF7745" w:rsidRDefault="00AC67D8"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6.Модель Большой Пятерки (Л. Голдберг, Р. Мак-Крае, П. Коста)</w:t>
      </w:r>
    </w:p>
    <w:p w:rsidR="00AC67D8"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 Модель </w:t>
      </w:r>
      <w:r w:rsidR="00AC67D8" w:rsidRPr="00BF7745">
        <w:rPr>
          <w:rFonts w:ascii="Times New Roman" w:hAnsi="Times New Roman" w:cs="Times New Roman"/>
          <w:sz w:val="28"/>
          <w:szCs w:val="28"/>
        </w:rPr>
        <w:t>базируется на лексическом подходе:</w:t>
      </w:r>
      <w:r w:rsidRPr="00BF7745">
        <w:rPr>
          <w:rFonts w:ascii="Times New Roman" w:hAnsi="Times New Roman" w:cs="Times New Roman"/>
          <w:sz w:val="28"/>
          <w:szCs w:val="28"/>
        </w:rPr>
        <w:t xml:space="preserve"> </w:t>
      </w:r>
      <w:r w:rsidR="00AC67D8" w:rsidRPr="00BF7745">
        <w:rPr>
          <w:rFonts w:ascii="Times New Roman" w:hAnsi="Times New Roman" w:cs="Times New Roman"/>
          <w:sz w:val="28"/>
          <w:szCs w:val="28"/>
        </w:rPr>
        <w:t xml:space="preserve">выделение критериев для описания личности из анализа естественного языка и последующей научной таксономизации. </w:t>
      </w:r>
    </w:p>
    <w:p w:rsidR="00AC67D8" w:rsidRPr="00BF7745" w:rsidRDefault="000D3371" w:rsidP="00BF7745">
      <w:pPr>
        <w:spacing w:after="0" w:line="240" w:lineRule="auto"/>
        <w:ind w:firstLine="709"/>
        <w:jc w:val="both"/>
        <w:rPr>
          <w:rFonts w:ascii="Times New Roman" w:hAnsi="Times New Roman" w:cs="Times New Roman"/>
          <w:b/>
          <w:i/>
          <w:sz w:val="28"/>
          <w:szCs w:val="28"/>
        </w:rPr>
      </w:pPr>
      <w:r w:rsidRPr="00BF7745">
        <w:rPr>
          <w:rFonts w:ascii="Times New Roman" w:hAnsi="Times New Roman" w:cs="Times New Roman"/>
          <w:sz w:val="28"/>
          <w:szCs w:val="28"/>
        </w:rPr>
        <w:t>В</w:t>
      </w:r>
      <w:r w:rsidR="00AC67D8" w:rsidRPr="00BF7745">
        <w:rPr>
          <w:rFonts w:ascii="Times New Roman" w:hAnsi="Times New Roman" w:cs="Times New Roman"/>
          <w:sz w:val="28"/>
          <w:szCs w:val="28"/>
        </w:rPr>
        <w:t xml:space="preserve"> словаре выделяются прилагательные, которые описывают индивидуальные различия в поведении. выбираются понятия по критерию релевантности, употребимости, естественности и классифицируются по категориям личностных качеств. Для получения окончательной таксономической структуры проводится факторный и кластерный анализ исследований, построенных как процедура оценивания и самооценки.</w:t>
      </w:r>
    </w:p>
    <w:p w:rsidR="00AC67D8"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В</w:t>
      </w:r>
      <w:r w:rsidR="00AC67D8" w:rsidRPr="00BF7745">
        <w:rPr>
          <w:rFonts w:ascii="Times New Roman" w:hAnsi="Times New Roman" w:cs="Times New Roman"/>
          <w:sz w:val="28"/>
          <w:szCs w:val="28"/>
        </w:rPr>
        <w:t>ыделены 5 факторов, обнаруживших устойчивость на разных выборках, в разных социокультурных условиях.</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Cs/>
          <w:sz w:val="28"/>
          <w:szCs w:val="28"/>
        </w:rPr>
        <w:t>1.</w:t>
      </w:r>
      <w:r w:rsidRPr="00BF7745">
        <w:rPr>
          <w:rFonts w:ascii="Times New Roman" w:hAnsi="Times New Roman" w:cs="Times New Roman"/>
          <w:bCs/>
          <w:sz w:val="28"/>
          <w:szCs w:val="28"/>
        </w:rPr>
        <w:t xml:space="preserve">Экстраверсия-интроверсия </w:t>
      </w:r>
      <w:r w:rsidRPr="00BF7745">
        <w:rPr>
          <w:rFonts w:ascii="Times New Roman" w:hAnsi="Times New Roman" w:cs="Times New Roman"/>
          <w:sz w:val="28"/>
          <w:szCs w:val="28"/>
        </w:rPr>
        <w:t>(общительный, ассертивный, энергичный, активный)</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Cs/>
          <w:sz w:val="28"/>
          <w:szCs w:val="28"/>
        </w:rPr>
        <w:t>2.</w:t>
      </w:r>
      <w:r w:rsidRPr="00BF7745">
        <w:rPr>
          <w:rFonts w:ascii="Times New Roman" w:hAnsi="Times New Roman" w:cs="Times New Roman"/>
          <w:bCs/>
          <w:sz w:val="28"/>
          <w:szCs w:val="28"/>
        </w:rPr>
        <w:t xml:space="preserve">Уживчивость </w:t>
      </w:r>
      <w:r w:rsidRPr="00BF7745">
        <w:rPr>
          <w:rFonts w:ascii="Times New Roman" w:hAnsi="Times New Roman" w:cs="Times New Roman"/>
          <w:sz w:val="28"/>
          <w:szCs w:val="28"/>
        </w:rPr>
        <w:t>(добродушный, сотрудничающий, доверяющий)</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Cs/>
          <w:sz w:val="28"/>
          <w:szCs w:val="28"/>
        </w:rPr>
        <w:t>3.</w:t>
      </w:r>
      <w:r w:rsidRPr="00BF7745">
        <w:rPr>
          <w:rFonts w:ascii="Times New Roman" w:hAnsi="Times New Roman" w:cs="Times New Roman"/>
          <w:bCs/>
          <w:sz w:val="28"/>
          <w:szCs w:val="28"/>
        </w:rPr>
        <w:t xml:space="preserve">Конформность </w:t>
      </w:r>
      <w:r w:rsidRPr="00BF7745">
        <w:rPr>
          <w:rFonts w:ascii="Times New Roman" w:hAnsi="Times New Roman" w:cs="Times New Roman"/>
          <w:sz w:val="28"/>
          <w:szCs w:val="28"/>
        </w:rPr>
        <w:t>(добросовестный, ответственный, дисциплинированный)</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Cs/>
          <w:sz w:val="28"/>
          <w:szCs w:val="28"/>
        </w:rPr>
        <w:t>4.</w:t>
      </w:r>
      <w:r w:rsidRPr="00BF7745">
        <w:rPr>
          <w:rFonts w:ascii="Times New Roman" w:hAnsi="Times New Roman" w:cs="Times New Roman"/>
          <w:bCs/>
          <w:sz w:val="28"/>
          <w:szCs w:val="28"/>
        </w:rPr>
        <w:t xml:space="preserve">Эмоциональная стабильность </w:t>
      </w:r>
      <w:r w:rsidRPr="00BF7745">
        <w:rPr>
          <w:rFonts w:ascii="Times New Roman" w:hAnsi="Times New Roman" w:cs="Times New Roman"/>
          <w:sz w:val="28"/>
          <w:szCs w:val="28"/>
        </w:rPr>
        <w:t>(спокойный, не невротичный, неподавленный)</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iCs/>
          <w:sz w:val="28"/>
          <w:szCs w:val="28"/>
        </w:rPr>
        <w:t>5.</w:t>
      </w:r>
      <w:r w:rsidRPr="00BF7745">
        <w:rPr>
          <w:rFonts w:ascii="Times New Roman" w:hAnsi="Times New Roman" w:cs="Times New Roman"/>
          <w:bCs/>
          <w:sz w:val="28"/>
          <w:szCs w:val="28"/>
        </w:rPr>
        <w:t xml:space="preserve">Открытость </w:t>
      </w:r>
      <w:r w:rsidRPr="00BF7745">
        <w:rPr>
          <w:rFonts w:ascii="Times New Roman" w:hAnsi="Times New Roman" w:cs="Times New Roman"/>
          <w:sz w:val="28"/>
          <w:szCs w:val="28"/>
        </w:rPr>
        <w:t>(интеллектуальный, блестящий, независимо мыслящий)</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На основе Пятифакторной модели личности разработан личностный опросник </w:t>
      </w:r>
      <w:r w:rsidRPr="00BF7745">
        <w:rPr>
          <w:rFonts w:ascii="Times New Roman" w:hAnsi="Times New Roman" w:cs="Times New Roman"/>
          <w:iCs/>
          <w:sz w:val="28"/>
          <w:szCs w:val="28"/>
        </w:rPr>
        <w:t>NEO PI-R.</w:t>
      </w:r>
    </w:p>
    <w:p w:rsidR="00AC67D8"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В</w:t>
      </w:r>
      <w:r w:rsidR="00AC67D8" w:rsidRPr="00BF7745">
        <w:rPr>
          <w:rFonts w:ascii="Times New Roman" w:hAnsi="Times New Roman" w:cs="Times New Roman"/>
          <w:sz w:val="28"/>
          <w:szCs w:val="28"/>
        </w:rPr>
        <w:t xml:space="preserve"> Японии предложена биполярность для каждого фактора: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экстраверсия - интроверсия,</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привязанность - отделенность,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 контролирование - естественность,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эмоциональность - эмоциональная сдержанность,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lastRenderedPageBreak/>
        <w:t>игривость – практичность.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В 90-е годы было опубликовано исследование русскоязычной лексики личностных черт, проведенное А.Г.Шмелевым и др. </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Исследования подтвердили, что 5 факторов </w:t>
      </w:r>
      <w:r w:rsidRPr="00BF7745">
        <w:rPr>
          <w:rFonts w:ascii="Times New Roman" w:hAnsi="Times New Roman" w:cs="Times New Roman"/>
          <w:iCs/>
          <w:sz w:val="28"/>
          <w:szCs w:val="28"/>
        </w:rPr>
        <w:t>достаточно для построения полноценного психологического портрета личности.</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В русскоязычной версии опросника факторы:</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•экстраверсия </w:t>
      </w:r>
      <w:r w:rsidRPr="00BF7745">
        <w:rPr>
          <w:rFonts w:ascii="Times New Roman" w:hAnsi="Times New Roman" w:cs="Times New Roman"/>
          <w:b/>
          <w:bCs/>
          <w:sz w:val="28"/>
          <w:szCs w:val="28"/>
        </w:rPr>
        <w:t xml:space="preserve">- </w:t>
      </w:r>
      <w:r w:rsidRPr="00BF7745">
        <w:rPr>
          <w:rFonts w:ascii="Times New Roman" w:hAnsi="Times New Roman" w:cs="Times New Roman"/>
          <w:sz w:val="28"/>
          <w:szCs w:val="28"/>
        </w:rPr>
        <w:t>интроверсия;</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•согласие </w:t>
      </w:r>
      <w:r w:rsidRPr="00BF7745">
        <w:rPr>
          <w:rFonts w:ascii="Times New Roman" w:hAnsi="Times New Roman" w:cs="Times New Roman"/>
          <w:b/>
          <w:bCs/>
          <w:sz w:val="28"/>
          <w:szCs w:val="28"/>
        </w:rPr>
        <w:t xml:space="preserve">- </w:t>
      </w:r>
      <w:r w:rsidRPr="00BF7745">
        <w:rPr>
          <w:rFonts w:ascii="Times New Roman" w:hAnsi="Times New Roman" w:cs="Times New Roman"/>
          <w:sz w:val="28"/>
          <w:szCs w:val="28"/>
        </w:rPr>
        <w:t>независимость;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•самоконтроль </w:t>
      </w:r>
      <w:r w:rsidRPr="00BF7745">
        <w:rPr>
          <w:rFonts w:ascii="Times New Roman" w:hAnsi="Times New Roman" w:cs="Times New Roman"/>
          <w:b/>
          <w:bCs/>
          <w:sz w:val="28"/>
          <w:szCs w:val="28"/>
        </w:rPr>
        <w:t xml:space="preserve">- </w:t>
      </w:r>
      <w:r w:rsidRPr="00BF7745">
        <w:rPr>
          <w:rFonts w:ascii="Times New Roman" w:hAnsi="Times New Roman" w:cs="Times New Roman"/>
          <w:sz w:val="28"/>
          <w:szCs w:val="28"/>
        </w:rPr>
        <w:t>импульсивность;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эмоциональная стабильность - тревожность;</w:t>
      </w:r>
    </w:p>
    <w:p w:rsidR="00AC67D8" w:rsidRPr="00BF7745" w:rsidRDefault="00AC67D8"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новаторство-консерватизм.</w:t>
      </w:r>
    </w:p>
    <w:p w:rsidR="00DB16B0" w:rsidRPr="00BF7745" w:rsidRDefault="00DB16B0" w:rsidP="00BF7745">
      <w:pPr>
        <w:spacing w:after="0" w:line="240" w:lineRule="auto"/>
        <w:ind w:firstLine="709"/>
        <w:jc w:val="both"/>
        <w:rPr>
          <w:rFonts w:ascii="Times New Roman" w:hAnsi="Times New Roman" w:cs="Times New Roman"/>
          <w:sz w:val="28"/>
          <w:szCs w:val="28"/>
        </w:rPr>
      </w:pPr>
    </w:p>
    <w:p w:rsidR="00686A9E"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b/>
          <w:sz w:val="28"/>
          <w:szCs w:val="28"/>
        </w:rPr>
        <w:t xml:space="preserve">Лекция </w:t>
      </w:r>
      <w:r w:rsidR="00686A9E" w:rsidRPr="00BF7745">
        <w:rPr>
          <w:rFonts w:ascii="Times New Roman" w:hAnsi="Times New Roman" w:cs="Times New Roman"/>
          <w:b/>
          <w:sz w:val="28"/>
          <w:szCs w:val="28"/>
        </w:rPr>
        <w:t xml:space="preserve">4. Типологический подход в изучении личности </w:t>
      </w:r>
    </w:p>
    <w:p w:rsidR="000D3371"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 Понятие личностного типа. Классификация как научный метод.</w:t>
      </w:r>
    </w:p>
    <w:p w:rsidR="00686A9E"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2.Типологии личности и характеров З. Фрейда.</w:t>
      </w:r>
    </w:p>
    <w:p w:rsidR="000D3371" w:rsidRPr="00BF7745" w:rsidRDefault="000D3371"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3.Типология личности К. Г. Юнга.</w:t>
      </w:r>
    </w:p>
    <w:p w:rsidR="000D3371" w:rsidRPr="00BF7745" w:rsidRDefault="000D3371" w:rsidP="00BF7745">
      <w:pPr>
        <w:spacing w:after="0" w:line="240" w:lineRule="auto"/>
        <w:ind w:firstLine="709"/>
        <w:jc w:val="both"/>
        <w:rPr>
          <w:rFonts w:ascii="Times New Roman" w:hAnsi="Times New Roman" w:cs="Times New Roman"/>
          <w:color w:val="242424"/>
          <w:sz w:val="28"/>
          <w:szCs w:val="28"/>
        </w:rPr>
      </w:pPr>
      <w:r w:rsidRPr="00BF7745">
        <w:rPr>
          <w:rFonts w:ascii="Times New Roman" w:hAnsi="Times New Roman" w:cs="Times New Roman"/>
          <w:color w:val="242424"/>
          <w:sz w:val="28"/>
          <w:szCs w:val="28"/>
        </w:rPr>
        <w:t>4.Типология Карен Хорни</w:t>
      </w:r>
    </w:p>
    <w:p w:rsidR="000D3371" w:rsidRPr="00BF7745" w:rsidRDefault="000D3371"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5.Типология Э. Фромма</w:t>
      </w:r>
    </w:p>
    <w:p w:rsidR="00392C79" w:rsidRPr="00BF7745" w:rsidRDefault="00392C79" w:rsidP="00BF7745">
      <w:pPr>
        <w:spacing w:after="0" w:line="240" w:lineRule="auto"/>
        <w:ind w:firstLine="709"/>
        <w:jc w:val="both"/>
        <w:rPr>
          <w:rFonts w:ascii="Times New Roman" w:hAnsi="Times New Roman" w:cs="Times New Roman"/>
          <w:color w:val="242424"/>
          <w:sz w:val="28"/>
          <w:szCs w:val="28"/>
        </w:rPr>
      </w:pPr>
      <w:r w:rsidRPr="00BF7745">
        <w:rPr>
          <w:rFonts w:ascii="Times New Roman" w:hAnsi="Times New Roman" w:cs="Times New Roman"/>
          <w:color w:val="242424"/>
          <w:sz w:val="28"/>
          <w:szCs w:val="28"/>
        </w:rPr>
        <w:t>6.</w:t>
      </w:r>
      <w:r w:rsidRPr="00BF7745">
        <w:rPr>
          <w:rFonts w:ascii="Times New Roman" w:hAnsi="Times New Roman" w:cs="Times New Roman"/>
          <w:sz w:val="28"/>
          <w:szCs w:val="28"/>
        </w:rPr>
        <w:t xml:space="preserve"> Типологии личности и характеров Г. Хеманса и Р. ЛеСенна.</w:t>
      </w:r>
    </w:p>
    <w:p w:rsidR="002613FB" w:rsidRPr="00BF7745" w:rsidRDefault="002613FB" w:rsidP="00BF7745">
      <w:pPr>
        <w:pStyle w:val="a3"/>
        <w:spacing w:before="0" w:beforeAutospacing="0" w:after="0" w:afterAutospacing="0"/>
        <w:ind w:firstLine="709"/>
        <w:jc w:val="both"/>
        <w:rPr>
          <w:b/>
          <w:color w:val="000000"/>
          <w:sz w:val="28"/>
          <w:szCs w:val="28"/>
        </w:rPr>
      </w:pPr>
      <w:r w:rsidRPr="00BF7745">
        <w:rPr>
          <w:rStyle w:val="a5"/>
          <w:b w:val="0"/>
          <w:color w:val="000000"/>
          <w:sz w:val="28"/>
          <w:szCs w:val="28"/>
        </w:rPr>
        <w:t>7.Клинико-экзистенциальная типология характера П.В. Волкова</w:t>
      </w:r>
    </w:p>
    <w:p w:rsidR="000D3371" w:rsidRPr="00BF7745" w:rsidRDefault="000D3371" w:rsidP="00BF7745">
      <w:pPr>
        <w:spacing w:after="0" w:line="240" w:lineRule="auto"/>
        <w:ind w:firstLine="709"/>
        <w:jc w:val="both"/>
        <w:rPr>
          <w:rFonts w:ascii="Times New Roman" w:hAnsi="Times New Roman" w:cs="Times New Roman"/>
          <w:sz w:val="28"/>
          <w:szCs w:val="28"/>
        </w:rPr>
      </w:pPr>
    </w:p>
    <w:p w:rsidR="00686A9E" w:rsidRPr="00BF7745" w:rsidRDefault="00686A9E"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1. Понятие личностного типа. Классификация как научный метод.</w:t>
      </w:r>
    </w:p>
    <w:p w:rsidR="00392C79" w:rsidRPr="00BF7745" w:rsidRDefault="00686A9E" w:rsidP="00BF7745">
      <w:pPr>
        <w:pStyle w:val="a3"/>
        <w:spacing w:before="0" w:beforeAutospacing="0" w:after="0" w:afterAutospacing="0"/>
        <w:ind w:firstLine="709"/>
        <w:jc w:val="both"/>
        <w:rPr>
          <w:color w:val="000000"/>
          <w:sz w:val="28"/>
          <w:szCs w:val="28"/>
        </w:rPr>
      </w:pPr>
      <w:r w:rsidRPr="00BF7745">
        <w:rPr>
          <w:color w:val="000000"/>
          <w:sz w:val="28"/>
          <w:szCs w:val="28"/>
        </w:rPr>
        <w:t>В дифференциальной психологии важно различать между собой понятия черты и типа. Разделяющая их граница базируе</w:t>
      </w:r>
      <w:r w:rsidR="00392C79" w:rsidRPr="00BF7745">
        <w:rPr>
          <w:color w:val="000000"/>
          <w:sz w:val="28"/>
          <w:szCs w:val="28"/>
        </w:rPr>
        <w:t xml:space="preserve">тся на отличии </w:t>
      </w:r>
      <w:r w:rsidRPr="00BF7745">
        <w:rPr>
          <w:color w:val="000000"/>
          <w:sz w:val="28"/>
          <w:szCs w:val="28"/>
        </w:rPr>
        <w:t>континуальных</w:t>
      </w:r>
      <w:r w:rsidR="00392C79" w:rsidRPr="00BF7745">
        <w:rPr>
          <w:color w:val="000000"/>
          <w:sz w:val="28"/>
          <w:szCs w:val="28"/>
        </w:rPr>
        <w:t xml:space="preserve"> (</w:t>
      </w:r>
      <w:r w:rsidR="00392C79" w:rsidRPr="00BF7745">
        <w:rPr>
          <w:sz w:val="28"/>
          <w:szCs w:val="28"/>
        </w:rPr>
        <w:t>термин для обозначения переменной, которой приписывается способность принимать любое значение в рамках непрерывного континуума. Пример: рост, вес, время реакции и т.д.</w:t>
      </w:r>
      <w:r w:rsidRPr="00BF7745">
        <w:rPr>
          <w:color w:val="000000"/>
          <w:sz w:val="28"/>
          <w:szCs w:val="28"/>
        </w:rPr>
        <w:t>) и дискретных переменных</w:t>
      </w:r>
      <w:r w:rsidR="00392C79" w:rsidRPr="00BF7745">
        <w:rPr>
          <w:color w:val="000000"/>
          <w:sz w:val="28"/>
          <w:szCs w:val="28"/>
        </w:rPr>
        <w:t xml:space="preserve"> (</w:t>
      </w:r>
      <w:r w:rsidR="00392C79" w:rsidRPr="00BF7745">
        <w:rPr>
          <w:sz w:val="28"/>
          <w:szCs w:val="28"/>
        </w:rPr>
        <w:t>дискретная переменная -это та числовая переменная, которая может принимать только определенные значения. Его отличительная особенность в том, что она счетная, например, количество детей и машин в семье)</w:t>
      </w:r>
      <w:r w:rsidRPr="00BF7745">
        <w:rPr>
          <w:color w:val="000000"/>
          <w:sz w:val="28"/>
          <w:szCs w:val="28"/>
        </w:rPr>
        <w:t xml:space="preserve">. </w:t>
      </w:r>
    </w:p>
    <w:p w:rsidR="00686A9E" w:rsidRPr="00BF7745" w:rsidRDefault="00686A9E"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Под типологией часто подразумевают набор дискретных категорий, позволяющих проводить разделение людей на группы. Определяя это различие, Г.Оллпорт (Allport, 1937) отмечал, что можно сказать о себе: </w:t>
      </w:r>
      <w:r w:rsidR="00392C79" w:rsidRPr="00BF7745">
        <w:rPr>
          <w:color w:val="000000"/>
          <w:sz w:val="28"/>
          <w:szCs w:val="28"/>
        </w:rPr>
        <w:t>«</w:t>
      </w:r>
      <w:r w:rsidRPr="00BF7745">
        <w:rPr>
          <w:color w:val="000000"/>
          <w:sz w:val="28"/>
          <w:szCs w:val="28"/>
        </w:rPr>
        <w:t xml:space="preserve">Я имею черту, но нельзя сказать: Я имею тип, говорят: Я принадлежу к </w:t>
      </w:r>
      <w:proofErr w:type="gramStart"/>
      <w:r w:rsidRPr="00BF7745">
        <w:rPr>
          <w:color w:val="000000"/>
          <w:sz w:val="28"/>
          <w:szCs w:val="28"/>
        </w:rPr>
        <w:t>типу....</w:t>
      </w:r>
      <w:proofErr w:type="gramEnd"/>
      <w:r w:rsidR="00392C79" w:rsidRPr="00BF7745">
        <w:rPr>
          <w:color w:val="000000"/>
          <w:sz w:val="28"/>
          <w:szCs w:val="28"/>
        </w:rPr>
        <w:t>».</w:t>
      </w:r>
    </w:p>
    <w:p w:rsidR="00686A9E" w:rsidRPr="00BF7745" w:rsidRDefault="00686A9E" w:rsidP="00BF7745">
      <w:pPr>
        <w:pStyle w:val="a3"/>
        <w:spacing w:before="0" w:beforeAutospacing="0" w:after="0" w:afterAutospacing="0"/>
        <w:ind w:firstLine="709"/>
        <w:jc w:val="both"/>
        <w:rPr>
          <w:color w:val="000000"/>
          <w:sz w:val="28"/>
          <w:szCs w:val="28"/>
        </w:rPr>
      </w:pPr>
      <w:r w:rsidRPr="00BF7745">
        <w:rPr>
          <w:color w:val="000000"/>
          <w:sz w:val="28"/>
          <w:szCs w:val="28"/>
        </w:rPr>
        <w:t>Удачных попыток разбиения людей на типы было не так много. Самой известной продолжают оставаться типология темпераментов Галлена—Гиппократа, и типологическая дихотомия экстраверсия—-интроверсия. Карл Юнг (экстраверты-интроверты), Eysenck (психотицизм и нейротицизм).</w:t>
      </w:r>
    </w:p>
    <w:p w:rsidR="00686A9E" w:rsidRPr="00BF7745" w:rsidRDefault="00686A9E" w:rsidP="00BF7745">
      <w:pPr>
        <w:pStyle w:val="a3"/>
        <w:spacing w:before="0" w:beforeAutospacing="0" w:after="0" w:afterAutospacing="0"/>
        <w:ind w:firstLine="709"/>
        <w:jc w:val="both"/>
        <w:rPr>
          <w:color w:val="000000"/>
          <w:sz w:val="28"/>
          <w:szCs w:val="28"/>
        </w:rPr>
      </w:pPr>
      <w:r w:rsidRPr="00BF7745">
        <w:rPr>
          <w:rStyle w:val="a5"/>
          <w:b w:val="0"/>
          <w:i/>
          <w:color w:val="000000"/>
          <w:sz w:val="28"/>
          <w:szCs w:val="28"/>
        </w:rPr>
        <w:t>Тип личности</w:t>
      </w:r>
      <w:r w:rsidRPr="00BF7745">
        <w:rPr>
          <w:color w:val="000000"/>
          <w:sz w:val="28"/>
          <w:szCs w:val="28"/>
        </w:rPr>
        <w:t xml:space="preserve"> – это совокупность устойчивых личностных проявлений человека. Данное понятие используется в психологии личности (психологии индивидуальных различий) и психодиагностике. Считается, что тип личности, в отличие от типа характера, в своей основе имеет врожденные характеристики человека, а не приобретенные.</w:t>
      </w:r>
    </w:p>
    <w:p w:rsidR="00686A9E" w:rsidRPr="00BF7745" w:rsidRDefault="00686A9E" w:rsidP="00BF7745">
      <w:pPr>
        <w:pStyle w:val="a3"/>
        <w:spacing w:before="0" w:beforeAutospacing="0" w:after="0" w:afterAutospacing="0"/>
        <w:ind w:firstLine="709"/>
        <w:jc w:val="both"/>
        <w:rPr>
          <w:color w:val="000000"/>
          <w:sz w:val="28"/>
          <w:szCs w:val="28"/>
        </w:rPr>
      </w:pPr>
      <w:r w:rsidRPr="00BF7745">
        <w:rPr>
          <w:rStyle w:val="a5"/>
          <w:b w:val="0"/>
          <w:color w:val="000000"/>
          <w:sz w:val="28"/>
          <w:szCs w:val="28"/>
        </w:rPr>
        <w:t>Классификация</w:t>
      </w:r>
      <w:r w:rsidRPr="00BF7745">
        <w:rPr>
          <w:color w:val="000000"/>
          <w:sz w:val="28"/>
          <w:szCs w:val="28"/>
        </w:rPr>
        <w:t xml:space="preserve"> – научный метод, заключающийся в разъединении всего множества изучаемых объектов и последующем их объединении в группы на </w:t>
      </w:r>
      <w:r w:rsidRPr="00BF7745">
        <w:rPr>
          <w:color w:val="000000"/>
          <w:sz w:val="28"/>
          <w:szCs w:val="28"/>
        </w:rPr>
        <w:lastRenderedPageBreak/>
        <w:t>основе какого-л</w:t>
      </w:r>
      <w:r w:rsidR="000E6356" w:rsidRPr="00BF7745">
        <w:rPr>
          <w:color w:val="000000"/>
          <w:sz w:val="28"/>
          <w:szCs w:val="28"/>
        </w:rPr>
        <w:t>ибо</w:t>
      </w:r>
      <w:r w:rsidRPr="00BF7745">
        <w:rPr>
          <w:color w:val="000000"/>
          <w:sz w:val="28"/>
          <w:szCs w:val="28"/>
        </w:rPr>
        <w:t xml:space="preserve"> признака. Признак, наличие, отсутствие или степень выраженности которого выступают критерием отнесения объекта к той или иной группе, называется основанием классификации. Основными видами классификации являются типология, систематика и таксономия. Типология – такой вид классификации, в основе которого лежит существенный признак классификации объектов. Это наиболее ценный и сложный вид клас</w:t>
      </w:r>
      <w:r w:rsidR="000E6356" w:rsidRPr="00BF7745">
        <w:rPr>
          <w:color w:val="000000"/>
          <w:sz w:val="28"/>
          <w:szCs w:val="28"/>
        </w:rPr>
        <w:t>с</w:t>
      </w:r>
      <w:r w:rsidRPr="00BF7745">
        <w:rPr>
          <w:color w:val="000000"/>
          <w:sz w:val="28"/>
          <w:szCs w:val="28"/>
        </w:rPr>
        <w:t>ификации.</w:t>
      </w:r>
    </w:p>
    <w:p w:rsidR="000E6356" w:rsidRPr="00BF7745" w:rsidRDefault="000E6356" w:rsidP="00BF7745">
      <w:pPr>
        <w:pStyle w:val="a3"/>
        <w:spacing w:before="0" w:beforeAutospacing="0" w:after="0" w:afterAutospacing="0"/>
        <w:ind w:firstLine="709"/>
        <w:jc w:val="both"/>
        <w:rPr>
          <w:color w:val="000000"/>
          <w:sz w:val="28"/>
          <w:szCs w:val="28"/>
        </w:rPr>
      </w:pPr>
    </w:p>
    <w:p w:rsidR="00686A9E" w:rsidRPr="00BF7745" w:rsidRDefault="00686A9E" w:rsidP="00CF2FF4">
      <w:pPr>
        <w:pStyle w:val="a3"/>
        <w:spacing w:before="0" w:beforeAutospacing="0" w:after="0" w:afterAutospacing="0"/>
        <w:ind w:firstLine="709"/>
        <w:jc w:val="center"/>
        <w:rPr>
          <w:i/>
          <w:color w:val="000000"/>
          <w:sz w:val="28"/>
          <w:szCs w:val="28"/>
        </w:rPr>
      </w:pPr>
      <w:r w:rsidRPr="00BF7745">
        <w:rPr>
          <w:i/>
          <w:sz w:val="28"/>
          <w:szCs w:val="28"/>
        </w:rPr>
        <w:t>2.Типологии личности и характеров З. Фрейда</w:t>
      </w:r>
    </w:p>
    <w:p w:rsidR="00686A9E" w:rsidRPr="00BF7745" w:rsidRDefault="00686A9E"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color w:val="212121"/>
          <w:sz w:val="28"/>
          <w:szCs w:val="28"/>
        </w:rPr>
        <w:t>Типология характера по Фрейду содержит в своем основании стадию психического развития, на которой произошла фиксация либидо, и включает в себя тип.</w:t>
      </w:r>
    </w:p>
    <w:p w:rsidR="00686A9E" w:rsidRPr="00BF7745" w:rsidRDefault="00686A9E"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bCs/>
          <w:i/>
          <w:color w:val="212121"/>
          <w:sz w:val="28"/>
          <w:szCs w:val="28"/>
          <w:bdr w:val="none" w:sz="0" w:space="0" w:color="auto" w:frame="1"/>
        </w:rPr>
        <w:t>Оральный тип</w:t>
      </w:r>
      <w:r w:rsidRPr="00BF7745">
        <w:rPr>
          <w:rFonts w:ascii="Times New Roman" w:hAnsi="Times New Roman" w:cs="Times New Roman"/>
          <w:color w:val="212121"/>
          <w:sz w:val="28"/>
          <w:szCs w:val="28"/>
        </w:rPr>
        <w:t xml:space="preserve"> характеризуется фиксацией либидо на оральной стадии. «</w:t>
      </w:r>
      <w:r w:rsidRPr="00BF7745">
        <w:rPr>
          <w:rFonts w:ascii="Times New Roman" w:hAnsi="Times New Roman" w:cs="Times New Roman"/>
          <w:iCs/>
          <w:color w:val="212121"/>
          <w:sz w:val="28"/>
          <w:szCs w:val="28"/>
          <w:bdr w:val="none" w:sz="0" w:space="0" w:color="auto" w:frame="1"/>
        </w:rPr>
        <w:t>Застревание</w:t>
      </w:r>
      <w:r w:rsidRPr="00BF7745">
        <w:rPr>
          <w:rFonts w:ascii="Times New Roman" w:hAnsi="Times New Roman" w:cs="Times New Roman"/>
          <w:color w:val="212121"/>
          <w:sz w:val="28"/>
          <w:szCs w:val="28"/>
        </w:rPr>
        <w:t>» на этой стадии сказывается на взрослой личности в виде зависимости от оральных стимулов. Это люди раздражительные, склонные к перееданию, грызущие ногти, сосущие пальцы, много говорящие, непрестанно курящие, любящие жевательную резинку, леденцы и семечки. Различают орально-пассивный (веселый, зависимый, доверчивый, пассивный) и орально-агрессивный (вербальная агрессия, цинизм) подвиды орального типа. В целом, среди типичных черт выделяют оптимизм либо пессимизм, доверчивость либо подозрительность, восхищенность либо завистливость, манипулятивность либо пассивность. В качестве ведущих видов защиты выступают проекция, отрицание, интроекция.</w:t>
      </w:r>
    </w:p>
    <w:p w:rsidR="00686A9E" w:rsidRPr="00BF7745" w:rsidRDefault="00686A9E"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bCs/>
          <w:i/>
          <w:color w:val="212121"/>
          <w:sz w:val="28"/>
          <w:szCs w:val="28"/>
          <w:bdr w:val="none" w:sz="0" w:space="0" w:color="auto" w:frame="1"/>
        </w:rPr>
        <w:t>Анальный тип</w:t>
      </w:r>
      <w:r w:rsidRPr="00BF7745">
        <w:rPr>
          <w:rFonts w:ascii="Times New Roman" w:hAnsi="Times New Roman" w:cs="Times New Roman"/>
          <w:color w:val="212121"/>
          <w:sz w:val="28"/>
          <w:szCs w:val="28"/>
        </w:rPr>
        <w:t xml:space="preserve"> возникает вследствие фиксации на анальной стадии. У ребенка формируются качества характера (аккуратность, опрятность, пунктуальность, великодушие, гибкость мышления, но и упрямство, и скрытность, агрессивность, накопительство, экономность, склонность к коллекционированию), являющиеся следствием особенностей приучения к опрятности. Выделяют анально-удерживающий (характеризуется выраженными упрямством, скупостью, педантизмом); анально-выталкивающий (эмоциональная нестабильность, агрессивное лидерство) виды анального типа. Ведущие виды защиты — интеллектуализация, реактивная формация, уничтожение сделанного, изоляция.</w:t>
      </w:r>
    </w:p>
    <w:p w:rsidR="00686A9E" w:rsidRPr="00BF7745" w:rsidRDefault="00686A9E"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bCs/>
          <w:i/>
          <w:color w:val="212121"/>
          <w:sz w:val="28"/>
          <w:szCs w:val="28"/>
          <w:bdr w:val="none" w:sz="0" w:space="0" w:color="auto" w:frame="1"/>
        </w:rPr>
        <w:t>Фаллический тип</w:t>
      </w:r>
      <w:r w:rsidRPr="00BF7745">
        <w:rPr>
          <w:rFonts w:ascii="Times New Roman" w:hAnsi="Times New Roman" w:cs="Times New Roman"/>
          <w:i/>
          <w:color w:val="212121"/>
          <w:sz w:val="28"/>
          <w:szCs w:val="28"/>
        </w:rPr>
        <w:t>.</w:t>
      </w:r>
      <w:r w:rsidRPr="00BF7745">
        <w:rPr>
          <w:rFonts w:ascii="Times New Roman" w:hAnsi="Times New Roman" w:cs="Times New Roman"/>
          <w:color w:val="212121"/>
          <w:sz w:val="28"/>
          <w:szCs w:val="28"/>
        </w:rPr>
        <w:t xml:space="preserve"> Среди типичных черт можно выделить тщеславие либо ненависть к себе, элегантность либо склонность к простоте, целомудрие либо неразборчивость в связях и др. Данный тип — тип </w:t>
      </w:r>
      <w:proofErr w:type="gramStart"/>
      <w:r w:rsidRPr="00BF7745">
        <w:rPr>
          <w:rFonts w:ascii="Times New Roman" w:hAnsi="Times New Roman" w:cs="Times New Roman"/>
          <w:color w:val="212121"/>
          <w:sz w:val="28"/>
          <w:szCs w:val="28"/>
        </w:rPr>
        <w:t>Дон-Жуана</w:t>
      </w:r>
      <w:proofErr w:type="gramEnd"/>
      <w:r w:rsidRPr="00BF7745">
        <w:rPr>
          <w:rFonts w:ascii="Times New Roman" w:hAnsi="Times New Roman" w:cs="Times New Roman"/>
          <w:color w:val="212121"/>
          <w:sz w:val="28"/>
          <w:szCs w:val="28"/>
        </w:rPr>
        <w:t xml:space="preserve"> и характеризуется он, соответственно, следующим — многочисленными попытками доказать свою мужественность и зрелость, дерзостью, хвастливостью, опрометчивостью. Основной вид защиты — вытеснение.</w:t>
      </w:r>
    </w:p>
    <w:p w:rsidR="00686A9E" w:rsidRPr="00BF7745" w:rsidRDefault="00686A9E" w:rsidP="00BF7745">
      <w:pPr>
        <w:spacing w:after="0" w:line="240" w:lineRule="auto"/>
        <w:ind w:firstLine="709"/>
        <w:jc w:val="both"/>
        <w:textAlignment w:val="baseline"/>
        <w:rPr>
          <w:rFonts w:ascii="Times New Roman" w:hAnsi="Times New Roman" w:cs="Times New Roman"/>
          <w:color w:val="212121"/>
          <w:sz w:val="28"/>
          <w:szCs w:val="28"/>
        </w:rPr>
      </w:pPr>
      <w:r w:rsidRPr="00BF7745">
        <w:rPr>
          <w:rFonts w:ascii="Times New Roman" w:hAnsi="Times New Roman" w:cs="Times New Roman"/>
          <w:bCs/>
          <w:i/>
          <w:color w:val="212121"/>
          <w:sz w:val="28"/>
          <w:szCs w:val="28"/>
          <w:bdr w:val="none" w:sz="0" w:space="0" w:color="auto" w:frame="1"/>
        </w:rPr>
        <w:t>Генитальный тип</w:t>
      </w:r>
      <w:r w:rsidRPr="00BF7745">
        <w:rPr>
          <w:rFonts w:ascii="Times New Roman" w:hAnsi="Times New Roman" w:cs="Times New Roman"/>
          <w:color w:val="212121"/>
          <w:sz w:val="28"/>
          <w:szCs w:val="28"/>
        </w:rPr>
        <w:t>. В качестве основной защиты использует сублимацию. Обладает максимальным психическим здоровьем, типичные черты свидетельствуют о полной социализации, адаптации и эффективности деятельности.</w:t>
      </w:r>
    </w:p>
    <w:p w:rsidR="000E6356" w:rsidRPr="00BF7745" w:rsidRDefault="000E6356" w:rsidP="00BF7745">
      <w:pPr>
        <w:spacing w:after="0" w:line="240" w:lineRule="auto"/>
        <w:ind w:firstLine="709"/>
        <w:jc w:val="both"/>
        <w:textAlignment w:val="baseline"/>
        <w:rPr>
          <w:rFonts w:ascii="Times New Roman" w:hAnsi="Times New Roman" w:cs="Times New Roman"/>
          <w:color w:val="212121"/>
          <w:sz w:val="28"/>
          <w:szCs w:val="28"/>
        </w:rPr>
      </w:pPr>
    </w:p>
    <w:p w:rsidR="00686A9E" w:rsidRPr="00BF7745" w:rsidRDefault="00686A9E" w:rsidP="00CF2FF4">
      <w:pPr>
        <w:spacing w:after="0" w:line="240" w:lineRule="auto"/>
        <w:ind w:firstLine="709"/>
        <w:jc w:val="center"/>
        <w:rPr>
          <w:rFonts w:ascii="Times New Roman" w:hAnsi="Times New Roman" w:cs="Times New Roman"/>
          <w:i/>
          <w:sz w:val="28"/>
          <w:szCs w:val="28"/>
        </w:rPr>
      </w:pPr>
      <w:r w:rsidRPr="00BF7745">
        <w:rPr>
          <w:rFonts w:ascii="Times New Roman" w:hAnsi="Times New Roman" w:cs="Times New Roman"/>
          <w:i/>
          <w:sz w:val="28"/>
          <w:szCs w:val="28"/>
        </w:rPr>
        <w:t>3.Типология личности К. Г. Юнга.</w:t>
      </w:r>
    </w:p>
    <w:p w:rsidR="00686A9E" w:rsidRPr="00BF7745" w:rsidRDefault="00686A9E" w:rsidP="00BF7745">
      <w:pPr>
        <w:spacing w:after="0" w:line="240" w:lineRule="auto"/>
        <w:ind w:firstLine="709"/>
        <w:jc w:val="both"/>
        <w:rPr>
          <w:rFonts w:ascii="Times New Roman" w:hAnsi="Times New Roman" w:cs="Times New Roman"/>
          <w:color w:val="000000"/>
          <w:sz w:val="28"/>
          <w:szCs w:val="28"/>
          <w:shd w:val="clear" w:color="auto" w:fill="FFFFFF"/>
        </w:rPr>
      </w:pPr>
      <w:r w:rsidRPr="00BF7745">
        <w:rPr>
          <w:rFonts w:ascii="Times New Roman" w:hAnsi="Times New Roman" w:cs="Times New Roman"/>
          <w:color w:val="000000"/>
          <w:sz w:val="28"/>
          <w:szCs w:val="28"/>
          <w:shd w:val="clear" w:color="auto" w:fill="FFFFFF"/>
        </w:rPr>
        <w:lastRenderedPageBreak/>
        <w:t xml:space="preserve">Наиболее известной эмпирической классификацией типов личности является систематика, предложенная </w:t>
      </w:r>
      <w:r w:rsidR="000E6356" w:rsidRPr="00BF7745">
        <w:rPr>
          <w:rStyle w:val="a5"/>
          <w:rFonts w:ascii="Times New Roman" w:hAnsi="Times New Roman" w:cs="Times New Roman"/>
          <w:b w:val="0"/>
          <w:color w:val="000000"/>
          <w:sz w:val="28"/>
          <w:szCs w:val="28"/>
        </w:rPr>
        <w:t>К.</w:t>
      </w:r>
      <w:r w:rsidRPr="00BF7745">
        <w:rPr>
          <w:rStyle w:val="a5"/>
          <w:rFonts w:ascii="Times New Roman" w:hAnsi="Times New Roman" w:cs="Times New Roman"/>
          <w:b w:val="0"/>
          <w:color w:val="000000"/>
          <w:sz w:val="28"/>
          <w:szCs w:val="28"/>
        </w:rPr>
        <w:t>Г. Юнгом</w:t>
      </w:r>
      <w:r w:rsidRPr="00BF7745">
        <w:rPr>
          <w:rFonts w:ascii="Times New Roman" w:hAnsi="Times New Roman" w:cs="Times New Roman"/>
          <w:b/>
          <w:color w:val="000000"/>
          <w:sz w:val="28"/>
          <w:szCs w:val="28"/>
          <w:shd w:val="clear" w:color="auto" w:fill="FFFFFF"/>
        </w:rPr>
        <w:t>.</w:t>
      </w:r>
      <w:r w:rsidRPr="00BF7745">
        <w:rPr>
          <w:rFonts w:ascii="Times New Roman" w:hAnsi="Times New Roman" w:cs="Times New Roman"/>
          <w:color w:val="000000"/>
          <w:sz w:val="28"/>
          <w:szCs w:val="28"/>
          <w:shd w:val="clear" w:color="auto" w:fill="FFFFFF"/>
        </w:rPr>
        <w:t xml:space="preserve"> </w:t>
      </w:r>
      <w:r w:rsidRPr="00BF7745">
        <w:rPr>
          <w:rStyle w:val="a5"/>
          <w:rFonts w:ascii="Times New Roman" w:hAnsi="Times New Roman" w:cs="Times New Roman"/>
          <w:b w:val="0"/>
          <w:iCs/>
          <w:color w:val="000000"/>
          <w:sz w:val="28"/>
          <w:szCs w:val="28"/>
        </w:rPr>
        <w:t>Основу типологии</w:t>
      </w:r>
      <w:r w:rsidRPr="00BF7745">
        <w:rPr>
          <w:rFonts w:ascii="Times New Roman" w:hAnsi="Times New Roman" w:cs="Times New Roman"/>
          <w:color w:val="000000"/>
          <w:sz w:val="28"/>
          <w:szCs w:val="28"/>
          <w:shd w:val="clear" w:color="auto" w:fill="FFFFFF"/>
        </w:rPr>
        <w:t xml:space="preserve"> составляет установка, принимающая </w:t>
      </w:r>
      <w:r w:rsidRPr="00BF7745">
        <w:rPr>
          <w:rStyle w:val="a5"/>
          <w:rFonts w:ascii="Times New Roman" w:hAnsi="Times New Roman" w:cs="Times New Roman"/>
          <w:b w:val="0"/>
          <w:iCs/>
          <w:color w:val="000000"/>
          <w:sz w:val="28"/>
          <w:szCs w:val="28"/>
        </w:rPr>
        <w:t>одно из двух качеств</w:t>
      </w:r>
      <w:r w:rsidRPr="00BF7745">
        <w:rPr>
          <w:rFonts w:ascii="Times New Roman" w:hAnsi="Times New Roman" w:cs="Times New Roman"/>
          <w:b/>
          <w:color w:val="000000"/>
          <w:sz w:val="28"/>
          <w:szCs w:val="28"/>
          <w:shd w:val="clear" w:color="auto" w:fill="FFFFFF"/>
        </w:rPr>
        <w:t xml:space="preserve">: </w:t>
      </w:r>
      <w:r w:rsidRPr="00BF7745">
        <w:rPr>
          <w:rStyle w:val="a5"/>
          <w:rFonts w:ascii="Times New Roman" w:hAnsi="Times New Roman" w:cs="Times New Roman"/>
          <w:b w:val="0"/>
          <w:iCs/>
          <w:color w:val="000000"/>
          <w:sz w:val="28"/>
          <w:szCs w:val="28"/>
        </w:rPr>
        <w:t>экстраверсия</w:t>
      </w:r>
      <w:r w:rsidRPr="00BF7745">
        <w:rPr>
          <w:rStyle w:val="a5"/>
          <w:rFonts w:ascii="Times New Roman" w:hAnsi="Times New Roman" w:cs="Times New Roman"/>
          <w:iCs/>
          <w:color w:val="000000"/>
          <w:sz w:val="28"/>
          <w:szCs w:val="28"/>
        </w:rPr>
        <w:t xml:space="preserve"> </w:t>
      </w:r>
      <w:r w:rsidRPr="00BF7745">
        <w:rPr>
          <w:rFonts w:ascii="Times New Roman" w:hAnsi="Times New Roman" w:cs="Times New Roman"/>
          <w:iCs/>
          <w:color w:val="000000"/>
          <w:sz w:val="28"/>
          <w:szCs w:val="28"/>
        </w:rPr>
        <w:t xml:space="preserve">как обращенность к объектам окружающего или внутреннего мира </w:t>
      </w:r>
      <w:r w:rsidRPr="00BF7745">
        <w:rPr>
          <w:rFonts w:ascii="Times New Roman" w:hAnsi="Times New Roman" w:cs="Times New Roman"/>
          <w:color w:val="000000"/>
          <w:sz w:val="28"/>
          <w:szCs w:val="28"/>
          <w:shd w:val="clear" w:color="auto" w:fill="FFFFFF"/>
        </w:rPr>
        <w:t xml:space="preserve">либо </w:t>
      </w:r>
      <w:r w:rsidRPr="00BF7745">
        <w:rPr>
          <w:rStyle w:val="a5"/>
          <w:rFonts w:ascii="Times New Roman" w:hAnsi="Times New Roman" w:cs="Times New Roman"/>
          <w:b w:val="0"/>
          <w:iCs/>
          <w:color w:val="000000"/>
          <w:sz w:val="28"/>
          <w:szCs w:val="28"/>
        </w:rPr>
        <w:t>интроверсия</w:t>
      </w:r>
      <w:r w:rsidRPr="00BF7745">
        <w:rPr>
          <w:rStyle w:val="a5"/>
          <w:rFonts w:ascii="Times New Roman" w:hAnsi="Times New Roman" w:cs="Times New Roman"/>
          <w:iCs/>
          <w:color w:val="000000"/>
          <w:sz w:val="28"/>
          <w:szCs w:val="28"/>
        </w:rPr>
        <w:t xml:space="preserve"> </w:t>
      </w:r>
      <w:r w:rsidRPr="00BF7745">
        <w:rPr>
          <w:rFonts w:ascii="Times New Roman" w:hAnsi="Times New Roman" w:cs="Times New Roman"/>
          <w:iCs/>
          <w:color w:val="000000"/>
          <w:sz w:val="28"/>
          <w:szCs w:val="28"/>
        </w:rPr>
        <w:t>как рефлексия, препятствие контакту с объектами, сомнение и недоверие к объектам</w:t>
      </w:r>
      <w:r w:rsidRPr="00BF7745">
        <w:rPr>
          <w:rFonts w:ascii="Times New Roman" w:hAnsi="Times New Roman" w:cs="Times New Roman"/>
          <w:color w:val="000000"/>
          <w:sz w:val="28"/>
          <w:szCs w:val="28"/>
          <w:shd w:val="clear" w:color="auto" w:fill="FFFFFF"/>
        </w:rPr>
        <w:t>.</w:t>
      </w:r>
    </w:p>
    <w:p w:rsidR="00686A9E" w:rsidRPr="00BF7745" w:rsidRDefault="00686A9E" w:rsidP="00BF7745">
      <w:pPr>
        <w:spacing w:after="0" w:line="240" w:lineRule="auto"/>
        <w:ind w:firstLine="709"/>
        <w:jc w:val="both"/>
        <w:rPr>
          <w:rFonts w:ascii="Times New Roman" w:hAnsi="Times New Roman" w:cs="Times New Roman"/>
          <w:i/>
          <w:iCs/>
          <w:color w:val="000000"/>
          <w:sz w:val="28"/>
          <w:szCs w:val="28"/>
        </w:rPr>
      </w:pPr>
      <w:r w:rsidRPr="00BF7745">
        <w:rPr>
          <w:rFonts w:ascii="Times New Roman" w:hAnsi="Times New Roman" w:cs="Times New Roman"/>
          <w:color w:val="000000"/>
          <w:sz w:val="28"/>
          <w:szCs w:val="28"/>
          <w:shd w:val="clear" w:color="auto" w:fill="FFFFFF"/>
        </w:rPr>
        <w:t xml:space="preserve"> Интроверты более обращены к своему субъективному состоянию, они судят о мире по своим впечатлениям и умозаключениям, задумчивы, сдержанны, склонны к самосозерцанию, обладают развитой психологической интуицией. Экстраверты, напротив, обращены вовне, ориентированы на объективность, наблюдательны, черпают жизненные силы в событиях вокруг и не всегда утруждают себя рефлексией. Экстраверты менее способны воспринимать естественный ход жизни, которая чаще приносит им неожиданности.</w:t>
      </w:r>
      <w:r w:rsidRPr="00BF7745">
        <w:rPr>
          <w:rFonts w:ascii="Times New Roman" w:hAnsi="Times New Roman" w:cs="Times New Roman"/>
          <w:i/>
          <w:iCs/>
          <w:color w:val="000000"/>
          <w:sz w:val="28"/>
          <w:szCs w:val="28"/>
        </w:rPr>
        <w:t xml:space="preserve"> </w:t>
      </w:r>
    </w:p>
    <w:p w:rsidR="00686A9E" w:rsidRPr="00BF7745" w:rsidRDefault="00686A9E" w:rsidP="00BF7745">
      <w:pPr>
        <w:spacing w:after="0" w:line="240" w:lineRule="auto"/>
        <w:ind w:firstLine="709"/>
        <w:jc w:val="both"/>
        <w:rPr>
          <w:rFonts w:ascii="Times New Roman" w:hAnsi="Times New Roman" w:cs="Times New Roman"/>
          <w:color w:val="000000"/>
          <w:sz w:val="28"/>
          <w:szCs w:val="28"/>
          <w:shd w:val="clear" w:color="auto" w:fill="FFFFFF"/>
        </w:rPr>
      </w:pPr>
      <w:r w:rsidRPr="00BF7745">
        <w:rPr>
          <w:rFonts w:ascii="Times New Roman" w:hAnsi="Times New Roman" w:cs="Times New Roman"/>
          <w:color w:val="000000"/>
          <w:sz w:val="28"/>
          <w:szCs w:val="28"/>
          <w:shd w:val="clear" w:color="auto" w:fill="FFFFFF"/>
        </w:rPr>
        <w:t xml:space="preserve">Экстраверсия–интроверсия выражают отношение сознания к объектам, независимо от того, во внутреннем или внешнем окружающем человека мире они находятся. </w:t>
      </w:r>
      <w:r w:rsidRPr="00BF7745">
        <w:rPr>
          <w:rStyle w:val="a5"/>
          <w:rFonts w:ascii="Times New Roman" w:hAnsi="Times New Roman" w:cs="Times New Roman"/>
          <w:b w:val="0"/>
          <w:iCs/>
          <w:color w:val="000000"/>
          <w:sz w:val="28"/>
          <w:szCs w:val="28"/>
        </w:rPr>
        <w:t xml:space="preserve">Большинство людей являются экстравертами; большинство интровертов </w:t>
      </w:r>
      <w:r w:rsidRPr="00BF7745">
        <w:rPr>
          <w:rStyle w:val="a5"/>
          <w:rFonts w:ascii="Times New Roman" w:hAnsi="Times New Roman" w:cs="Times New Roman"/>
          <w:b w:val="0"/>
          <w:iCs/>
          <w:color w:val="000000"/>
          <w:sz w:val="28"/>
          <w:szCs w:val="28"/>
        </w:rPr>
        <w:noBreakHyphen/>
        <w:t xml:space="preserve"> мужчины.</w:t>
      </w:r>
      <w:r w:rsidRPr="00BF7745">
        <w:rPr>
          <w:rFonts w:ascii="Times New Roman" w:hAnsi="Times New Roman" w:cs="Times New Roman"/>
          <w:sz w:val="28"/>
          <w:szCs w:val="28"/>
        </w:rPr>
        <w:t xml:space="preserve"> </w:t>
      </w:r>
      <w:r w:rsidRPr="00BF7745">
        <w:rPr>
          <w:rFonts w:ascii="Times New Roman" w:hAnsi="Times New Roman" w:cs="Times New Roman"/>
          <w:iCs/>
          <w:color w:val="000000"/>
          <w:sz w:val="28"/>
          <w:szCs w:val="28"/>
        </w:rPr>
        <w:t>Но это соотношение непостоянно, прослеживаются и возрастные закономерности</w:t>
      </w:r>
      <w:r w:rsidRPr="00BF7745">
        <w:rPr>
          <w:rFonts w:ascii="Times New Roman" w:hAnsi="Times New Roman" w:cs="Times New Roman"/>
          <w:i/>
          <w:iCs/>
          <w:color w:val="000000"/>
          <w:sz w:val="28"/>
          <w:szCs w:val="28"/>
        </w:rPr>
        <w:t xml:space="preserve">. </w:t>
      </w:r>
      <w:r w:rsidRPr="00BF7745">
        <w:rPr>
          <w:rFonts w:ascii="Times New Roman" w:hAnsi="Times New Roman" w:cs="Times New Roman"/>
          <w:color w:val="000000"/>
          <w:sz w:val="28"/>
          <w:szCs w:val="28"/>
          <w:shd w:val="clear" w:color="auto" w:fill="FFFFFF"/>
        </w:rPr>
        <w:t>Юнг не связывал однозначно экстраверсию-интроверсию ни с действием опыта, ни с наследственностью, подчеркивая, что в разных социально-культурных слоях представители этих установок встречаются равновероятно, и в одной семье также могут расти как интроверт, так и экстраверт.</w:t>
      </w:r>
    </w:p>
    <w:p w:rsidR="00686A9E" w:rsidRPr="00BF7745" w:rsidRDefault="00686A9E"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Позже понятие экстраверсии-интроверсии получило свое развитие в трудах </w:t>
      </w:r>
      <w:r w:rsidRPr="00BF7745">
        <w:rPr>
          <w:rStyle w:val="a5"/>
          <w:b w:val="0"/>
          <w:color w:val="000000"/>
          <w:sz w:val="28"/>
          <w:szCs w:val="28"/>
        </w:rPr>
        <w:t>Дж.</w:t>
      </w:r>
      <w:r w:rsidR="000E6356" w:rsidRPr="00BF7745">
        <w:rPr>
          <w:rStyle w:val="a5"/>
          <w:b w:val="0"/>
          <w:color w:val="000000"/>
          <w:sz w:val="28"/>
          <w:szCs w:val="28"/>
        </w:rPr>
        <w:t xml:space="preserve"> </w:t>
      </w:r>
      <w:r w:rsidRPr="00BF7745">
        <w:rPr>
          <w:rStyle w:val="a5"/>
          <w:b w:val="0"/>
          <w:color w:val="000000"/>
          <w:sz w:val="28"/>
          <w:szCs w:val="28"/>
        </w:rPr>
        <w:t>Гилфорда</w:t>
      </w:r>
      <w:r w:rsidRPr="00BF7745">
        <w:rPr>
          <w:color w:val="000000"/>
          <w:sz w:val="28"/>
          <w:szCs w:val="28"/>
        </w:rPr>
        <w:t xml:space="preserve">, выделившего при помощи факторного анализа </w:t>
      </w:r>
      <w:r w:rsidRPr="00BF7745">
        <w:rPr>
          <w:i/>
          <w:iCs/>
          <w:color w:val="000000"/>
          <w:sz w:val="28"/>
          <w:szCs w:val="28"/>
        </w:rPr>
        <w:t xml:space="preserve">пять </w:t>
      </w:r>
      <w:r w:rsidRPr="00BF7745">
        <w:rPr>
          <w:iCs/>
          <w:color w:val="000000"/>
          <w:sz w:val="28"/>
          <w:szCs w:val="28"/>
        </w:rPr>
        <w:t>составляющих экстраверсии-интроверсии</w:t>
      </w:r>
      <w:r w:rsidRPr="00BF7745">
        <w:rPr>
          <w:color w:val="000000"/>
          <w:sz w:val="28"/>
          <w:szCs w:val="28"/>
        </w:rPr>
        <w:t xml:space="preserve"> (социальную интроверсию, мыслительную интроверсию, депрессию, склонность к перепадам настроения, беспечность), и </w:t>
      </w:r>
      <w:r w:rsidRPr="00BF7745">
        <w:rPr>
          <w:rStyle w:val="a5"/>
          <w:b w:val="0"/>
          <w:color w:val="000000"/>
          <w:sz w:val="28"/>
          <w:szCs w:val="28"/>
        </w:rPr>
        <w:t>Г.</w:t>
      </w:r>
      <w:r w:rsidR="000E6356" w:rsidRPr="00BF7745">
        <w:rPr>
          <w:rStyle w:val="a5"/>
          <w:b w:val="0"/>
          <w:color w:val="000000"/>
          <w:sz w:val="28"/>
          <w:szCs w:val="28"/>
        </w:rPr>
        <w:t xml:space="preserve"> </w:t>
      </w:r>
      <w:r w:rsidRPr="00BF7745">
        <w:rPr>
          <w:rStyle w:val="a5"/>
          <w:b w:val="0"/>
          <w:color w:val="000000"/>
          <w:sz w:val="28"/>
          <w:szCs w:val="28"/>
        </w:rPr>
        <w:t>Айзенка</w:t>
      </w:r>
      <w:r w:rsidRPr="00BF7745">
        <w:rPr>
          <w:color w:val="000000"/>
          <w:sz w:val="28"/>
          <w:szCs w:val="28"/>
        </w:rPr>
        <w:t>, однако эти работы реализуют подход с позиции черт.</w:t>
      </w:r>
    </w:p>
    <w:p w:rsidR="00686A9E" w:rsidRPr="00BF7745" w:rsidRDefault="00686A9E" w:rsidP="00BF7745">
      <w:pPr>
        <w:pStyle w:val="a3"/>
        <w:spacing w:before="0" w:beforeAutospacing="0" w:after="0" w:afterAutospacing="0"/>
        <w:ind w:firstLine="709"/>
        <w:jc w:val="both"/>
        <w:rPr>
          <w:color w:val="000000"/>
          <w:sz w:val="28"/>
          <w:szCs w:val="28"/>
        </w:rPr>
      </w:pPr>
      <w:r w:rsidRPr="00BF7745">
        <w:rPr>
          <w:iCs/>
          <w:color w:val="000000"/>
          <w:sz w:val="28"/>
          <w:szCs w:val="28"/>
        </w:rPr>
        <w:t xml:space="preserve">Экстраверсия-интроверсия как отношение к объектам </w:t>
      </w:r>
      <w:r w:rsidRPr="00BF7745">
        <w:rPr>
          <w:iCs/>
          <w:color w:val="000000"/>
          <w:sz w:val="28"/>
          <w:szCs w:val="28"/>
        </w:rPr>
        <w:noBreakHyphen/>
        <w:t xml:space="preserve"> не единственные основания для выделения типов. В зависимости от того, каким способом формируется это отношение, можно говорить о следующих психологических типах</w:t>
      </w:r>
      <w:r w:rsidRPr="00BF7745">
        <w:rPr>
          <w:color w:val="000000"/>
          <w:sz w:val="28"/>
          <w:szCs w:val="28"/>
        </w:rPr>
        <w:t xml:space="preserve">. Вводя различение по типу функций, Юнг отмечал, что </w:t>
      </w:r>
      <w:r w:rsidRPr="00BF7745">
        <w:rPr>
          <w:iCs/>
          <w:color w:val="000000"/>
          <w:sz w:val="28"/>
          <w:szCs w:val="28"/>
        </w:rPr>
        <w:t>если человек в своем опыте опирается на ощущения (его называют сензитивом)</w:t>
      </w:r>
      <w:r w:rsidRPr="00BF7745">
        <w:rPr>
          <w:color w:val="000000"/>
          <w:sz w:val="28"/>
          <w:szCs w:val="28"/>
        </w:rPr>
        <w:t xml:space="preserve">, то он доверяет своим органам чувств, сообщающим ему, что нечто действительно существует. </w:t>
      </w:r>
      <w:r w:rsidRPr="00BF7745">
        <w:rPr>
          <w:iCs/>
          <w:color w:val="000000"/>
          <w:sz w:val="28"/>
          <w:szCs w:val="28"/>
        </w:rPr>
        <w:t>Если у человека преобладает мышление (тогда его называют интеллектуалом</w:t>
      </w:r>
      <w:r w:rsidRPr="00BF7745">
        <w:rPr>
          <w:color w:val="000000"/>
          <w:sz w:val="28"/>
          <w:szCs w:val="28"/>
        </w:rPr>
        <w:t>), то он стремится получить ответ на вопрос, что же такое есть данная реальность.</w:t>
      </w:r>
    </w:p>
    <w:p w:rsidR="00686A9E" w:rsidRPr="00BF7745" w:rsidRDefault="00686A9E" w:rsidP="00BF7745">
      <w:pPr>
        <w:pStyle w:val="a3"/>
        <w:spacing w:before="0" w:beforeAutospacing="0" w:after="0" w:afterAutospacing="0"/>
        <w:ind w:firstLine="709"/>
        <w:jc w:val="both"/>
        <w:rPr>
          <w:color w:val="000000"/>
          <w:sz w:val="28"/>
          <w:szCs w:val="28"/>
        </w:rPr>
      </w:pPr>
      <w:r w:rsidRPr="00BF7745">
        <w:rPr>
          <w:iCs/>
          <w:color w:val="000000"/>
          <w:sz w:val="28"/>
          <w:szCs w:val="28"/>
        </w:rPr>
        <w:t>Люди третьего типа основывают свои жизненные решения на чувствах (их называют эмоционалами</w:t>
      </w:r>
      <w:r w:rsidRPr="00BF7745">
        <w:rPr>
          <w:color w:val="000000"/>
          <w:sz w:val="28"/>
          <w:szCs w:val="28"/>
        </w:rPr>
        <w:t xml:space="preserve">), благодаря чему они в первую очередь определяют, нравится им данный объект или нет, а вопрос о том, что он представляет, остается для них второстепенным. И, наконец, </w:t>
      </w:r>
      <w:r w:rsidRPr="00BF7745">
        <w:rPr>
          <w:iCs/>
          <w:color w:val="000000"/>
          <w:sz w:val="28"/>
          <w:szCs w:val="28"/>
        </w:rPr>
        <w:t xml:space="preserve">представители четвертого типа </w:t>
      </w:r>
      <w:r w:rsidRPr="00BF7745">
        <w:rPr>
          <w:iCs/>
          <w:color w:val="000000"/>
          <w:sz w:val="28"/>
          <w:szCs w:val="28"/>
        </w:rPr>
        <w:noBreakHyphen/>
        <w:t>интуитивисты</w:t>
      </w:r>
      <w:r w:rsidRPr="00BF7745">
        <w:rPr>
          <w:color w:val="000000"/>
          <w:sz w:val="28"/>
          <w:szCs w:val="28"/>
        </w:rPr>
        <w:noBreakHyphen/>
        <w:t xml:space="preserve"> способны строить свои заключения и принимать решения исходя не только из имеющейся информации, но и </w:t>
      </w:r>
      <w:r w:rsidRPr="00BF7745">
        <w:rPr>
          <w:color w:val="000000"/>
          <w:sz w:val="28"/>
          <w:szCs w:val="28"/>
        </w:rPr>
        <w:lastRenderedPageBreak/>
        <w:t xml:space="preserve">восполняя ее недостаток особым </w:t>
      </w:r>
      <w:r w:rsidR="000E6356" w:rsidRPr="00BF7745">
        <w:rPr>
          <w:color w:val="000000"/>
          <w:sz w:val="28"/>
          <w:szCs w:val="28"/>
        </w:rPr>
        <w:t>внутренним чувством, которое К.</w:t>
      </w:r>
      <w:r w:rsidRPr="00BF7745">
        <w:rPr>
          <w:color w:val="000000"/>
          <w:sz w:val="28"/>
          <w:szCs w:val="28"/>
        </w:rPr>
        <w:t>Г.</w:t>
      </w:r>
      <w:r w:rsidR="000E6356" w:rsidRPr="00BF7745">
        <w:rPr>
          <w:color w:val="000000"/>
          <w:sz w:val="28"/>
          <w:szCs w:val="28"/>
        </w:rPr>
        <w:t xml:space="preserve"> </w:t>
      </w:r>
      <w:r w:rsidRPr="00BF7745">
        <w:rPr>
          <w:color w:val="000000"/>
          <w:sz w:val="28"/>
          <w:szCs w:val="28"/>
        </w:rPr>
        <w:t xml:space="preserve">Юнг определял, как </w:t>
      </w:r>
      <w:r w:rsidRPr="00BF7745">
        <w:rPr>
          <w:iCs/>
          <w:color w:val="000000"/>
          <w:sz w:val="28"/>
          <w:szCs w:val="28"/>
        </w:rPr>
        <w:t>способность видеть то, что происходит «за углом</w:t>
      </w:r>
      <w:r w:rsidRPr="00BF7745">
        <w:rPr>
          <w:color w:val="000000"/>
          <w:sz w:val="28"/>
          <w:szCs w:val="28"/>
        </w:rPr>
        <w:t>».</w:t>
      </w:r>
    </w:p>
    <w:p w:rsidR="00686A9E" w:rsidRPr="00BF7745" w:rsidRDefault="00686A9E"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Четыре функции сознания, по преобладанию которых выделены </w:t>
      </w:r>
      <w:r w:rsidRPr="00BF7745">
        <w:rPr>
          <w:iCs/>
          <w:color w:val="000000"/>
          <w:sz w:val="28"/>
          <w:szCs w:val="28"/>
        </w:rPr>
        <w:t xml:space="preserve">перечисленные типы, находятся в оппозиционных отношениях: чем лучше развита сфера ощущений, тем слабее интуиция, а интеллектуалы, как правило, хуже ориентируются в области чувств. </w:t>
      </w:r>
      <w:r w:rsidRPr="00BF7745">
        <w:rPr>
          <w:color w:val="000000"/>
          <w:sz w:val="28"/>
          <w:szCs w:val="28"/>
        </w:rPr>
        <w:t xml:space="preserve">Это соотношение, таким образом, </w:t>
      </w:r>
      <w:r w:rsidRPr="00BF7745">
        <w:rPr>
          <w:iCs/>
          <w:color w:val="000000"/>
          <w:sz w:val="28"/>
          <w:szCs w:val="28"/>
        </w:rPr>
        <w:t>позволяет приблизительно определить слабые места у представителей различных типов</w:t>
      </w:r>
      <w:r w:rsidRPr="00BF7745">
        <w:rPr>
          <w:color w:val="000000"/>
          <w:sz w:val="28"/>
          <w:szCs w:val="28"/>
        </w:rPr>
        <w:t xml:space="preserve">. Так, </w:t>
      </w:r>
      <w:r w:rsidRPr="00BF7745">
        <w:rPr>
          <w:iCs/>
          <w:color w:val="000000"/>
          <w:sz w:val="28"/>
          <w:szCs w:val="28"/>
        </w:rPr>
        <w:t>сензитив</w:t>
      </w:r>
      <w:r w:rsidRPr="00BF7745">
        <w:rPr>
          <w:color w:val="000000"/>
          <w:sz w:val="28"/>
          <w:szCs w:val="28"/>
        </w:rPr>
        <w:t xml:space="preserve"> реалистичен, но многим может показаться чересчур прагматичным, лишенным полета, в то время как </w:t>
      </w:r>
      <w:r w:rsidRPr="00BF7745">
        <w:rPr>
          <w:iCs/>
          <w:color w:val="000000"/>
          <w:sz w:val="28"/>
          <w:szCs w:val="28"/>
        </w:rPr>
        <w:t>интуитивист</w:t>
      </w:r>
      <w:r w:rsidRPr="00BF7745">
        <w:rPr>
          <w:color w:val="000000"/>
          <w:sz w:val="28"/>
          <w:szCs w:val="28"/>
        </w:rPr>
        <w:t xml:space="preserve"> не всегда отдает себе отчет в реалиях сегодняшнего дня, склонен строить иллюзии и воображать несбыточное. </w:t>
      </w:r>
      <w:r w:rsidRPr="00BF7745">
        <w:rPr>
          <w:iCs/>
          <w:color w:val="000000"/>
          <w:sz w:val="28"/>
          <w:szCs w:val="28"/>
        </w:rPr>
        <w:t>Интеллектуал</w:t>
      </w:r>
      <w:r w:rsidRPr="00BF7745">
        <w:rPr>
          <w:color w:val="000000"/>
          <w:sz w:val="28"/>
          <w:szCs w:val="28"/>
        </w:rPr>
        <w:t xml:space="preserve"> не всегда может понять, кто и как к нему относится, а </w:t>
      </w:r>
      <w:r w:rsidRPr="00BF7745">
        <w:rPr>
          <w:iCs/>
          <w:color w:val="000000"/>
          <w:sz w:val="28"/>
          <w:szCs w:val="28"/>
        </w:rPr>
        <w:t>эмоционал</w:t>
      </w:r>
      <w:r w:rsidRPr="00BF7745">
        <w:rPr>
          <w:color w:val="000000"/>
          <w:sz w:val="28"/>
          <w:szCs w:val="28"/>
        </w:rPr>
        <w:t xml:space="preserve"> бывает раздосадован, когда его просят объяснить, что и как он делает </w:t>
      </w:r>
      <w:r w:rsidR="000E6356" w:rsidRPr="00BF7745">
        <w:rPr>
          <w:color w:val="000000"/>
          <w:sz w:val="28"/>
          <w:szCs w:val="28"/>
        </w:rPr>
        <w:noBreakHyphen/>
        <w:t>, по его мнению</w:t>
      </w:r>
      <w:r w:rsidRPr="00BF7745">
        <w:rPr>
          <w:color w:val="000000"/>
          <w:sz w:val="28"/>
          <w:szCs w:val="28"/>
        </w:rPr>
        <w:t xml:space="preserve">, «все и так понятно», а воспроизвести цепочку причин и следствий ему бывает не под силу. </w:t>
      </w:r>
      <w:r w:rsidRPr="00BF7745">
        <w:rPr>
          <w:iCs/>
          <w:color w:val="000000"/>
          <w:sz w:val="28"/>
          <w:szCs w:val="28"/>
        </w:rPr>
        <w:t>Определив тип личности, можно логически достраивать ее «теневую» противоположность: так, у экстравертированного сензитива противоположностью будет интровертированный интуитивист</w:t>
      </w:r>
      <w:r w:rsidRPr="00BF7745">
        <w:rPr>
          <w:color w:val="000000"/>
          <w:sz w:val="28"/>
          <w:szCs w:val="28"/>
        </w:rPr>
        <w:t>. Основные области уязвимости определяются исходя из типа «подчиненной» личности, которая, прорываясь, приводит к возникновению неврозов различного содержания. Поэтому полезно развивать и упражнять подчиненные функции, обеспечивая им возможность «легального» проявления.</w:t>
      </w:r>
    </w:p>
    <w:p w:rsidR="00686A9E" w:rsidRPr="00BF7745" w:rsidRDefault="00686A9E" w:rsidP="00BF7745">
      <w:pPr>
        <w:pStyle w:val="a3"/>
        <w:spacing w:before="0" w:beforeAutospacing="0" w:after="0" w:afterAutospacing="0"/>
        <w:ind w:firstLine="709"/>
        <w:jc w:val="both"/>
        <w:rPr>
          <w:color w:val="000000"/>
          <w:sz w:val="28"/>
          <w:szCs w:val="28"/>
        </w:rPr>
      </w:pPr>
      <w:r w:rsidRPr="00BF7745">
        <w:rPr>
          <w:i/>
          <w:iCs/>
          <w:color w:val="000000"/>
          <w:sz w:val="28"/>
          <w:szCs w:val="28"/>
        </w:rPr>
        <w:t>«</w:t>
      </w:r>
      <w:r w:rsidRPr="00BF7745">
        <w:rPr>
          <w:iCs/>
          <w:color w:val="000000"/>
          <w:sz w:val="28"/>
          <w:szCs w:val="28"/>
        </w:rPr>
        <w:t>Чистых» типов в реальности практически не существует, и каждый человек, конечно же, обладает всеми четырьмя функциями</w:t>
      </w:r>
      <w:r w:rsidRPr="00BF7745">
        <w:rPr>
          <w:color w:val="000000"/>
          <w:sz w:val="28"/>
          <w:szCs w:val="28"/>
        </w:rPr>
        <w:t xml:space="preserve">. Однако если возникают проблемы в какой-то области, следует задуматься, дефицитом каких психических функций они вызваны. </w:t>
      </w:r>
    </w:p>
    <w:p w:rsidR="000E6356" w:rsidRPr="00BF7745" w:rsidRDefault="000E6356" w:rsidP="00BF7745">
      <w:pPr>
        <w:pStyle w:val="a3"/>
        <w:spacing w:before="0" w:beforeAutospacing="0" w:after="0" w:afterAutospacing="0"/>
        <w:ind w:firstLine="709"/>
        <w:jc w:val="both"/>
        <w:rPr>
          <w:color w:val="000000"/>
          <w:sz w:val="28"/>
          <w:szCs w:val="28"/>
        </w:rPr>
      </w:pPr>
    </w:p>
    <w:p w:rsidR="00686A9E" w:rsidRPr="00BF7745" w:rsidRDefault="00686A9E" w:rsidP="00CF2FF4">
      <w:pPr>
        <w:spacing w:after="0" w:line="240" w:lineRule="auto"/>
        <w:ind w:firstLine="709"/>
        <w:jc w:val="center"/>
        <w:rPr>
          <w:rFonts w:ascii="Times New Roman" w:hAnsi="Times New Roman" w:cs="Times New Roman"/>
          <w:i/>
          <w:color w:val="242424"/>
          <w:sz w:val="28"/>
          <w:szCs w:val="28"/>
        </w:rPr>
      </w:pPr>
      <w:r w:rsidRPr="00BF7745">
        <w:rPr>
          <w:rFonts w:ascii="Times New Roman" w:hAnsi="Times New Roman" w:cs="Times New Roman"/>
          <w:i/>
          <w:color w:val="242424"/>
          <w:sz w:val="28"/>
          <w:szCs w:val="28"/>
        </w:rPr>
        <w:t>4.Типология Карен Хорни</w:t>
      </w:r>
    </w:p>
    <w:p w:rsidR="00686A9E" w:rsidRPr="00BF7745" w:rsidRDefault="000E6356" w:rsidP="00BF7745">
      <w:pPr>
        <w:spacing w:after="0" w:line="240" w:lineRule="auto"/>
        <w:ind w:firstLine="709"/>
        <w:jc w:val="both"/>
        <w:rPr>
          <w:rFonts w:ascii="Times New Roman" w:hAnsi="Times New Roman" w:cs="Times New Roman"/>
          <w:color w:val="242424"/>
          <w:sz w:val="28"/>
          <w:szCs w:val="28"/>
        </w:rPr>
      </w:pPr>
      <w:r w:rsidRPr="00BF7745">
        <w:rPr>
          <w:rFonts w:ascii="Times New Roman" w:hAnsi="Times New Roman" w:cs="Times New Roman"/>
          <w:color w:val="242424"/>
          <w:sz w:val="28"/>
          <w:szCs w:val="28"/>
        </w:rPr>
        <w:t>К.Хорни</w:t>
      </w:r>
      <w:r w:rsidR="00686A9E" w:rsidRPr="00BF7745">
        <w:rPr>
          <w:rFonts w:ascii="Times New Roman" w:hAnsi="Times New Roman" w:cs="Times New Roman"/>
          <w:color w:val="242424"/>
          <w:sz w:val="28"/>
          <w:szCs w:val="28"/>
        </w:rPr>
        <w:t xml:space="preserve"> в зависимости от отношения к общению с другими людьми выделила три типа личности:</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"Привязчивый тип" - человек обладает повышенной потребностью в общении, для него важнее всего быть любимым, уважаемым, чтобы кто-то заботился, - такой человек подходит к оценке другого человека с вопросом: "Будет ли он меня любить, заботиться?"</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"Агрессивный тип" - характерно отношение к другим людям как к средству достижения своих целей. Такие люди стремятся доминировать, не терпят возражений, рассматривают другого человека с точки зрения: "Будет ли он мне полезен?"</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"Отчужденный тип" - для таких людей необходима определенная эмоциональная - дистанция с другими людьми, так как они рассматривают общение как неизбежное зло, они не склонны участвовать в групповой деятельности и считают, что признание им должно быть обеспечено уже в силу их достоинств; встречаясь с другими людьми, они задают втайне себе вопрос: "Оставит ли он меня в покое?"</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По теории К. Хорни, каждый человек в межличностных отношениях использует тот или иной тип поведения, которые в свою очередь находятся в </w:t>
      </w:r>
      <w:r w:rsidRPr="00BF7745">
        <w:rPr>
          <w:rFonts w:ascii="Times New Roman" w:hAnsi="Times New Roman" w:cs="Times New Roman"/>
          <w:color w:val="000000"/>
          <w:sz w:val="28"/>
          <w:szCs w:val="28"/>
        </w:rPr>
        <w:lastRenderedPageBreak/>
        <w:t>постоянном противоречии друг с другом. Здоровая личность гибко применяет каждый тип поведения в зависимости от ситуации, тогда как невротическая личность застревает на каком-нибудь одном, независимо от того, подходит он в данной ситуации или нет.</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Структура характера, согласно Хорни, развивается на основе опыта детства. У одних процесс развития прекращается в пять лет, у других - в юности или около тридцати лет, а у отдельных людей продолжается до пожилого возраста. Хорни, однако, не усматривает связи между либидными проявлениями в детстве и чертами характера взрослых, что постулируется ортодоксальным психоанализом.</w:t>
      </w:r>
    </w:p>
    <w:p w:rsidR="00686A9E" w:rsidRPr="00BF7745" w:rsidRDefault="00686A9E" w:rsidP="00CF2FF4">
      <w:pPr>
        <w:spacing w:after="0" w:line="240" w:lineRule="auto"/>
        <w:ind w:firstLine="709"/>
        <w:jc w:val="center"/>
        <w:rPr>
          <w:rFonts w:ascii="Times New Roman" w:hAnsi="Times New Roman" w:cs="Times New Roman"/>
          <w:i/>
          <w:color w:val="000000"/>
          <w:sz w:val="28"/>
          <w:szCs w:val="28"/>
        </w:rPr>
      </w:pPr>
      <w:r w:rsidRPr="00BF7745">
        <w:rPr>
          <w:rFonts w:ascii="Times New Roman" w:hAnsi="Times New Roman" w:cs="Times New Roman"/>
          <w:i/>
          <w:color w:val="000000"/>
          <w:sz w:val="28"/>
          <w:szCs w:val="28"/>
        </w:rPr>
        <w:t>5.Типология Э. Фромма</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 </w:t>
      </w:r>
      <w:r w:rsidR="000E6356" w:rsidRPr="00BF7745">
        <w:rPr>
          <w:rFonts w:ascii="Times New Roman" w:hAnsi="Times New Roman" w:cs="Times New Roman"/>
          <w:color w:val="000000"/>
          <w:sz w:val="28"/>
          <w:szCs w:val="28"/>
        </w:rPr>
        <w:t>Э Фромм</w:t>
      </w:r>
      <w:r w:rsidRPr="00BF7745">
        <w:rPr>
          <w:rFonts w:ascii="Times New Roman" w:hAnsi="Times New Roman" w:cs="Times New Roman"/>
          <w:color w:val="000000"/>
          <w:sz w:val="28"/>
          <w:szCs w:val="28"/>
        </w:rPr>
        <w:t xml:space="preserve"> выделял </w:t>
      </w:r>
      <w:r w:rsidR="000E6356" w:rsidRPr="00BF7745">
        <w:rPr>
          <w:rFonts w:ascii="Times New Roman" w:hAnsi="Times New Roman" w:cs="Times New Roman"/>
          <w:color w:val="000000"/>
          <w:sz w:val="28"/>
          <w:szCs w:val="28"/>
        </w:rPr>
        <w:t>5</w:t>
      </w:r>
      <w:r w:rsidRPr="00BF7745">
        <w:rPr>
          <w:rFonts w:ascii="Times New Roman" w:hAnsi="Times New Roman" w:cs="Times New Roman"/>
          <w:color w:val="000000"/>
          <w:sz w:val="28"/>
          <w:szCs w:val="28"/>
        </w:rPr>
        <w:t xml:space="preserve"> типов личности, основываясь на представлении о существовании у человека </w:t>
      </w:r>
      <w:r w:rsidR="000E6356" w:rsidRPr="00BF7745">
        <w:rPr>
          <w:rFonts w:ascii="Times New Roman" w:hAnsi="Times New Roman" w:cs="Times New Roman"/>
          <w:color w:val="000000"/>
          <w:sz w:val="28"/>
          <w:szCs w:val="28"/>
        </w:rPr>
        <w:t>5</w:t>
      </w:r>
      <w:r w:rsidRPr="00BF7745">
        <w:rPr>
          <w:rFonts w:ascii="Times New Roman" w:hAnsi="Times New Roman" w:cs="Times New Roman"/>
          <w:color w:val="000000"/>
          <w:sz w:val="28"/>
          <w:szCs w:val="28"/>
        </w:rPr>
        <w:t xml:space="preserve"> уникальных экзистенциальных потребностей: потребности в установлении связей (альтруизме); потребности в преодолении (созидательности); потребности в корнях (потребности ощущать себя частью мира); потребности в идентичности (потребности ощущать себя самим собой); потребности в системе взглядов и в преданности (рационализм и посвящение себя тому, в чём заключается смысл жизни).</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Э.Фромм различает следующие человеческие типы:</w:t>
      </w:r>
    </w:p>
    <w:p w:rsidR="00686A9E" w:rsidRPr="00BF7745" w:rsidRDefault="00686A9E" w:rsidP="00BF7745">
      <w:pPr>
        <w:spacing w:after="0" w:line="240" w:lineRule="auto"/>
        <w:ind w:firstLine="709"/>
        <w:jc w:val="both"/>
        <w:rPr>
          <w:rFonts w:ascii="Times New Roman" w:hAnsi="Times New Roman" w:cs="Times New Roman"/>
          <w:color w:val="242424"/>
          <w:sz w:val="28"/>
          <w:szCs w:val="28"/>
        </w:rPr>
      </w:pPr>
      <w:r w:rsidRPr="00BF7745">
        <w:rPr>
          <w:rFonts w:ascii="Times New Roman" w:hAnsi="Times New Roman" w:cs="Times New Roman"/>
          <w:color w:val="242424"/>
          <w:sz w:val="28"/>
          <w:szCs w:val="28"/>
        </w:rPr>
        <w:t>1) Рецептивный тип - типично стремление быть скорее любимыми, нежели любящими. Люди данного типа пассивны, зависимы, беспомощны и сентиментальны, они могут быть оптимистичными и идеалистичными.</w:t>
      </w:r>
    </w:p>
    <w:p w:rsidR="00686A9E" w:rsidRPr="00BF7745" w:rsidRDefault="00686A9E" w:rsidP="00BF7745">
      <w:pPr>
        <w:spacing w:after="0" w:line="240" w:lineRule="auto"/>
        <w:ind w:firstLine="709"/>
        <w:jc w:val="both"/>
        <w:rPr>
          <w:rFonts w:ascii="Times New Roman" w:hAnsi="Times New Roman" w:cs="Times New Roman"/>
          <w:color w:val="242424"/>
          <w:sz w:val="28"/>
          <w:szCs w:val="28"/>
        </w:rPr>
      </w:pPr>
      <w:r w:rsidRPr="00BF7745">
        <w:rPr>
          <w:rFonts w:ascii="Times New Roman" w:hAnsi="Times New Roman" w:cs="Times New Roman"/>
          <w:color w:val="242424"/>
          <w:sz w:val="28"/>
          <w:szCs w:val="28"/>
        </w:rPr>
        <w:t>2) Эксплуатирующий тип - характерна нацеленность на то, чтобы брать себе всё, что можно взять силой или изобретательностью. Люди данного типа неспособны к творчеству и предпочитают агрессивный стиль поведения. Им свойственны эгоцентризм, самонадеянность и надменность. Их отличают также уверенность себе, чувство собственного достоинства и импульсивность.</w:t>
      </w:r>
    </w:p>
    <w:p w:rsidR="00686A9E" w:rsidRPr="00BF7745" w:rsidRDefault="00686A9E" w:rsidP="00BF7745">
      <w:pPr>
        <w:spacing w:after="0" w:line="240" w:lineRule="auto"/>
        <w:ind w:firstLine="709"/>
        <w:jc w:val="both"/>
        <w:rPr>
          <w:rFonts w:ascii="Times New Roman" w:hAnsi="Times New Roman" w:cs="Times New Roman"/>
          <w:color w:val="242424"/>
          <w:sz w:val="28"/>
          <w:szCs w:val="28"/>
        </w:rPr>
      </w:pPr>
      <w:r w:rsidRPr="00BF7745">
        <w:rPr>
          <w:rFonts w:ascii="Times New Roman" w:hAnsi="Times New Roman" w:cs="Times New Roman"/>
          <w:color w:val="242424"/>
          <w:sz w:val="28"/>
          <w:szCs w:val="28"/>
        </w:rPr>
        <w:t>3) Накапливающий тип - это люди, стремящиеся обладать наибольшим количеством материальных благ, власти, любви и бдительно охраняющие свои накопления от поползновений себе подобных присвоить это себе. Представители данного типа консервативны, ригидны, подозрительны и упрямы, но при определённых обстоятельствах могут проявлять предусмотрительность, лояльность и сдержанность.</w:t>
      </w:r>
    </w:p>
    <w:p w:rsidR="00686A9E" w:rsidRPr="00BF7745" w:rsidRDefault="00686A9E" w:rsidP="00BF7745">
      <w:pPr>
        <w:spacing w:after="0" w:line="240" w:lineRule="auto"/>
        <w:ind w:firstLine="709"/>
        <w:jc w:val="both"/>
        <w:rPr>
          <w:rFonts w:ascii="Times New Roman" w:hAnsi="Times New Roman" w:cs="Times New Roman"/>
          <w:color w:val="242424"/>
          <w:sz w:val="28"/>
          <w:szCs w:val="28"/>
        </w:rPr>
      </w:pPr>
      <w:r w:rsidRPr="00BF7745">
        <w:rPr>
          <w:rFonts w:ascii="Times New Roman" w:hAnsi="Times New Roman" w:cs="Times New Roman"/>
          <w:color w:val="242424"/>
          <w:sz w:val="28"/>
          <w:szCs w:val="28"/>
        </w:rPr>
        <w:t>4) Рыночный тип - люди этого типа убеждены, что личность есть товар. Они умеют себя продать, для чего поддерживают приятную внешность, умело завязывают нужные знакомства и всегда готовы продемонстрировать любую нужную заказчику черту личности. Обычно они делают лишь то, что им выгодно и удобно, не отличаются щепетильностью в выборе средств достижения цели, весьма поверхностны в общении. Наряду с этим они могут быть открыты, любознательны, щедры. Э.Фромм считает данный тип личности продуктом капиталистического общества.</w:t>
      </w:r>
    </w:p>
    <w:p w:rsidR="00686A9E" w:rsidRPr="00BF7745" w:rsidRDefault="00686A9E" w:rsidP="00BF7745">
      <w:pPr>
        <w:spacing w:after="0" w:line="240" w:lineRule="auto"/>
        <w:ind w:firstLine="709"/>
        <w:jc w:val="both"/>
        <w:rPr>
          <w:rFonts w:ascii="Times New Roman" w:hAnsi="Times New Roman" w:cs="Times New Roman"/>
          <w:color w:val="242424"/>
          <w:sz w:val="28"/>
          <w:szCs w:val="28"/>
        </w:rPr>
      </w:pPr>
      <w:r w:rsidRPr="00BF7745">
        <w:rPr>
          <w:rFonts w:ascii="Times New Roman" w:hAnsi="Times New Roman" w:cs="Times New Roman"/>
          <w:color w:val="242424"/>
          <w:sz w:val="28"/>
          <w:szCs w:val="28"/>
        </w:rPr>
        <w:t xml:space="preserve">5) Продуктивный тип - зрелые, здоровые, способные к продуктивному мышлению, любви и труду люди. Благодаря реалистическому мышлению они освобождаются от самообмана. Любовь делает их уважительными, заботливыми и ответственными, бережно относящимися ко всему живому и </w:t>
      </w:r>
      <w:r w:rsidRPr="00BF7745">
        <w:rPr>
          <w:rFonts w:ascii="Times New Roman" w:hAnsi="Times New Roman" w:cs="Times New Roman"/>
          <w:color w:val="242424"/>
          <w:sz w:val="28"/>
          <w:szCs w:val="28"/>
        </w:rPr>
        <w:lastRenderedPageBreak/>
        <w:t>жизнеутверждающему. Они своим трудом создают всё нужное для жизни и творчески самовыражаются. Коренная социальная реформа, считает Э.Фромм, может делать продуктивный тип личности доминирующим обществе.</w:t>
      </w:r>
    </w:p>
    <w:p w:rsidR="000E6356" w:rsidRPr="00BF7745" w:rsidRDefault="000E6356" w:rsidP="00BF7745">
      <w:pPr>
        <w:spacing w:after="0" w:line="240" w:lineRule="auto"/>
        <w:ind w:firstLine="709"/>
        <w:jc w:val="both"/>
        <w:rPr>
          <w:rFonts w:ascii="Times New Roman" w:hAnsi="Times New Roman" w:cs="Times New Roman"/>
          <w:color w:val="242424"/>
          <w:sz w:val="28"/>
          <w:szCs w:val="28"/>
        </w:rPr>
      </w:pPr>
    </w:p>
    <w:p w:rsidR="00686A9E" w:rsidRPr="00BF7745" w:rsidRDefault="00686A9E" w:rsidP="00CF2FF4">
      <w:pPr>
        <w:spacing w:after="0" w:line="240" w:lineRule="auto"/>
        <w:ind w:firstLine="709"/>
        <w:jc w:val="center"/>
        <w:rPr>
          <w:rFonts w:ascii="Times New Roman" w:hAnsi="Times New Roman" w:cs="Times New Roman"/>
          <w:i/>
          <w:color w:val="242424"/>
          <w:sz w:val="28"/>
          <w:szCs w:val="28"/>
        </w:rPr>
      </w:pPr>
      <w:r w:rsidRPr="00BF7745">
        <w:rPr>
          <w:rFonts w:ascii="Times New Roman" w:hAnsi="Times New Roman" w:cs="Times New Roman"/>
          <w:i/>
          <w:color w:val="242424"/>
          <w:sz w:val="28"/>
          <w:szCs w:val="28"/>
        </w:rPr>
        <w:t>6.</w:t>
      </w:r>
      <w:r w:rsidRPr="00BF7745">
        <w:rPr>
          <w:rFonts w:ascii="Times New Roman" w:hAnsi="Times New Roman" w:cs="Times New Roman"/>
          <w:i/>
          <w:sz w:val="28"/>
          <w:szCs w:val="28"/>
        </w:rPr>
        <w:t xml:space="preserve"> Типологии личности и хара</w:t>
      </w:r>
      <w:r w:rsidR="000E6356" w:rsidRPr="00BF7745">
        <w:rPr>
          <w:rFonts w:ascii="Times New Roman" w:hAnsi="Times New Roman" w:cs="Times New Roman"/>
          <w:i/>
          <w:sz w:val="28"/>
          <w:szCs w:val="28"/>
        </w:rPr>
        <w:t>ктеров Г. Хеманса и Р. ЛеСенна.</w:t>
      </w:r>
    </w:p>
    <w:p w:rsidR="000E6356"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Голландские психологи Г.Хейманс, Е.Вирсма и Р.ЛеСенн, обследовавшие при помощи опросника более двух тысяч детей, в основание своей собственной типологии положили 3 психологические характеристики, называемые основными элементами характера. </w:t>
      </w:r>
    </w:p>
    <w:p w:rsidR="000E6356"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Активность – пассивность характеризует проявления деятельности во всех сферах жизни (на работе, в школе, дома, во время досуга), а также манеру выполнять задания немедленно или откладывать их выполнение. Активность – это потребность в действии, в стремлении построить план и осуществить его. </w:t>
      </w:r>
    </w:p>
    <w:p w:rsidR="000E6356"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Эмоциональность – безэмоциональность отражает частоту и силу эмоциональных реакций в ответ на происходящие события, способность человека переживать все происходящее с ним или становящееся известным ему. Кто-то легко отзывается на все события, кто-то, напротив, остается бесстрастным, так что о нем говорят: «Его ничем не проймешь».</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 И, наконец, первичность – вторичность представляет темпорально-энергетическую реакцию человека, отражают как бы вязкость психического состояния и одновременно способ человека структурировать свое время. «Первичные» непрестанно разряжают свои эмоции, но эффект и след реакции быстро исчезает. Они живут настоящим, способны на большое, но не длительное, усилие, любят неожиданности и не способны к построению долговременных планов. «Вторичные» же выдают первую слабую реакцию, но затем она как бы «догоняет» раздражитель, сила реагирования нарастает, и эффект сохраняется более длительное время. Они надолго заряжаются под влиянием значимой ситуации, упорны, терпеливы, способны к осуществлению долговременных планов и отказу от текущих удовольствий.</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Составляя различные комбинации из качеств эмоциональности, активности, первичности-вторичности, можно получить восемь основных характерологических типов.</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Итак, характер обычно содержит указание на то, что присуще человеку более, чем другим, и в некоторых ситуациях чаще, чем в иных. То есть он определяет</w:t>
      </w:r>
      <w:r w:rsidR="000E6356" w:rsidRPr="00BF7745">
        <w:rPr>
          <w:rFonts w:ascii="Times New Roman" w:hAnsi="Times New Roman" w:cs="Times New Roman"/>
          <w:color w:val="000000"/>
          <w:sz w:val="28"/>
          <w:szCs w:val="28"/>
        </w:rPr>
        <w:t>,</w:t>
      </w:r>
      <w:r w:rsidRPr="00BF7745">
        <w:rPr>
          <w:rFonts w:ascii="Times New Roman" w:hAnsi="Times New Roman" w:cs="Times New Roman"/>
          <w:color w:val="000000"/>
          <w:sz w:val="28"/>
          <w:szCs w:val="28"/>
        </w:rPr>
        <w:t xml:space="preserve"> как бы</w:t>
      </w:r>
      <w:r w:rsidR="000E6356" w:rsidRPr="00BF7745">
        <w:rPr>
          <w:rFonts w:ascii="Times New Roman" w:hAnsi="Times New Roman" w:cs="Times New Roman"/>
          <w:color w:val="000000"/>
          <w:sz w:val="28"/>
          <w:szCs w:val="28"/>
        </w:rPr>
        <w:t>,</w:t>
      </w:r>
      <w:r w:rsidRPr="00BF7745">
        <w:rPr>
          <w:rFonts w:ascii="Times New Roman" w:hAnsi="Times New Roman" w:cs="Times New Roman"/>
          <w:color w:val="000000"/>
          <w:sz w:val="28"/>
          <w:szCs w:val="28"/>
        </w:rPr>
        <w:t xml:space="preserve"> меру неравномерности, неустойчивости личности в разных условиях, области ее преимуществ и зоны наибольшей уязвимости.</w:t>
      </w:r>
    </w:p>
    <w:p w:rsidR="00686A9E" w:rsidRPr="00BF7745" w:rsidRDefault="002613FB"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 Таблица 1. -</w:t>
      </w:r>
      <w:r w:rsidR="00CF2FF4">
        <w:rPr>
          <w:rFonts w:ascii="Times New Roman" w:hAnsi="Times New Roman" w:cs="Times New Roman"/>
          <w:color w:val="000000"/>
          <w:sz w:val="28"/>
          <w:szCs w:val="28"/>
        </w:rPr>
        <w:t>Типология характера по Г</w:t>
      </w:r>
      <w:r w:rsidR="00686A9E" w:rsidRPr="00BF7745">
        <w:rPr>
          <w:rFonts w:ascii="Times New Roman" w:hAnsi="Times New Roman" w:cs="Times New Roman"/>
          <w:color w:val="000000"/>
          <w:sz w:val="28"/>
          <w:szCs w:val="28"/>
        </w:rPr>
        <w:t>.</w:t>
      </w:r>
      <w:r w:rsidR="00CF2FF4">
        <w:rPr>
          <w:rFonts w:ascii="Times New Roman" w:hAnsi="Times New Roman" w:cs="Times New Roman"/>
          <w:color w:val="000000"/>
          <w:sz w:val="28"/>
          <w:szCs w:val="28"/>
        </w:rPr>
        <w:t xml:space="preserve"> Хеймансу – Р</w:t>
      </w:r>
      <w:r w:rsidR="00686A9E" w:rsidRPr="00BF7745">
        <w:rPr>
          <w:rFonts w:ascii="Times New Roman" w:hAnsi="Times New Roman" w:cs="Times New Roman"/>
          <w:color w:val="000000"/>
          <w:sz w:val="28"/>
          <w:szCs w:val="28"/>
        </w:rPr>
        <w:t>.ЛеСенну</w:t>
      </w:r>
    </w:p>
    <w:tbl>
      <w:tblPr>
        <w:tblW w:w="0" w:type="auto"/>
        <w:tblCellSpacing w:w="15" w:type="dxa"/>
        <w:tblInd w:w="-1134" w:type="dxa"/>
        <w:tblCellMar>
          <w:top w:w="15" w:type="dxa"/>
          <w:left w:w="15" w:type="dxa"/>
          <w:bottom w:w="15" w:type="dxa"/>
          <w:right w:w="15" w:type="dxa"/>
        </w:tblCellMar>
        <w:tblLook w:val="04A0" w:firstRow="1" w:lastRow="0" w:firstColumn="1" w:lastColumn="0" w:noHBand="0" w:noVBand="1"/>
      </w:tblPr>
      <w:tblGrid>
        <w:gridCol w:w="1276"/>
        <w:gridCol w:w="9213"/>
      </w:tblGrid>
      <w:tr w:rsidR="00686A9E" w:rsidRPr="00BF7745" w:rsidTr="002613FB">
        <w:trPr>
          <w:tblCellSpacing w:w="15" w:type="dxa"/>
        </w:trPr>
        <w:tc>
          <w:tcPr>
            <w:tcW w:w="1231" w:type="dxa"/>
            <w:vAlign w:val="center"/>
          </w:tcPr>
          <w:p w:rsidR="00686A9E" w:rsidRPr="00BF7745" w:rsidRDefault="00686A9E" w:rsidP="00BF7745">
            <w:pPr>
              <w:spacing w:after="0" w:line="240" w:lineRule="auto"/>
              <w:ind w:firstLine="709"/>
              <w:jc w:val="both"/>
              <w:rPr>
                <w:rFonts w:ascii="Times New Roman" w:hAnsi="Times New Roman" w:cs="Times New Roman"/>
                <w:color w:val="000000"/>
                <w:sz w:val="28"/>
                <w:szCs w:val="28"/>
              </w:rPr>
            </w:pPr>
          </w:p>
        </w:tc>
        <w:tc>
          <w:tcPr>
            <w:tcW w:w="9168" w:type="dxa"/>
            <w:vAlign w:val="center"/>
            <w:hideMark/>
          </w:tcPr>
          <w:tbl>
            <w:tblPr>
              <w:tblStyle w:val="a9"/>
              <w:tblW w:w="8899" w:type="dxa"/>
              <w:tblLook w:val="04A0" w:firstRow="1" w:lastRow="0" w:firstColumn="1" w:lastColumn="0" w:noHBand="0" w:noVBand="1"/>
            </w:tblPr>
            <w:tblGrid>
              <w:gridCol w:w="1045"/>
              <w:gridCol w:w="2465"/>
              <w:gridCol w:w="5389"/>
            </w:tblGrid>
            <w:tr w:rsidR="002613FB" w:rsidRPr="00BF7745" w:rsidTr="002613FB">
              <w:tc>
                <w:tcPr>
                  <w:tcW w:w="486" w:type="dxa"/>
                </w:tcPr>
                <w:p w:rsidR="002613FB" w:rsidRPr="00630DF6" w:rsidRDefault="002613FB" w:rsidP="00BF7745">
                  <w:pPr>
                    <w:ind w:firstLine="709"/>
                    <w:jc w:val="both"/>
                    <w:rPr>
                      <w:rFonts w:ascii="Times New Roman" w:hAnsi="Times New Roman" w:cs="Times New Roman"/>
                      <w:color w:val="000000"/>
                      <w:sz w:val="24"/>
                      <w:szCs w:val="24"/>
                    </w:rPr>
                  </w:pPr>
                </w:p>
              </w:tc>
              <w:tc>
                <w:tcPr>
                  <w:tcW w:w="2511" w:type="dxa"/>
                  <w:vAlign w:val="center"/>
                </w:tcPr>
                <w:p w:rsidR="002613FB" w:rsidRPr="00630DF6" w:rsidRDefault="002613FB" w:rsidP="000D1124">
                  <w:pPr>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Название типа</w:t>
                  </w:r>
                  <w:r w:rsidRPr="00630DF6">
                    <w:rPr>
                      <w:rFonts w:ascii="Times New Roman" w:hAnsi="Times New Roman" w:cs="Times New Roman"/>
                      <w:color w:val="000000"/>
                      <w:sz w:val="24"/>
                      <w:szCs w:val="24"/>
                    </w:rPr>
                    <w:t xml:space="preserve"> </w:t>
                  </w:r>
                </w:p>
              </w:tc>
              <w:tc>
                <w:tcPr>
                  <w:tcW w:w="5902"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Краткая характеристика</w:t>
                  </w:r>
                </w:p>
              </w:tc>
            </w:tr>
            <w:tr w:rsidR="002613FB" w:rsidRPr="00BF7745" w:rsidTr="002613FB">
              <w:tc>
                <w:tcPr>
                  <w:tcW w:w="486"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w:t>
                  </w:r>
                </w:p>
              </w:tc>
              <w:tc>
                <w:tcPr>
                  <w:tcW w:w="2511" w:type="dxa"/>
                </w:tcPr>
                <w:p w:rsidR="002613FB" w:rsidRPr="00630DF6" w:rsidRDefault="002613FB" w:rsidP="000D1124">
                  <w:pPr>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Э + А – П</w:t>
                  </w:r>
                  <w:r w:rsidRPr="00630DF6">
                    <w:rPr>
                      <w:rFonts w:ascii="Times New Roman" w:hAnsi="Times New Roman" w:cs="Times New Roman"/>
                      <w:color w:val="000000"/>
                      <w:sz w:val="24"/>
                      <w:szCs w:val="24"/>
                    </w:rPr>
                    <w:t xml:space="preserve"> </w:t>
                  </w:r>
                  <w:r w:rsidRPr="00630DF6">
                    <w:rPr>
                      <w:rFonts w:ascii="Times New Roman" w:hAnsi="Times New Roman" w:cs="Times New Roman"/>
                      <w:i/>
                      <w:iCs/>
                      <w:color w:val="000000"/>
                      <w:sz w:val="24"/>
                      <w:szCs w:val="24"/>
                    </w:rPr>
                    <w:t>Нервный</w:t>
                  </w:r>
                </w:p>
              </w:tc>
              <w:tc>
                <w:tcPr>
                  <w:tcW w:w="5902"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Cs/>
                      <w:color w:val="000000"/>
                      <w:sz w:val="24"/>
                      <w:szCs w:val="24"/>
                    </w:rPr>
                    <w:t xml:space="preserve">Раб настоящего, неустойчив, склонен к подозрительности, но легко примиряется. Постоянно в поисках новых и сильных ощущений. Ему нужно много разнообразных друзей, поэтому семейного круга обычно бывает недостаточно. Чувствителен, но его эмоции быстротечны. Мало считается с объективной картиной мира, легко подчиняя ее минутным настроениям. Плохо </w:t>
                  </w:r>
                  <w:r w:rsidRPr="00630DF6">
                    <w:rPr>
                      <w:rFonts w:ascii="Times New Roman" w:hAnsi="Times New Roman" w:cs="Times New Roman"/>
                      <w:iCs/>
                      <w:color w:val="000000"/>
                      <w:sz w:val="24"/>
                      <w:szCs w:val="24"/>
                    </w:rPr>
                    <w:lastRenderedPageBreak/>
                    <w:t>переносит монотонный труд, и в работе не нужно опасаться им управлять.</w:t>
                  </w:r>
                </w:p>
              </w:tc>
            </w:tr>
            <w:tr w:rsidR="002613FB" w:rsidRPr="00BF7745" w:rsidTr="002613FB">
              <w:tc>
                <w:tcPr>
                  <w:tcW w:w="486"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lastRenderedPageBreak/>
                    <w:t>2</w:t>
                  </w:r>
                </w:p>
              </w:tc>
              <w:tc>
                <w:tcPr>
                  <w:tcW w:w="2511" w:type="dxa"/>
                </w:tcPr>
                <w:p w:rsidR="002613FB" w:rsidRPr="00630DF6" w:rsidRDefault="002613FB" w:rsidP="000D1124">
                  <w:pPr>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Э + А – В</w:t>
                  </w:r>
                  <w:r w:rsidRPr="00630DF6">
                    <w:rPr>
                      <w:rFonts w:ascii="Times New Roman" w:hAnsi="Times New Roman" w:cs="Times New Roman"/>
                      <w:color w:val="000000"/>
                      <w:sz w:val="24"/>
                      <w:szCs w:val="24"/>
                    </w:rPr>
                    <w:t xml:space="preserve"> </w:t>
                  </w:r>
                  <w:r w:rsidRPr="00630DF6">
                    <w:rPr>
                      <w:rFonts w:ascii="Times New Roman" w:hAnsi="Times New Roman" w:cs="Times New Roman"/>
                      <w:i/>
                      <w:iCs/>
                      <w:color w:val="000000"/>
                      <w:sz w:val="24"/>
                      <w:szCs w:val="24"/>
                    </w:rPr>
                    <w:t>Сентиментальный</w:t>
                  </w:r>
                </w:p>
              </w:tc>
              <w:tc>
                <w:tcPr>
                  <w:tcW w:w="5902"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Cs/>
                      <w:color w:val="000000"/>
                      <w:sz w:val="24"/>
                      <w:szCs w:val="24"/>
                    </w:rPr>
                    <w:t>Тоже чувствителен, но, в отличие от нервного, долго помнит и бережет свои чувства. Любит одиночество, имеет не очень много друзей. Глубоко переживает все то, что ему говорят, что с ним происходит. Редко живет настоящим, хорошо помнит прошлое, строит планы на будущее. Трезво оценивает обстановку. Не любит перемен. Вести себя с ним следует осторожно, подчеркивать уважение к его личности.</w:t>
                  </w:r>
                </w:p>
              </w:tc>
            </w:tr>
            <w:tr w:rsidR="002613FB" w:rsidRPr="00BF7745" w:rsidTr="002613FB">
              <w:tc>
                <w:tcPr>
                  <w:tcW w:w="486"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w:t>
                  </w:r>
                </w:p>
              </w:tc>
              <w:tc>
                <w:tcPr>
                  <w:tcW w:w="2511" w:type="dxa"/>
                </w:tcPr>
                <w:p w:rsidR="002613FB" w:rsidRPr="00630DF6" w:rsidRDefault="002613FB" w:rsidP="000D1124">
                  <w:pPr>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Э + А + П</w:t>
                  </w:r>
                  <w:r w:rsidRPr="00630DF6">
                    <w:rPr>
                      <w:rFonts w:ascii="Times New Roman" w:hAnsi="Times New Roman" w:cs="Times New Roman"/>
                      <w:color w:val="000000"/>
                      <w:sz w:val="24"/>
                      <w:szCs w:val="24"/>
                    </w:rPr>
                    <w:t xml:space="preserve"> </w:t>
                  </w:r>
                  <w:r w:rsidRPr="00630DF6">
                    <w:rPr>
                      <w:rFonts w:ascii="Times New Roman" w:hAnsi="Times New Roman" w:cs="Times New Roman"/>
                      <w:i/>
                      <w:iCs/>
                      <w:color w:val="000000"/>
                      <w:sz w:val="24"/>
                      <w:szCs w:val="24"/>
                    </w:rPr>
                    <w:t>Бурный</w:t>
                  </w:r>
                </w:p>
              </w:tc>
              <w:tc>
                <w:tcPr>
                  <w:tcW w:w="5902"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Cs/>
                      <w:color w:val="000000"/>
                      <w:sz w:val="24"/>
                      <w:szCs w:val="24"/>
                    </w:rPr>
                    <w:t>Имеет характер большой силы, отличается отвагой. Увлекающийся человек, склонный к анархии. Откровенен, но переменчив. Доверчив, любит все приукрашать. Охотно участвует в общем деле, способен загореться идеей коллектива, но за ним нужно присматривать, потому что он так же быстро остывает. Может справиться с работой, которая должна быть выполнена без промедления, но следует помнить о том, что его высокая жизнеспособность сочетается с высокой отвлекаемостью</w:t>
                  </w:r>
                </w:p>
              </w:tc>
            </w:tr>
            <w:tr w:rsidR="002613FB" w:rsidRPr="00BF7745" w:rsidTr="002613FB">
              <w:tc>
                <w:tcPr>
                  <w:tcW w:w="486"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w:t>
                  </w:r>
                </w:p>
              </w:tc>
              <w:tc>
                <w:tcPr>
                  <w:tcW w:w="2511" w:type="dxa"/>
                </w:tcPr>
                <w:p w:rsidR="002613FB" w:rsidRPr="00630DF6" w:rsidRDefault="002613FB" w:rsidP="000D1124">
                  <w:pPr>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Э + А + В</w:t>
                  </w:r>
                  <w:r w:rsidRPr="00630DF6">
                    <w:rPr>
                      <w:rFonts w:ascii="Times New Roman" w:hAnsi="Times New Roman" w:cs="Times New Roman"/>
                      <w:color w:val="000000"/>
                      <w:sz w:val="24"/>
                      <w:szCs w:val="24"/>
                    </w:rPr>
                    <w:t xml:space="preserve"> </w:t>
                  </w:r>
                  <w:r w:rsidRPr="00630DF6">
                    <w:rPr>
                      <w:rFonts w:ascii="Times New Roman" w:hAnsi="Times New Roman" w:cs="Times New Roman"/>
                      <w:i/>
                      <w:iCs/>
                      <w:color w:val="000000"/>
                      <w:sz w:val="24"/>
                      <w:szCs w:val="24"/>
                    </w:rPr>
                    <w:t>Страстный</w:t>
                  </w:r>
                </w:p>
              </w:tc>
              <w:tc>
                <w:tcPr>
                  <w:tcW w:w="5902"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Cs/>
                      <w:color w:val="000000"/>
                      <w:sz w:val="24"/>
                      <w:szCs w:val="24"/>
                    </w:rPr>
                    <w:t>Человек одной идеи, отдающийся ее реализации со всей страстью. Любит порядок, редко меняет свои убеждения, может все жизненные устремления и способности поставить на службу своему стремлению. Если такой человек становится лидером в группе, то справляется с этим вполне успешно до тех пор, пока не столкнется с сильной позицией другого лидера такого же характера</w:t>
                  </w:r>
                </w:p>
              </w:tc>
            </w:tr>
            <w:tr w:rsidR="002613FB" w:rsidRPr="00BF7745" w:rsidTr="002613FB">
              <w:tc>
                <w:tcPr>
                  <w:tcW w:w="486"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5</w:t>
                  </w:r>
                </w:p>
              </w:tc>
              <w:tc>
                <w:tcPr>
                  <w:tcW w:w="2511" w:type="dxa"/>
                </w:tcPr>
                <w:p w:rsidR="002613FB" w:rsidRPr="00630DF6" w:rsidRDefault="002613FB" w:rsidP="000D1124">
                  <w:pPr>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Э – А + П</w:t>
                  </w:r>
                  <w:r w:rsidRPr="00630DF6">
                    <w:rPr>
                      <w:rFonts w:ascii="Times New Roman" w:hAnsi="Times New Roman" w:cs="Times New Roman"/>
                      <w:color w:val="000000"/>
                      <w:sz w:val="24"/>
                      <w:szCs w:val="24"/>
                    </w:rPr>
                    <w:t xml:space="preserve"> </w:t>
                  </w:r>
                  <w:r w:rsidRPr="00630DF6">
                    <w:rPr>
                      <w:rFonts w:ascii="Times New Roman" w:hAnsi="Times New Roman" w:cs="Times New Roman"/>
                      <w:i/>
                      <w:iCs/>
                      <w:color w:val="000000"/>
                      <w:sz w:val="24"/>
                      <w:szCs w:val="24"/>
                    </w:rPr>
                    <w:t>Сангвиник</w:t>
                  </w:r>
                </w:p>
              </w:tc>
              <w:tc>
                <w:tcPr>
                  <w:tcW w:w="5902"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Cs/>
                      <w:color w:val="000000"/>
                      <w:sz w:val="24"/>
                      <w:szCs w:val="24"/>
                    </w:rPr>
                    <w:t>Практичный, покладистый и оптимистичный тип, легко адаптируется и хорошо перестраивается. Он мало возбудим, смел, спокоен. Ответствен и основателен. Слабые места – невысокая чувствительность к состоянию других людей, способность легко отгораживаться от чужих проблем, что может производить на близких впечатление равнодушия</w:t>
                  </w:r>
                </w:p>
              </w:tc>
            </w:tr>
            <w:tr w:rsidR="002613FB" w:rsidRPr="00BF7745" w:rsidTr="002613FB">
              <w:tc>
                <w:tcPr>
                  <w:tcW w:w="486"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6</w:t>
                  </w:r>
                </w:p>
              </w:tc>
              <w:tc>
                <w:tcPr>
                  <w:tcW w:w="2511" w:type="dxa"/>
                </w:tcPr>
                <w:p w:rsidR="002613FB" w:rsidRPr="00630DF6" w:rsidRDefault="002613FB" w:rsidP="000D1124">
                  <w:pPr>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Э – А + В</w:t>
                  </w:r>
                  <w:r w:rsidRPr="00630DF6">
                    <w:rPr>
                      <w:rFonts w:ascii="Times New Roman" w:hAnsi="Times New Roman" w:cs="Times New Roman"/>
                      <w:color w:val="000000"/>
                      <w:sz w:val="24"/>
                      <w:szCs w:val="24"/>
                    </w:rPr>
                    <w:t xml:space="preserve"> </w:t>
                  </w:r>
                  <w:r w:rsidRPr="00630DF6">
                    <w:rPr>
                      <w:rFonts w:ascii="Times New Roman" w:hAnsi="Times New Roman" w:cs="Times New Roman"/>
                      <w:i/>
                      <w:iCs/>
                      <w:color w:val="000000"/>
                      <w:sz w:val="24"/>
                      <w:szCs w:val="24"/>
                    </w:rPr>
                    <w:t>Флегматик</w:t>
                  </w:r>
                </w:p>
              </w:tc>
              <w:tc>
                <w:tcPr>
                  <w:tcW w:w="5902"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Cs/>
                      <w:color w:val="000000"/>
                      <w:sz w:val="24"/>
                      <w:szCs w:val="24"/>
                    </w:rPr>
                    <w:t>Холодный и спокойный, предпочитает одиночество, неразговорчив и обычно сводит беседу к разговору о главном. Методичен, верен своему кругу. Эмоциональное воздействие на флегматика бесполезно – убедить его можно только доводами. Медленный, надежный ум флегматика, его спокойствие и уравновешенность исключительно ценны на стадии разработки любых проектов.</w:t>
                  </w:r>
                </w:p>
              </w:tc>
            </w:tr>
            <w:tr w:rsidR="002613FB" w:rsidRPr="00BF7745" w:rsidTr="002613FB">
              <w:tc>
                <w:tcPr>
                  <w:tcW w:w="486"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7</w:t>
                  </w:r>
                </w:p>
              </w:tc>
              <w:tc>
                <w:tcPr>
                  <w:tcW w:w="2511" w:type="dxa"/>
                </w:tcPr>
                <w:p w:rsidR="002613FB" w:rsidRPr="00630DF6" w:rsidRDefault="002613FB" w:rsidP="000D1124">
                  <w:pPr>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Э – А – П</w:t>
                  </w:r>
                  <w:r w:rsidRPr="00630DF6">
                    <w:rPr>
                      <w:rFonts w:ascii="Times New Roman" w:hAnsi="Times New Roman" w:cs="Times New Roman"/>
                      <w:color w:val="000000"/>
                      <w:sz w:val="24"/>
                      <w:szCs w:val="24"/>
                    </w:rPr>
                    <w:t xml:space="preserve"> </w:t>
                  </w:r>
                  <w:r w:rsidRPr="00630DF6">
                    <w:rPr>
                      <w:rFonts w:ascii="Times New Roman" w:hAnsi="Times New Roman" w:cs="Times New Roman"/>
                      <w:i/>
                      <w:iCs/>
                      <w:color w:val="000000"/>
                      <w:sz w:val="24"/>
                      <w:szCs w:val="24"/>
                    </w:rPr>
                    <w:t>Аморфный</w:t>
                  </w:r>
                </w:p>
              </w:tc>
              <w:tc>
                <w:tcPr>
                  <w:tcW w:w="5902" w:type="dxa"/>
                  <w:vAlign w:val="center"/>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Cs/>
                      <w:color w:val="000000"/>
                      <w:sz w:val="24"/>
                      <w:szCs w:val="24"/>
                    </w:rPr>
                    <w:t xml:space="preserve">Очень инертный, никогда не делающий больше того, что требуется в настоящий момент, человек. Ум его незатейлив, он охотно откладывает на завтра все, что можно делать не </w:t>
                  </w:r>
                  <w:r w:rsidRPr="00630DF6">
                    <w:rPr>
                      <w:rFonts w:ascii="Times New Roman" w:hAnsi="Times New Roman" w:cs="Times New Roman"/>
                      <w:iCs/>
                      <w:color w:val="000000"/>
                      <w:sz w:val="24"/>
                      <w:szCs w:val="24"/>
                    </w:rPr>
                    <w:lastRenderedPageBreak/>
                    <w:t>сразу. Пунктуальность отсутствует, он не честолюбив и привязан к отдельным эпизодам своей жизни. Подобно апатичному типу, рассматриваемому ниже, аморфный нечасто встречается в реальной жизни и является скорее теоретическим конструктом.</w:t>
                  </w:r>
                  <w:r w:rsidRPr="00630DF6">
                    <w:rPr>
                      <w:rFonts w:ascii="Times New Roman" w:hAnsi="Times New Roman" w:cs="Times New Roman"/>
                      <w:color w:val="000000"/>
                      <w:sz w:val="24"/>
                      <w:szCs w:val="24"/>
                    </w:rPr>
                    <w:t xml:space="preserve"> </w:t>
                  </w:r>
                </w:p>
              </w:tc>
            </w:tr>
            <w:tr w:rsidR="002613FB" w:rsidRPr="00BF7745" w:rsidTr="002613FB">
              <w:tc>
                <w:tcPr>
                  <w:tcW w:w="486"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lastRenderedPageBreak/>
                    <w:t>8</w:t>
                  </w:r>
                </w:p>
              </w:tc>
              <w:tc>
                <w:tcPr>
                  <w:tcW w:w="2511" w:type="dxa"/>
                  <w:vAlign w:val="center"/>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
                      <w:iCs/>
                      <w:color w:val="000000"/>
                      <w:sz w:val="24"/>
                      <w:szCs w:val="24"/>
                    </w:rPr>
                    <w:t>Э – А – В</w:t>
                  </w:r>
                  <w:r w:rsidRPr="00630DF6">
                    <w:rPr>
                      <w:rFonts w:ascii="Times New Roman" w:hAnsi="Times New Roman" w:cs="Times New Roman"/>
                      <w:color w:val="000000"/>
                      <w:sz w:val="24"/>
                      <w:szCs w:val="24"/>
                    </w:rPr>
                    <w:t xml:space="preserve"> </w:t>
                  </w:r>
                  <w:r w:rsidRPr="00630DF6">
                    <w:rPr>
                      <w:rFonts w:ascii="Times New Roman" w:hAnsi="Times New Roman" w:cs="Times New Roman"/>
                      <w:i/>
                      <w:iCs/>
                      <w:color w:val="000000"/>
                      <w:sz w:val="24"/>
                      <w:szCs w:val="24"/>
                    </w:rPr>
                    <w:t>Апатичный</w:t>
                  </w:r>
                  <w:r w:rsidRPr="00630DF6">
                    <w:rPr>
                      <w:rFonts w:ascii="Times New Roman" w:hAnsi="Times New Roman" w:cs="Times New Roman"/>
                      <w:color w:val="000000"/>
                      <w:sz w:val="24"/>
                      <w:szCs w:val="24"/>
                    </w:rPr>
                    <w:t xml:space="preserve"> </w:t>
                  </w:r>
                </w:p>
              </w:tc>
              <w:tc>
                <w:tcPr>
                  <w:tcW w:w="5902" w:type="dxa"/>
                </w:tcPr>
                <w:p w:rsidR="002613FB" w:rsidRPr="00630DF6" w:rsidRDefault="002613FB" w:rsidP="00BF7745">
                  <w:pPr>
                    <w:ind w:firstLine="709"/>
                    <w:jc w:val="both"/>
                    <w:rPr>
                      <w:rFonts w:ascii="Times New Roman" w:hAnsi="Times New Roman" w:cs="Times New Roman"/>
                      <w:color w:val="000000"/>
                      <w:sz w:val="24"/>
                      <w:szCs w:val="24"/>
                    </w:rPr>
                  </w:pPr>
                  <w:r w:rsidRPr="00630DF6">
                    <w:rPr>
                      <w:rFonts w:ascii="Times New Roman" w:hAnsi="Times New Roman" w:cs="Times New Roman"/>
                      <w:iCs/>
                      <w:color w:val="000000"/>
                      <w:sz w:val="24"/>
                      <w:szCs w:val="24"/>
                    </w:rPr>
                    <w:t>Тоже безразличен к тому, что делает и как живет. Способен справляться с повседневной работой, но не честолюбив, не старается как-то изменить свою судьбу. Он получает удовлетворение от одиночества, но это бедное одиночество, не заполненное ни планами, ни переживаниями, ни каким-то иным духовным содержанием. Обычно вполне равнодушен к другим</w:t>
                  </w:r>
                </w:p>
              </w:tc>
            </w:tr>
          </w:tbl>
          <w:p w:rsidR="002613FB" w:rsidRPr="00BF7745" w:rsidRDefault="002613FB" w:rsidP="00BF7745">
            <w:pPr>
              <w:spacing w:after="0" w:line="240" w:lineRule="auto"/>
              <w:ind w:firstLine="709"/>
              <w:jc w:val="both"/>
              <w:rPr>
                <w:rFonts w:ascii="Times New Roman" w:hAnsi="Times New Roman" w:cs="Times New Roman"/>
                <w:color w:val="000000"/>
                <w:sz w:val="28"/>
                <w:szCs w:val="28"/>
              </w:rPr>
            </w:pPr>
          </w:p>
        </w:tc>
      </w:tr>
    </w:tbl>
    <w:p w:rsidR="002613FB" w:rsidRPr="00BF7745" w:rsidRDefault="002613FB" w:rsidP="00BF7745">
      <w:pPr>
        <w:pStyle w:val="a3"/>
        <w:spacing w:before="0" w:beforeAutospacing="0" w:after="0" w:afterAutospacing="0"/>
        <w:ind w:firstLine="709"/>
        <w:jc w:val="both"/>
        <w:rPr>
          <w:rStyle w:val="a5"/>
          <w:color w:val="000000"/>
          <w:sz w:val="28"/>
          <w:szCs w:val="28"/>
        </w:rPr>
      </w:pPr>
    </w:p>
    <w:p w:rsidR="00686A9E" w:rsidRPr="00BF7745" w:rsidRDefault="00686A9E" w:rsidP="00BF7745">
      <w:pPr>
        <w:pStyle w:val="a3"/>
        <w:spacing w:before="0" w:beforeAutospacing="0" w:after="0" w:afterAutospacing="0"/>
        <w:ind w:firstLine="709"/>
        <w:jc w:val="both"/>
        <w:rPr>
          <w:b/>
          <w:i/>
          <w:color w:val="000000"/>
          <w:sz w:val="28"/>
          <w:szCs w:val="28"/>
        </w:rPr>
      </w:pPr>
      <w:r w:rsidRPr="00BF7745">
        <w:rPr>
          <w:rStyle w:val="a5"/>
          <w:b w:val="0"/>
          <w:i/>
          <w:color w:val="000000"/>
          <w:sz w:val="28"/>
          <w:szCs w:val="28"/>
        </w:rPr>
        <w:t>7.Клинико-экзистенциальная типология характера П.В. Волкова</w:t>
      </w:r>
    </w:p>
    <w:p w:rsidR="00686A9E" w:rsidRPr="00BF7745" w:rsidRDefault="00686A9E" w:rsidP="00BF7745">
      <w:pPr>
        <w:pStyle w:val="a3"/>
        <w:spacing w:before="0" w:beforeAutospacing="0" w:after="0" w:afterAutospacing="0"/>
        <w:ind w:firstLine="709"/>
        <w:jc w:val="both"/>
        <w:rPr>
          <w:b/>
          <w:color w:val="000000"/>
          <w:sz w:val="28"/>
          <w:szCs w:val="28"/>
        </w:rPr>
      </w:pPr>
      <w:r w:rsidRPr="00BF7745">
        <w:rPr>
          <w:color w:val="000000"/>
          <w:sz w:val="28"/>
          <w:szCs w:val="28"/>
        </w:rPr>
        <w:t>Данная клинико-экзистенциальная типология характера, составлена современным московским психиатром П.В.Волковым. И, хотя сам П.В. Волков четко разграничивает понятия «личность» и «характер», его типология позволяет судить о направлении развития личности через ограничения, налагаемые разрешающими возможностями характера. Типология П.В.</w:t>
      </w:r>
      <w:r w:rsidR="00CF2FF4">
        <w:rPr>
          <w:color w:val="000000"/>
          <w:sz w:val="28"/>
          <w:szCs w:val="28"/>
        </w:rPr>
        <w:t xml:space="preserve"> </w:t>
      </w:r>
      <w:r w:rsidRPr="00BF7745">
        <w:rPr>
          <w:color w:val="000000"/>
          <w:sz w:val="28"/>
          <w:szCs w:val="28"/>
        </w:rPr>
        <w:t>Волкова очень практична и содержит в себе ответы на самые важные вопросы, возникающие перед психологом-практиком: что присуще данному характеру всегда, что очень типично, но присуще не всегда, что нетипично, но возможно и, наконец, что в рамках данного характера не встречается никогда. Вся эта полезная информация объединена в так называемом ядре характера, описанием которого мы и ограничимся</w:t>
      </w:r>
      <w:r w:rsidRPr="00BF7745">
        <w:rPr>
          <w:b/>
          <w:color w:val="000000"/>
          <w:sz w:val="28"/>
          <w:szCs w:val="28"/>
        </w:rPr>
        <w:t xml:space="preserve">. </w:t>
      </w:r>
      <w:r w:rsidRPr="00BF7745">
        <w:rPr>
          <w:rStyle w:val="a5"/>
          <w:b w:val="0"/>
          <w:iCs/>
          <w:color w:val="000000"/>
          <w:sz w:val="28"/>
          <w:szCs w:val="28"/>
        </w:rPr>
        <w:t>Всего П.В.</w:t>
      </w:r>
      <w:r w:rsidR="00D80F39" w:rsidRPr="00BF7745">
        <w:rPr>
          <w:rStyle w:val="a5"/>
          <w:b w:val="0"/>
          <w:iCs/>
          <w:color w:val="000000"/>
          <w:sz w:val="28"/>
          <w:szCs w:val="28"/>
        </w:rPr>
        <w:t xml:space="preserve"> </w:t>
      </w:r>
      <w:r w:rsidRPr="00BF7745">
        <w:rPr>
          <w:rStyle w:val="a5"/>
          <w:b w:val="0"/>
          <w:iCs/>
          <w:color w:val="000000"/>
          <w:sz w:val="28"/>
          <w:szCs w:val="28"/>
        </w:rPr>
        <w:t>Волков выделяет 9 типов характера</w:t>
      </w:r>
      <w:r w:rsidRPr="00BF7745">
        <w:rPr>
          <w:b/>
          <w:color w:val="000000"/>
          <w:sz w:val="28"/>
          <w:szCs w:val="28"/>
        </w:rPr>
        <w:t>.</w:t>
      </w:r>
    </w:p>
    <w:p w:rsidR="00686A9E" w:rsidRPr="00BF7745" w:rsidRDefault="00686A9E"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Таблица</w:t>
      </w:r>
      <w:r w:rsidR="002613FB" w:rsidRPr="00BF7745">
        <w:rPr>
          <w:rFonts w:ascii="Times New Roman" w:hAnsi="Times New Roman" w:cs="Times New Roman"/>
          <w:color w:val="000000"/>
          <w:sz w:val="28"/>
          <w:szCs w:val="28"/>
        </w:rPr>
        <w:t xml:space="preserve"> 2</w:t>
      </w:r>
      <w:r w:rsidRPr="00BF7745">
        <w:rPr>
          <w:rFonts w:ascii="Times New Roman" w:hAnsi="Times New Roman" w:cs="Times New Roman"/>
          <w:color w:val="000000"/>
          <w:sz w:val="28"/>
          <w:szCs w:val="28"/>
        </w:rPr>
        <w:t xml:space="preserve"> - Типология характеров по П.В. Волкову</w:t>
      </w:r>
    </w:p>
    <w:tbl>
      <w:tblPr>
        <w:tblW w:w="10035" w:type="dxa"/>
        <w:tblBorders>
          <w:top w:val="single" w:sz="6" w:space="0" w:color="000000"/>
          <w:left w:val="single" w:sz="6" w:space="0" w:color="000000"/>
          <w:bottom w:val="single" w:sz="6" w:space="0" w:color="000000"/>
          <w:right w:val="single" w:sz="6" w:space="0" w:color="000000"/>
        </w:tblBorders>
        <w:tblCellMar>
          <w:top w:w="12" w:type="dxa"/>
          <w:left w:w="12" w:type="dxa"/>
          <w:bottom w:w="12" w:type="dxa"/>
          <w:right w:w="12" w:type="dxa"/>
        </w:tblCellMar>
        <w:tblLook w:val="04A0" w:firstRow="1" w:lastRow="0" w:firstColumn="1" w:lastColumn="0" w:noHBand="0" w:noVBand="1"/>
      </w:tblPr>
      <w:tblGrid>
        <w:gridCol w:w="2414"/>
        <w:gridCol w:w="4312"/>
        <w:gridCol w:w="3218"/>
        <w:gridCol w:w="91"/>
      </w:tblGrid>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Характер</w:t>
            </w: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Ядро характера</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Эпилептоидный характер</w:t>
            </w: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E615DF"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w:t>
            </w:r>
            <w:r w:rsidR="00686A9E" w:rsidRPr="00630DF6">
              <w:rPr>
                <w:rFonts w:ascii="Times New Roman" w:hAnsi="Times New Roman" w:cs="Times New Roman"/>
                <w:color w:val="000000"/>
                <w:sz w:val="24"/>
                <w:szCs w:val="24"/>
              </w:rPr>
              <w:t>Дисфория (раздражительность), сильные влечения и инстинкты.</w:t>
            </w:r>
          </w:p>
          <w:p w:rsidR="00686A9E" w:rsidRPr="00630DF6" w:rsidRDefault="00E615DF"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w:t>
            </w:r>
            <w:r w:rsidR="00686A9E" w:rsidRPr="00630DF6">
              <w:rPr>
                <w:rFonts w:ascii="Times New Roman" w:hAnsi="Times New Roman" w:cs="Times New Roman"/>
                <w:color w:val="000000"/>
                <w:sz w:val="24"/>
                <w:szCs w:val="24"/>
              </w:rPr>
              <w:t>Прямолинейность мышления и чувствования.</w:t>
            </w:r>
          </w:p>
          <w:p w:rsidR="00686A9E" w:rsidRPr="00630DF6" w:rsidRDefault="00E615DF"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w:t>
            </w:r>
            <w:r w:rsidR="00686A9E" w:rsidRPr="00630DF6">
              <w:rPr>
                <w:rFonts w:ascii="Times New Roman" w:hAnsi="Times New Roman" w:cs="Times New Roman"/>
                <w:color w:val="000000"/>
                <w:sz w:val="24"/>
                <w:szCs w:val="24"/>
              </w:rPr>
              <w:t>Авторитарность, склонность к стойким сверхценным идеям.</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 Тяга к власти.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творчество В.Васнецова, А.Шилова, И.Айвазовского.</w:t>
            </w:r>
          </w:p>
        </w:tc>
        <w:tc>
          <w:tcPr>
            <w:tcW w:w="3309" w:type="dxa"/>
            <w:gridSpan w:val="2"/>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 Инфантильно-ювенильные характеры</w:t>
            </w: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2а. истерический</w:t>
            </w:r>
          </w:p>
        </w:tc>
        <w:tc>
          <w:tcPr>
            <w:tcW w:w="3218"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Основной компонент характера - эгоцентризм.</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 Способом реализации эгоцентризма является демонстративность (поза).</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 Демонстративность обеспечивается вытеснением.</w:t>
            </w:r>
          </w:p>
          <w:p w:rsidR="00686A9E" w:rsidRPr="00630DF6" w:rsidRDefault="00E615DF"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w:t>
            </w:r>
            <w:r w:rsidR="00686A9E" w:rsidRPr="00630DF6">
              <w:rPr>
                <w:rFonts w:ascii="Times New Roman" w:hAnsi="Times New Roman" w:cs="Times New Roman"/>
                <w:color w:val="000000"/>
                <w:sz w:val="24"/>
                <w:szCs w:val="24"/>
              </w:rPr>
              <w:t xml:space="preserve">. Почвой для успешной работы вытеснения является </w:t>
            </w:r>
            <w:r w:rsidR="00686A9E" w:rsidRPr="00630DF6">
              <w:rPr>
                <w:rFonts w:ascii="Times New Roman" w:hAnsi="Times New Roman" w:cs="Times New Roman"/>
                <w:color w:val="000000"/>
                <w:sz w:val="24"/>
                <w:szCs w:val="24"/>
              </w:rPr>
              <w:lastRenderedPageBreak/>
              <w:t>дисгармонический инфантилизм.</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К.Брюллов, А.Вертинский.</w:t>
            </w: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color w:val="000000"/>
                <w:sz w:val="28"/>
                <w:szCs w:val="28"/>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sz w:val="24"/>
                <w:szCs w:val="24"/>
              </w:rPr>
            </w:pP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2б. неустойчивый</w:t>
            </w:r>
          </w:p>
        </w:tc>
        <w:tc>
          <w:tcPr>
            <w:tcW w:w="3218"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Детская структура воли, растворенной в желаниях; бесплановость жизни.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 Низкая способность сдерживать желания.</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 Пресыщаемость однообразной деятельностью и стремление пробовать новые варианты жизни.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 Высокая податливость к внушению и самовнушению.</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5. Отсутствие прочного внутреннего стержня.</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С.</w:t>
            </w:r>
            <w:r w:rsidR="00D80F39" w:rsidRPr="00630DF6">
              <w:rPr>
                <w:rFonts w:ascii="Times New Roman" w:hAnsi="Times New Roman" w:cs="Times New Roman"/>
                <w:color w:val="000000"/>
                <w:sz w:val="24"/>
                <w:szCs w:val="24"/>
              </w:rPr>
              <w:t xml:space="preserve"> </w:t>
            </w:r>
            <w:r w:rsidRPr="00630DF6">
              <w:rPr>
                <w:rFonts w:ascii="Times New Roman" w:hAnsi="Times New Roman" w:cs="Times New Roman"/>
                <w:color w:val="000000"/>
                <w:sz w:val="24"/>
                <w:szCs w:val="24"/>
              </w:rPr>
              <w:t>Есенин.</w:t>
            </w: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color w:val="000000"/>
                <w:sz w:val="28"/>
                <w:szCs w:val="28"/>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sz w:val="24"/>
                <w:szCs w:val="24"/>
              </w:rPr>
            </w:pP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2в. ювенильный</w:t>
            </w:r>
          </w:p>
        </w:tc>
        <w:tc>
          <w:tcPr>
            <w:tcW w:w="3218" w:type="dxa"/>
            <w:tcBorders>
              <w:top w:val="single" w:sz="6" w:space="0" w:color="000000"/>
              <w:left w:val="single" w:sz="6" w:space="0" w:color="000000"/>
              <w:bottom w:val="single" w:sz="6" w:space="0" w:color="000000"/>
              <w:right w:val="single" w:sz="6" w:space="0" w:color="000000"/>
            </w:tcBorders>
            <w:hideMark/>
          </w:tcPr>
          <w:p w:rsidR="00E615DF"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 xml:space="preserve">1. Душевная незрелость. </w:t>
            </w:r>
            <w:r w:rsidR="00E615DF" w:rsidRPr="00630DF6">
              <w:rPr>
                <w:rFonts w:ascii="Times New Roman" w:hAnsi="Times New Roman" w:cs="Times New Roman"/>
                <w:color w:val="000000"/>
                <w:sz w:val="24"/>
                <w:szCs w:val="24"/>
              </w:rPr>
              <w:t>\</w:t>
            </w:r>
            <w:r w:rsidRPr="00630DF6">
              <w:rPr>
                <w:rFonts w:ascii="Times New Roman" w:hAnsi="Times New Roman" w:cs="Times New Roman"/>
                <w:color w:val="000000"/>
                <w:sz w:val="24"/>
                <w:szCs w:val="24"/>
              </w:rPr>
              <w:t xml:space="preserve">2. Ненадежность обещаний, поведения и жизненных планов. </w:t>
            </w:r>
          </w:p>
          <w:p w:rsidR="00E615DF"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 xml:space="preserve">3. Привязанность к текущему моменту и нетерпимость к обобщению жизненного опыта. </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 Отсутствует забота о здоровье.</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В.</w:t>
            </w:r>
            <w:r w:rsidR="00D80F39" w:rsidRPr="00630DF6">
              <w:rPr>
                <w:rFonts w:ascii="Times New Roman" w:hAnsi="Times New Roman" w:cs="Times New Roman"/>
                <w:color w:val="000000"/>
                <w:sz w:val="24"/>
                <w:szCs w:val="24"/>
              </w:rPr>
              <w:t xml:space="preserve"> </w:t>
            </w:r>
            <w:r w:rsidRPr="00630DF6">
              <w:rPr>
                <w:rFonts w:ascii="Times New Roman" w:hAnsi="Times New Roman" w:cs="Times New Roman"/>
                <w:color w:val="000000"/>
                <w:sz w:val="24"/>
                <w:szCs w:val="24"/>
              </w:rPr>
              <w:t>Высоцкий</w:t>
            </w: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color w:val="000000"/>
                <w:sz w:val="28"/>
                <w:szCs w:val="28"/>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 Астенический характер</w:t>
            </w: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Дефензивность с конфликтом между ранимым самолюбием и чувством собственной неполноценности. 2. Раздражительная слабость с вегетативной неустойчивостью и дисфункциями.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 Повышенная впечатлительность.</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 Тревожная мнительность.</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5. Относительно быстрая утомляемость и истощаемость.</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6. Гиперкомпенсация и компенсация как реакции на чувство своей неполноценности.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И.Левитан, П.И. Чайковский, К.Сен-Санс.</w:t>
            </w:r>
          </w:p>
        </w:tc>
        <w:tc>
          <w:tcPr>
            <w:tcW w:w="3218"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sz w:val="28"/>
                <w:szCs w:val="28"/>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 Психастенический характер</w:t>
            </w: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Изначальная (базальная) тревога со слабым вытеснением.</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 Дефензивность с конфликтом ранимого самолюбия и чувства неполноценности.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 Деперсонализация с блеклой чувственностью.</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 Рефлексивная аналитичность со склонностью к тревожным сомнениям.</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5. Реалистическое мироощущение.</w:t>
            </w:r>
          </w:p>
          <w:p w:rsidR="00686A9E" w:rsidRPr="00630DF6" w:rsidRDefault="00686A9E" w:rsidP="00BF7745">
            <w:pPr>
              <w:spacing w:after="0" w:line="240" w:lineRule="auto"/>
              <w:ind w:firstLine="709"/>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lastRenderedPageBreak/>
              <w:t>Иллюстрации: К.Моне, А.П. Чехов.</w:t>
            </w:r>
          </w:p>
        </w:tc>
        <w:tc>
          <w:tcPr>
            <w:tcW w:w="3218"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sz w:val="28"/>
                <w:szCs w:val="28"/>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5. Ананкастический (педантичный) характер</w:t>
            </w:r>
          </w:p>
        </w:tc>
        <w:tc>
          <w:tcPr>
            <w:tcW w:w="4312" w:type="dxa"/>
            <w:tcBorders>
              <w:top w:val="single" w:sz="6" w:space="0" w:color="000000"/>
              <w:left w:val="single" w:sz="6" w:space="0" w:color="000000"/>
              <w:bottom w:val="single" w:sz="6" w:space="0" w:color="000000"/>
              <w:right w:val="single" w:sz="6" w:space="0" w:color="000000"/>
            </w:tcBorders>
            <w:hideMark/>
          </w:tcPr>
          <w:p w:rsidR="00D80F39"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Изначальная (базальная) тревога.</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 Педантичность. 3. Навязчивости (ананказмы).</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литературные герои рассказов А.П. Чехова "Смерть чиновника", Н.В. Гоголя "Шинель".</w:t>
            </w:r>
          </w:p>
        </w:tc>
        <w:tc>
          <w:tcPr>
            <w:tcW w:w="3218"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sz w:val="28"/>
                <w:szCs w:val="28"/>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6. Циклоидный (синтонный, естественно-жизнелюбивый) характер</w:t>
            </w: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Полнокровная, чувственно-теплая, земная естественность и натуральность.</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 Неотделимая от естественности синтонность.</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 Диатетическая пропорция, сплав радости и печали.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 Циклоидные колебания настроения.</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5. Практическая реалистичность мышления.</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"Душечка" А.П. Чехова, О.Бендер И.Ильфа и Е.Петрова.</w:t>
            </w:r>
          </w:p>
        </w:tc>
        <w:tc>
          <w:tcPr>
            <w:tcW w:w="3218"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sz w:val="28"/>
                <w:szCs w:val="28"/>
              </w:rPr>
            </w:pPr>
          </w:p>
        </w:tc>
      </w:tr>
      <w:tr w:rsidR="00686A9E" w:rsidRPr="00BF7745" w:rsidTr="00E615DF">
        <w:trPr>
          <w:trHeight w:val="2667"/>
        </w:trPr>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7. Шизоидный (аутистический) характер</w:t>
            </w: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Аутистичность: самособойность мышления и склонность к идеалистическому мироощущению, тяга к гармонии.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 Мягкие формы коммуникативного аутизма.</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 Заостренные переживания личностного одиночества и закрытости.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 Психэстетическая пропорция по Э.Кречмеру.</w:t>
            </w:r>
          </w:p>
          <w:p w:rsidR="00686A9E" w:rsidRPr="00630DF6" w:rsidRDefault="00E615DF"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5.</w:t>
            </w:r>
            <w:r w:rsidR="00686A9E" w:rsidRPr="00630DF6">
              <w:rPr>
                <w:rFonts w:ascii="Times New Roman" w:hAnsi="Times New Roman" w:cs="Times New Roman"/>
                <w:color w:val="000000"/>
                <w:sz w:val="24"/>
                <w:szCs w:val="24"/>
              </w:rPr>
              <w:t>Причудливо неестественное отношение к жизни с точки зрения обыденного здравого смысла, но психологически цельное, понятное, исходя из аутистических особенностей данного характера.</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С.Гроф, Г.Гессе, И.Кант.</w:t>
            </w:r>
          </w:p>
        </w:tc>
        <w:tc>
          <w:tcPr>
            <w:tcW w:w="3218"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sz w:val="28"/>
                <w:szCs w:val="28"/>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8. Органический характер</w:t>
            </w: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Личностная огрубелость. Отсутствие духовной тонкости.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 Отсутствие цельного ядра характера, мозаика различных характерологических радикалов в их огрубленности.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3. Неуравновешенность со слабостью самоконтроля, двигательной расторможенностью. 4. Усиление примитивных эмоций и инстинктов, расторможенность влечений.</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5. Эйфоричность настроения, благодушие. Периоды дисфории.</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6. Неряшливость, неаккуратность мышления, нередко сочетающаяся с его вязкостью.</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lastRenderedPageBreak/>
              <w:t>7. Остаточные явления раннего органического поражения мозга. 8. Грубая диспластика. "Букет" телесных аномалий.</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А.Тулуз-Лотрек.</w:t>
            </w:r>
          </w:p>
        </w:tc>
        <w:tc>
          <w:tcPr>
            <w:tcW w:w="3218"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sz w:val="28"/>
                <w:szCs w:val="28"/>
              </w:rPr>
            </w:pPr>
          </w:p>
        </w:tc>
      </w:tr>
      <w:tr w:rsidR="00686A9E" w:rsidRPr="00BF7745" w:rsidTr="00686A9E">
        <w:tc>
          <w:tcPr>
            <w:tcW w:w="2414"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9. Эндокринный характер</w:t>
            </w:r>
          </w:p>
        </w:tc>
        <w:tc>
          <w:tcPr>
            <w:tcW w:w="4312"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1. Мягкое размывание в человеке типично мужского и типично женского.</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2. Аномальность полового чувства (с наличием или без гомосексуальных контактов). 3. Сложная мозаика характерологических радикалов.</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4. Эндокринная диспластика телосложения (ярко выраженная или слегка намеченная).</w:t>
            </w:r>
          </w:p>
          <w:p w:rsidR="00686A9E" w:rsidRPr="00630DF6" w:rsidRDefault="00686A9E" w:rsidP="00E615DF">
            <w:pPr>
              <w:spacing w:after="0" w:line="240" w:lineRule="auto"/>
              <w:jc w:val="both"/>
              <w:rPr>
                <w:rFonts w:ascii="Times New Roman" w:hAnsi="Times New Roman" w:cs="Times New Roman"/>
                <w:color w:val="000000"/>
                <w:sz w:val="24"/>
                <w:szCs w:val="24"/>
              </w:rPr>
            </w:pPr>
            <w:r w:rsidRPr="00630DF6">
              <w:rPr>
                <w:rFonts w:ascii="Times New Roman" w:hAnsi="Times New Roman" w:cs="Times New Roman"/>
                <w:color w:val="000000"/>
                <w:sz w:val="24"/>
                <w:szCs w:val="24"/>
              </w:rPr>
              <w:t>Иллюстрации: М.Цветаева, Г.-Х.Андерсен.</w:t>
            </w:r>
          </w:p>
        </w:tc>
        <w:tc>
          <w:tcPr>
            <w:tcW w:w="3218" w:type="dxa"/>
            <w:tcBorders>
              <w:top w:val="single" w:sz="6" w:space="0" w:color="000000"/>
              <w:left w:val="single" w:sz="6" w:space="0" w:color="000000"/>
              <w:bottom w:val="single" w:sz="6" w:space="0" w:color="000000"/>
              <w:right w:val="single" w:sz="6" w:space="0" w:color="000000"/>
            </w:tcBorders>
            <w:hideMark/>
          </w:tcPr>
          <w:p w:rsidR="00686A9E" w:rsidRPr="00630DF6" w:rsidRDefault="00686A9E" w:rsidP="00BF7745">
            <w:pPr>
              <w:spacing w:after="0" w:line="240" w:lineRule="auto"/>
              <w:ind w:firstLine="709"/>
              <w:jc w:val="both"/>
              <w:rPr>
                <w:rFonts w:ascii="Times New Roman" w:hAnsi="Times New Roman" w:cs="Times New Roman"/>
                <w:color w:val="000000"/>
                <w:sz w:val="24"/>
                <w:szCs w:val="24"/>
              </w:rPr>
            </w:pPr>
          </w:p>
        </w:tc>
        <w:tc>
          <w:tcPr>
            <w:tcW w:w="91" w:type="dxa"/>
            <w:tcBorders>
              <w:top w:val="single" w:sz="6" w:space="0" w:color="000000"/>
              <w:left w:val="single" w:sz="6" w:space="0" w:color="000000"/>
              <w:bottom w:val="single" w:sz="6" w:space="0" w:color="000000"/>
              <w:right w:val="single" w:sz="6" w:space="0" w:color="000000"/>
            </w:tcBorders>
            <w:hideMark/>
          </w:tcPr>
          <w:p w:rsidR="00686A9E" w:rsidRPr="00BF7745" w:rsidRDefault="00686A9E" w:rsidP="00BF7745">
            <w:pPr>
              <w:spacing w:after="0" w:line="240" w:lineRule="auto"/>
              <w:ind w:firstLine="709"/>
              <w:jc w:val="both"/>
              <w:rPr>
                <w:rFonts w:ascii="Times New Roman" w:hAnsi="Times New Roman" w:cs="Times New Roman"/>
                <w:sz w:val="28"/>
                <w:szCs w:val="28"/>
              </w:rPr>
            </w:pPr>
          </w:p>
        </w:tc>
      </w:tr>
    </w:tbl>
    <w:p w:rsidR="00686A9E" w:rsidRPr="00BF7745" w:rsidRDefault="00686A9E" w:rsidP="00BF7745">
      <w:pPr>
        <w:pStyle w:val="a3"/>
        <w:spacing w:before="0" w:beforeAutospacing="0" w:after="0" w:afterAutospacing="0"/>
        <w:ind w:firstLine="709"/>
        <w:jc w:val="both"/>
        <w:rPr>
          <w:color w:val="000000"/>
          <w:sz w:val="28"/>
          <w:szCs w:val="28"/>
        </w:rPr>
      </w:pPr>
    </w:p>
    <w:p w:rsidR="00686A9E" w:rsidRPr="00BF7745" w:rsidRDefault="006B2391" w:rsidP="00BF7745">
      <w:pPr>
        <w:spacing w:after="0" w:line="240" w:lineRule="auto"/>
        <w:ind w:firstLine="709"/>
        <w:jc w:val="both"/>
        <w:rPr>
          <w:rFonts w:ascii="Times New Roman" w:hAnsi="Times New Roman" w:cs="Times New Roman"/>
          <w:b/>
          <w:bCs/>
          <w:sz w:val="28"/>
          <w:szCs w:val="28"/>
        </w:rPr>
      </w:pPr>
      <w:r w:rsidRPr="00BF7745">
        <w:rPr>
          <w:rFonts w:ascii="Times New Roman" w:hAnsi="Times New Roman" w:cs="Times New Roman"/>
          <w:b/>
          <w:bCs/>
          <w:sz w:val="28"/>
          <w:szCs w:val="28"/>
        </w:rPr>
        <w:t xml:space="preserve"> Лекция </w:t>
      </w:r>
      <w:r w:rsidR="00686A9E" w:rsidRPr="00BF7745">
        <w:rPr>
          <w:rFonts w:ascii="Times New Roman" w:hAnsi="Times New Roman" w:cs="Times New Roman"/>
          <w:b/>
          <w:bCs/>
          <w:sz w:val="28"/>
          <w:szCs w:val="28"/>
        </w:rPr>
        <w:t>5.</w:t>
      </w:r>
      <w:r w:rsidRPr="00BF7745">
        <w:rPr>
          <w:rFonts w:ascii="Times New Roman" w:hAnsi="Times New Roman" w:cs="Times New Roman"/>
          <w:b/>
          <w:bCs/>
          <w:sz w:val="28"/>
          <w:szCs w:val="28"/>
        </w:rPr>
        <w:t xml:space="preserve"> </w:t>
      </w:r>
      <w:r w:rsidR="00686A9E" w:rsidRPr="00BF7745">
        <w:rPr>
          <w:rFonts w:ascii="Times New Roman" w:hAnsi="Times New Roman" w:cs="Times New Roman"/>
          <w:b/>
          <w:bCs/>
          <w:sz w:val="28"/>
          <w:szCs w:val="28"/>
        </w:rPr>
        <w:t>Наследственность и среда в детерминации индивидуальных различий</w:t>
      </w:r>
    </w:p>
    <w:p w:rsidR="00686A9E" w:rsidRPr="00BF7745" w:rsidRDefault="00686A9E" w:rsidP="00BF7745">
      <w:pPr>
        <w:numPr>
          <w:ilvl w:val="0"/>
          <w:numId w:val="5"/>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Понятие наследственности</w:t>
      </w:r>
    </w:p>
    <w:p w:rsidR="00686A9E" w:rsidRPr="00BF7745" w:rsidRDefault="00686A9E" w:rsidP="00BF7745">
      <w:pPr>
        <w:numPr>
          <w:ilvl w:val="0"/>
          <w:numId w:val="5"/>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Понятие генотипа</w:t>
      </w:r>
    </w:p>
    <w:p w:rsidR="00686A9E" w:rsidRPr="00BF7745" w:rsidRDefault="00686A9E" w:rsidP="00BF7745">
      <w:pPr>
        <w:numPr>
          <w:ilvl w:val="0"/>
          <w:numId w:val="5"/>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Психогенетика</w:t>
      </w:r>
    </w:p>
    <w:p w:rsidR="00686A9E" w:rsidRPr="00BF7745" w:rsidRDefault="00686A9E" w:rsidP="00BF7745">
      <w:pPr>
        <w:numPr>
          <w:ilvl w:val="0"/>
          <w:numId w:val="5"/>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Евгеника, евфеника</w:t>
      </w:r>
    </w:p>
    <w:p w:rsidR="00686A9E" w:rsidRPr="00BF7745" w:rsidRDefault="00686A9E" w:rsidP="00BF7745">
      <w:pPr>
        <w:spacing w:after="0" w:line="240" w:lineRule="auto"/>
        <w:ind w:firstLine="709"/>
        <w:jc w:val="both"/>
        <w:rPr>
          <w:rFonts w:ascii="Times New Roman" w:hAnsi="Times New Roman" w:cs="Times New Roman"/>
          <w:sz w:val="28"/>
          <w:szCs w:val="28"/>
        </w:rPr>
      </w:pPr>
    </w:p>
    <w:p w:rsidR="00686A9E" w:rsidRPr="00BF7745" w:rsidRDefault="00686A9E"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1.Понятие наследственности</w:t>
      </w:r>
    </w:p>
    <w:p w:rsidR="009A1C8D" w:rsidRPr="00BF7745" w:rsidRDefault="00686A9E" w:rsidP="00BF7745">
      <w:pPr>
        <w:pStyle w:val="a3"/>
        <w:spacing w:before="0" w:beforeAutospacing="0" w:after="0" w:afterAutospacing="0"/>
        <w:ind w:firstLine="709"/>
        <w:jc w:val="both"/>
        <w:rPr>
          <w:sz w:val="28"/>
          <w:szCs w:val="28"/>
        </w:rPr>
      </w:pPr>
      <w:r w:rsidRPr="00BF7745">
        <w:rPr>
          <w:sz w:val="28"/>
          <w:szCs w:val="28"/>
        </w:rPr>
        <w:t>Основу индивидуальных различий следует искать в наследственности индивида и в условиях окружающей среды, в которых он развивается. Для начала рассмотрим то, что подразумевается под термином «наследственность». Понятие «наследственность» означает наследственность биологическую (а не «социальную» наследственность). Индивидуальная наследственность человека состоит из особых генов, которые он получает от родителей при зачатии. Чтобы оказать определённое влияние, фактор наследственности должен иметь особый ген или комбинацию генов. Гены группируются в хромосомы. Хромосомы соединены попарно. Два члена каждой пары сходны между собой по проявлению в функции. Число хромосом в каждой клетке в целом постоянно для каждого вида, но отличается у разных видов. Каждая</w:t>
      </w:r>
      <w:r w:rsidR="006B2391" w:rsidRPr="00BF7745">
        <w:rPr>
          <w:sz w:val="28"/>
          <w:szCs w:val="28"/>
        </w:rPr>
        <w:t xml:space="preserve"> человеческая клетка содержит 46</w:t>
      </w:r>
      <w:r w:rsidRPr="00BF7745">
        <w:rPr>
          <w:sz w:val="28"/>
          <w:szCs w:val="28"/>
        </w:rPr>
        <w:t xml:space="preserve"> хромосом (2</w:t>
      </w:r>
      <w:r w:rsidR="006B2391" w:rsidRPr="00BF7745">
        <w:rPr>
          <w:sz w:val="28"/>
          <w:szCs w:val="28"/>
        </w:rPr>
        <w:t>3</w:t>
      </w:r>
      <w:r w:rsidRPr="00BF7745">
        <w:rPr>
          <w:sz w:val="28"/>
          <w:szCs w:val="28"/>
        </w:rPr>
        <w:t xml:space="preserve"> пары) (</w:t>
      </w:r>
      <w:r w:rsidR="006B2391" w:rsidRPr="00BF7745">
        <w:rPr>
          <w:sz w:val="28"/>
          <w:szCs w:val="28"/>
        </w:rPr>
        <w:t>в</w:t>
      </w:r>
      <w:r w:rsidRPr="00BF7745">
        <w:rPr>
          <w:sz w:val="28"/>
          <w:szCs w:val="28"/>
        </w:rPr>
        <w:t xml:space="preserve"> каждой клетке комара 6 хромосом – 3 пары.).</w:t>
      </w:r>
      <w:r w:rsidR="009A1C8D" w:rsidRPr="00BF7745">
        <w:rPr>
          <w:sz w:val="28"/>
          <w:szCs w:val="28"/>
        </w:rPr>
        <w:t xml:space="preserve"> В результате мутаций кариотип (полный набор хромосом) может меняться. Нарушается структура хромосом, может увеличиваться или уменьшаться, даже удваиваться их количество. С хромосомными аномалиями связан ряд (более 700) наследственных болезней. Самая известная— синдром Дауна, который обычно развивается, когда у человека три 21-х хромосомы вместо двух. В итоге в кариотипе получается 47 хромосом вместо 46.</w:t>
      </w:r>
    </w:p>
    <w:p w:rsidR="009A1C8D" w:rsidRPr="00BF7745" w:rsidRDefault="009A1C8D"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Изредка бывает, что изменение кариотипа внешне никак не проявляется, и человек живёт и ничего не подозревает, пока не пытается завести детей. Совсем редко может случиться, что и на репродуктивной функции </w:t>
      </w:r>
      <w:r w:rsidRPr="00BF7745">
        <w:rPr>
          <w:rFonts w:ascii="Times New Roman" w:eastAsia="Times New Roman" w:hAnsi="Times New Roman" w:cs="Times New Roman"/>
          <w:sz w:val="28"/>
          <w:szCs w:val="28"/>
          <w:lang w:eastAsia="ru-RU"/>
        </w:rPr>
        <w:lastRenderedPageBreak/>
        <w:t>хромосомная аномалия заметно не отразилась. Описаны случаи, когда в некоторых семьях хромосомная мутация передавалась из поколения в поколение.</w:t>
      </w:r>
    </w:p>
    <w:p w:rsidR="00686A9E" w:rsidRPr="00BF7745" w:rsidRDefault="00686A9E"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Наследственной основой индивидуальных различий является почти бесконечное разнообразие возможных генных комбинаций. Даже простые свойства человека зависят от совокупного влияния большого числа генов. Родительские клетки, принимающие участие в процессе зачатия</w:t>
      </w:r>
      <w:r w:rsidR="009A1C8D" w:rsidRPr="00BF7745">
        <w:rPr>
          <w:rFonts w:ascii="Times New Roman" w:hAnsi="Times New Roman" w:cs="Times New Roman"/>
          <w:sz w:val="28"/>
          <w:szCs w:val="28"/>
        </w:rPr>
        <w:t>,</w:t>
      </w:r>
      <w:r w:rsidRPr="00BF7745">
        <w:rPr>
          <w:rFonts w:ascii="Times New Roman" w:hAnsi="Times New Roman" w:cs="Times New Roman"/>
          <w:sz w:val="28"/>
          <w:szCs w:val="28"/>
        </w:rPr>
        <w:t xml:space="preserve"> содержат различные комбинации генов. Когда клетки материнского и отцовского организмов соединяются для создания нового организма, то тем самым они ещё больше увеличивают разнообразие возможных генных комбинаций. Из этого следует, что двое детей от одних родителей не могут иметь одинаковую наследственность. То же справедливо для разнояйцевых близнецов. Однояйцевые близнецы развиваются из разделившихся половинок единой оплодотворённой яйцеклетки и поэтому имеют один и тот же набор генов.</w:t>
      </w:r>
    </w:p>
    <w:p w:rsidR="00686A9E" w:rsidRPr="00BF7745" w:rsidRDefault="00686A9E"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Пол индивида детерминируется парой хромосом: </w:t>
      </w:r>
      <w:r w:rsidRPr="00BF7745">
        <w:rPr>
          <w:rFonts w:ascii="Times New Roman" w:hAnsi="Times New Roman" w:cs="Times New Roman"/>
          <w:sz w:val="28"/>
          <w:szCs w:val="28"/>
          <w:lang w:val="en-US"/>
        </w:rPr>
        <w:t>X</w:t>
      </w:r>
      <w:r w:rsidRPr="00BF7745">
        <w:rPr>
          <w:rFonts w:ascii="Times New Roman" w:hAnsi="Times New Roman" w:cs="Times New Roman"/>
          <w:sz w:val="28"/>
          <w:szCs w:val="28"/>
        </w:rPr>
        <w:t xml:space="preserve"> и Y. Если ребёнок получает X –хромосомы от каждого родителя, то будет женского пола; если получает хромосомы X и Y, то мужского. От своей матери ребёнок может получить только X-хромосомы, а от отца – X или Y. </w:t>
      </w:r>
    </w:p>
    <w:p w:rsidR="00686A9E" w:rsidRPr="00BF7745" w:rsidRDefault="00686A9E"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Существует мнение, что в каждом индивидууме есть все необходимые для обоих полов гены. Но наличие двух X-хромосом приводит к развитию женских половых признаков и подавлению мужских. Если же есть только одна X хромосома, то развитие получают мужские признаки. Признаки, сцепленные с полом: дальтониза, гемофилия, облысение.</w:t>
      </w:r>
    </w:p>
    <w:p w:rsidR="00686A9E" w:rsidRPr="00BF7745" w:rsidRDefault="00686A9E"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Всякий раз, когда какое-либо свойство зависит от единичных признаков, которые определяются единственной генной парой, тогда в результате мы имеем качественно отличающиеся друг от друга, чётко идентифицируемые типы. Однако большинство свойств зависит от множественных факторов, при этом с ростом количества факторов число получающихся в результате комбинаций резко увеличивается. Например, человеческий рост – мультифакторный признак.</w:t>
      </w:r>
    </w:p>
    <w:p w:rsidR="00686A9E" w:rsidRPr="00BF7745" w:rsidRDefault="00686A9E"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Кроме того, каждый признак в действительности является результатом взаимодействия всех генов, унаследованных индивидуумом. Ген всегда оказывает действие при наличии других генов – генный баланс.</w:t>
      </w:r>
    </w:p>
    <w:p w:rsidR="00686A9E" w:rsidRPr="00BF7745" w:rsidRDefault="00686A9E"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Наиболее распространённые заблуждения соотношения наследственности и окружающей среды:</w:t>
      </w:r>
    </w:p>
    <w:p w:rsidR="00686A9E" w:rsidRPr="00BF7745" w:rsidRDefault="00686A9E" w:rsidP="00BF7745">
      <w:pPr>
        <w:numPr>
          <w:ilvl w:val="0"/>
          <w:numId w:val="6"/>
        </w:numPr>
        <w:tabs>
          <w:tab w:val="clear" w:pos="1260"/>
          <w:tab w:val="num" w:pos="0"/>
        </w:tabs>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Наследственное = врождённое. Всё, что присутствует при рождении, непременно является наследственным. Наследственные факторы могут воздействовать на развитие индивида через много времени после рождения. Наследственная восприимчивость к различным заболеваниям, например, может не проявляться в молодом возрасте.</w:t>
      </w:r>
    </w:p>
    <w:p w:rsidR="00686A9E" w:rsidRPr="00BF7745" w:rsidRDefault="00686A9E" w:rsidP="00BF7745">
      <w:pPr>
        <w:numPr>
          <w:ilvl w:val="0"/>
          <w:numId w:val="6"/>
        </w:numPr>
        <w:tabs>
          <w:tab w:val="clear" w:pos="1260"/>
          <w:tab w:val="num" w:pos="0"/>
        </w:tabs>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Наследственность предполагает сходство с родителями и наоборот. Гены постоянны от поколения к поколению. Индивид наследует гены не только от своих родителей, но также от всех своих прямых предшественников. Признак, который не проявлялся многие поколения, </w:t>
      </w:r>
      <w:r w:rsidRPr="00BF7745">
        <w:rPr>
          <w:rFonts w:ascii="Times New Roman" w:hAnsi="Times New Roman" w:cs="Times New Roman"/>
          <w:sz w:val="28"/>
          <w:szCs w:val="28"/>
        </w:rPr>
        <w:lastRenderedPageBreak/>
        <w:t>может начать проявляться из-за конкретной комбинации генов (Например, у голубоглазых родителей ребёнок с карими глазами).</w:t>
      </w:r>
    </w:p>
    <w:p w:rsidR="00686A9E" w:rsidRPr="00BF7745" w:rsidRDefault="00686A9E" w:rsidP="00BF7745">
      <w:pPr>
        <w:numPr>
          <w:ilvl w:val="0"/>
          <w:numId w:val="6"/>
        </w:numPr>
        <w:tabs>
          <w:tab w:val="clear" w:pos="1260"/>
          <w:tab w:val="num" w:pos="0"/>
        </w:tabs>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sz w:val="28"/>
          <w:szCs w:val="28"/>
        </w:rPr>
        <w:t>Материнские впечатления во время беременности передаются ребёнку. Например, если женщина во время беременности ходит на концерты, слушает классическую музыку, то ребёнок будет неравнодушен к культуре. Это заблуждение. На плод можно повлиять только через биохимические механизмы. Повторяющиеся во время беременности эмоциональное возбуждение матери может воздействовать на плод через химические изменения её крови (гармон радости).</w:t>
      </w:r>
    </w:p>
    <w:p w:rsidR="00686A9E" w:rsidRPr="00BF7745" w:rsidRDefault="00686A9E" w:rsidP="00BF7745">
      <w:pPr>
        <w:numPr>
          <w:ilvl w:val="0"/>
          <w:numId w:val="6"/>
        </w:numPr>
        <w:tabs>
          <w:tab w:val="clear" w:pos="1260"/>
          <w:tab w:val="num" w:pos="0"/>
        </w:tabs>
        <w:spacing w:after="0" w:line="240" w:lineRule="auto"/>
        <w:ind w:left="0" w:firstLine="709"/>
        <w:jc w:val="both"/>
        <w:rPr>
          <w:rFonts w:ascii="Times New Roman" w:hAnsi="Times New Roman" w:cs="Times New Roman"/>
          <w:i/>
          <w:sz w:val="28"/>
          <w:szCs w:val="28"/>
        </w:rPr>
      </w:pPr>
      <w:r w:rsidRPr="00BF7745">
        <w:rPr>
          <w:rFonts w:ascii="Times New Roman" w:hAnsi="Times New Roman" w:cs="Times New Roman"/>
          <w:sz w:val="28"/>
          <w:szCs w:val="28"/>
        </w:rPr>
        <w:t>Существует заблуждение, что если что-то появилось как наследственное, то его уже ничем не изменить. Это не верно. Например, наследственные заболевания не являются ни неизбежными, ни неизлечимыми. Их можно предотвратить, лечить. Качества, полученные по наследству можно скорректировать такими факторами окружающей среды, как диета, упражнения, образование. Существует очень мало наследственных признаков, которые нельзя изменить факторами окружающей среды (например, группа крови, цвет глаз).</w:t>
      </w:r>
      <w:r w:rsidRPr="00BF7745">
        <w:rPr>
          <w:rFonts w:ascii="Times New Roman" w:hAnsi="Times New Roman" w:cs="Times New Roman"/>
          <w:i/>
          <w:sz w:val="28"/>
          <w:szCs w:val="28"/>
        </w:rPr>
        <w:t xml:space="preserve"> </w:t>
      </w:r>
      <w:r w:rsidRPr="00BF7745">
        <w:rPr>
          <w:rFonts w:ascii="Times New Roman" w:hAnsi="Times New Roman" w:cs="Times New Roman"/>
          <w:sz w:val="28"/>
          <w:szCs w:val="28"/>
        </w:rPr>
        <w:t>С другой стороны, заблуждение, что признаки, относящиеся к влиянию окружающей среды можно легко изменить и они неустойчивы. Слабоумие, причина которого пренатальная мозговая травма, очень плохо поддаётся лечению. Качества характера и те навыки, которые сформировались у человека к 12 годам, никаким, сравнительно кратковременным последующим опытом или образованием нельзя так просто отменить (дети из дет</w:t>
      </w:r>
      <w:r w:rsidR="009A1C8D" w:rsidRPr="00BF7745">
        <w:rPr>
          <w:rFonts w:ascii="Times New Roman" w:hAnsi="Times New Roman" w:cs="Times New Roman"/>
          <w:sz w:val="28"/>
          <w:szCs w:val="28"/>
        </w:rPr>
        <w:t>ского</w:t>
      </w:r>
      <w:r w:rsidRPr="00BF7745">
        <w:rPr>
          <w:rFonts w:ascii="Times New Roman" w:hAnsi="Times New Roman" w:cs="Times New Roman"/>
          <w:sz w:val="28"/>
          <w:szCs w:val="28"/>
        </w:rPr>
        <w:t xml:space="preserve"> дома, или младенец-отказник и наследственность).</w:t>
      </w:r>
    </w:p>
    <w:p w:rsidR="009A1C8D" w:rsidRPr="00BF7745" w:rsidRDefault="009A1C8D" w:rsidP="00BF7745">
      <w:pPr>
        <w:spacing w:after="0" w:line="240" w:lineRule="auto"/>
        <w:ind w:firstLine="709"/>
        <w:jc w:val="both"/>
        <w:rPr>
          <w:rFonts w:ascii="Times New Roman" w:hAnsi="Times New Roman" w:cs="Times New Roman"/>
          <w:i/>
          <w:sz w:val="28"/>
          <w:szCs w:val="28"/>
        </w:rPr>
      </w:pPr>
    </w:p>
    <w:p w:rsidR="00686A9E" w:rsidRPr="00BF7745" w:rsidRDefault="00686A9E"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2.Понятие генотипа</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iCs/>
          <w:sz w:val="28"/>
          <w:szCs w:val="28"/>
          <w:lang w:eastAsia="ru-RU"/>
        </w:rPr>
        <w:t>Генотип – это совокупность генов конкретного организма. Иногда термин «генотип» употребляется для обозначения обособленного гена или группы генов.</w:t>
      </w:r>
      <w:r w:rsidRPr="00BF7745">
        <w:rPr>
          <w:rFonts w:ascii="Times New Roman" w:eastAsia="Times New Roman" w:hAnsi="Times New Roman" w:cs="Times New Roman"/>
          <w:sz w:val="28"/>
          <w:szCs w:val="28"/>
          <w:lang w:eastAsia="ru-RU"/>
        </w:rPr>
        <w:t xml:space="preserve"> Понятие «генотип» вошло в науку в начале ХХ века с подачи датского биолога, профессора В.Йохансена. </w:t>
      </w:r>
    </w:p>
    <w:p w:rsidR="00686A9E" w:rsidRPr="00BF7745" w:rsidRDefault="00686A9E" w:rsidP="00BF7745">
      <w:pPr>
        <w:pStyle w:val="a3"/>
        <w:shd w:val="clear" w:color="auto" w:fill="FFFFFF"/>
        <w:spacing w:before="0" w:beforeAutospacing="0" w:after="0" w:afterAutospacing="0"/>
        <w:ind w:firstLine="709"/>
        <w:jc w:val="both"/>
        <w:rPr>
          <w:sz w:val="28"/>
          <w:szCs w:val="28"/>
        </w:rPr>
      </w:pPr>
      <w:r w:rsidRPr="00BF7745">
        <w:rPr>
          <w:iCs/>
          <w:sz w:val="28"/>
          <w:szCs w:val="28"/>
        </w:rPr>
        <w:t>В классической генетике ген-это сложная молекулярная система, содержащая определённую информацию о ряде важнейших функций организма и выступающая как структурная единица наследственности.</w:t>
      </w:r>
    </w:p>
    <w:p w:rsidR="00686A9E" w:rsidRPr="00BF7745" w:rsidRDefault="00686A9E" w:rsidP="00BF7745">
      <w:pPr>
        <w:pStyle w:val="a3"/>
        <w:shd w:val="clear" w:color="auto" w:fill="FFFFFF"/>
        <w:spacing w:before="0" w:beforeAutospacing="0" w:after="0" w:afterAutospacing="0"/>
        <w:ind w:firstLine="709"/>
        <w:jc w:val="both"/>
        <w:rPr>
          <w:sz w:val="28"/>
          <w:szCs w:val="28"/>
        </w:rPr>
      </w:pPr>
      <w:r w:rsidRPr="00BF7745">
        <w:rPr>
          <w:sz w:val="28"/>
          <w:szCs w:val="28"/>
        </w:rPr>
        <w:t>По мере развития естественных наук, особенно после открытия ДНК как носителя генетической информации, понятие «ген» постепенно расширялось, но так и не получило универсального определения в научном мире</w:t>
      </w:r>
      <w:r w:rsidRPr="00BF7745">
        <w:rPr>
          <w:i/>
          <w:iCs/>
          <w:sz w:val="28"/>
          <w:szCs w:val="28"/>
        </w:rPr>
        <w:t xml:space="preserve">. </w:t>
      </w:r>
    </w:p>
    <w:p w:rsidR="00686A9E" w:rsidRPr="00BF7745" w:rsidRDefault="00686A9E" w:rsidP="00BF7745">
      <w:pPr>
        <w:pStyle w:val="a3"/>
        <w:shd w:val="clear" w:color="auto" w:fill="FFFFFF"/>
        <w:spacing w:before="0" w:beforeAutospacing="0" w:after="0" w:afterAutospacing="0"/>
        <w:ind w:firstLine="709"/>
        <w:jc w:val="both"/>
        <w:rPr>
          <w:sz w:val="28"/>
          <w:szCs w:val="28"/>
        </w:rPr>
      </w:pPr>
      <w:r w:rsidRPr="00BF7745">
        <w:rPr>
          <w:sz w:val="28"/>
          <w:szCs w:val="28"/>
        </w:rPr>
        <w:t xml:space="preserve">Тем не менее генетики сходятся на том, что ген являет собой </w:t>
      </w:r>
      <w:r w:rsidRPr="00BF7745">
        <w:rPr>
          <w:rStyle w:val="bold"/>
          <w:bCs/>
          <w:sz w:val="28"/>
          <w:szCs w:val="28"/>
        </w:rPr>
        <w:t>участок молекулы ДНК</w:t>
      </w:r>
      <w:r w:rsidRPr="00BF7745">
        <w:rPr>
          <w:sz w:val="28"/>
          <w:szCs w:val="28"/>
        </w:rPr>
        <w:t>, который содержит сведения о последовательности аминокислот в конкретном белке (т.е. о его первичной структуре).</w:t>
      </w:r>
    </w:p>
    <w:p w:rsidR="00686A9E" w:rsidRPr="00BF7745" w:rsidRDefault="00686A9E" w:rsidP="00BF7745">
      <w:pPr>
        <w:pStyle w:val="a3"/>
        <w:shd w:val="clear" w:color="auto" w:fill="FFFFFF"/>
        <w:spacing w:before="0" w:beforeAutospacing="0" w:after="0" w:afterAutospacing="0"/>
        <w:ind w:firstLine="709"/>
        <w:jc w:val="both"/>
        <w:rPr>
          <w:sz w:val="28"/>
          <w:szCs w:val="28"/>
        </w:rPr>
      </w:pPr>
      <w:r w:rsidRPr="00BF7745">
        <w:rPr>
          <w:sz w:val="28"/>
          <w:szCs w:val="28"/>
        </w:rPr>
        <w:t>Генотип, несущий в себе набор генетической информации, держит под контролем строение, жизнедеятельность и развитие организма.</w:t>
      </w:r>
    </w:p>
    <w:p w:rsidR="00686A9E" w:rsidRPr="00BF7745" w:rsidRDefault="00686A9E" w:rsidP="00BF7745">
      <w:pPr>
        <w:pStyle w:val="2"/>
        <w:shd w:val="clear" w:color="auto" w:fill="FFFFFF"/>
        <w:spacing w:before="0" w:beforeAutospacing="0" w:after="0" w:afterAutospacing="0"/>
        <w:ind w:firstLine="709"/>
        <w:jc w:val="both"/>
        <w:rPr>
          <w:b w:val="0"/>
          <w:sz w:val="28"/>
          <w:szCs w:val="28"/>
        </w:rPr>
      </w:pPr>
      <w:r w:rsidRPr="00BF7745">
        <w:rPr>
          <w:b w:val="0"/>
          <w:sz w:val="28"/>
          <w:szCs w:val="28"/>
        </w:rPr>
        <w:t>Генотип и фенотип</w:t>
      </w:r>
    </w:p>
    <w:p w:rsidR="00686A9E" w:rsidRPr="00BF7745" w:rsidRDefault="00686A9E" w:rsidP="00BF7745">
      <w:pPr>
        <w:pStyle w:val="bqw"/>
        <w:pBdr>
          <w:left w:val="single" w:sz="36" w:space="11" w:color="EEEEEE"/>
        </w:pBdr>
        <w:shd w:val="clear" w:color="auto" w:fill="FFFFFF"/>
        <w:spacing w:before="0" w:beforeAutospacing="0" w:after="0" w:afterAutospacing="0"/>
        <w:ind w:firstLine="709"/>
        <w:jc w:val="both"/>
        <w:rPr>
          <w:i/>
          <w:iCs/>
          <w:sz w:val="28"/>
          <w:szCs w:val="28"/>
        </w:rPr>
      </w:pPr>
      <w:r w:rsidRPr="00BF7745">
        <w:rPr>
          <w:iCs/>
          <w:sz w:val="28"/>
          <w:szCs w:val="28"/>
        </w:rPr>
        <w:t>Эти два понятия тесно связаны между собой и в то же время несут разную смысловую нагрузку</w:t>
      </w:r>
      <w:r w:rsidRPr="00BF7745">
        <w:rPr>
          <w:i/>
          <w:iCs/>
          <w:sz w:val="28"/>
          <w:szCs w:val="28"/>
        </w:rPr>
        <w:t>.</w:t>
      </w:r>
    </w:p>
    <w:p w:rsidR="00686A9E" w:rsidRPr="00BF7745" w:rsidRDefault="00686A9E" w:rsidP="00BF7745">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BF7745">
        <w:rPr>
          <w:rStyle w:val="bold"/>
          <w:rFonts w:ascii="Times New Roman" w:hAnsi="Times New Roman" w:cs="Times New Roman"/>
          <w:bCs/>
          <w:sz w:val="28"/>
          <w:szCs w:val="28"/>
        </w:rPr>
        <w:lastRenderedPageBreak/>
        <w:t>Генотип</w:t>
      </w:r>
      <w:r w:rsidRPr="00BF7745">
        <w:rPr>
          <w:rFonts w:ascii="Times New Roman" w:hAnsi="Times New Roman" w:cs="Times New Roman"/>
          <w:sz w:val="28"/>
          <w:szCs w:val="28"/>
        </w:rPr>
        <w:t xml:space="preserve"> содержит закодированную наследственную информацию, представленную генетическим кодом, который можно расшифровать только при помощи биологических тестов.</w:t>
      </w:r>
    </w:p>
    <w:p w:rsidR="00686A9E" w:rsidRPr="00BF7745" w:rsidRDefault="00686A9E" w:rsidP="00BF7745">
      <w:pPr>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BF7745">
        <w:rPr>
          <w:rStyle w:val="bold"/>
          <w:rFonts w:ascii="Times New Roman" w:hAnsi="Times New Roman" w:cs="Times New Roman"/>
          <w:bCs/>
          <w:sz w:val="28"/>
          <w:szCs w:val="28"/>
        </w:rPr>
        <w:t>Фенотип</w:t>
      </w:r>
      <w:r w:rsidRPr="00BF7745">
        <w:rPr>
          <w:rFonts w:ascii="Times New Roman" w:hAnsi="Times New Roman" w:cs="Times New Roman"/>
          <w:sz w:val="28"/>
          <w:szCs w:val="28"/>
        </w:rPr>
        <w:t xml:space="preserve"> же формируется в процессе взаимодействия генотипа особи с внешней средой и является способом проявления генетического кода. Его можно наблюдать визуально по таким признакам, как окраска волос (шерсти), цвет и разрез глаз, форма носа, манера поведения и т.п.</w:t>
      </w:r>
    </w:p>
    <w:p w:rsidR="00686A9E" w:rsidRPr="00BF7745" w:rsidRDefault="00686A9E" w:rsidP="00BF7745">
      <w:pPr>
        <w:pStyle w:val="bqw"/>
        <w:pBdr>
          <w:left w:val="single" w:sz="36" w:space="11" w:color="EEEEEE"/>
        </w:pBdr>
        <w:shd w:val="clear" w:color="auto" w:fill="FFFFFF"/>
        <w:spacing w:before="0" w:beforeAutospacing="0" w:after="0" w:afterAutospacing="0"/>
        <w:ind w:firstLine="709"/>
        <w:jc w:val="both"/>
        <w:rPr>
          <w:iCs/>
          <w:sz w:val="28"/>
          <w:szCs w:val="28"/>
        </w:rPr>
      </w:pPr>
      <w:r w:rsidRPr="00BF7745">
        <w:rPr>
          <w:iCs/>
          <w:sz w:val="28"/>
          <w:szCs w:val="28"/>
        </w:rPr>
        <w:t>Если вкратце, то фенотип – это проявление генотипа в конкретных условиях.</w:t>
      </w:r>
    </w:p>
    <w:p w:rsidR="00686A9E" w:rsidRPr="00BF7745" w:rsidRDefault="00686A9E"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3.Психогенетика</w:t>
      </w:r>
    </w:p>
    <w:p w:rsidR="00686A9E" w:rsidRPr="00BF7745" w:rsidRDefault="00686A9E" w:rsidP="00BF7745">
      <w:pPr>
        <w:pStyle w:val="bqw"/>
        <w:pBdr>
          <w:left w:val="single" w:sz="36" w:space="11" w:color="EEEEEE"/>
        </w:pBdr>
        <w:shd w:val="clear" w:color="auto" w:fill="FFFFFF"/>
        <w:spacing w:before="0" w:beforeAutospacing="0" w:after="0" w:afterAutospacing="0"/>
        <w:ind w:firstLine="709"/>
        <w:jc w:val="both"/>
        <w:rPr>
          <w:iCs/>
          <w:sz w:val="28"/>
          <w:szCs w:val="28"/>
        </w:rPr>
      </w:pP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t>В западной литературе для обозначения этой научной дисциплины обычно используется термин «генетика поведения» (behavioral genetics).</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t>Однако суть от этого меняется мало – целью исследования в любом случае является попытка выяснить, каким образом генетические и средовые факторы участвуют в формировании фенотипа. Различия могут быть связаны с тем, какие фенотипические признаки включаются в анализ. Важно иметь в виду то, что особенности поведения человека или свойства его психики представляют собой особые признаки фенотипа. Психогенетический анализ поведения человека чрезвычайно сложен еще и потому, что для человека участие среды в формировании фенотипа заключается не просто в воздействии «здесь и сейчас». Среда представляет собой не только физическое окружение, но проявляется главным образом в сложных и многочисленных культурных и социальных воздействиях, которые имеют свою историю.</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Психогенетика —междисциплинарная область знаний, пограничная</w:t>
      </w:r>
      <w:r>
        <w:rPr>
          <w:rFonts w:ascii="Times New Roman" w:eastAsia="Times New Roman" w:hAnsi="Times New Roman" w:cs="Times New Roman"/>
          <w:sz w:val="28"/>
          <w:szCs w:val="28"/>
          <w:lang w:eastAsia="ru-RU"/>
        </w:rPr>
        <w:t xml:space="preserve"> </w:t>
      </w:r>
      <w:r w:rsidRPr="00711000">
        <w:rPr>
          <w:rFonts w:ascii="Times New Roman" w:eastAsia="Times New Roman" w:hAnsi="Times New Roman" w:cs="Times New Roman"/>
          <w:sz w:val="28"/>
          <w:szCs w:val="28"/>
          <w:lang w:eastAsia="ru-RU"/>
        </w:rPr>
        <w:t xml:space="preserve">между </w:t>
      </w:r>
      <w:r>
        <w:rPr>
          <w:rFonts w:ascii="Times New Roman" w:eastAsia="Times New Roman" w:hAnsi="Times New Roman" w:cs="Times New Roman"/>
          <w:sz w:val="28"/>
          <w:szCs w:val="28"/>
          <w:lang w:eastAsia="ru-RU"/>
        </w:rPr>
        <w:t>дифференциальной психологией</w:t>
      </w:r>
      <w:r w:rsidRPr="00711000">
        <w:rPr>
          <w:rFonts w:ascii="Times New Roman" w:eastAsia="Times New Roman" w:hAnsi="Times New Roman" w:cs="Times New Roman"/>
          <w:sz w:val="28"/>
          <w:szCs w:val="28"/>
          <w:lang w:eastAsia="ru-RU"/>
        </w:rPr>
        <w:t xml:space="preserve"> и генетикой.</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Предметом ее исследований являются относительная роль и взаимодействие факторов наследственности и среды в формировании индивидуальных различий по психологическим и психофизиологическим признакам.</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Этапы развития науки:</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1 этап (1865-1900 гг.) - зарождение генетики поведения человека;</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2 этап (1900-1924 гг.) - становление генетики поведения как самостоятельной научной дисциплины;</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3 этап (1924-1960 гг.) - накопление эмпирического материала;</w:t>
      </w:r>
    </w:p>
    <w:p w:rsidR="0042569B"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4 этап (с 1960 г. по настоящее время) - современный этап.</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Начало психогенетики как науки связано с именем английского ученого Ф. Гальтона, двоюродного брата Ч. Дарвина, разносторонне образованного человека. В 1865 он опубликовал статью «Наследственный талант и характер», положившую начало серии работ по изучению наследственности у человека. В 1869 г. вышла в свет книга Гальтона «Наследственный гений: исследование его законов и последствий». В этой книге он пытался</w:t>
      </w:r>
      <w:r w:rsidRPr="00711000">
        <w:rPr>
          <w:rFonts w:ascii="Times New Roman" w:eastAsia="Times New Roman" w:hAnsi="Times New Roman" w:cs="Times New Roman"/>
          <w:sz w:val="28"/>
          <w:szCs w:val="28"/>
          <w:lang w:eastAsia="ru-RU"/>
        </w:rPr>
        <w:br/>
        <w:t>решить проблему наследуемости одаренности, анализируя родословные выдающихся деятелей науки, юриспруденции, спорта, военного дела, искусства с помощью генеалогического метода.</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lastRenderedPageBreak/>
        <w:t>Немецкого исследователя В. Штерна также считают одним из основателей психогенетики. Он впервые ввел термин «дифференциальная психология» - отрасль психологии, изучающая индивидуальные различия между людьми. В. Штерн сформулировал методологические и экспериментально- методические подходы, базовые понятия, статистические приемы,</w:t>
      </w:r>
      <w:r>
        <w:rPr>
          <w:rFonts w:ascii="Times New Roman" w:eastAsia="Times New Roman" w:hAnsi="Times New Roman" w:cs="Times New Roman"/>
          <w:sz w:val="28"/>
          <w:szCs w:val="28"/>
          <w:lang w:eastAsia="ru-RU"/>
        </w:rPr>
        <w:t xml:space="preserve"> </w:t>
      </w:r>
      <w:r w:rsidRPr="00711000">
        <w:rPr>
          <w:rFonts w:ascii="Times New Roman" w:eastAsia="Times New Roman" w:hAnsi="Times New Roman" w:cs="Times New Roman"/>
          <w:sz w:val="28"/>
          <w:szCs w:val="28"/>
          <w:lang w:eastAsia="ru-RU"/>
        </w:rPr>
        <w:t>которые используются в психогенетике и в настоящее время.</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t>На современном этапе развития цель большинства психогенетических исследований — определение относительного вклада генетических и средовых факторов в формирование индивидуально-психологических различий, а также изучение возможных механизмов, опосредующих генетические и средовые влияния на формирование разноуровневых свойств психики.</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t>Таким образом, задача психогенетики — выяснение не только наследственных, но и средовых причин формирования различий между людьми по психологическим признакам. Результаты современных психогенетических исследований дают информацию о механизмах действия среды в такой же, если не в большей, степени, как и о механизмах действия генотипа. В общей форме можно утверждать, что основная роль в формировании межиндивидуальной изменчивости по психологическим признакам принадлежит индивидуальной (уникальной) среде. Особенно высока ее роль для личностных и психопатологических признаков. Все больший акцент в психогенетических исследованиях ставится на связь социально-экономического уровня семьи или продолжительности школьного обучения с результатами тестирования интеллекта детей. Даже такие формальные характеристики, как параметры семейной конфигурации (количество детей, порядковый номер рождения, интервал между рождениями), оказываются небезразличными для индивидуализации ребенка — и в когнитивной, и в личностной сфере.</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t>Таким образом, можно определить круг проблем психогенетики:</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sym w:font="Symbol" w:char="F0B7"/>
      </w:r>
      <w:r w:rsidRPr="00BF7745">
        <w:rPr>
          <w:rFonts w:ascii="Times New Roman" w:eastAsia="Times New Roman" w:hAnsi="Times New Roman" w:cs="Times New Roman"/>
          <w:color w:val="000000"/>
          <w:sz w:val="28"/>
          <w:szCs w:val="28"/>
          <w:lang w:eastAsia="ru-RU"/>
        </w:rPr>
        <w:t xml:space="preserve"> Роль наследственности и среды в формировании человеческого разнообразия (поведенческого, психологического) в норме </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sym w:font="Symbol" w:char="F0B7"/>
      </w:r>
      <w:r w:rsidRPr="00BF7745">
        <w:rPr>
          <w:rFonts w:ascii="Times New Roman" w:eastAsia="Times New Roman" w:hAnsi="Times New Roman" w:cs="Times New Roman"/>
          <w:color w:val="000000"/>
          <w:sz w:val="28"/>
          <w:szCs w:val="28"/>
          <w:lang w:eastAsia="ru-RU"/>
        </w:rPr>
        <w:t xml:space="preserve"> Наследственные и средовые причины отклоняющегося поведения и психических заболеваний</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sym w:font="Symbol" w:char="F0B7"/>
      </w:r>
      <w:r w:rsidRPr="00BF7745">
        <w:rPr>
          <w:rFonts w:ascii="Times New Roman" w:eastAsia="Times New Roman" w:hAnsi="Times New Roman" w:cs="Times New Roman"/>
          <w:color w:val="000000"/>
          <w:sz w:val="28"/>
          <w:szCs w:val="28"/>
          <w:lang w:eastAsia="ru-RU"/>
        </w:rPr>
        <w:t xml:space="preserve"> Роль наследственности и среды в развитии</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sym w:font="Symbol" w:char="F0B7"/>
      </w:r>
      <w:r w:rsidRPr="00BF7745">
        <w:rPr>
          <w:rFonts w:ascii="Times New Roman" w:eastAsia="Times New Roman" w:hAnsi="Times New Roman" w:cs="Times New Roman"/>
          <w:color w:val="000000"/>
          <w:sz w:val="28"/>
          <w:szCs w:val="28"/>
          <w:lang w:eastAsia="ru-RU"/>
        </w:rPr>
        <w:t xml:space="preserve"> Изучение факторов среды в формировании поведения человека </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sym w:font="Symbol" w:char="F0B7"/>
      </w:r>
      <w:r w:rsidRPr="00BF7745">
        <w:rPr>
          <w:rFonts w:ascii="Times New Roman" w:eastAsia="Times New Roman" w:hAnsi="Times New Roman" w:cs="Times New Roman"/>
          <w:color w:val="000000"/>
          <w:sz w:val="28"/>
          <w:szCs w:val="28"/>
          <w:lang w:eastAsia="ru-RU"/>
        </w:rPr>
        <w:t xml:space="preserve"> Поиск конкретных генов и их локализация на хромосомах </w:t>
      </w:r>
    </w:p>
    <w:p w:rsidR="00686A9E" w:rsidRPr="00BF7745" w:rsidRDefault="00686A9E" w:rsidP="00BF774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sym w:font="Symbol" w:char="F0B7"/>
      </w:r>
      <w:r w:rsidRPr="00BF7745">
        <w:rPr>
          <w:rFonts w:ascii="Times New Roman" w:eastAsia="Times New Roman" w:hAnsi="Times New Roman" w:cs="Times New Roman"/>
          <w:color w:val="000000"/>
          <w:sz w:val="28"/>
          <w:szCs w:val="28"/>
          <w:lang w:eastAsia="ru-RU"/>
        </w:rPr>
        <w:t xml:space="preserve"> Моделирование</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Главные достижения психогенетики в начале XX века:</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eastAsia="Times New Roman" w:hAnsi="Times New Roman" w:cs="Times New Roman"/>
          <w:sz w:val="28"/>
          <w:szCs w:val="28"/>
          <w:lang w:eastAsia="ru-RU"/>
        </w:rPr>
        <w:t>1. Появление надежных способов определения зиготности близнецов. Г. Сименсом был разработан метод идентификации монозиготных (М3) и дизиготных (ДЗ) близнецов - полисимптомный диагноз сходства и различия близнецов (8ппеш Н., 1924).</w:t>
      </w:r>
    </w:p>
    <w:p w:rsidR="0042569B" w:rsidRPr="00711000" w:rsidRDefault="0042569B" w:rsidP="0042569B">
      <w:pPr>
        <w:spacing w:after="0" w:line="240" w:lineRule="auto"/>
        <w:ind w:firstLine="709"/>
        <w:jc w:val="both"/>
        <w:rPr>
          <w:rFonts w:ascii="Times New Roman" w:hAnsi="Times New Roman" w:cs="Times New Roman"/>
          <w:sz w:val="28"/>
          <w:szCs w:val="28"/>
        </w:rPr>
      </w:pPr>
      <w:r w:rsidRPr="00711000">
        <w:rPr>
          <w:rFonts w:ascii="Times New Roman" w:eastAsia="Times New Roman" w:hAnsi="Times New Roman" w:cs="Times New Roman"/>
          <w:sz w:val="28"/>
          <w:szCs w:val="28"/>
          <w:lang w:eastAsia="ru-RU"/>
        </w:rPr>
        <w:t xml:space="preserve">2. Развитие статистических способов оценки сходства между родственниками (работы К. Пирсона, Р. Фишера, С. Райта). Развитие </w:t>
      </w:r>
      <w:r w:rsidRPr="00711000">
        <w:rPr>
          <w:rFonts w:ascii="Times New Roman" w:eastAsia="Times New Roman" w:hAnsi="Times New Roman" w:cs="Times New Roman"/>
          <w:sz w:val="28"/>
          <w:szCs w:val="28"/>
          <w:lang w:eastAsia="ru-RU"/>
        </w:rPr>
        <w:lastRenderedPageBreak/>
        <w:t>количественной генетики.</w:t>
      </w:r>
      <w:r w:rsidRPr="00711000">
        <w:rPr>
          <w:rFonts w:ascii="Times New Roman" w:eastAsia="Times New Roman" w:hAnsi="Times New Roman" w:cs="Times New Roman"/>
          <w:sz w:val="28"/>
          <w:szCs w:val="28"/>
          <w:lang w:eastAsia="ru-RU"/>
        </w:rPr>
        <w:br/>
        <w:t>3. Развитие психологической диагностики (тестологии). Измерение</w:t>
      </w:r>
      <w:r w:rsidRPr="00711000">
        <w:rPr>
          <w:rFonts w:ascii="Times New Roman" w:eastAsia="Times New Roman" w:hAnsi="Times New Roman" w:cs="Times New Roman"/>
          <w:sz w:val="28"/>
          <w:szCs w:val="28"/>
          <w:lang w:eastAsia="ru-RU"/>
        </w:rPr>
        <w:br/>
        <w:t>психических качеств началось с Ф. Гальтона, но основополагающие поня</w:t>
      </w:r>
      <w:r w:rsidRPr="00711000">
        <w:rPr>
          <w:rFonts w:ascii="Times New Roman" w:hAnsi="Times New Roman" w:cs="Times New Roman"/>
          <w:sz w:val="28"/>
          <w:szCs w:val="28"/>
        </w:rPr>
        <w:t>тия (надежность, валидность, шкалирование) были разработаны и введены</w:t>
      </w:r>
      <w:r w:rsidRPr="00711000">
        <w:rPr>
          <w:rFonts w:ascii="Times New Roman" w:hAnsi="Times New Roman" w:cs="Times New Roman"/>
          <w:sz w:val="28"/>
          <w:szCs w:val="28"/>
        </w:rPr>
        <w:br/>
        <w:t>в практику благодаря работам Бине, Спирмена, Тэрстона.</w:t>
      </w:r>
      <w:r w:rsidRPr="00711000">
        <w:rPr>
          <w:rFonts w:ascii="Times New Roman" w:hAnsi="Times New Roman" w:cs="Times New Roman"/>
          <w:sz w:val="28"/>
          <w:szCs w:val="28"/>
        </w:rPr>
        <w:br/>
        <w:t>4. Развитие общей генетики. Разработана «Хромосомная теория наследственности» (Т. Морган), в соответствии с которой наследственные факторы - гены расположены в хромосомах, занимают в них определенное и постоянное место.</w:t>
      </w:r>
    </w:p>
    <w:p w:rsidR="0042569B" w:rsidRPr="00711000" w:rsidRDefault="0042569B" w:rsidP="0042569B">
      <w:pPr>
        <w:spacing w:after="0" w:line="240" w:lineRule="auto"/>
        <w:ind w:firstLine="709"/>
        <w:jc w:val="both"/>
        <w:rPr>
          <w:rFonts w:ascii="Times New Roman" w:eastAsia="Times New Roman" w:hAnsi="Times New Roman" w:cs="Times New Roman"/>
          <w:sz w:val="28"/>
          <w:szCs w:val="28"/>
          <w:lang w:eastAsia="ru-RU"/>
        </w:rPr>
      </w:pPr>
      <w:r w:rsidRPr="00711000">
        <w:rPr>
          <w:rFonts w:ascii="Times New Roman" w:hAnsi="Times New Roman" w:cs="Times New Roman"/>
          <w:sz w:val="28"/>
          <w:szCs w:val="28"/>
        </w:rPr>
        <w:t>5. Появление и распространение евгеники.</w:t>
      </w:r>
    </w:p>
    <w:p w:rsidR="00866AEE" w:rsidRDefault="00866AEE" w:rsidP="00BF7745">
      <w:pPr>
        <w:spacing w:after="0" w:line="240" w:lineRule="auto"/>
        <w:ind w:firstLine="709"/>
        <w:jc w:val="both"/>
        <w:rPr>
          <w:rFonts w:ascii="Times New Roman" w:hAnsi="Times New Roman" w:cs="Times New Roman"/>
          <w:i/>
          <w:sz w:val="28"/>
          <w:szCs w:val="28"/>
        </w:rPr>
      </w:pPr>
    </w:p>
    <w:p w:rsidR="00686A9E" w:rsidRPr="00BF7745" w:rsidRDefault="00686A9E" w:rsidP="00BF7745">
      <w:pPr>
        <w:spacing w:after="0" w:line="240" w:lineRule="auto"/>
        <w:ind w:firstLine="709"/>
        <w:jc w:val="both"/>
        <w:rPr>
          <w:rFonts w:ascii="Times New Roman" w:hAnsi="Times New Roman" w:cs="Times New Roman"/>
          <w:b/>
          <w:i/>
          <w:sz w:val="28"/>
          <w:szCs w:val="28"/>
        </w:rPr>
      </w:pPr>
      <w:r w:rsidRPr="00BF7745">
        <w:rPr>
          <w:rFonts w:ascii="Times New Roman" w:hAnsi="Times New Roman" w:cs="Times New Roman"/>
          <w:i/>
          <w:sz w:val="28"/>
          <w:szCs w:val="28"/>
        </w:rPr>
        <w:t>4.</w:t>
      </w:r>
      <w:r w:rsidRPr="00BF7745">
        <w:rPr>
          <w:rFonts w:ascii="Times New Roman" w:hAnsi="Times New Roman" w:cs="Times New Roman"/>
          <w:i/>
          <w:color w:val="000000"/>
          <w:sz w:val="28"/>
          <w:szCs w:val="28"/>
        </w:rPr>
        <w:t xml:space="preserve"> Евгеника.</w:t>
      </w:r>
      <w:r w:rsidRPr="00BF7745">
        <w:rPr>
          <w:rStyle w:val="a5"/>
          <w:rFonts w:ascii="Times New Roman" w:hAnsi="Times New Roman" w:cs="Times New Roman"/>
          <w:i/>
          <w:color w:val="555555"/>
          <w:sz w:val="28"/>
          <w:szCs w:val="28"/>
          <w:shd w:val="clear" w:color="auto" w:fill="FFFFFF"/>
        </w:rPr>
        <w:t xml:space="preserve"> </w:t>
      </w:r>
      <w:r w:rsidRPr="00BF7745">
        <w:rPr>
          <w:rStyle w:val="a5"/>
          <w:rFonts w:ascii="Times New Roman" w:hAnsi="Times New Roman" w:cs="Times New Roman"/>
          <w:b w:val="0"/>
          <w:i/>
          <w:sz w:val="28"/>
          <w:szCs w:val="28"/>
          <w:shd w:val="clear" w:color="auto" w:fill="FFFFFF"/>
        </w:rPr>
        <w:t>Евфеника</w:t>
      </w:r>
    </w:p>
    <w:p w:rsidR="00686A9E" w:rsidRPr="00BF7745" w:rsidRDefault="00686A9E"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Термин «евгеника» происходит от греческого слова «благородный». На самом деле он относится к очень спорной части генетической науки. Последователи евгеники утверждают, что человеческий род вполне можно улучшить. Для этого нужно сделать всего две вещи - поощрять размножение «правильных» людей, и запретить плодится «неправильным». Цель евгеники состоит в том, чтобы создать совершенного человека. Тех, кто склонен к болезням, инвалидности и другим отклонениям, нужно принудительно лишить возможности воспроизводиться. И максимально распространять генофонд тех, кто здоров, умен и физически силен.</w:t>
      </w:r>
    </w:p>
    <w:p w:rsidR="00686A9E" w:rsidRPr="00BF7745" w:rsidRDefault="00686A9E"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Первым человеком, сформулировавшим основные постулаты теории, которая позже была названа «евгеника», был двоюродный брат Чарльза Дарвина Фрэнсис Гальтон. И произошло это не без влияния работ его вышеупомянутого родственника. Впервые термин появился в 1883 году. Гальтон утверждал, что селекция человека позволит «более приспособленным расам получить шанс быстро превзойти менее развитые». Ученый считал, что евгеника может «быстро поднять нынешний, ужасно низкий уровень человеческой расы». Для достижения подобного результата нужно всего лишь скрещивать лучших с лучшими.</w:t>
      </w:r>
    </w:p>
    <w:p w:rsidR="00686A9E" w:rsidRPr="00BF7745" w:rsidRDefault="00686A9E" w:rsidP="00BF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Научные круги того времени поддержали Гальтона, и евгенику стали преподавать в университетах как отдельную дисциплину. В начале XX века в Америке вышли исследования, доказывающие, что государству следует принять меры по борьбе с «вырождением расы» и начать её улучшение с помощью селекции. В исследованиях приводился анализ нескольких американских родов, берущих своё начало с асоциальных предков.</w:t>
      </w:r>
    </w:p>
    <w:p w:rsidR="00686A9E" w:rsidRPr="00BF7745" w:rsidRDefault="00686A9E" w:rsidP="00BF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Одним из самых известных примеров является семья «Джук», насчитывающая в своём составе больше 1000 человек и 7 поколений. Из них 300 умерли, не достигнув двух лет, 310 стали профессиональными нищими, 400 – инвалидами и 130 – сели в тюрьму. Лишь 20 человек из семьи «Джук» получили профессию. По подсчётам «исследователей», государство потратило на эту семью 1 миллион 250 тысяч долларов.</w:t>
      </w:r>
    </w:p>
    <w:p w:rsidR="00686A9E" w:rsidRPr="00BF7745" w:rsidRDefault="00686A9E"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 xml:space="preserve">Евгеника получила самую широкую поддержку во многих считающих себя демократическими странах в начале 1900-х годов. Программы по улучшению людей появились в Великобритании, Соединенных Штатах, </w:t>
      </w:r>
      <w:r w:rsidRPr="00BF7745">
        <w:rPr>
          <w:color w:val="000000"/>
          <w:sz w:val="28"/>
          <w:szCs w:val="28"/>
        </w:rPr>
        <w:lastRenderedPageBreak/>
        <w:t>Канаде и большей части Европы. В этих мероприятиях использовались как пассивные меры, такие как простое побуждение людей, считающихся генетически «пригодными» для размножения, собственно активно размножаться, так и агрессивные меры, осуждаемые сегодня. Например, запрет на вступление в брак и принудительная стерилизация лиц, считающихся «непригодными для размножения». Люди с ограниченными возможностями, люди с низким IQ, «социальные отщепенцы», лица с криминальным прошлым и представители неблагополучных расовых или религиозных групп часто подвергались стерилизации</w:t>
      </w:r>
      <w:r w:rsidR="009563B8" w:rsidRPr="00BF7745">
        <w:rPr>
          <w:color w:val="000000"/>
          <w:sz w:val="28"/>
          <w:szCs w:val="28"/>
        </w:rPr>
        <w:t xml:space="preserve"> и</w:t>
      </w:r>
      <w:r w:rsidRPr="00BF7745">
        <w:rPr>
          <w:color w:val="000000"/>
          <w:sz w:val="28"/>
          <w:szCs w:val="28"/>
        </w:rPr>
        <w:t>ли даже эвтаназии. Однако, после Второй мировой войны, концепция евгеники утратила широкую поддержку. Ее стали сознательно игнорировать. Ведь обвиняемые в Нюрнбергском процессе преступники пытались приравнять программу евгеники нацистской Германии к подобным программам, проводимым в Соединенных Штатах. По мере того, как росла интенсивность заявлений о глобальной заботе о правах человека во всем мире, многие страны стали понемногу отказываться от того, что назвалось евгеника. Тем не менее Соединенные Штаты, Канада, Швеция, а также некоторые другие «сверхразвитые» западные страны продолжали проводить принудительную стерилизацию.</w:t>
      </w:r>
    </w:p>
    <w:p w:rsidR="00686A9E" w:rsidRPr="00BF7745" w:rsidRDefault="00686A9E"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Программа евгеники, которую проводили в нацистской Германии, носила название «национал-социалистическая расовая гигиена». Она была посвящена совершенствованию и господству «германской расы». Которую немецкие нацисты считали «главной расой» на Земле.</w:t>
      </w:r>
    </w:p>
    <w:p w:rsidR="00686A9E" w:rsidRPr="00BF7745" w:rsidRDefault="00686A9E"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До прихода к власти Гитлера программа евгеники в Германии тоже существовала. Но она была весьма ограничена по объему и вдохновлена теми работами, что проводились в Соединенных Штатах. Однако, когда к власти пришел Адольф Гитлер, евгеника в Германии расцвела. Она стала основным инструментом достижения главной нацистской цели: достижения расовой чистоты. Среди жертв этого эксперимента в первую очередь оказывались заключенные, «дегенераты», диссиденты, люди с серьезными умственными и физическими недостатками.</w:t>
      </w:r>
    </w:p>
    <w:p w:rsidR="00686A9E" w:rsidRPr="00BF7745" w:rsidRDefault="00686A9E" w:rsidP="00BF7745">
      <w:pPr>
        <w:pStyle w:val="article-renderblock"/>
        <w:shd w:val="clear" w:color="auto" w:fill="FFFFFF"/>
        <w:spacing w:before="0" w:beforeAutospacing="0" w:after="0" w:afterAutospacing="0"/>
        <w:ind w:firstLine="709"/>
        <w:jc w:val="both"/>
        <w:rPr>
          <w:color w:val="000000"/>
          <w:sz w:val="28"/>
          <w:szCs w:val="28"/>
        </w:rPr>
      </w:pPr>
      <w:r w:rsidRPr="00BF7745">
        <w:rPr>
          <w:color w:val="000000"/>
          <w:sz w:val="28"/>
          <w:szCs w:val="28"/>
        </w:rPr>
        <w:t>Еще до начала Второй мировой войны более 400 000 немцев подверглись принудительной стерилизации. А еще 300 000 казнили в рамках довоенной программы евгеники. По данным Мемориального музея Холокоста США, в период с 1933 по 1945 год евгеника убила 17 миллионов человек. В том числе шесть миллионов евреев.</w:t>
      </w:r>
    </w:p>
    <w:p w:rsidR="00686A9E" w:rsidRPr="00BF7745" w:rsidRDefault="00686A9E" w:rsidP="00BF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Давайте посмотрим, какие аргументы выдвигают сторонники и противники учения:</w:t>
      </w:r>
    </w:p>
    <w:p w:rsidR="00686A9E" w:rsidRPr="00BF7745" w:rsidRDefault="00686A9E" w:rsidP="00BF7745">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«За». По мнению сторонников, главная причина, почему евгеника имеет право быть в обществе, состоит в следующем: в мире растёт «генетический груз» (совокупность нежелательных мутаций в геноме человека). Из-за этого увеличивается количество выкидышей и больных людей, которые доживают до репродуктивного возраста и оставляют потомство. Чтобы избежать этого, нужно официально позволить менять геном нерождённых детей и взрослых.</w:t>
      </w:r>
    </w:p>
    <w:p w:rsidR="00686A9E" w:rsidRPr="00BF7745" w:rsidRDefault="00686A9E" w:rsidP="00BF7745">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lastRenderedPageBreak/>
        <w:t>«Против». У противников евгеники тоже есть весомые аргументы. Во-первых, наследование положительных и отрицательных признаков пока что слабо изучено. То есть мы точно не знаем, родится ли ребёнок здоровым или больным. Во-вторых, люди с врождёнными дефектами могут обладать высоким интеллектом и быть полезными для общества. Ещё одним аргументом против евгеники стало её использование Третьим рейхом для оправдания своей жестокой расовой политики и концлагерей.</w:t>
      </w:r>
    </w:p>
    <w:p w:rsidR="00686A9E" w:rsidRPr="00BF7745" w:rsidRDefault="00686A9E" w:rsidP="00BF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Тем не менее, Швеция перестала применять принудительную стерилизацию лишь в 70-х годах прошлого века и отменила эту практику только из-за движения феминисток, которые были недовольны тем, что стерилизации в 90% случаев подвергаются женщины (в том числе девушки-подростки).</w:t>
      </w:r>
    </w:p>
    <w:p w:rsidR="00686A9E" w:rsidRPr="00BF7745" w:rsidRDefault="00686A9E" w:rsidP="00BF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В дальнейшем количество противников евгеники стало увеличиваться, и в 2005 году страны – члены Европейского союза подписали конвенцию о биомедицине и правах человека, которая запрещает:</w:t>
      </w:r>
    </w:p>
    <w:p w:rsidR="00686A9E" w:rsidRPr="00BF7745" w:rsidRDefault="00686A9E" w:rsidP="00BF7745">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дискриминировать людей по признаку генного наследия;</w:t>
      </w:r>
    </w:p>
    <w:p w:rsidR="00686A9E" w:rsidRPr="00BF7745" w:rsidRDefault="00686A9E" w:rsidP="00BF7745">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модифицировать геном человека;</w:t>
      </w:r>
    </w:p>
    <w:p w:rsidR="00686A9E" w:rsidRPr="00BF7745" w:rsidRDefault="00686A9E" w:rsidP="00BF7745">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создавать эмбрионы в пробирках для исследовательских целей.</w:t>
      </w:r>
    </w:p>
    <w:p w:rsidR="00686A9E" w:rsidRPr="00BF7745" w:rsidRDefault="00686A9E" w:rsidP="00BF774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До этого в 2000 году они же приняли хартию прав ЕС, в которой говорится о запрещении евгенической практики. Подобные документы также приняты и на международном уровне. Пример — Всеобщая декларация о биоэтике и правах человека.</w:t>
      </w:r>
    </w:p>
    <w:p w:rsidR="00686A9E" w:rsidRPr="00BF7745" w:rsidRDefault="00686A9E" w:rsidP="00BF7745">
      <w:pPr>
        <w:spacing w:after="0" w:line="240" w:lineRule="auto"/>
        <w:ind w:firstLine="709"/>
        <w:jc w:val="both"/>
        <w:rPr>
          <w:rFonts w:ascii="Times New Roman" w:hAnsi="Times New Roman" w:cs="Times New Roman"/>
          <w:sz w:val="28"/>
          <w:szCs w:val="28"/>
          <w:shd w:val="clear" w:color="auto" w:fill="FFFFFF"/>
        </w:rPr>
      </w:pPr>
      <w:r w:rsidRPr="00BF7745">
        <w:rPr>
          <w:rStyle w:val="a5"/>
          <w:rFonts w:ascii="Times New Roman" w:hAnsi="Times New Roman" w:cs="Times New Roman"/>
          <w:b w:val="0"/>
          <w:sz w:val="28"/>
          <w:szCs w:val="28"/>
          <w:shd w:val="clear" w:color="auto" w:fill="FFFFFF"/>
        </w:rPr>
        <w:t>Евфеника</w:t>
      </w:r>
      <w:r w:rsidRPr="00BF7745">
        <w:rPr>
          <w:rFonts w:ascii="Times New Roman" w:hAnsi="Times New Roman" w:cs="Times New Roman"/>
          <w:b/>
          <w:sz w:val="28"/>
          <w:szCs w:val="28"/>
          <w:shd w:val="clear" w:color="auto" w:fill="FFFFFF"/>
        </w:rPr>
        <w:t xml:space="preserve"> </w:t>
      </w:r>
      <w:r w:rsidRPr="00BF7745">
        <w:rPr>
          <w:rFonts w:ascii="Times New Roman" w:hAnsi="Times New Roman" w:cs="Times New Roman"/>
          <w:sz w:val="28"/>
          <w:szCs w:val="28"/>
          <w:shd w:val="clear" w:color="auto" w:fill="FFFFFF"/>
        </w:rPr>
        <w:t xml:space="preserve">(от греч. ей – хорошо и phai-по – проявляю), учение о хорошем проявлении наследственных задатков. Современное учение о наследственности ясно различает два понятия: гены и фены. Гены, наследственные задатки, заложены в гаметах (яйце и сперматозоиде); при оплодотворении однородные гены обоих родителей сходятся, а при процессе созревания расходятся по разным гаметам, не подвергаясь при этом изменениям. Внешние признаки организма, или фены зависят от определенных генов и являются внешним, доступным для нашего наблюдения проявлением этих генов. Скрытые от непосредственного наблюдения, гены обладают большой стойкостью; мы не научились изменять их по своему произволу и в лучшем случае у некоторых организмов можем при помощи рентгеновских лучей и других подобных факторов вызывать те или иные изменения генов – геновариации, или мутации-характера которых заранее предвидеть мы не можем. Поэтому практические мероприятия по евгенике человека и домашних животных, то есть по изменению их наследственных свойств, сводятся лишь к искусственному отбору ценных для размножения генотипов и к устранению от размножения тех генотипов, которые мы считаем плохими. Зато результаты евгенического отбора оказываются очень стойкими, а иногда и быстрыми: если мы в стаде из коров красной и черной масти оставим в качестве производителей только красных особей, то получим чистое стадо, в котором и в будущем черных коров не окажется. В противоположность генотипу фенотип гораздо более доступен для прямого воздействия в определенном направлении, так как процесс развития генотипа </w:t>
      </w:r>
      <w:r w:rsidRPr="00BF7745">
        <w:rPr>
          <w:rFonts w:ascii="Times New Roman" w:hAnsi="Times New Roman" w:cs="Times New Roman"/>
          <w:sz w:val="28"/>
          <w:szCs w:val="28"/>
          <w:shd w:val="clear" w:color="auto" w:fill="FFFFFF"/>
        </w:rPr>
        <w:lastRenderedPageBreak/>
        <w:t xml:space="preserve">оплодотворенного яйца во взрослый организм с теми или иными фенотипными признаками определяется внешними, поддающимися воздействию условиями. </w:t>
      </w:r>
    </w:p>
    <w:p w:rsidR="00686A9E" w:rsidRPr="00BF7745" w:rsidRDefault="00686A9E" w:rsidP="00BF7745">
      <w:pPr>
        <w:spacing w:after="0" w:line="240" w:lineRule="auto"/>
        <w:ind w:firstLine="709"/>
        <w:jc w:val="both"/>
        <w:rPr>
          <w:rFonts w:ascii="Times New Roman" w:hAnsi="Times New Roman" w:cs="Times New Roman"/>
          <w:sz w:val="28"/>
          <w:szCs w:val="28"/>
          <w:shd w:val="clear" w:color="auto" w:fill="FFFFFF"/>
        </w:rPr>
      </w:pPr>
      <w:r w:rsidRPr="00BF7745">
        <w:rPr>
          <w:rFonts w:ascii="Times New Roman" w:hAnsi="Times New Roman" w:cs="Times New Roman"/>
          <w:sz w:val="28"/>
          <w:szCs w:val="28"/>
          <w:shd w:val="clear" w:color="auto" w:fill="FFFFFF"/>
        </w:rPr>
        <w:t xml:space="preserve"> Евфеника изучает те способы, при помощи которых мы можем, не изменяя генотипа, получать наиболее ценные для нас фенотипы культурных растений, домашних животных и человека. Так, в области растениеводства к евфеническим мероприятиям принадлежат механическая обработка почвы, искусственное удобрение почвы, искусственное орошение, борьба с вредителями и другие меры, при помощи которых урожай поля, засеянного определенными семенами, можно поднять на 100% и более. Наоборот, евгеническим мероприятием в области агрономии является селекция семян, подбор такого генотипа, который при одинаковых условиях дает лучшую плодовитость, устойчивость к изменениям погоды, к холоду и засухе, обладает наследственным иммунитетом по отношению к известным заболеваниям и пр.</w:t>
      </w:r>
    </w:p>
    <w:p w:rsidR="00686A9E" w:rsidRPr="00BF7745" w:rsidRDefault="00686A9E" w:rsidP="00BF7745">
      <w:pPr>
        <w:spacing w:after="0" w:line="240" w:lineRule="auto"/>
        <w:ind w:firstLine="709"/>
        <w:jc w:val="both"/>
        <w:rPr>
          <w:rFonts w:ascii="Times New Roman" w:hAnsi="Times New Roman" w:cs="Times New Roman"/>
          <w:sz w:val="28"/>
          <w:szCs w:val="28"/>
          <w:shd w:val="clear" w:color="auto" w:fill="FFFFFF"/>
        </w:rPr>
      </w:pPr>
      <w:r w:rsidRPr="00BF7745">
        <w:rPr>
          <w:rFonts w:ascii="Times New Roman" w:hAnsi="Times New Roman" w:cs="Times New Roman"/>
          <w:sz w:val="28"/>
          <w:szCs w:val="28"/>
          <w:shd w:val="clear" w:color="auto" w:fill="FFFFFF"/>
        </w:rPr>
        <w:t xml:space="preserve">Воспитание и жизнь в хороших условиях повышают его наследственные силы и сопротивляемость ряду заболеваний. Гигиена, и в особенности социальная гигиена, физкультура, профилактика, охрана материнства и младенчества и вся медицина вообще являются могущественными методами евфеники. Но в особенности значительно влияние среды и внешних условий на развитие психических способностей человека. Человек рождается на свет без единого условного рефлекса, а запас его безусловных врожденных рефлексов совершенно недостаточен для поддержания его существования, так как в этом отношении человек одарен от природы беднее, чем другие виды животных, а в особенности насекомые, обладающие сложными врожденными инстинктами, достаточно полно регулирующими все их поведение. Кроме того, человек – социальный организм, существование которого по-видимому невозможно вне социальной среды. Вся система воспитания и обучения относится к области евфеники. В виду этих особенностей человека, во многих случаях очень трудно за внешним, легко наблюдаемым фенотипом определить его природные способности – генотип. Если человек воспитывался в хороших гигиенических условиях и имел возможность воспользоваться хорошим воспитанием и образованием, но все-таки остался и хилым и мало развитым, то мы с достаточной уверенностью заключаем о его физ. и псих, неполноценности. Но такого заключения нельзя сделать по отношению к человеку, который развивался в неблагоприятной среде: хилый рабочий, с детства отравляющийся свинцом, на самом деле может быть одарен от природы хорошим здоровьем и физической силой, которые он может передать и своим детям, если они будут воспитываться в гигиенических условиях. Пастух, наигрывающий на дудке свои собственные композиции, может быть окажется более одаренным музыкантом, чем иной бесталанный пианист, которого с детства обучали музыке. </w:t>
      </w:r>
    </w:p>
    <w:p w:rsidR="00686A9E" w:rsidRPr="00BF7745" w:rsidRDefault="00686A9E" w:rsidP="00BF7745">
      <w:pPr>
        <w:spacing w:after="0" w:line="240" w:lineRule="auto"/>
        <w:ind w:firstLine="709"/>
        <w:jc w:val="both"/>
        <w:rPr>
          <w:rFonts w:ascii="Times New Roman" w:hAnsi="Times New Roman" w:cs="Times New Roman"/>
          <w:sz w:val="28"/>
          <w:szCs w:val="28"/>
          <w:shd w:val="clear" w:color="auto" w:fill="FFFFFF"/>
        </w:rPr>
      </w:pPr>
      <w:r w:rsidRPr="00BF7745">
        <w:rPr>
          <w:rFonts w:ascii="Times New Roman" w:hAnsi="Times New Roman" w:cs="Times New Roman"/>
          <w:sz w:val="28"/>
          <w:szCs w:val="28"/>
          <w:shd w:val="clear" w:color="auto" w:fill="FFFFFF"/>
        </w:rPr>
        <w:t xml:space="preserve">В совершенном социальном строе все дети должны быть поставлены в хорошие гигиенические условия, обеспечивающие их нормальное физ. развитие; дети с некоторой недостаточностью физ. генотипа могут быть в значительной степени исправлены соответствующим уходом. </w:t>
      </w:r>
      <w:r w:rsidRPr="00BF7745">
        <w:rPr>
          <w:rFonts w:ascii="Times New Roman" w:hAnsi="Times New Roman" w:cs="Times New Roman"/>
          <w:sz w:val="28"/>
          <w:szCs w:val="28"/>
          <w:shd w:val="clear" w:color="auto" w:fill="FFFFFF"/>
        </w:rPr>
        <w:lastRenderedPageBreak/>
        <w:t>Соответствующим воспитанием и в некоторых случаях лечением могут быть исправлены врожденные недостатки темперамента. В нашем распоряжении имеется уже теперь много методов, чтобы определить одаренность ребенка в различных отношениях. Евфеника требует, чтобы каждый ребенок был поставлен в такие условия воспитания и образования, при которых его специальные наследственные способности нашли бы наиболее полное и наиболее ценное выражение в его фенотипе.</w:t>
      </w:r>
    </w:p>
    <w:p w:rsidR="00A10F90" w:rsidRPr="00BF7745" w:rsidRDefault="00A10F90" w:rsidP="00BF7745">
      <w:pPr>
        <w:spacing w:after="0" w:line="240" w:lineRule="auto"/>
        <w:ind w:firstLine="709"/>
        <w:jc w:val="both"/>
        <w:rPr>
          <w:rFonts w:ascii="Times New Roman" w:hAnsi="Times New Roman" w:cs="Times New Roman"/>
          <w:sz w:val="28"/>
          <w:szCs w:val="28"/>
        </w:rPr>
      </w:pPr>
    </w:p>
    <w:p w:rsidR="00C209F7" w:rsidRPr="00CE67D4" w:rsidRDefault="00F602F9" w:rsidP="00C209F7">
      <w:pPr>
        <w:pStyle w:val="a4"/>
        <w:jc w:val="center"/>
        <w:rPr>
          <w:b/>
          <w:i/>
        </w:rPr>
      </w:pPr>
      <w:r w:rsidRPr="00BF7745">
        <w:rPr>
          <w:b/>
          <w:bCs/>
          <w:sz w:val="28"/>
          <w:szCs w:val="28"/>
          <w:bdr w:val="none" w:sz="0" w:space="0" w:color="auto" w:frame="1"/>
        </w:rPr>
        <w:t xml:space="preserve"> Лекция </w:t>
      </w:r>
      <w:r w:rsidR="00686A9E" w:rsidRPr="00BF7745">
        <w:rPr>
          <w:b/>
          <w:bCs/>
          <w:sz w:val="28"/>
          <w:szCs w:val="28"/>
          <w:bdr w:val="none" w:sz="0" w:space="0" w:color="auto" w:frame="1"/>
        </w:rPr>
        <w:t xml:space="preserve">6. </w:t>
      </w:r>
      <w:r w:rsidR="00C209F7" w:rsidRPr="00CE67D4">
        <w:rPr>
          <w:b/>
          <w:sz w:val="28"/>
          <w:szCs w:val="28"/>
        </w:rPr>
        <w:t>Психофизиолог</w:t>
      </w:r>
      <w:r w:rsidR="00C209F7">
        <w:rPr>
          <w:b/>
          <w:sz w:val="28"/>
          <w:szCs w:val="28"/>
        </w:rPr>
        <w:t>ические основы индивидуальности</w:t>
      </w:r>
    </w:p>
    <w:p w:rsidR="00686A9E" w:rsidRPr="00BF7745" w:rsidRDefault="00686A9E" w:rsidP="00BF7745">
      <w:pPr>
        <w:pStyle w:val="a3"/>
        <w:numPr>
          <w:ilvl w:val="0"/>
          <w:numId w:val="11"/>
        </w:numPr>
        <w:shd w:val="clear" w:color="auto" w:fill="FFFFFF"/>
        <w:spacing w:before="0" w:beforeAutospacing="0" w:after="0" w:afterAutospacing="0"/>
        <w:ind w:left="0" w:firstLine="709"/>
        <w:jc w:val="both"/>
        <w:rPr>
          <w:bCs/>
          <w:sz w:val="28"/>
          <w:szCs w:val="28"/>
          <w:bdr w:val="none" w:sz="0" w:space="0" w:color="auto" w:frame="1"/>
        </w:rPr>
      </w:pPr>
      <w:r w:rsidRPr="00BF7745">
        <w:rPr>
          <w:bCs/>
          <w:sz w:val="28"/>
          <w:szCs w:val="28"/>
          <w:bdr w:val="none" w:sz="0" w:space="0" w:color="auto" w:frame="1"/>
        </w:rPr>
        <w:t>Понятие гармонии и нормы</w:t>
      </w:r>
    </w:p>
    <w:p w:rsidR="00686A9E" w:rsidRPr="00BF7745" w:rsidRDefault="00686A9E" w:rsidP="00BF7745">
      <w:pPr>
        <w:pStyle w:val="a3"/>
        <w:numPr>
          <w:ilvl w:val="0"/>
          <w:numId w:val="11"/>
        </w:numPr>
        <w:shd w:val="clear" w:color="auto" w:fill="FFFFFF"/>
        <w:spacing w:before="0" w:beforeAutospacing="0" w:after="0" w:afterAutospacing="0"/>
        <w:ind w:left="0" w:firstLine="709"/>
        <w:jc w:val="both"/>
        <w:rPr>
          <w:bCs/>
          <w:sz w:val="28"/>
          <w:szCs w:val="28"/>
          <w:bdr w:val="none" w:sz="0" w:space="0" w:color="auto" w:frame="1"/>
        </w:rPr>
      </w:pPr>
      <w:r w:rsidRPr="00BF7745">
        <w:rPr>
          <w:bCs/>
          <w:sz w:val="28"/>
          <w:szCs w:val="28"/>
          <w:bdr w:val="none" w:sz="0" w:space="0" w:color="auto" w:frame="1"/>
        </w:rPr>
        <w:t xml:space="preserve"> Понятие конституции</w:t>
      </w:r>
    </w:p>
    <w:p w:rsidR="00686A9E" w:rsidRPr="00BF7745" w:rsidRDefault="00686A9E" w:rsidP="00BF7745">
      <w:pPr>
        <w:pStyle w:val="a3"/>
        <w:numPr>
          <w:ilvl w:val="0"/>
          <w:numId w:val="11"/>
        </w:numPr>
        <w:shd w:val="clear" w:color="auto" w:fill="FFFFFF"/>
        <w:spacing w:before="0" w:beforeAutospacing="0" w:after="0" w:afterAutospacing="0"/>
        <w:ind w:left="0" w:firstLine="709"/>
        <w:jc w:val="both"/>
        <w:rPr>
          <w:bCs/>
          <w:sz w:val="28"/>
          <w:szCs w:val="28"/>
          <w:bdr w:val="none" w:sz="0" w:space="0" w:color="auto" w:frame="1"/>
        </w:rPr>
      </w:pPr>
      <w:r w:rsidRPr="00BF7745">
        <w:rPr>
          <w:bCs/>
          <w:sz w:val="28"/>
          <w:szCs w:val="28"/>
          <w:bdr w:val="none" w:sz="0" w:space="0" w:color="auto" w:frame="1"/>
        </w:rPr>
        <w:t>История конституциональных типологий</w:t>
      </w:r>
    </w:p>
    <w:p w:rsidR="00686A9E" w:rsidRPr="00BF7745" w:rsidRDefault="00686A9E" w:rsidP="00BF7745">
      <w:pPr>
        <w:pStyle w:val="a3"/>
        <w:shd w:val="clear" w:color="auto" w:fill="FFFFFF"/>
        <w:spacing w:before="0" w:beforeAutospacing="0" w:after="0" w:afterAutospacing="0"/>
        <w:ind w:firstLine="709"/>
        <w:jc w:val="both"/>
        <w:rPr>
          <w:bCs/>
          <w:i/>
          <w:sz w:val="28"/>
          <w:szCs w:val="28"/>
          <w:bdr w:val="none" w:sz="0" w:space="0" w:color="auto" w:frame="1"/>
        </w:rPr>
      </w:pPr>
      <w:r w:rsidRPr="00BF7745">
        <w:rPr>
          <w:bCs/>
          <w:i/>
          <w:sz w:val="28"/>
          <w:szCs w:val="28"/>
          <w:bdr w:val="none" w:sz="0" w:space="0" w:color="auto" w:frame="1"/>
        </w:rPr>
        <w:t>1Понятие гармонии и нормы</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Гармония - соразмерность частей и целого, слияние различных компонентов объекта в единое органическое целое.</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 xml:space="preserve">В гармонии получают внешнее выявление внутренняя упорядоченность и мера бытия. </w:t>
      </w:r>
    </w:p>
    <w:p w:rsidR="00F602F9" w:rsidRPr="00BF7745" w:rsidRDefault="00686A9E" w:rsidP="00BF7745">
      <w:pPr>
        <w:pStyle w:val="a3"/>
        <w:shd w:val="clear" w:color="auto" w:fill="FFFFFF"/>
        <w:spacing w:before="0" w:beforeAutospacing="0" w:after="0" w:afterAutospacing="0"/>
        <w:ind w:firstLine="709"/>
        <w:jc w:val="both"/>
        <w:textAlignment w:val="baseline"/>
        <w:rPr>
          <w:bCs/>
          <w:sz w:val="28"/>
          <w:szCs w:val="28"/>
          <w:bdr w:val="none" w:sz="0" w:space="0" w:color="auto" w:frame="1"/>
        </w:rPr>
      </w:pPr>
      <w:r w:rsidRPr="00BF7745">
        <w:rPr>
          <w:bCs/>
          <w:sz w:val="28"/>
          <w:szCs w:val="28"/>
          <w:bdr w:val="none" w:sz="0" w:space="0" w:color="auto" w:frame="1"/>
        </w:rPr>
        <w:t>«Формулы красоты»-правильные геометрические формы - квадрат, круг, равнобедренный треугольник, пирамида и т.д.</w:t>
      </w:r>
      <w:r w:rsidR="00F602F9" w:rsidRPr="00BF7745">
        <w:rPr>
          <w:bCs/>
          <w:sz w:val="28"/>
          <w:szCs w:val="28"/>
          <w:bdr w:val="none" w:sz="0" w:space="0" w:color="auto" w:frame="1"/>
        </w:rPr>
        <w:t xml:space="preserve">, а также </w:t>
      </w:r>
      <w:r w:rsidRPr="00BF7745">
        <w:rPr>
          <w:bCs/>
          <w:sz w:val="28"/>
          <w:szCs w:val="28"/>
          <w:bdr w:val="none" w:sz="0" w:space="0" w:color="auto" w:frame="1"/>
        </w:rPr>
        <w:t xml:space="preserve">"божественная", "золотое сечение", "золотое число", "золотая середина". </w:t>
      </w:r>
    </w:p>
    <w:p w:rsidR="00686A9E" w:rsidRPr="00BF7745" w:rsidRDefault="00686A9E" w:rsidP="00BF7745">
      <w:pPr>
        <w:pStyle w:val="a3"/>
        <w:shd w:val="clear" w:color="auto" w:fill="FFFFFF"/>
        <w:spacing w:before="0" w:beforeAutospacing="0" w:after="0" w:afterAutospacing="0"/>
        <w:ind w:firstLine="709"/>
        <w:jc w:val="both"/>
        <w:rPr>
          <w:bCs/>
          <w:i/>
          <w:sz w:val="28"/>
          <w:szCs w:val="28"/>
          <w:bdr w:val="none" w:sz="0" w:space="0" w:color="auto" w:frame="1"/>
        </w:rPr>
      </w:pPr>
      <w:r w:rsidRPr="00BF7745">
        <w:rPr>
          <w:bCs/>
          <w:i/>
          <w:sz w:val="28"/>
          <w:szCs w:val="28"/>
          <w:bdr w:val="none" w:sz="0" w:space="0" w:color="auto" w:frame="1"/>
        </w:rPr>
        <w:t>Признаки гармонии</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1.cогласованность, связанность, единство всех элементов, входящих в гармоничную систему;</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2. единство и борьба противоположных начал, контрасты;</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3.мера;</w:t>
      </w:r>
      <w:r w:rsidRPr="00BF7745">
        <w:rPr>
          <w:b/>
          <w:bCs/>
          <w:sz w:val="28"/>
          <w:szCs w:val="28"/>
          <w:bdr w:val="none" w:sz="0" w:space="0" w:color="auto" w:frame="1"/>
        </w:rPr>
        <w:t xml:space="preserve"> </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 xml:space="preserve">4.пропорциональность; </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5.равновесие;</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6.ясность, легкость восприятия;</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 xml:space="preserve">7.уместность, соответствие, </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 xml:space="preserve">8.возвышенное; </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9.совершенство</w:t>
      </w:r>
      <w:r w:rsidRPr="00BF7745">
        <w:rPr>
          <w:b/>
          <w:bCs/>
          <w:sz w:val="28"/>
          <w:szCs w:val="28"/>
          <w:bdr w:val="none" w:sz="0" w:space="0" w:color="auto" w:frame="1"/>
        </w:rPr>
        <w:t>;</w:t>
      </w:r>
      <w:r w:rsidRPr="00BF7745">
        <w:rPr>
          <w:bCs/>
          <w:sz w:val="28"/>
          <w:szCs w:val="28"/>
          <w:bdr w:val="none" w:sz="0" w:space="0" w:color="auto" w:frame="1"/>
        </w:rPr>
        <w:t xml:space="preserve"> </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10 прекрасное.</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Понятие нормы</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Несколько подходов в определении нормы:</w:t>
      </w:r>
    </w:p>
    <w:p w:rsidR="00686A9E" w:rsidRPr="00BF7745" w:rsidRDefault="00F602F9"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-Н</w:t>
      </w:r>
      <w:r w:rsidR="00686A9E" w:rsidRPr="00BF7745">
        <w:rPr>
          <w:bCs/>
          <w:sz w:val="28"/>
          <w:szCs w:val="28"/>
          <w:bdr w:val="none" w:sz="0" w:space="0" w:color="auto" w:frame="1"/>
        </w:rPr>
        <w:t xml:space="preserve">озологический подход – </w:t>
      </w:r>
      <w:r w:rsidRPr="00BF7745">
        <w:rPr>
          <w:bCs/>
          <w:sz w:val="28"/>
          <w:szCs w:val="28"/>
          <w:bdr w:val="none" w:sz="0" w:space="0" w:color="auto" w:frame="1"/>
        </w:rPr>
        <w:t xml:space="preserve">норма - то, что нельзя отнести </w:t>
      </w:r>
      <w:r w:rsidR="00686A9E" w:rsidRPr="00BF7745">
        <w:rPr>
          <w:bCs/>
          <w:sz w:val="28"/>
          <w:szCs w:val="28"/>
          <w:bdr w:val="none" w:sz="0" w:space="0" w:color="auto" w:frame="1"/>
        </w:rPr>
        <w:t>к болезни.</w:t>
      </w:r>
    </w:p>
    <w:p w:rsidR="00686A9E" w:rsidRPr="00BF7745" w:rsidRDefault="00F602F9"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-П</w:t>
      </w:r>
      <w:r w:rsidR="00686A9E" w:rsidRPr="00BF7745">
        <w:rPr>
          <w:bCs/>
          <w:sz w:val="28"/>
          <w:szCs w:val="28"/>
          <w:bdr w:val="none" w:sz="0" w:space="0" w:color="auto" w:frame="1"/>
        </w:rPr>
        <w:t>атологический подход – основа- описание симптомов и синдромов.</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-По статистическому критерию – норма – это то, что присуще большинству представителей данной группы или сообщества.</w:t>
      </w:r>
    </w:p>
    <w:p w:rsidR="00686A9E" w:rsidRPr="00BF7745" w:rsidRDefault="00F602F9"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-С</w:t>
      </w:r>
      <w:r w:rsidR="00686A9E" w:rsidRPr="00BF7745">
        <w:rPr>
          <w:bCs/>
          <w:sz w:val="28"/>
          <w:szCs w:val="28"/>
          <w:bdr w:val="none" w:sz="0" w:space="0" w:color="auto" w:frame="1"/>
        </w:rPr>
        <w:t xml:space="preserve">оциальный подход - норма - как степень соответствия поведения человека требованиям среды. </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-Личностно-психологический способ определения нормы</w:t>
      </w:r>
      <w:r w:rsidR="00F602F9" w:rsidRPr="00BF7745">
        <w:rPr>
          <w:bCs/>
          <w:sz w:val="28"/>
          <w:szCs w:val="28"/>
          <w:bdr w:val="none" w:sz="0" w:space="0" w:color="auto" w:frame="1"/>
        </w:rPr>
        <w:t xml:space="preserve"> </w:t>
      </w:r>
      <w:r w:rsidRPr="00BF7745">
        <w:rPr>
          <w:bCs/>
          <w:sz w:val="28"/>
          <w:szCs w:val="28"/>
          <w:bdr w:val="none" w:sz="0" w:space="0" w:color="auto" w:frame="1"/>
        </w:rPr>
        <w:t>(гуманистический подход):</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 xml:space="preserve">Нормальное развитие личности – развитие, которое ведет человека к обретению его истинно человеческой сущности. </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Признаки истинного человеческой сущности</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lastRenderedPageBreak/>
        <w:t>- отношение к другому как самоценности;</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-способность к самоотдаче и любви;</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-творческий характер жизнедеятельности;</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-потребность в позитивной свободе;</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-способность к свободному волепроявлению;</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-способность к самопроектированию будущего;</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-внутренняя ответственность перед собой и другими;</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-стремление к обретению общего смысла жизни.</w:t>
      </w:r>
    </w:p>
    <w:p w:rsidR="00F602F9" w:rsidRPr="00BF7745" w:rsidRDefault="00F602F9" w:rsidP="00BF7745">
      <w:pPr>
        <w:pStyle w:val="a3"/>
        <w:shd w:val="clear" w:color="auto" w:fill="FFFFFF"/>
        <w:spacing w:before="0" w:beforeAutospacing="0" w:after="0" w:afterAutospacing="0"/>
        <w:ind w:firstLine="709"/>
        <w:jc w:val="both"/>
        <w:rPr>
          <w:bCs/>
          <w:sz w:val="28"/>
          <w:szCs w:val="28"/>
          <w:bdr w:val="none" w:sz="0" w:space="0" w:color="auto" w:frame="1"/>
        </w:rPr>
      </w:pPr>
    </w:p>
    <w:p w:rsidR="00686A9E" w:rsidRPr="00BF7745" w:rsidRDefault="00686A9E" w:rsidP="00BF7745">
      <w:pPr>
        <w:pStyle w:val="a3"/>
        <w:shd w:val="clear" w:color="auto" w:fill="FFFFFF"/>
        <w:spacing w:before="0" w:beforeAutospacing="0" w:after="0" w:afterAutospacing="0"/>
        <w:ind w:firstLine="709"/>
        <w:jc w:val="both"/>
        <w:rPr>
          <w:bCs/>
          <w:i/>
          <w:sz w:val="28"/>
          <w:szCs w:val="28"/>
          <w:bdr w:val="none" w:sz="0" w:space="0" w:color="auto" w:frame="1"/>
        </w:rPr>
      </w:pPr>
      <w:r w:rsidRPr="00BF7745">
        <w:rPr>
          <w:bCs/>
          <w:i/>
          <w:sz w:val="28"/>
          <w:szCs w:val="28"/>
          <w:bdr w:val="none" w:sz="0" w:space="0" w:color="auto" w:frame="1"/>
        </w:rPr>
        <w:t>2.Понятие конституции</w:t>
      </w:r>
    </w:p>
    <w:p w:rsidR="00686A9E" w:rsidRPr="00BF7745" w:rsidRDefault="00EB4E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iCs/>
          <w:sz w:val="28"/>
          <w:szCs w:val="28"/>
          <w:bdr w:val="none" w:sz="0" w:space="0" w:color="auto" w:frame="1"/>
        </w:rPr>
        <w:t xml:space="preserve">Конституция - </w:t>
      </w:r>
      <w:r w:rsidR="00686A9E" w:rsidRPr="00BF7745">
        <w:rPr>
          <w:bCs/>
          <w:iCs/>
          <w:sz w:val="28"/>
          <w:szCs w:val="28"/>
          <w:bdr w:val="none" w:sz="0" w:space="0" w:color="auto" w:frame="1"/>
        </w:rPr>
        <w:t>это совокупность функциональных и морфологических особенностей организма, сложившихся на основе наследственных и приобретенных свойств, которые определяют своеобразие реакции организма на внешние и внутренние раздражители.</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iCs/>
          <w:sz w:val="28"/>
          <w:szCs w:val="28"/>
          <w:bdr w:val="none" w:sz="0" w:space="0" w:color="auto" w:frame="1"/>
        </w:rPr>
        <w:t>Конституция человека -это характеристика конкретного человека, которая остается постоянной на протяжении всей его жизни, то есть она не имеет возрастной периодизации.</w:t>
      </w:r>
    </w:p>
    <w:p w:rsidR="00686A9E" w:rsidRPr="00BF7745" w:rsidRDefault="00EB4E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iCs/>
          <w:sz w:val="28"/>
          <w:szCs w:val="28"/>
          <w:bdr w:val="none" w:sz="0" w:space="0" w:color="auto" w:frame="1"/>
        </w:rPr>
        <w:t>Конституция человека</w:t>
      </w:r>
      <w:r w:rsidR="00686A9E" w:rsidRPr="00BF7745">
        <w:rPr>
          <w:bCs/>
          <w:iCs/>
          <w:sz w:val="28"/>
          <w:szCs w:val="28"/>
          <w:bdr w:val="none" w:sz="0" w:space="0" w:color="auto" w:frame="1"/>
        </w:rPr>
        <w:t>— это генетический</w:t>
      </w:r>
      <w:r w:rsidR="00686A9E" w:rsidRPr="00BF7745">
        <w:rPr>
          <w:bCs/>
          <w:iCs/>
          <w:sz w:val="28"/>
          <w:szCs w:val="28"/>
          <w:bdr w:val="none" w:sz="0" w:space="0" w:color="auto" w:frame="1"/>
        </w:rPr>
        <w:tab/>
        <w:t>потенциал человека, продукт наследственности и среды, реализующей наследственный потенциал.</w:t>
      </w:r>
      <w:r w:rsidR="00686A9E" w:rsidRPr="00BF7745">
        <w:rPr>
          <w:bCs/>
          <w:sz w:val="28"/>
          <w:szCs w:val="28"/>
          <w:bdr w:val="none" w:sz="0" w:space="0" w:color="auto" w:frame="1"/>
        </w:rPr>
        <w:t xml:space="preserve">   </w:t>
      </w:r>
    </w:p>
    <w:p w:rsidR="00686A9E" w:rsidRPr="00BF7745"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Реальная конституция человека складывается из набора составляющих:</w:t>
      </w:r>
    </w:p>
    <w:p w:rsidR="00686A9E" w:rsidRPr="00BF7745" w:rsidRDefault="00EB4E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Рефлексивная конституция</w:t>
      </w:r>
      <w:r w:rsidR="00686A9E" w:rsidRPr="00BF7745">
        <w:rPr>
          <w:bCs/>
          <w:sz w:val="28"/>
          <w:szCs w:val="28"/>
          <w:bdr w:val="none" w:sz="0" w:space="0" w:color="auto" w:frame="1"/>
        </w:rPr>
        <w:t>— генетическая память (эмбриональный путь развития), иммунная память (о перенесенных заболеваниях), нейронная память (память, фиксируемая нейронами).</w:t>
      </w:r>
    </w:p>
    <w:p w:rsidR="00686A9E" w:rsidRPr="00BF7745" w:rsidRDefault="00EB4E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Генотипическая конституция</w:t>
      </w:r>
      <w:r w:rsidR="00686A9E" w:rsidRPr="00BF7745">
        <w:rPr>
          <w:bCs/>
          <w:sz w:val="28"/>
          <w:szCs w:val="28"/>
          <w:bdr w:val="none" w:sz="0" w:space="0" w:color="auto" w:frame="1"/>
        </w:rPr>
        <w:t>— это исходный «наследственный паспорт» (геномная характеристика, хромосомная система человека).</w:t>
      </w:r>
    </w:p>
    <w:p w:rsidR="00686A9E" w:rsidRPr="009C347A" w:rsidRDefault="00EB4E9E" w:rsidP="00BF7745">
      <w:pPr>
        <w:pStyle w:val="a3"/>
        <w:shd w:val="clear" w:color="auto" w:fill="FFFFFF"/>
        <w:spacing w:before="0" w:beforeAutospacing="0" w:after="0" w:afterAutospacing="0"/>
        <w:ind w:firstLine="709"/>
        <w:jc w:val="both"/>
        <w:rPr>
          <w:bCs/>
          <w:sz w:val="28"/>
          <w:szCs w:val="28"/>
          <w:bdr w:val="none" w:sz="0" w:space="0" w:color="auto" w:frame="1"/>
        </w:rPr>
      </w:pPr>
      <w:r w:rsidRPr="00BF7745">
        <w:rPr>
          <w:bCs/>
          <w:sz w:val="28"/>
          <w:szCs w:val="28"/>
          <w:bdr w:val="none" w:sz="0" w:space="0" w:color="auto" w:frame="1"/>
        </w:rPr>
        <w:t>Фенотипическая конституция</w:t>
      </w:r>
      <w:r w:rsidR="00686A9E" w:rsidRPr="00BF7745">
        <w:rPr>
          <w:bCs/>
          <w:sz w:val="28"/>
          <w:szCs w:val="28"/>
          <w:bdr w:val="none" w:sz="0" w:space="0" w:color="auto" w:frame="1"/>
        </w:rPr>
        <w:t>— это традиционное представление о конституции человека, на основе наследственной структуры его костно-мышечного «</w:t>
      </w:r>
      <w:r w:rsidR="00686A9E" w:rsidRPr="009C347A">
        <w:rPr>
          <w:bCs/>
          <w:sz w:val="28"/>
          <w:szCs w:val="28"/>
          <w:bdr w:val="none" w:sz="0" w:space="0" w:color="auto" w:frame="1"/>
        </w:rPr>
        <w:t xml:space="preserve">портрета». </w:t>
      </w:r>
    </w:p>
    <w:p w:rsidR="00686A9E" w:rsidRPr="009C347A" w:rsidRDefault="00EB4E9E" w:rsidP="00BF7745">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Соматическая конституция</w:t>
      </w:r>
      <w:r w:rsidR="00686A9E" w:rsidRPr="009C347A">
        <w:rPr>
          <w:bCs/>
          <w:sz w:val="28"/>
          <w:szCs w:val="28"/>
          <w:bdr w:val="none" w:sz="0" w:space="0" w:color="auto" w:frame="1"/>
        </w:rPr>
        <w:t xml:space="preserve">— особенности телосложения. </w:t>
      </w:r>
    </w:p>
    <w:p w:rsidR="00686A9E" w:rsidRPr="009C347A" w:rsidRDefault="00EB4E9E" w:rsidP="00BF7745">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Иммунная конституция</w:t>
      </w:r>
      <w:r w:rsidR="00686A9E" w:rsidRPr="009C347A">
        <w:rPr>
          <w:bCs/>
          <w:sz w:val="28"/>
          <w:szCs w:val="28"/>
          <w:bdr w:val="none" w:sz="0" w:space="0" w:color="auto" w:frame="1"/>
        </w:rPr>
        <w:t>— система глобулиновой защиты, обеспечивающая постоянство внутренней среды либо её патологию.</w:t>
      </w:r>
    </w:p>
    <w:p w:rsidR="00686A9E" w:rsidRPr="009C347A" w:rsidRDefault="00EB4E9E" w:rsidP="00BF7745">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Нейронная конституция</w:t>
      </w:r>
      <w:r w:rsidR="00686A9E" w:rsidRPr="009C347A">
        <w:rPr>
          <w:bCs/>
          <w:sz w:val="28"/>
          <w:szCs w:val="28"/>
          <w:bdr w:val="none" w:sz="0" w:space="0" w:color="auto" w:frame="1"/>
        </w:rPr>
        <w:t>— состояние неврологической реактивности.</w:t>
      </w:r>
    </w:p>
    <w:p w:rsidR="00686A9E" w:rsidRPr="009C347A"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Психологическая конституция определяет психологический тип личности, её характер и темперамент.</w:t>
      </w:r>
    </w:p>
    <w:p w:rsidR="00686A9E" w:rsidRPr="009C347A"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Ли</w:t>
      </w:r>
      <w:r w:rsidR="00EB4E9E" w:rsidRPr="009C347A">
        <w:rPr>
          <w:bCs/>
          <w:sz w:val="28"/>
          <w:szCs w:val="28"/>
          <w:bdr w:val="none" w:sz="0" w:space="0" w:color="auto" w:frame="1"/>
        </w:rPr>
        <w:t>мфогематологическая конституция</w:t>
      </w:r>
      <w:r w:rsidRPr="009C347A">
        <w:rPr>
          <w:bCs/>
          <w:sz w:val="28"/>
          <w:szCs w:val="28"/>
          <w:bdr w:val="none" w:sz="0" w:space="0" w:color="auto" w:frame="1"/>
        </w:rPr>
        <w:t>— это особенности лимфотока и группа крови, определяющие интенсивность метаболизма и энергетики организма.</w:t>
      </w:r>
    </w:p>
    <w:p w:rsidR="00686A9E" w:rsidRPr="009C347A" w:rsidRDefault="00686A9E" w:rsidP="00BF7745">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Гормонально-половая конституция характеризует существенный момент во всех поведенческих реакциях человека. Половое поведение определяется взаимодействием определенных мозговых структур с половыми гормонами (андрогенами при мужском половом поведении и эстрогенами — при женском половом поведении).</w:t>
      </w:r>
    </w:p>
    <w:p w:rsidR="00EB4E9E" w:rsidRPr="009C347A" w:rsidRDefault="00EB4E9E" w:rsidP="00BF7745">
      <w:pPr>
        <w:pStyle w:val="a3"/>
        <w:shd w:val="clear" w:color="auto" w:fill="FFFFFF"/>
        <w:spacing w:before="0" w:beforeAutospacing="0" w:after="0" w:afterAutospacing="0"/>
        <w:ind w:firstLine="709"/>
        <w:jc w:val="both"/>
        <w:rPr>
          <w:bCs/>
          <w:sz w:val="28"/>
          <w:szCs w:val="28"/>
          <w:bdr w:val="none" w:sz="0" w:space="0" w:color="auto" w:frame="1"/>
        </w:rPr>
      </w:pPr>
    </w:p>
    <w:p w:rsidR="00686A9E" w:rsidRPr="009C347A" w:rsidRDefault="00686A9E" w:rsidP="00BF7745">
      <w:pPr>
        <w:pStyle w:val="a3"/>
        <w:shd w:val="clear" w:color="auto" w:fill="FFFFFF"/>
        <w:spacing w:before="0" w:beforeAutospacing="0" w:after="0" w:afterAutospacing="0"/>
        <w:ind w:firstLine="709"/>
        <w:jc w:val="both"/>
        <w:rPr>
          <w:bCs/>
          <w:i/>
          <w:sz w:val="28"/>
          <w:szCs w:val="28"/>
          <w:bdr w:val="none" w:sz="0" w:space="0" w:color="auto" w:frame="1"/>
        </w:rPr>
      </w:pPr>
      <w:r w:rsidRPr="009C347A">
        <w:rPr>
          <w:bCs/>
          <w:i/>
          <w:sz w:val="28"/>
          <w:szCs w:val="28"/>
          <w:bdr w:val="none" w:sz="0" w:space="0" w:color="auto" w:frame="1"/>
        </w:rPr>
        <w:t>3.История конституциональных типологий</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lastRenderedPageBreak/>
        <w:t xml:space="preserve">Первое упоминание о конституциональной реактивности, ее видах (в современном представлении) содержалось в </w:t>
      </w:r>
      <w:r w:rsidRPr="00B51C31">
        <w:rPr>
          <w:rFonts w:ascii="Times New Roman" w:eastAsia="Times New Roman" w:hAnsi="Times New Roman" w:cs="Times New Roman"/>
          <w:i/>
          <w:sz w:val="28"/>
          <w:szCs w:val="28"/>
          <w:lang w:eastAsia="ru-RU"/>
        </w:rPr>
        <w:t>Аюр- ведах</w:t>
      </w:r>
      <w:r w:rsidRPr="00B51C31">
        <w:rPr>
          <w:rFonts w:ascii="Times New Roman" w:eastAsia="Times New Roman" w:hAnsi="Times New Roman" w:cs="Times New Roman"/>
          <w:sz w:val="28"/>
          <w:szCs w:val="28"/>
          <w:lang w:eastAsia="ru-RU"/>
        </w:rPr>
        <w:t xml:space="preserve"> (Древняя Индия, 2000 до н. э.), где люди по типу телосложения и поведению распределялись на три группы — газели, лани и слоноподобные коровы.</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i/>
          <w:sz w:val="28"/>
          <w:szCs w:val="28"/>
          <w:lang w:eastAsia="ru-RU"/>
        </w:rPr>
        <w:t>Гиппократ</w:t>
      </w:r>
      <w:r w:rsidRPr="00B51C31">
        <w:rPr>
          <w:rFonts w:ascii="Times New Roman" w:eastAsia="Times New Roman" w:hAnsi="Times New Roman" w:cs="Times New Roman"/>
          <w:sz w:val="28"/>
          <w:szCs w:val="28"/>
          <w:lang w:eastAsia="ru-RU"/>
        </w:rPr>
        <w:t xml:space="preserve"> (460—377 до н. э.) различал несколько видов конституции (хорошая и плохая, сильная и слабая, сухая и влажная, вялая и упругая). По его мнению, основа болезней заключается в неправильном смешении соков организма (крови, слизи, желтой и черной желчи). На основании собственного опыта (эмпирически) Гиппократ разделил людей по характеру темперамента на сангвиников, флегматиков, холериков и меланхоликов:</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Учение Гиппократа о конституциональных типах имело и клиническое значение — он рекомендовал учитывать конституциональные особенности при лечении переломов, предлагал особое питание в зависимости от конституции.</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bCs/>
          <w:i/>
          <w:sz w:val="28"/>
          <w:szCs w:val="28"/>
          <w:lang w:eastAsia="ru-RU"/>
        </w:rPr>
        <w:t>Гален</w:t>
      </w:r>
      <w:r w:rsidRPr="00B51C31">
        <w:rPr>
          <w:rFonts w:ascii="Times New Roman" w:eastAsia="Times New Roman" w:hAnsi="Times New Roman" w:cs="Times New Roman"/>
          <w:bCs/>
          <w:sz w:val="28"/>
          <w:szCs w:val="28"/>
          <w:lang w:eastAsia="ru-RU"/>
        </w:rPr>
        <w:t xml:space="preserve"> (131—211 н.э.)</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ввел понятие «габитус» (от лат. — телосложение, внешний вид) — совокупность наружных признаков, характеризующих строение тела и внешний облик индивида. Согласно Галену, с габитусом связано предрасположение к определенным болезням, а состояние здоровья зависит как от особенностей строения и функций организма, так и от образа жизни человека.</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Развитие анатомии человека, патологической анатомии способствовало разделению ко</w:t>
      </w:r>
      <w:r w:rsidRPr="009C347A">
        <w:rPr>
          <w:rFonts w:ascii="Times New Roman" w:eastAsia="Times New Roman" w:hAnsi="Times New Roman" w:cs="Times New Roman"/>
          <w:sz w:val="28"/>
          <w:szCs w:val="28"/>
          <w:lang w:eastAsia="ru-RU"/>
        </w:rPr>
        <w:t xml:space="preserve">нституционных типов по </w:t>
      </w:r>
      <w:proofErr w:type="gramStart"/>
      <w:r w:rsidRPr="009C347A">
        <w:rPr>
          <w:rFonts w:ascii="Times New Roman" w:eastAsia="Times New Roman" w:hAnsi="Times New Roman" w:cs="Times New Roman"/>
          <w:sz w:val="28"/>
          <w:szCs w:val="28"/>
          <w:lang w:eastAsia="ru-RU"/>
        </w:rPr>
        <w:t>антропо-</w:t>
      </w:r>
      <w:r w:rsidRPr="00B51C31">
        <w:rPr>
          <w:rFonts w:ascii="Times New Roman" w:eastAsia="Times New Roman" w:hAnsi="Times New Roman" w:cs="Times New Roman"/>
          <w:sz w:val="28"/>
          <w:szCs w:val="28"/>
          <w:lang w:eastAsia="ru-RU"/>
        </w:rPr>
        <w:t>морфологическим</w:t>
      </w:r>
      <w:proofErr w:type="gramEnd"/>
      <w:r w:rsidRPr="00B51C31">
        <w:rPr>
          <w:rFonts w:ascii="Times New Roman" w:eastAsia="Times New Roman" w:hAnsi="Times New Roman" w:cs="Times New Roman"/>
          <w:sz w:val="28"/>
          <w:szCs w:val="28"/>
          <w:lang w:eastAsia="ru-RU"/>
        </w:rPr>
        <w:t xml:space="preserve"> маркерам. Одной из самых известных классификаций данного вида является классификация по </w:t>
      </w:r>
      <w:r w:rsidRPr="00B51C31">
        <w:rPr>
          <w:rFonts w:ascii="Times New Roman" w:eastAsia="Times New Roman" w:hAnsi="Times New Roman" w:cs="Times New Roman"/>
          <w:bCs/>
          <w:i/>
          <w:sz w:val="28"/>
          <w:szCs w:val="28"/>
          <w:lang w:eastAsia="ru-RU"/>
        </w:rPr>
        <w:t>К. Сиго</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bCs/>
          <w:sz w:val="28"/>
          <w:szCs w:val="28"/>
          <w:lang w:eastAsia="ru-RU"/>
        </w:rPr>
        <w:t>(1902).</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Он обобщил ранее известные практические данные, добавил к традиционным антропометрическим признакам результаты физиономистики (индивидуальный внешний вид) и выделил четыре основных конституциональных типа человека:</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i/>
          <w:sz w:val="28"/>
          <w:szCs w:val="28"/>
          <w:lang w:eastAsia="ru-RU"/>
        </w:rPr>
        <w:t>-</w:t>
      </w:r>
      <w:r w:rsidRPr="00B51C31">
        <w:rPr>
          <w:rFonts w:ascii="Times New Roman" w:eastAsia="Times New Roman" w:hAnsi="Times New Roman" w:cs="Times New Roman"/>
          <w:i/>
          <w:sz w:val="28"/>
          <w:szCs w:val="28"/>
          <w:lang w:eastAsia="ru-RU"/>
        </w:rPr>
        <w:t xml:space="preserve"> </w:t>
      </w:r>
      <w:r w:rsidRPr="00B51C31">
        <w:rPr>
          <w:rFonts w:ascii="Times New Roman" w:eastAsia="Times New Roman" w:hAnsi="Times New Roman" w:cs="Times New Roman"/>
          <w:bCs/>
          <w:i/>
          <w:iCs/>
          <w:sz w:val="28"/>
          <w:szCs w:val="28"/>
          <w:lang w:eastAsia="ru-RU"/>
        </w:rPr>
        <w:t>респираторный тип</w:t>
      </w:r>
      <w:r w:rsidRPr="00B51C31">
        <w:rPr>
          <w:rFonts w:ascii="Times New Roman" w:eastAsia="Times New Roman" w:hAnsi="Times New Roman" w:cs="Times New Roman"/>
          <w:sz w:val="28"/>
          <w:szCs w:val="28"/>
          <w:lang w:eastAsia="ru-RU"/>
        </w:rPr>
        <w:t xml:space="preserve"> — характеризуется сильным развитием грудной клетки в длину с острым эпигастральным углом, большой жизненной емкостью легких и относительно малым объемом брюшной полости. Люди данного типа предрасположены к заболеваниям дыхательной системы (эмфизема, бронхиальная астма и другим);</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i/>
          <w:iCs/>
          <w:sz w:val="28"/>
          <w:szCs w:val="28"/>
          <w:lang w:eastAsia="ru-RU"/>
        </w:rPr>
        <w:t>дегистивный тип</w:t>
      </w:r>
      <w:r w:rsidRPr="00B51C31">
        <w:rPr>
          <w:rFonts w:ascii="Times New Roman" w:eastAsia="Times New Roman" w:hAnsi="Times New Roman" w:cs="Times New Roman"/>
          <w:sz w:val="28"/>
          <w:szCs w:val="28"/>
          <w:lang w:eastAsia="ru-RU"/>
        </w:rPr>
        <w:t xml:space="preserve"> — характеризуется хорошо развитой, но обычно короткой и широкой грудной клеткой с тупым эпигастральным углом, укороченной шеей и объемной брюшной полостью. Для этих людей закономерна предрасположенность к болезням ЖКТ (гастриты, язвенная болезнь, ожирение и другим);</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i/>
          <w:iCs/>
          <w:sz w:val="28"/>
          <w:szCs w:val="28"/>
          <w:lang w:eastAsia="ru-RU"/>
        </w:rPr>
        <w:t>мышечный тип</w:t>
      </w:r>
      <w:r w:rsidRPr="00B51C31">
        <w:rPr>
          <w:rFonts w:ascii="Times New Roman" w:eastAsia="Times New Roman" w:hAnsi="Times New Roman" w:cs="Times New Roman"/>
          <w:sz w:val="28"/>
          <w:szCs w:val="28"/>
          <w:lang w:eastAsia="ru-RU"/>
        </w:rPr>
        <w:t xml:space="preserve"> — характеризуется хорошо развитой мускулатурой, пропорциональным телосложением, объемной грудью с эпигастральным углом средней величины, небольшим объемом брюшной полости и внутренних органов. У этого типа человеческой популяции наблюдается предрасположенность к заболеваниям сердечно-сосудистой, мышечной и костной систем;</w:t>
      </w:r>
    </w:p>
    <w:p w:rsidR="009C347A" w:rsidRDefault="009C347A" w:rsidP="00807EB9">
      <w:pPr>
        <w:spacing w:after="0" w:line="240" w:lineRule="auto"/>
        <w:ind w:firstLine="709"/>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i/>
          <w:iCs/>
          <w:sz w:val="28"/>
          <w:szCs w:val="28"/>
          <w:lang w:eastAsia="ru-RU"/>
        </w:rPr>
        <w:t>церебральный тип</w:t>
      </w:r>
      <w:r w:rsidRPr="00B51C31">
        <w:rPr>
          <w:rFonts w:ascii="Times New Roman" w:eastAsia="Times New Roman" w:hAnsi="Times New Roman" w:cs="Times New Roman"/>
          <w:sz w:val="28"/>
          <w:szCs w:val="28"/>
          <w:lang w:eastAsia="ru-RU"/>
        </w:rPr>
        <w:t xml:space="preserve"> — характеризуется непропорциональным, сильно развитым черепом и относительно слабым развитием тела, особенно </w:t>
      </w:r>
      <w:r w:rsidRPr="00B51C31">
        <w:rPr>
          <w:rFonts w:ascii="Times New Roman" w:eastAsia="Times New Roman" w:hAnsi="Times New Roman" w:cs="Times New Roman"/>
          <w:sz w:val="28"/>
          <w:szCs w:val="28"/>
          <w:lang w:eastAsia="ru-RU"/>
        </w:rPr>
        <w:lastRenderedPageBreak/>
        <w:t>конечностей. Грудная клетка, костная и мышечная системы развиты слабо. Такие люди склоны к различным заболеваниям нервной системы и у них понижена резистентность к инфекционной патологии.</w:t>
      </w:r>
    </w:p>
    <w:p w:rsidR="00807EB9" w:rsidRDefault="00807EB9" w:rsidP="00807E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предыстории развития учения о темпераменте выделяются три существенных момента:</w:t>
      </w:r>
    </w:p>
    <w:p w:rsidR="00807EB9" w:rsidRDefault="00807EB9" w:rsidP="00807E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-Темперамент –первичный, телесный признак индивидуальности, отражающий в себе универсальные природные закономерности;</w:t>
      </w:r>
    </w:p>
    <w:p w:rsidR="00807EB9" w:rsidRDefault="00807EB9" w:rsidP="00807E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5CA9">
        <w:rPr>
          <w:rFonts w:ascii="Times New Roman" w:eastAsia="Times New Roman" w:hAnsi="Times New Roman" w:cs="Times New Roman"/>
          <w:sz w:val="28"/>
          <w:szCs w:val="28"/>
          <w:lang w:eastAsia="ru-RU"/>
        </w:rPr>
        <w:t>Определяющим оказывается понятие «красиса» или соотношения исходных признаков, причин, элементов, которые лежат в основе темперамента;</w:t>
      </w:r>
    </w:p>
    <w:p w:rsidR="005B5CA9" w:rsidRDefault="005B5CA9" w:rsidP="00807E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-свойства темперамента находятся в зависимости от желез внутренней секреции (Гиппократ-Гален).</w:t>
      </w:r>
    </w:p>
    <w:p w:rsidR="005B5CA9" w:rsidRPr="00B51C31" w:rsidRDefault="005B5CA9" w:rsidP="00807E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по мнению В.С.Мерлина, большинство теорий темперамент были физиологическими, а психологическим в этих теориях было лишь описание свойств темперамента и задолженные Кантом принципы классификации типов.</w:t>
      </w:r>
    </w:p>
    <w:p w:rsidR="009C347A" w:rsidRPr="00B51C31" w:rsidRDefault="009C347A" w:rsidP="00807EB9">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Успехи физиологии человека, физиологии отдельных систем, органов и тканей (соединительной ткани, нервной системы, ЦНС и других), биохимии и других медицинских наук дали возможность учитывать, помимо </w:t>
      </w:r>
      <w:proofErr w:type="gramStart"/>
      <w:r w:rsidRPr="00B51C31">
        <w:rPr>
          <w:rFonts w:ascii="Times New Roman" w:eastAsia="Times New Roman" w:hAnsi="Times New Roman" w:cs="Times New Roman"/>
          <w:sz w:val="28"/>
          <w:szCs w:val="28"/>
          <w:lang w:eastAsia="ru-RU"/>
        </w:rPr>
        <w:t>антропо-морфоло</w:t>
      </w:r>
      <w:r w:rsidR="00807EB9">
        <w:rPr>
          <w:rFonts w:ascii="Times New Roman" w:eastAsia="Times New Roman" w:hAnsi="Times New Roman" w:cs="Times New Roman"/>
          <w:sz w:val="28"/>
          <w:szCs w:val="28"/>
          <w:lang w:eastAsia="ru-RU"/>
        </w:rPr>
        <w:t>гиче</w:t>
      </w:r>
      <w:r w:rsidRPr="00B51C31">
        <w:rPr>
          <w:rFonts w:ascii="Times New Roman" w:eastAsia="Times New Roman" w:hAnsi="Times New Roman" w:cs="Times New Roman"/>
          <w:sz w:val="28"/>
          <w:szCs w:val="28"/>
          <w:lang w:eastAsia="ru-RU"/>
        </w:rPr>
        <w:t>ских</w:t>
      </w:r>
      <w:proofErr w:type="gramEnd"/>
      <w:r w:rsidRPr="00B51C31">
        <w:rPr>
          <w:rFonts w:ascii="Times New Roman" w:eastAsia="Times New Roman" w:hAnsi="Times New Roman" w:cs="Times New Roman"/>
          <w:sz w:val="28"/>
          <w:szCs w:val="28"/>
          <w:lang w:eastAsia="ru-RU"/>
        </w:rPr>
        <w:t>, и различные функциональные маркеры при определении типов конституций.</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Наиболее известна типология Э. Кречмера</w:t>
      </w:r>
      <w:r w:rsidRPr="009C347A">
        <w:rPr>
          <w:b/>
          <w:bCs/>
          <w:sz w:val="28"/>
          <w:szCs w:val="28"/>
          <w:bdr w:val="none" w:sz="0" w:space="0" w:color="auto" w:frame="1"/>
        </w:rPr>
        <w:t xml:space="preserve"> </w:t>
      </w:r>
      <w:r w:rsidRPr="009C347A">
        <w:rPr>
          <w:bCs/>
          <w:sz w:val="28"/>
          <w:szCs w:val="28"/>
          <w:bdr w:val="none" w:sz="0" w:space="0" w:color="auto" w:frame="1"/>
        </w:rPr>
        <w:t>(1888-1964) («Строение тела и характер», 1921): люди определенного типа телосложения имеют определенные психические особенности.</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Э. Кречмера</w:t>
      </w:r>
      <w:r w:rsidRPr="009C347A">
        <w:rPr>
          <w:b/>
          <w:bCs/>
          <w:sz w:val="28"/>
          <w:szCs w:val="28"/>
          <w:bdr w:val="none" w:sz="0" w:space="0" w:color="auto" w:frame="1"/>
        </w:rPr>
        <w:t xml:space="preserve"> </w:t>
      </w:r>
      <w:r w:rsidRPr="009C347A">
        <w:rPr>
          <w:bCs/>
          <w:sz w:val="28"/>
          <w:szCs w:val="28"/>
          <w:bdr w:val="none" w:sz="0" w:space="0" w:color="auto" w:frame="1"/>
        </w:rPr>
        <w:t>выделял</w:t>
      </w:r>
      <w:r w:rsidRPr="009C347A">
        <w:rPr>
          <w:b/>
          <w:bCs/>
          <w:sz w:val="28"/>
          <w:szCs w:val="28"/>
          <w:bdr w:val="none" w:sz="0" w:space="0" w:color="auto" w:frame="1"/>
        </w:rPr>
        <w:t xml:space="preserve"> </w:t>
      </w:r>
      <w:r w:rsidRPr="009C347A">
        <w:rPr>
          <w:bCs/>
          <w:sz w:val="28"/>
          <w:szCs w:val="28"/>
          <w:bdr w:val="none" w:sz="0" w:space="0" w:color="auto" w:frame="1"/>
        </w:rPr>
        <w:t>4 конституциональных типа</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1. Лептосоматик (астеник)</w:t>
      </w:r>
      <w:r w:rsidRPr="009C347A">
        <w:rPr>
          <w:b/>
          <w:bCs/>
          <w:sz w:val="28"/>
          <w:szCs w:val="28"/>
          <w:bdr w:val="none" w:sz="0" w:space="0" w:color="auto" w:frame="1"/>
        </w:rPr>
        <w:t xml:space="preserve"> </w:t>
      </w:r>
      <w:r w:rsidRPr="009C347A">
        <w:rPr>
          <w:bCs/>
          <w:sz w:val="28"/>
          <w:szCs w:val="28"/>
          <w:bdr w:val="none" w:sz="0" w:space="0" w:color="auto" w:frame="1"/>
        </w:rPr>
        <w:t>– хрупкое телосложение, высокий рост, узкие плечи, длинные, худые конечности.</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2. Пикник</w:t>
      </w:r>
      <w:r w:rsidRPr="009C347A">
        <w:rPr>
          <w:b/>
          <w:bCs/>
          <w:sz w:val="28"/>
          <w:szCs w:val="28"/>
          <w:bdr w:val="none" w:sz="0" w:space="0" w:color="auto" w:frame="1"/>
        </w:rPr>
        <w:t xml:space="preserve"> </w:t>
      </w:r>
      <w:r w:rsidRPr="009C347A">
        <w:rPr>
          <w:bCs/>
          <w:sz w:val="28"/>
          <w:szCs w:val="28"/>
          <w:bdr w:val="none" w:sz="0" w:space="0" w:color="auto" w:frame="1"/>
        </w:rPr>
        <w:t>– выражена жировая ткань, малый или средний рост, круглая голова на короткой шее.</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3. Атлетик – развитая мускулатура, крепкое телосложение, высокий или средний рост.</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4. Диспластик</w:t>
      </w:r>
      <w:r w:rsidRPr="009C347A">
        <w:rPr>
          <w:b/>
          <w:bCs/>
          <w:sz w:val="28"/>
          <w:szCs w:val="28"/>
          <w:bdr w:val="none" w:sz="0" w:space="0" w:color="auto" w:frame="1"/>
        </w:rPr>
        <w:t xml:space="preserve"> </w:t>
      </w:r>
      <w:r w:rsidRPr="009C347A">
        <w:rPr>
          <w:bCs/>
          <w:sz w:val="28"/>
          <w:szCs w:val="28"/>
          <w:bdr w:val="none" w:sz="0" w:space="0" w:color="auto" w:frame="1"/>
        </w:rPr>
        <w:t>– неправильное телосложение.</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Соответственно, типы темперамента (по Кречмеру) следующие:</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1.Шизотимик – астеническое телосложение, замкнут, колебания настроения, упрямство, плохо приспосабливается.</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2. Иксомитик – спокоен, невпечатлителен, сдержан, невысокая гибкость мышления, мелочность.</w:t>
      </w:r>
    </w:p>
    <w:p w:rsidR="009C347A" w:rsidRPr="009C347A" w:rsidRDefault="009C347A" w:rsidP="009C347A">
      <w:pPr>
        <w:pStyle w:val="a3"/>
        <w:shd w:val="clear" w:color="auto" w:fill="FFFFFF"/>
        <w:spacing w:before="0" w:beforeAutospacing="0" w:after="0" w:afterAutospacing="0"/>
        <w:ind w:firstLine="709"/>
        <w:jc w:val="both"/>
        <w:rPr>
          <w:bCs/>
          <w:sz w:val="28"/>
          <w:szCs w:val="28"/>
          <w:bdr w:val="none" w:sz="0" w:space="0" w:color="auto" w:frame="1"/>
        </w:rPr>
      </w:pPr>
      <w:r w:rsidRPr="009C347A">
        <w:rPr>
          <w:bCs/>
          <w:sz w:val="28"/>
          <w:szCs w:val="28"/>
          <w:bdr w:val="none" w:sz="0" w:space="0" w:color="auto" w:frame="1"/>
        </w:rPr>
        <w:t>3. Циклотимик – колебание эмоций, легкость в социальных контактах, реалистичность взглядов (теория широко была распространена в Европе).</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Критики обвиняли Кречмера в том, что его классификация конституции как бы раздвигает «рамки психиатрической клиники до размеров всего человечества». Современная психиатрия не имеет свидетельств в пользу того, что тип телосложения может существенно повлиять на вероятность возникновения того или иного психического заболевания. И все же, астенический тип в большей степени предрасположен к шизофрении, </w:t>
      </w:r>
      <w:r w:rsidRPr="00B51C31">
        <w:rPr>
          <w:rFonts w:ascii="Times New Roman" w:eastAsia="Times New Roman" w:hAnsi="Times New Roman" w:cs="Times New Roman"/>
          <w:sz w:val="28"/>
          <w:szCs w:val="28"/>
          <w:lang w:eastAsia="ru-RU"/>
        </w:rPr>
        <w:lastRenderedPageBreak/>
        <w:t>маниакально-депрессивный психоз чаще встречается у пикнического типа, а к эпилепсии в основном предрасположены атлеты.</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В клинической медицине широкое распространение получила классификация конституции М. В. Черноруцкого (1925), маркерами которой являются не только морфологические, но также функциональные и лабораторные (биохимические) показатели. М. В. Черноруцкий, согласно индексу Пинье (рост минус сумма веса тела и окружности грудной клетки), выделил три основных типа и указал их основные функционально-биохимические отличия (по крайним типам):</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i/>
          <w:iCs/>
          <w:sz w:val="28"/>
          <w:szCs w:val="28"/>
          <w:lang w:eastAsia="ru-RU"/>
        </w:rPr>
        <w:t>астенический тип</w:t>
      </w:r>
      <w:r w:rsidRPr="00B51C31">
        <w:rPr>
          <w:rFonts w:ascii="Times New Roman" w:eastAsia="Times New Roman" w:hAnsi="Times New Roman" w:cs="Times New Roman"/>
          <w:sz w:val="28"/>
          <w:szCs w:val="28"/>
          <w:lang w:eastAsia="ru-RU"/>
        </w:rPr>
        <w:t xml:space="preserve"> — для него характерен преимущественный рост в длину, стройность и легкость в строении тела и слабость общего его развития. Конечности преобладают над относительно коротким туловищем, грудная клетка — над животом и продольные размеры — над поперечными, эпигастральный угол — острый. Сердце малых размеров, легкие длинные и относительно большие, кишечник короткий, низкое стояние диафрагмы, печень и почки часто опущены;</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i/>
          <w:iCs/>
          <w:sz w:val="28"/>
          <w:szCs w:val="28"/>
          <w:lang w:eastAsia="ru-RU"/>
        </w:rPr>
        <w:t>гиперстенический тип</w:t>
      </w:r>
      <w:r w:rsidRPr="00B51C31">
        <w:rPr>
          <w:rFonts w:ascii="Times New Roman" w:eastAsia="Times New Roman" w:hAnsi="Times New Roman" w:cs="Times New Roman"/>
          <w:sz w:val="28"/>
          <w:szCs w:val="28"/>
          <w:lang w:eastAsia="ru-RU"/>
        </w:rPr>
        <w:t xml:space="preserve"> — ему, наоборот, свойственен преимущественный рост в ширину, массивность, хорошая упитанность, относительно длинное туловище и короткие конечности. Относительное преобладание живота над грудной клеткой и поперечных размеров над продольными, эпигастральный угол — тупой. Сердце относительно больших размеров, расположено поперечно в связи с высоким стоянием диафрагмы, кишечник длинный, печень, почки и другие внутренние органы — обычно больших размеров, чем у астеников;</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i/>
          <w:iCs/>
          <w:sz w:val="28"/>
          <w:szCs w:val="28"/>
          <w:lang w:eastAsia="ru-RU"/>
        </w:rPr>
        <w:t>нормостенический тип</w:t>
      </w:r>
      <w:r w:rsidRPr="00B51C31">
        <w:rPr>
          <w:rFonts w:ascii="Times New Roman" w:eastAsia="Times New Roman" w:hAnsi="Times New Roman" w:cs="Times New Roman"/>
          <w:sz w:val="28"/>
          <w:szCs w:val="28"/>
          <w:lang w:eastAsia="ru-RU"/>
        </w:rPr>
        <w:t xml:space="preserve"> — занимает промежуточное положение между астениками и гиперстениками. </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Важным подходом к определению типов конституции являются небезуспешные попытки распределени</w:t>
      </w:r>
      <w:r w:rsidRPr="009C347A">
        <w:rPr>
          <w:rFonts w:ascii="Times New Roman" w:eastAsia="Times New Roman" w:hAnsi="Times New Roman" w:cs="Times New Roman"/>
          <w:sz w:val="28"/>
          <w:szCs w:val="28"/>
          <w:lang w:eastAsia="ru-RU"/>
        </w:rPr>
        <w:t>я</w:t>
      </w:r>
      <w:r w:rsidRPr="00B51C31">
        <w:rPr>
          <w:rFonts w:ascii="Times New Roman" w:eastAsia="Times New Roman" w:hAnsi="Times New Roman" w:cs="Times New Roman"/>
          <w:sz w:val="28"/>
          <w:szCs w:val="28"/>
          <w:lang w:eastAsia="ru-RU"/>
        </w:rPr>
        <w:t xml:space="preserve"> видов по функциональному состоянию интегративных систем организма — нервной, эндокринной, иммунной.</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i/>
          <w:sz w:val="28"/>
          <w:szCs w:val="28"/>
          <w:lang w:eastAsia="ru-RU"/>
        </w:rPr>
        <w:t xml:space="preserve">X. </w:t>
      </w:r>
      <w:r w:rsidRPr="00B51C31">
        <w:rPr>
          <w:rFonts w:ascii="Times New Roman" w:eastAsia="Times New Roman" w:hAnsi="Times New Roman" w:cs="Times New Roman"/>
          <w:bCs/>
          <w:i/>
          <w:sz w:val="28"/>
          <w:szCs w:val="28"/>
          <w:lang w:eastAsia="ru-RU"/>
        </w:rPr>
        <w:t xml:space="preserve">Эппингер, </w:t>
      </w:r>
      <w:r w:rsidRPr="00B51C31">
        <w:rPr>
          <w:rFonts w:ascii="Times New Roman" w:eastAsia="Times New Roman" w:hAnsi="Times New Roman" w:cs="Times New Roman"/>
          <w:i/>
          <w:sz w:val="28"/>
          <w:szCs w:val="28"/>
          <w:lang w:eastAsia="ru-RU"/>
        </w:rPr>
        <w:t xml:space="preserve">Л. </w:t>
      </w:r>
      <w:r w:rsidRPr="00B51C31">
        <w:rPr>
          <w:rFonts w:ascii="Times New Roman" w:eastAsia="Times New Roman" w:hAnsi="Times New Roman" w:cs="Times New Roman"/>
          <w:bCs/>
          <w:i/>
          <w:sz w:val="28"/>
          <w:szCs w:val="28"/>
          <w:lang w:eastAsia="ru-RU"/>
        </w:rPr>
        <w:t>Гесс</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(1910), исходя из представления об антогонизме симпатической и парасимпатической систем, разделили всех людей по преобладанию активности той или иной системы:</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sz w:val="28"/>
          <w:szCs w:val="28"/>
          <w:lang w:eastAsia="ru-RU"/>
        </w:rPr>
        <w:t>ваготоники:</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sz w:val="28"/>
          <w:szCs w:val="28"/>
          <w:lang w:eastAsia="ru-RU"/>
        </w:rPr>
        <w:t>амфитоники (промежуточный тип);</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sz w:val="28"/>
          <w:szCs w:val="28"/>
          <w:lang w:eastAsia="ru-RU"/>
        </w:rPr>
        <w:t>симпатотоники.</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Они обнаружили, что для крайних конституционных типов характерны заболевания с преобладанием тонуса одной из систем. У симпатотоников отмечена наклонность к алиментарной гликозурии, ахилии, тахикардии, артериальной гипертензии и другим заболеваниям. Для ваготоников наиболее характерна предрасположенность к бронхиальной астме, язве желудка и двенадцатиперстной кишки, колитам.</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bCs/>
          <w:sz w:val="28"/>
          <w:szCs w:val="28"/>
          <w:lang w:eastAsia="ru-RU"/>
        </w:rPr>
        <w:t xml:space="preserve">Учение о конституции </w:t>
      </w:r>
      <w:r w:rsidRPr="00B51C31">
        <w:rPr>
          <w:rFonts w:ascii="Times New Roman" w:eastAsia="Times New Roman" w:hAnsi="Times New Roman" w:cs="Times New Roman"/>
          <w:i/>
          <w:sz w:val="28"/>
          <w:szCs w:val="28"/>
          <w:lang w:eastAsia="ru-RU"/>
        </w:rPr>
        <w:t xml:space="preserve">А. А. </w:t>
      </w:r>
      <w:r w:rsidRPr="00B51C31">
        <w:rPr>
          <w:rFonts w:ascii="Times New Roman" w:eastAsia="Times New Roman" w:hAnsi="Times New Roman" w:cs="Times New Roman"/>
          <w:bCs/>
          <w:i/>
          <w:sz w:val="28"/>
          <w:szCs w:val="28"/>
          <w:lang w:eastAsia="ru-RU"/>
        </w:rPr>
        <w:t>Богомольца</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xml:space="preserve">(1926) основано на строении соединительной ткани, активности мезенхимы (в современном понимании это </w:t>
      </w:r>
      <w:r w:rsidRPr="00B51C31">
        <w:rPr>
          <w:rFonts w:ascii="Times New Roman" w:eastAsia="Times New Roman" w:hAnsi="Times New Roman" w:cs="Times New Roman"/>
          <w:sz w:val="28"/>
          <w:szCs w:val="28"/>
          <w:lang w:eastAsia="ru-RU"/>
        </w:rPr>
        <w:lastRenderedPageBreak/>
        <w:t>в значительной мере определяет функциональное состояние иммунной системы). Он выделил четыре конституциональных типа:</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астенический тип</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характеризуется преобладанием тонкой, нежной соединительной ткани;</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фиброзный тип</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отмечается преобладание плотной, волокнистой соединительной ткани;</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 xml:space="preserve">пастозный тип </w:t>
      </w:r>
      <w:r w:rsidRPr="00B51C31">
        <w:rPr>
          <w:rFonts w:ascii="Times New Roman" w:eastAsia="Times New Roman" w:hAnsi="Times New Roman" w:cs="Times New Roman"/>
          <w:sz w:val="28"/>
          <w:szCs w:val="28"/>
          <w:lang w:eastAsia="ru-RU"/>
        </w:rPr>
        <w:t>— с преобладанием рыхлой соединительной ткани;</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липоматозный тип</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характеризуется обильным развитием жировой ткани.</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bCs/>
          <w:i/>
          <w:sz w:val="28"/>
          <w:szCs w:val="28"/>
          <w:lang w:eastAsia="ru-RU"/>
        </w:rPr>
        <w:t>И. П. Павлов</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bCs/>
          <w:sz w:val="28"/>
          <w:szCs w:val="28"/>
          <w:lang w:eastAsia="ru-RU"/>
        </w:rPr>
        <w:t>(1925)</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считал тип высшей нервной деятельности важнейшей составляющей частью конституции, так как нервная система играет большую роль в обеспечении целостности организма и его связи с окружающей средой. Для характеристики функциональных особенностей нервной системы имеет значение сила основных нервных процессов его возбуждение и торможение, их равновесие и подвижность. На основании этого И. П. Павлов выделил следующие конституциональные типы:</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sz w:val="28"/>
          <w:szCs w:val="28"/>
          <w:lang w:eastAsia="ru-RU"/>
        </w:rPr>
        <w:t xml:space="preserve"> </w:t>
      </w:r>
      <w:r w:rsidRPr="00B51C31">
        <w:rPr>
          <w:rFonts w:ascii="Times New Roman" w:eastAsia="Times New Roman" w:hAnsi="Times New Roman" w:cs="Times New Roman"/>
          <w:bCs/>
          <w:sz w:val="28"/>
          <w:szCs w:val="28"/>
          <w:lang w:eastAsia="ru-RU"/>
        </w:rPr>
        <w:t xml:space="preserve">сильный неуравновешенный, возбудимый или безудержный </w:t>
      </w:r>
      <w:r w:rsidRPr="00B51C31">
        <w:rPr>
          <w:rFonts w:ascii="Times New Roman" w:eastAsia="Times New Roman" w:hAnsi="Times New Roman" w:cs="Times New Roman"/>
          <w:sz w:val="28"/>
          <w:szCs w:val="28"/>
          <w:lang w:eastAsia="ru-RU"/>
        </w:rPr>
        <w:t>(с сильными процессами возбуждения и торможения, с относительным преобладанием возбуждения);</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сильный уравновешенный подвижный или быстрый;</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 xml:space="preserve">сильный уравновешенный, спокойный или медленный </w:t>
      </w:r>
      <w:r w:rsidRPr="00B51C31">
        <w:rPr>
          <w:rFonts w:ascii="Times New Roman" w:eastAsia="Times New Roman" w:hAnsi="Times New Roman" w:cs="Times New Roman"/>
          <w:sz w:val="28"/>
          <w:szCs w:val="28"/>
          <w:lang w:eastAsia="ru-RU"/>
        </w:rPr>
        <w:t>(инертность основных нервных процессов);</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слабый тип</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(слабость возбуждения и торможения, с относительным преобладанием последнего).</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Данная классификация соответствует характеристикам темперамента по Гиппократу: холерик, сангвиник, флегматик и меланхолик.</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Для слабого и сильного неуравновешенного типов свойственна предрасположенность к язвенной болезни желудка и двенадцатиперстной кишки, гипертонии, ревматизму, неврастении. Им также характерно и более тяжелое течение осложнений после оперативных вмешательств. Дисменорея, токсикозы беременности преимущественно отмечаются у женщин со слабым типом нервной системы. Более благоприятное течение опухолевых заболеваний наблюдается у лиц с сильным уравновешенным типом нервной системы, у больных же со слабым или неуравновешенным типами более выражен рост опухолевых клеток, чаще развиваются метастазы.</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Типологическая характеристика нервной системы человека является весьма сложной. Для ее определения в клинической практике необходимо тщательно анализировать анамнестические данные. О силе нервной системы можно судить по работоспособности, настойчивости в достижении цели, преодолению трудностей, самостоятельности. Слабость нервной системы проявляется в пониженной трудоспособности, малодушии, подверженности чужим влияниям. Люди с неуравновешенной нервной системой нередко несдержанны, раздражительны, беспокойны, торопливы. Недостаточная подвижность нервных процессов проявляется в слабой приспособляемости при перемене обстановки, трудности перехода от одного рода деятельности к другому.</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lastRenderedPageBreak/>
        <w:t xml:space="preserve">Для человека </w:t>
      </w:r>
      <w:r w:rsidRPr="00B51C31">
        <w:rPr>
          <w:rFonts w:ascii="Times New Roman" w:eastAsia="Times New Roman" w:hAnsi="Times New Roman" w:cs="Times New Roman"/>
          <w:bCs/>
          <w:i/>
          <w:sz w:val="28"/>
          <w:szCs w:val="28"/>
          <w:lang w:eastAsia="ru-RU"/>
        </w:rPr>
        <w:t>И. П. Павлов</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предложил еще одну классификацию конституции, в основу которой положил преобладание первой или второй сигнальных систем. В зависимости от этого он различал:</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 xml:space="preserve">художественный тип </w:t>
      </w:r>
      <w:r w:rsidRPr="00B51C31">
        <w:rPr>
          <w:rFonts w:ascii="Times New Roman" w:eastAsia="Times New Roman" w:hAnsi="Times New Roman" w:cs="Times New Roman"/>
          <w:sz w:val="28"/>
          <w:szCs w:val="28"/>
          <w:lang w:eastAsia="ru-RU"/>
        </w:rPr>
        <w:t>— с относительным преобладанием первой сигнальной системы и преимущественно образным, конкретным видом мышления;</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 xml:space="preserve">мыслительный тип </w:t>
      </w:r>
      <w:r w:rsidRPr="00B51C31">
        <w:rPr>
          <w:rFonts w:ascii="Times New Roman" w:eastAsia="Times New Roman" w:hAnsi="Times New Roman" w:cs="Times New Roman"/>
          <w:sz w:val="28"/>
          <w:szCs w:val="28"/>
          <w:lang w:eastAsia="ru-RU"/>
        </w:rPr>
        <w:t>— с относительным преобладанием второй сигнальной системы, характеризующийся отвлеченным, абстрактным мышлением;</w:t>
      </w:r>
    </w:p>
    <w:p w:rsidR="009C347A" w:rsidRPr="00B51C31" w:rsidRDefault="009C347A" w:rsidP="009C347A">
      <w:pPr>
        <w:spacing w:after="0" w:line="240" w:lineRule="auto"/>
        <w:jc w:val="both"/>
        <w:rPr>
          <w:rFonts w:ascii="Times New Roman" w:eastAsia="Times New Roman" w:hAnsi="Times New Roman" w:cs="Times New Roman"/>
          <w:sz w:val="28"/>
          <w:szCs w:val="28"/>
          <w:lang w:eastAsia="ru-RU"/>
        </w:rPr>
      </w:pPr>
      <w:r w:rsidRPr="009C347A">
        <w:rPr>
          <w:rFonts w:ascii="Times New Roman" w:eastAsia="Times New Roman" w:hAnsi="Times New Roman" w:cs="Times New Roman"/>
          <w:sz w:val="28"/>
          <w:szCs w:val="28"/>
          <w:lang w:eastAsia="ru-RU"/>
        </w:rPr>
        <w:t>-</w:t>
      </w:r>
      <w:r w:rsidRPr="00B51C31">
        <w:rPr>
          <w:rFonts w:ascii="Times New Roman" w:eastAsia="Times New Roman" w:hAnsi="Times New Roman" w:cs="Times New Roman"/>
          <w:bCs/>
          <w:sz w:val="28"/>
          <w:szCs w:val="28"/>
          <w:lang w:eastAsia="ru-RU"/>
        </w:rPr>
        <w:t>средний тип</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характеризуется примерно одинаковым набором признаков, относящихся к мыслительному и художественному типам.</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Примерно в это же время, в западной медицине широкое распространение получили взгляды </w:t>
      </w:r>
      <w:r w:rsidRPr="00B51C31">
        <w:rPr>
          <w:rFonts w:ascii="Times New Roman" w:eastAsia="Times New Roman" w:hAnsi="Times New Roman" w:cs="Times New Roman"/>
          <w:i/>
          <w:sz w:val="28"/>
          <w:szCs w:val="28"/>
          <w:lang w:eastAsia="ru-RU"/>
        </w:rPr>
        <w:t>К. Г. Юнга</w:t>
      </w:r>
      <w:r w:rsidRPr="00B51C31">
        <w:rPr>
          <w:rFonts w:ascii="Times New Roman" w:eastAsia="Times New Roman" w:hAnsi="Times New Roman" w:cs="Times New Roman"/>
          <w:sz w:val="28"/>
          <w:szCs w:val="28"/>
          <w:lang w:eastAsia="ru-RU"/>
        </w:rPr>
        <w:t xml:space="preserve"> (1913, 1918) и 3. Фрейда (1920, 1923) о сексуально-эротической основе поведенческих стереотипов.</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bCs/>
          <w:i/>
          <w:sz w:val="28"/>
          <w:szCs w:val="28"/>
          <w:lang w:eastAsia="ru-RU"/>
        </w:rPr>
        <w:t>К. Г. Юнг</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xml:space="preserve">ввел два понятия для характеристики личности: «обращенный вовне» — </w:t>
      </w:r>
      <w:r w:rsidRPr="00B51C31">
        <w:rPr>
          <w:rFonts w:ascii="Times New Roman" w:eastAsia="Times New Roman" w:hAnsi="Times New Roman" w:cs="Times New Roman"/>
          <w:bCs/>
          <w:sz w:val="28"/>
          <w:szCs w:val="28"/>
          <w:lang w:eastAsia="ru-RU"/>
        </w:rPr>
        <w:t xml:space="preserve">экстравертированный </w:t>
      </w:r>
      <w:r w:rsidRPr="00B51C31">
        <w:rPr>
          <w:rFonts w:ascii="Times New Roman" w:eastAsia="Times New Roman" w:hAnsi="Times New Roman" w:cs="Times New Roman"/>
          <w:sz w:val="28"/>
          <w:szCs w:val="28"/>
          <w:lang w:eastAsia="ru-RU"/>
        </w:rPr>
        <w:t xml:space="preserve">и «обращенный в себя» — </w:t>
      </w:r>
      <w:r w:rsidRPr="00B51C31">
        <w:rPr>
          <w:rFonts w:ascii="Times New Roman" w:eastAsia="Times New Roman" w:hAnsi="Times New Roman" w:cs="Times New Roman"/>
          <w:bCs/>
          <w:sz w:val="28"/>
          <w:szCs w:val="28"/>
          <w:lang w:eastAsia="ru-RU"/>
        </w:rPr>
        <w:t xml:space="preserve">интровертированный </w:t>
      </w:r>
      <w:r w:rsidRPr="00B51C31">
        <w:rPr>
          <w:rFonts w:ascii="Times New Roman" w:eastAsia="Times New Roman" w:hAnsi="Times New Roman" w:cs="Times New Roman"/>
          <w:sz w:val="28"/>
          <w:szCs w:val="28"/>
          <w:lang w:eastAsia="ru-RU"/>
        </w:rPr>
        <w:t xml:space="preserve">типы личности. Распределив всех индивидов на </w:t>
      </w:r>
      <w:r w:rsidRPr="00B51C31">
        <w:rPr>
          <w:rFonts w:ascii="Times New Roman" w:eastAsia="Times New Roman" w:hAnsi="Times New Roman" w:cs="Times New Roman"/>
          <w:bCs/>
          <w:sz w:val="28"/>
          <w:szCs w:val="28"/>
          <w:lang w:eastAsia="ru-RU"/>
        </w:rPr>
        <w:t xml:space="preserve">экстравертов </w:t>
      </w:r>
      <w:r w:rsidRPr="00B51C31">
        <w:rPr>
          <w:rFonts w:ascii="Times New Roman" w:eastAsia="Times New Roman" w:hAnsi="Times New Roman" w:cs="Times New Roman"/>
          <w:sz w:val="28"/>
          <w:szCs w:val="28"/>
          <w:lang w:eastAsia="ru-RU"/>
        </w:rPr>
        <w:t xml:space="preserve">и </w:t>
      </w:r>
      <w:r w:rsidRPr="00B51C31">
        <w:rPr>
          <w:rFonts w:ascii="Times New Roman" w:eastAsia="Times New Roman" w:hAnsi="Times New Roman" w:cs="Times New Roman"/>
          <w:bCs/>
          <w:sz w:val="28"/>
          <w:szCs w:val="28"/>
          <w:lang w:eastAsia="ru-RU"/>
        </w:rPr>
        <w:t>интровертов,</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он предложил учитывать этот принцип с классификацией конституции по «ведущей функции». Ведущей может выступать одна из четырех функций: интуиция, мышление, чувство (понимаемое как эмоции) и ощущение. Одна функция у человека доминирует и оказывает преимущественное влияние на его социальные поведенческие акты. Другая функция является подчиненной и не имеет значения в сознательном поведении, но доминирует в бессознательной сфере. Две оставшиеся выполняют лишь вспомогательные роли.</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На основе данных рассуждений </w:t>
      </w:r>
      <w:r w:rsidRPr="00B51C31">
        <w:rPr>
          <w:rFonts w:ascii="Times New Roman" w:eastAsia="Times New Roman" w:hAnsi="Times New Roman" w:cs="Times New Roman"/>
          <w:bCs/>
          <w:i/>
          <w:sz w:val="28"/>
          <w:szCs w:val="28"/>
          <w:lang w:eastAsia="ru-RU"/>
        </w:rPr>
        <w:t>К. Г. Юнг</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xml:space="preserve">выделил </w:t>
      </w:r>
      <w:r w:rsidRPr="00B51C31">
        <w:rPr>
          <w:rFonts w:ascii="Times New Roman" w:eastAsia="Times New Roman" w:hAnsi="Times New Roman" w:cs="Times New Roman"/>
          <w:bCs/>
          <w:sz w:val="28"/>
          <w:szCs w:val="28"/>
          <w:lang w:eastAsia="ru-RU"/>
        </w:rPr>
        <w:t>восемь основных типов конституции</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и множество их вариаций (мыслительный интроверт, интуитивный экстраверт и т. п.).</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Данный подход получил дальнейшее развитие в работах ряда ученых. Так, У. X. </w:t>
      </w:r>
      <w:r w:rsidRPr="00B51C31">
        <w:rPr>
          <w:rFonts w:ascii="Times New Roman" w:eastAsia="Times New Roman" w:hAnsi="Times New Roman" w:cs="Times New Roman"/>
          <w:bCs/>
          <w:i/>
          <w:sz w:val="28"/>
          <w:szCs w:val="28"/>
          <w:lang w:eastAsia="ru-RU"/>
        </w:rPr>
        <w:t>Шелдон</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(1940, 1942) связал средний и два крайних типа телосложения и психики со средне-нормативным, ускоренным и замедленным темпами морфогенеза и с учетом этого выделил три типа конституции:</w:t>
      </w:r>
    </w:p>
    <w:p w:rsidR="009C347A" w:rsidRPr="00B51C31" w:rsidRDefault="009C347A" w:rsidP="009C347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 </w:t>
      </w:r>
      <w:r w:rsidRPr="00B51C31">
        <w:rPr>
          <w:rFonts w:ascii="Times New Roman" w:eastAsia="Times New Roman" w:hAnsi="Times New Roman" w:cs="Times New Roman"/>
          <w:bCs/>
          <w:sz w:val="28"/>
          <w:szCs w:val="28"/>
          <w:lang w:eastAsia="ru-RU"/>
        </w:rPr>
        <w:t xml:space="preserve">эндоморфный тип </w:t>
      </w:r>
      <w:r w:rsidRPr="00B51C31">
        <w:rPr>
          <w:rFonts w:ascii="Times New Roman" w:eastAsia="Times New Roman" w:hAnsi="Times New Roman" w:cs="Times New Roman"/>
          <w:sz w:val="28"/>
          <w:szCs w:val="28"/>
          <w:lang w:eastAsia="ru-RU"/>
        </w:rPr>
        <w:t>— ускоренное развитие;</w:t>
      </w:r>
    </w:p>
    <w:p w:rsidR="009C347A" w:rsidRPr="00B51C31" w:rsidRDefault="009C347A" w:rsidP="009C347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 </w:t>
      </w:r>
      <w:r w:rsidRPr="00B51C31">
        <w:rPr>
          <w:rFonts w:ascii="Times New Roman" w:eastAsia="Times New Roman" w:hAnsi="Times New Roman" w:cs="Times New Roman"/>
          <w:bCs/>
          <w:sz w:val="28"/>
          <w:szCs w:val="28"/>
          <w:lang w:eastAsia="ru-RU"/>
        </w:rPr>
        <w:t xml:space="preserve">эктоморфный тип </w:t>
      </w:r>
      <w:r w:rsidRPr="00B51C31">
        <w:rPr>
          <w:rFonts w:ascii="Times New Roman" w:eastAsia="Times New Roman" w:hAnsi="Times New Roman" w:cs="Times New Roman"/>
          <w:sz w:val="28"/>
          <w:szCs w:val="28"/>
          <w:lang w:eastAsia="ru-RU"/>
        </w:rPr>
        <w:t>— замедленное развитие;</w:t>
      </w:r>
    </w:p>
    <w:p w:rsidR="009C347A" w:rsidRPr="00B51C31" w:rsidRDefault="009C347A" w:rsidP="009C347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 </w:t>
      </w:r>
      <w:r w:rsidRPr="00B51C31">
        <w:rPr>
          <w:rFonts w:ascii="Times New Roman" w:eastAsia="Times New Roman" w:hAnsi="Times New Roman" w:cs="Times New Roman"/>
          <w:bCs/>
          <w:sz w:val="28"/>
          <w:szCs w:val="28"/>
          <w:lang w:eastAsia="ru-RU"/>
        </w:rPr>
        <w:t>мезоморфный тип</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среднее, нормальное развитие.</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Он заметил, что определенные заболевания и профессиональные наклонности закономерно сочетаются с типами его конституциональной классификации.</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bCs/>
          <w:sz w:val="28"/>
          <w:szCs w:val="28"/>
          <w:lang w:eastAsia="ru-RU"/>
        </w:rPr>
        <w:t xml:space="preserve">В </w:t>
      </w:r>
      <w:r w:rsidRPr="00B51C31">
        <w:rPr>
          <w:rFonts w:ascii="Times New Roman" w:eastAsia="Times New Roman" w:hAnsi="Times New Roman" w:cs="Times New Roman"/>
          <w:sz w:val="28"/>
          <w:szCs w:val="28"/>
          <w:lang w:eastAsia="ru-RU"/>
        </w:rPr>
        <w:t>последующих работах, посвященных конституциологии, все чаще просматриваются и</w:t>
      </w:r>
      <w:r w:rsidRPr="009C347A">
        <w:rPr>
          <w:rFonts w:ascii="Times New Roman" w:eastAsia="Times New Roman" w:hAnsi="Times New Roman" w:cs="Times New Roman"/>
          <w:sz w:val="28"/>
          <w:szCs w:val="28"/>
          <w:lang w:eastAsia="ru-RU"/>
        </w:rPr>
        <w:t>деи использовать личностно-кон</w:t>
      </w:r>
      <w:r w:rsidRPr="00B51C31">
        <w:rPr>
          <w:rFonts w:ascii="Times New Roman" w:eastAsia="Times New Roman" w:hAnsi="Times New Roman" w:cs="Times New Roman"/>
          <w:sz w:val="28"/>
          <w:szCs w:val="28"/>
          <w:lang w:eastAsia="ru-RU"/>
        </w:rPr>
        <w:t xml:space="preserve">ституционологические критерии по отношении к различным профессиям. </w:t>
      </w:r>
      <w:r w:rsidRPr="00B51C31">
        <w:rPr>
          <w:rFonts w:ascii="Times New Roman" w:eastAsia="Times New Roman" w:hAnsi="Times New Roman" w:cs="Times New Roman"/>
          <w:bCs/>
          <w:sz w:val="28"/>
          <w:szCs w:val="28"/>
          <w:lang w:eastAsia="ru-RU"/>
        </w:rPr>
        <w:t>В</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xml:space="preserve">этом плане показательна </w:t>
      </w:r>
      <w:r w:rsidRPr="00B51C31">
        <w:rPr>
          <w:rFonts w:ascii="Times New Roman" w:eastAsia="Times New Roman" w:hAnsi="Times New Roman" w:cs="Times New Roman"/>
          <w:b/>
          <w:bCs/>
          <w:sz w:val="28"/>
          <w:szCs w:val="28"/>
          <w:lang w:eastAsia="ru-RU"/>
        </w:rPr>
        <w:t>«</w:t>
      </w:r>
      <w:r w:rsidRPr="00B51C31">
        <w:rPr>
          <w:rFonts w:ascii="Times New Roman" w:eastAsia="Times New Roman" w:hAnsi="Times New Roman" w:cs="Times New Roman"/>
          <w:bCs/>
          <w:sz w:val="28"/>
          <w:szCs w:val="28"/>
          <w:lang w:eastAsia="ru-RU"/>
        </w:rPr>
        <w:t xml:space="preserve">билатеральная конституция», </w:t>
      </w:r>
      <w:r w:rsidRPr="00B51C31">
        <w:rPr>
          <w:rFonts w:ascii="Times New Roman" w:eastAsia="Times New Roman" w:hAnsi="Times New Roman" w:cs="Times New Roman"/>
          <w:sz w:val="28"/>
          <w:szCs w:val="28"/>
          <w:lang w:eastAsia="ru-RU"/>
        </w:rPr>
        <w:t xml:space="preserve">основанная на функциональной ассиметрии больших полушарий головного мозга и преобладании в трудовой деятельности одной из рук. Согласно этому мнению, человеческая популяция разделена на индивидов </w:t>
      </w:r>
      <w:r w:rsidRPr="00B51C31">
        <w:rPr>
          <w:rFonts w:ascii="Times New Roman" w:eastAsia="Times New Roman" w:hAnsi="Times New Roman" w:cs="Times New Roman"/>
          <w:bCs/>
          <w:sz w:val="28"/>
          <w:szCs w:val="28"/>
          <w:lang w:eastAsia="ru-RU"/>
        </w:rPr>
        <w:t xml:space="preserve">правого </w:t>
      </w:r>
      <w:r w:rsidRPr="00B51C31">
        <w:rPr>
          <w:rFonts w:ascii="Times New Roman" w:eastAsia="Times New Roman" w:hAnsi="Times New Roman" w:cs="Times New Roman"/>
          <w:sz w:val="28"/>
          <w:szCs w:val="28"/>
          <w:lang w:eastAsia="ru-RU"/>
        </w:rPr>
        <w:t xml:space="preserve">и </w:t>
      </w:r>
      <w:r w:rsidRPr="00B51C31">
        <w:rPr>
          <w:rFonts w:ascii="Times New Roman" w:eastAsia="Times New Roman" w:hAnsi="Times New Roman" w:cs="Times New Roman"/>
          <w:bCs/>
          <w:sz w:val="28"/>
          <w:szCs w:val="28"/>
          <w:lang w:eastAsia="ru-RU"/>
        </w:rPr>
        <w:t>левого конституционального типа.</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lastRenderedPageBreak/>
        <w:t xml:space="preserve">Рассмотренные выше типы конституции полностью соответствуют в основном мужской реактивности. Для </w:t>
      </w:r>
      <w:r w:rsidRPr="00B51C31">
        <w:rPr>
          <w:rFonts w:ascii="Times New Roman" w:eastAsia="Times New Roman" w:hAnsi="Times New Roman" w:cs="Times New Roman"/>
          <w:bCs/>
          <w:sz w:val="28"/>
          <w:szCs w:val="28"/>
          <w:lang w:eastAsia="ru-RU"/>
        </w:rPr>
        <w:t xml:space="preserve">женского организма </w:t>
      </w:r>
      <w:r w:rsidRPr="00B51C31">
        <w:rPr>
          <w:rFonts w:ascii="Times New Roman" w:eastAsia="Times New Roman" w:hAnsi="Times New Roman" w:cs="Times New Roman"/>
          <w:sz w:val="28"/>
          <w:szCs w:val="28"/>
          <w:lang w:eastAsia="ru-RU"/>
        </w:rPr>
        <w:t xml:space="preserve">разработаны несколько </w:t>
      </w:r>
      <w:r w:rsidRPr="00B51C31">
        <w:rPr>
          <w:rFonts w:ascii="Times New Roman" w:eastAsia="Times New Roman" w:hAnsi="Times New Roman" w:cs="Times New Roman"/>
          <w:bCs/>
          <w:sz w:val="28"/>
          <w:szCs w:val="28"/>
          <w:lang w:eastAsia="ru-RU"/>
        </w:rPr>
        <w:t>иные классификации.</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bCs/>
          <w:i/>
          <w:sz w:val="28"/>
          <w:szCs w:val="28"/>
          <w:lang w:eastAsia="ru-RU"/>
        </w:rPr>
        <w:t>Матеус</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 xml:space="preserve">распределил </w:t>
      </w:r>
      <w:r w:rsidRPr="009C347A">
        <w:rPr>
          <w:rFonts w:ascii="Times New Roman" w:eastAsia="Times New Roman" w:hAnsi="Times New Roman" w:cs="Times New Roman"/>
          <w:sz w:val="28"/>
          <w:szCs w:val="28"/>
          <w:lang w:eastAsia="ru-RU"/>
        </w:rPr>
        <w:t>женщин</w:t>
      </w:r>
      <w:r w:rsidRPr="00B51C31">
        <w:rPr>
          <w:rFonts w:ascii="Times New Roman" w:eastAsia="Times New Roman" w:hAnsi="Times New Roman" w:cs="Times New Roman"/>
          <w:sz w:val="28"/>
          <w:szCs w:val="28"/>
          <w:lang w:eastAsia="ru-RU"/>
        </w:rPr>
        <w:t xml:space="preserve"> на три типа: </w:t>
      </w:r>
      <w:r w:rsidRPr="00B51C31">
        <w:rPr>
          <w:rFonts w:ascii="Times New Roman" w:eastAsia="Times New Roman" w:hAnsi="Times New Roman" w:cs="Times New Roman"/>
          <w:bCs/>
          <w:sz w:val="28"/>
          <w:szCs w:val="28"/>
          <w:lang w:eastAsia="ru-RU"/>
        </w:rPr>
        <w:t xml:space="preserve">будущего, настоящего и прошлого. </w:t>
      </w:r>
      <w:r w:rsidRPr="00B51C31">
        <w:rPr>
          <w:rFonts w:ascii="Times New Roman" w:eastAsia="Times New Roman" w:hAnsi="Times New Roman" w:cs="Times New Roman"/>
          <w:sz w:val="28"/>
          <w:szCs w:val="28"/>
          <w:lang w:eastAsia="ru-RU"/>
        </w:rPr>
        <w:t>Типу прошлого соответствует рубенсовкий (по Голдуэйту) или Венеры (по Уолкеру), а будущего — типу Ботичелли (по Болдуэйту) и типу Минервы (по Уоркеру).</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bCs/>
          <w:sz w:val="28"/>
          <w:szCs w:val="28"/>
          <w:lang w:eastAsia="ru-RU"/>
        </w:rPr>
        <w:t>Тип прошлого</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характеризуется привлекательностью, приветливостью, грациозностью, мягкими и верными движениями. Женщины данного типа рожают много детей, не злопамятны, являются верными женами, не ревнивы, спокойно ожидают, пока изменивший муж не вернется обратно к ним.</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bCs/>
          <w:sz w:val="28"/>
          <w:szCs w:val="28"/>
          <w:lang w:eastAsia="ru-RU"/>
        </w:rPr>
        <w:t>Будущий тип</w:t>
      </w:r>
      <w:r w:rsidRPr="00B51C31">
        <w:rPr>
          <w:rFonts w:ascii="Times New Roman" w:eastAsia="Times New Roman" w:hAnsi="Times New Roman" w:cs="Times New Roman"/>
          <w:b/>
          <w:bCs/>
          <w:sz w:val="28"/>
          <w:szCs w:val="28"/>
          <w:lang w:eastAsia="ru-RU"/>
        </w:rPr>
        <w:t xml:space="preserve"> </w:t>
      </w:r>
      <w:r w:rsidRPr="00B51C31">
        <w:rPr>
          <w:rFonts w:ascii="Times New Roman" w:eastAsia="Times New Roman" w:hAnsi="Times New Roman" w:cs="Times New Roman"/>
          <w:sz w:val="28"/>
          <w:szCs w:val="28"/>
          <w:lang w:eastAsia="ru-RU"/>
        </w:rPr>
        <w:t>менее женственен, самостоятелен, «женщина- мужчина», с рассудочным характером и с требованиями равенства во взаимоотношениях.</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Женская реактивность в немалой степени определяется набором половых гормонов и поэтому современная классификация женских конституциональных типов основана на преобладании (равенстве) в организме женщин эстрогенов или андрогенов и соответствии эффектов их влияния </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 xml:space="preserve">Подобные колебания получили название </w:t>
      </w:r>
      <w:r w:rsidRPr="00B51C31">
        <w:rPr>
          <w:rFonts w:ascii="Times New Roman" w:eastAsia="Times New Roman" w:hAnsi="Times New Roman" w:cs="Times New Roman"/>
          <w:bCs/>
          <w:i/>
          <w:iCs/>
          <w:sz w:val="28"/>
          <w:szCs w:val="28"/>
          <w:lang w:eastAsia="ru-RU"/>
        </w:rPr>
        <w:t>биологических ритмов.</w:t>
      </w:r>
      <w:r w:rsidRPr="00B51C31">
        <w:rPr>
          <w:rFonts w:ascii="Times New Roman" w:eastAsia="Times New Roman" w:hAnsi="Times New Roman" w:cs="Times New Roman"/>
          <w:sz w:val="28"/>
          <w:szCs w:val="28"/>
          <w:lang w:eastAsia="ru-RU"/>
        </w:rPr>
        <w:t xml:space="preserve"> А. А. Богомолец подчеркивал, что ритмические изменения в организме, их частота, длительность являются одной из составляющей конституции человека. Разделение людей на «сов» и «жаворонков» основывается на различии максимума биоэлектрической активности мозга ранним утром и поздним вечером.</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Биохронологический подход к учению о конституции, возможно, поможет преодолеть еще один трудный аспект данной проблемы. Дело в том, что изучение конституциональных типов показало — к «чистым» типам относится меньшее количество индивидов из всей человеческой популяции.</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Попытки классификации промежуточных видов конституции пока не выглядят убедительными.</w:t>
      </w:r>
    </w:p>
    <w:p w:rsidR="009C347A" w:rsidRPr="00B51C31" w:rsidRDefault="009C347A" w:rsidP="009C347A">
      <w:pPr>
        <w:spacing w:after="0" w:line="240" w:lineRule="auto"/>
        <w:ind w:firstLine="709"/>
        <w:jc w:val="both"/>
        <w:rPr>
          <w:rFonts w:ascii="Times New Roman" w:eastAsia="Times New Roman" w:hAnsi="Times New Roman" w:cs="Times New Roman"/>
          <w:sz w:val="28"/>
          <w:szCs w:val="28"/>
          <w:lang w:eastAsia="ru-RU"/>
        </w:rPr>
      </w:pPr>
      <w:r w:rsidRPr="00B51C31">
        <w:rPr>
          <w:rFonts w:ascii="Times New Roman" w:eastAsia="Times New Roman" w:hAnsi="Times New Roman" w:cs="Times New Roman"/>
          <w:sz w:val="28"/>
          <w:szCs w:val="28"/>
          <w:lang w:eastAsia="ru-RU"/>
        </w:rPr>
        <w:t>Таким образом, основное практическое значение учения о конституции заключается в установлении взаимосвязи между определенными ее типами и набором ряда заболеваний, а также профессиональными наклонностями. Необходимо помнить, что связь между болезнями и конституциональными типами не является абсолютной, так как конституциональное предрасположение не является неизбежным, это лишь внутренне условие для развития патологии, имеющей причину.</w:t>
      </w:r>
    </w:p>
    <w:p w:rsidR="00C77E55" w:rsidRDefault="00C77E55" w:rsidP="00BF7745">
      <w:pPr>
        <w:spacing w:after="0" w:line="240" w:lineRule="auto"/>
        <w:ind w:firstLine="709"/>
        <w:jc w:val="both"/>
        <w:rPr>
          <w:rFonts w:ascii="Times New Roman" w:hAnsi="Times New Roman" w:cs="Times New Roman"/>
          <w:b/>
          <w:sz w:val="28"/>
          <w:szCs w:val="28"/>
        </w:rPr>
      </w:pPr>
    </w:p>
    <w:p w:rsidR="007A77EC" w:rsidRPr="00BF7745" w:rsidRDefault="00896DB7" w:rsidP="00BF7745">
      <w:pPr>
        <w:spacing w:after="0" w:line="240" w:lineRule="auto"/>
        <w:ind w:firstLine="709"/>
        <w:jc w:val="both"/>
        <w:rPr>
          <w:rFonts w:ascii="Times New Roman" w:hAnsi="Times New Roman" w:cs="Times New Roman"/>
          <w:b/>
          <w:sz w:val="28"/>
          <w:szCs w:val="28"/>
        </w:rPr>
      </w:pPr>
      <w:r w:rsidRPr="00BF7745">
        <w:rPr>
          <w:rFonts w:ascii="Times New Roman" w:hAnsi="Times New Roman" w:cs="Times New Roman"/>
          <w:b/>
          <w:sz w:val="28"/>
          <w:szCs w:val="28"/>
        </w:rPr>
        <w:t xml:space="preserve">Лекция </w:t>
      </w:r>
      <w:r w:rsidR="005F5B5E" w:rsidRPr="00BF7745">
        <w:rPr>
          <w:rFonts w:ascii="Times New Roman" w:hAnsi="Times New Roman" w:cs="Times New Roman"/>
          <w:b/>
          <w:sz w:val="28"/>
          <w:szCs w:val="28"/>
        </w:rPr>
        <w:t>7</w:t>
      </w:r>
      <w:r w:rsidR="007A77EC" w:rsidRPr="00BF7745">
        <w:rPr>
          <w:rFonts w:ascii="Times New Roman" w:hAnsi="Times New Roman" w:cs="Times New Roman"/>
          <w:b/>
          <w:sz w:val="28"/>
          <w:szCs w:val="28"/>
        </w:rPr>
        <w:t xml:space="preserve">. Нейрофизиологические и гуморальные детерминанты индивидуальности </w:t>
      </w:r>
    </w:p>
    <w:p w:rsidR="007A77EC" w:rsidRPr="00C57F15" w:rsidRDefault="007A77EC" w:rsidP="00C57F15">
      <w:pPr>
        <w:spacing w:after="0" w:line="240" w:lineRule="auto"/>
        <w:jc w:val="both"/>
        <w:rPr>
          <w:rFonts w:ascii="Times New Roman" w:hAnsi="Times New Roman" w:cs="Times New Roman"/>
          <w:sz w:val="28"/>
          <w:szCs w:val="28"/>
        </w:rPr>
      </w:pPr>
      <w:r w:rsidRPr="00C57F15">
        <w:rPr>
          <w:rFonts w:ascii="Times New Roman" w:hAnsi="Times New Roman" w:cs="Times New Roman"/>
          <w:sz w:val="28"/>
          <w:szCs w:val="28"/>
        </w:rPr>
        <w:t>1.Мозг и психика</w:t>
      </w:r>
    </w:p>
    <w:p w:rsidR="007A77EC" w:rsidRPr="00C57F15" w:rsidRDefault="007A77EC" w:rsidP="00C57F15">
      <w:pPr>
        <w:spacing w:after="0" w:line="240" w:lineRule="auto"/>
        <w:jc w:val="both"/>
        <w:rPr>
          <w:rFonts w:ascii="Times New Roman" w:hAnsi="Times New Roman" w:cs="Times New Roman"/>
          <w:sz w:val="28"/>
          <w:szCs w:val="28"/>
        </w:rPr>
      </w:pPr>
      <w:r w:rsidRPr="00C57F15">
        <w:rPr>
          <w:rFonts w:ascii="Times New Roman" w:hAnsi="Times New Roman" w:cs="Times New Roman"/>
          <w:sz w:val="28"/>
          <w:szCs w:val="28"/>
        </w:rPr>
        <w:t>2.Нервные сети и функциональная ассиметрия мозга</w:t>
      </w:r>
    </w:p>
    <w:p w:rsidR="00C57F15" w:rsidRPr="00C57F15" w:rsidRDefault="007A77EC" w:rsidP="00C57F15">
      <w:pPr>
        <w:spacing w:after="0" w:line="240" w:lineRule="auto"/>
        <w:jc w:val="both"/>
        <w:rPr>
          <w:rFonts w:ascii="Times New Roman" w:hAnsi="Times New Roman" w:cs="Times New Roman"/>
          <w:sz w:val="28"/>
          <w:szCs w:val="28"/>
        </w:rPr>
      </w:pPr>
      <w:r w:rsidRPr="00C57F15">
        <w:rPr>
          <w:rFonts w:ascii="Times New Roman" w:hAnsi="Times New Roman" w:cs="Times New Roman"/>
          <w:sz w:val="28"/>
          <w:szCs w:val="28"/>
        </w:rPr>
        <w:t>3.Учение о свойствах нервной системы</w:t>
      </w:r>
    </w:p>
    <w:p w:rsidR="00C57F15" w:rsidRPr="00C57F15" w:rsidRDefault="00C57F15" w:rsidP="00C57F15">
      <w:pPr>
        <w:spacing w:after="0" w:line="240" w:lineRule="auto"/>
        <w:rPr>
          <w:rFonts w:ascii="Times New Roman" w:hAnsi="Times New Roman" w:cs="Times New Roman"/>
          <w:sz w:val="28"/>
          <w:szCs w:val="28"/>
        </w:rPr>
      </w:pPr>
      <w:r w:rsidRPr="00C57F15">
        <w:rPr>
          <w:rFonts w:ascii="Times New Roman" w:hAnsi="Times New Roman" w:cs="Times New Roman"/>
          <w:sz w:val="28"/>
          <w:szCs w:val="28"/>
        </w:rPr>
        <w:t>4Леворукость. Теории леворукости</w:t>
      </w:r>
    </w:p>
    <w:p w:rsidR="007A77EC" w:rsidRPr="00C57F15" w:rsidRDefault="00C57F15" w:rsidP="00C57F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A77EC" w:rsidRPr="00C57F15">
        <w:rPr>
          <w:rFonts w:ascii="Times New Roman" w:hAnsi="Times New Roman" w:cs="Times New Roman"/>
          <w:sz w:val="28"/>
          <w:szCs w:val="28"/>
        </w:rPr>
        <w:t>.Гуморальные аспекты психики.</w:t>
      </w:r>
    </w:p>
    <w:p w:rsidR="007A77EC" w:rsidRPr="00C57F15" w:rsidRDefault="00C57F15" w:rsidP="00C57F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7A77EC" w:rsidRPr="00C57F15">
        <w:rPr>
          <w:rFonts w:ascii="Times New Roman" w:hAnsi="Times New Roman" w:cs="Times New Roman"/>
          <w:sz w:val="28"/>
          <w:szCs w:val="28"/>
        </w:rPr>
        <w:t>.Биохимия памяти, мышления, функциональных состояний.</w:t>
      </w:r>
    </w:p>
    <w:p w:rsidR="007A77EC" w:rsidRPr="00C57F15" w:rsidRDefault="007A77EC" w:rsidP="00BF7745">
      <w:pPr>
        <w:spacing w:after="0" w:line="240" w:lineRule="auto"/>
        <w:ind w:firstLine="709"/>
        <w:jc w:val="both"/>
        <w:rPr>
          <w:rFonts w:ascii="Times New Roman" w:hAnsi="Times New Roman" w:cs="Times New Roman"/>
          <w:sz w:val="28"/>
          <w:szCs w:val="28"/>
        </w:rPr>
      </w:pPr>
    </w:p>
    <w:p w:rsidR="007A77EC" w:rsidRPr="00BF7745" w:rsidRDefault="007A77EC"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1.Мозг и психика</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Психика возникла как механизм адаптационного поведения живых существ, их стремления эффективно приспособиться к окружающей среде. В процессе </w:t>
      </w:r>
      <w:r w:rsidRPr="00BF7745">
        <w:rPr>
          <w:iCs/>
          <w:sz w:val="28"/>
          <w:szCs w:val="28"/>
        </w:rPr>
        <w:t>филогенеза</w:t>
      </w:r>
      <w:r w:rsidRPr="00BF7745">
        <w:rPr>
          <w:sz w:val="28"/>
          <w:szCs w:val="28"/>
        </w:rPr>
        <w:t xml:space="preserve"> (изменений психики, которые произошли в ходе биологической эволюции под воздействием условий жизни) возникают и развиваются разные формы психического отражения действительности, которые способствуют более совершенной регуляции поведения и жизнедеятельности. К ним относятся: </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1. </w:t>
      </w:r>
      <w:r w:rsidRPr="00BF7745">
        <w:rPr>
          <w:i/>
          <w:iCs/>
          <w:sz w:val="28"/>
          <w:szCs w:val="28"/>
        </w:rPr>
        <w:t xml:space="preserve">Чувствительность </w:t>
      </w:r>
      <w:r w:rsidRPr="00BF7745">
        <w:rPr>
          <w:sz w:val="28"/>
          <w:szCs w:val="28"/>
        </w:rPr>
        <w:t>- способность живых организмов отвечать на раздражения с целью ориентации в среде (</w:t>
      </w:r>
      <w:r w:rsidRPr="00BF7745">
        <w:rPr>
          <w:i/>
          <w:iCs/>
          <w:sz w:val="28"/>
          <w:szCs w:val="28"/>
        </w:rPr>
        <w:t>сенсорная психика</w:t>
      </w:r>
      <w:r w:rsidRPr="00BF7745">
        <w:rPr>
          <w:sz w:val="28"/>
          <w:szCs w:val="28"/>
        </w:rPr>
        <w:t xml:space="preserve">). Признаки предметов (запахи, форма, цвет), нейтральные с точки зрения удовлетворения органических потребностей, могут приобретать сигнальное значение. </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2. </w:t>
      </w:r>
      <w:r w:rsidRPr="00BF7745">
        <w:rPr>
          <w:i/>
          <w:iCs/>
          <w:sz w:val="28"/>
          <w:szCs w:val="28"/>
        </w:rPr>
        <w:t xml:space="preserve">Восприятие </w:t>
      </w:r>
      <w:r w:rsidRPr="00BF7745">
        <w:rPr>
          <w:sz w:val="28"/>
          <w:szCs w:val="28"/>
        </w:rPr>
        <w:t>целостных предметов и предметного мира (</w:t>
      </w:r>
      <w:r w:rsidRPr="00BF7745">
        <w:rPr>
          <w:i/>
          <w:iCs/>
          <w:sz w:val="28"/>
          <w:szCs w:val="28"/>
        </w:rPr>
        <w:t>перцептивная психика</w:t>
      </w:r>
      <w:r w:rsidRPr="00BF7745">
        <w:rPr>
          <w:sz w:val="28"/>
          <w:szCs w:val="28"/>
        </w:rPr>
        <w:t xml:space="preserve">).  </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3. </w:t>
      </w:r>
      <w:r w:rsidRPr="00BF7745">
        <w:rPr>
          <w:i/>
          <w:iCs/>
          <w:sz w:val="28"/>
          <w:szCs w:val="28"/>
        </w:rPr>
        <w:t>Практический интеллект высших животных.</w:t>
      </w:r>
      <w:r w:rsidRPr="00BF7745">
        <w:rPr>
          <w:sz w:val="28"/>
          <w:szCs w:val="28"/>
        </w:rPr>
        <w:t xml:space="preserve"> Он дает возможность отражать в виде наглядных образов отдельные качества, целостные предметы, предметные ситуации и межпредметные связи. Высшие</w:t>
      </w:r>
      <w:r w:rsidRPr="00BF7745">
        <w:rPr>
          <w:i/>
          <w:iCs/>
          <w:sz w:val="28"/>
          <w:szCs w:val="28"/>
        </w:rPr>
        <w:t xml:space="preserve"> </w:t>
      </w:r>
      <w:r w:rsidRPr="00BF7745">
        <w:rPr>
          <w:sz w:val="28"/>
          <w:szCs w:val="28"/>
        </w:rPr>
        <w:t>животные обладают способностью к научению, приобретению навыков, необходимых для приспособления к среде.</w:t>
      </w:r>
      <w:r w:rsidRPr="00BF7745">
        <w:rPr>
          <w:i/>
          <w:iCs/>
          <w:sz w:val="28"/>
          <w:szCs w:val="28"/>
        </w:rPr>
        <w:t xml:space="preserve"> Научение</w:t>
      </w:r>
      <w:r w:rsidRPr="00BF7745">
        <w:rPr>
          <w:sz w:val="28"/>
          <w:szCs w:val="28"/>
        </w:rPr>
        <w:t xml:space="preserve"> (процесс приобретения индивидуального опыта) опирается на индивидуальную память, которая фиксирует эффективные средства поведения, способствует интенсивному развитию психики. </w:t>
      </w:r>
      <w:r w:rsidRPr="00BF7745">
        <w:rPr>
          <w:i/>
          <w:iCs/>
          <w:sz w:val="28"/>
          <w:szCs w:val="28"/>
        </w:rPr>
        <w:t>Навыки</w:t>
      </w:r>
      <w:r w:rsidRPr="00BF7745">
        <w:rPr>
          <w:sz w:val="28"/>
          <w:szCs w:val="28"/>
        </w:rPr>
        <w:t xml:space="preserve"> – это автоматизированные действия, сформированные путем повторения и не требующие сознательной регуляции и контроля отдельных элементов.</w:t>
      </w:r>
      <w:r w:rsidRPr="00BF7745">
        <w:rPr>
          <w:i/>
          <w:iCs/>
          <w:sz w:val="28"/>
          <w:szCs w:val="28"/>
        </w:rPr>
        <w:t xml:space="preserve"> </w:t>
      </w:r>
      <w:r w:rsidRPr="00BF7745">
        <w:rPr>
          <w:sz w:val="28"/>
          <w:szCs w:val="28"/>
        </w:rPr>
        <w:t>Пример.</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4. </w:t>
      </w:r>
      <w:r w:rsidRPr="00BF7745">
        <w:rPr>
          <w:i/>
          <w:iCs/>
          <w:sz w:val="28"/>
          <w:szCs w:val="28"/>
        </w:rPr>
        <w:t>Переход от животного к человеку</w:t>
      </w:r>
      <w:r w:rsidRPr="00BF7745">
        <w:rPr>
          <w:sz w:val="28"/>
          <w:szCs w:val="28"/>
        </w:rPr>
        <w:t xml:space="preserve">. Информационное (сведения) и операционное (действия) содержание памяти накапливается и становится основой для развития мышления. Развиваются умственные операции, способность предусматривать будущее, принимать решение и т.п. Пример. </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5. </w:t>
      </w:r>
      <w:r w:rsidRPr="00BF7745">
        <w:rPr>
          <w:i/>
          <w:iCs/>
          <w:sz w:val="28"/>
          <w:szCs w:val="28"/>
        </w:rPr>
        <w:t>Практический и абстрактный интеллект человека.</w:t>
      </w:r>
      <w:r w:rsidRPr="00BF7745">
        <w:rPr>
          <w:sz w:val="28"/>
          <w:szCs w:val="28"/>
        </w:rPr>
        <w:t xml:space="preserve"> в процессе исторического развития человек учится не только отражать, но и преобразовывать действительность, а также самого себя. Постепенно его интеллект перестает обслуживать лишь практические потребности и приобретает способность «отрываться» от конкретной реальности, т.е. становится абстрактным. Появляется язык, как средство познания и общения, образуется внутренний мир человека, его личность. Развиваются воображение, словесная память, произвольное внимание, воля, а также система знаний, умений и навыков. </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Главным органом психики человека и животных является центральный отдел нервной системы - мозг. Он состоит из двух анатомических составляющих:</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1. </w:t>
      </w:r>
      <w:r w:rsidRPr="00BF7745">
        <w:rPr>
          <w:i/>
          <w:iCs/>
          <w:sz w:val="28"/>
          <w:szCs w:val="28"/>
        </w:rPr>
        <w:t>головной мозг</w:t>
      </w:r>
      <w:r w:rsidRPr="00BF7745">
        <w:rPr>
          <w:sz w:val="28"/>
          <w:szCs w:val="28"/>
        </w:rPr>
        <w:t xml:space="preserve"> (находится в черепе) – орган приобретенных на протяжении жизни форм поведения. Кора его больших полушарий регулирует </w:t>
      </w:r>
      <w:r w:rsidRPr="00BF7745">
        <w:rPr>
          <w:sz w:val="28"/>
          <w:szCs w:val="28"/>
        </w:rPr>
        <w:lastRenderedPageBreak/>
        <w:t xml:space="preserve">различные психические функции (мышление, память, способности и т.п.), которые реализуются благодаря совместной работе разных зон мозга. </w:t>
      </w:r>
    </w:p>
    <w:p w:rsidR="007A77EC" w:rsidRPr="00BF7745" w:rsidRDefault="007A77EC" w:rsidP="00BF7745">
      <w:pPr>
        <w:pStyle w:val="a3"/>
        <w:spacing w:before="0" w:beforeAutospacing="0" w:after="0" w:afterAutospacing="0"/>
        <w:ind w:firstLine="709"/>
        <w:jc w:val="both"/>
        <w:rPr>
          <w:sz w:val="28"/>
          <w:szCs w:val="28"/>
        </w:rPr>
      </w:pPr>
      <w:r w:rsidRPr="00BF7745">
        <w:rPr>
          <w:iCs/>
          <w:sz w:val="28"/>
          <w:szCs w:val="28"/>
        </w:rPr>
        <w:t>Мозг</w:t>
      </w:r>
      <w:r w:rsidRPr="00BF7745">
        <w:rPr>
          <w:i/>
          <w:iCs/>
          <w:sz w:val="28"/>
          <w:szCs w:val="28"/>
        </w:rPr>
        <w:t xml:space="preserve"> </w:t>
      </w:r>
      <w:r w:rsidRPr="00BF7745">
        <w:rPr>
          <w:sz w:val="28"/>
          <w:szCs w:val="28"/>
        </w:rPr>
        <w:t xml:space="preserve">как саморегулирующаяся система </w:t>
      </w:r>
      <w:r w:rsidRPr="00BF7745">
        <w:rPr>
          <w:iCs/>
          <w:sz w:val="28"/>
          <w:szCs w:val="28"/>
        </w:rPr>
        <w:t>состоит из 3х</w:t>
      </w:r>
      <w:r w:rsidRPr="00BF7745">
        <w:rPr>
          <w:i/>
          <w:iCs/>
          <w:sz w:val="28"/>
          <w:szCs w:val="28"/>
        </w:rPr>
        <w:t xml:space="preserve"> </w:t>
      </w:r>
      <w:r w:rsidRPr="00BF7745">
        <w:rPr>
          <w:sz w:val="28"/>
          <w:szCs w:val="28"/>
        </w:rPr>
        <w:t xml:space="preserve">основных </w:t>
      </w:r>
      <w:r w:rsidRPr="00BF7745">
        <w:rPr>
          <w:i/>
          <w:iCs/>
          <w:sz w:val="28"/>
          <w:szCs w:val="28"/>
        </w:rPr>
        <w:t xml:space="preserve">блоков. </w:t>
      </w:r>
      <w:r w:rsidRPr="00BF7745">
        <w:rPr>
          <w:sz w:val="28"/>
          <w:szCs w:val="28"/>
        </w:rPr>
        <w:t xml:space="preserve">Первый, </w:t>
      </w:r>
      <w:r w:rsidRPr="00BF7745">
        <w:rPr>
          <w:i/>
          <w:iCs/>
          <w:sz w:val="28"/>
          <w:szCs w:val="28"/>
        </w:rPr>
        <w:t>энергетический</w:t>
      </w:r>
      <w:r w:rsidRPr="00BF7745">
        <w:rPr>
          <w:sz w:val="28"/>
          <w:szCs w:val="28"/>
        </w:rPr>
        <w:t>, поддерживает тонус мозга; второй – обеспечивает</w:t>
      </w:r>
      <w:r w:rsidRPr="00BF7745">
        <w:rPr>
          <w:i/>
          <w:iCs/>
          <w:sz w:val="28"/>
          <w:szCs w:val="28"/>
        </w:rPr>
        <w:t xml:space="preserve"> прием, переработку и хранение информации</w:t>
      </w:r>
      <w:r w:rsidRPr="00BF7745">
        <w:rPr>
          <w:sz w:val="28"/>
          <w:szCs w:val="28"/>
        </w:rPr>
        <w:t xml:space="preserve">, поступающей от органов чувств; третий отвечает за </w:t>
      </w:r>
      <w:r w:rsidRPr="00BF7745">
        <w:rPr>
          <w:i/>
          <w:iCs/>
          <w:sz w:val="28"/>
          <w:szCs w:val="28"/>
        </w:rPr>
        <w:t>программные действия и движения, регуляцию активных процессов и сравнение результата действий с начальными намерениями</w:t>
      </w:r>
      <w:r w:rsidRPr="00BF7745">
        <w:rPr>
          <w:sz w:val="28"/>
          <w:szCs w:val="28"/>
        </w:rPr>
        <w:t xml:space="preserve">. Все три блока принимают участие в психической деятельности человека, в регулировании его поведения. Нарушение работы одного из них приводит к различным нарушениям психики. Так, проблемы в первом блоке вызывают неустойчивость внимания, быструю утомляемость, сонливость, безразличие или сильную обеспокоенность, во втором - дефекты в приеме слуховой, зрительной, тактильной и другой информации, в третьем - сбои в организации поведения и деятельности (целенаправленные действия заменяются инертными стереотипами, бессмысленными повторами движений, не направленных на достижение поставленной цели). </w:t>
      </w:r>
    </w:p>
    <w:p w:rsidR="00896DB7" w:rsidRPr="00BF7745" w:rsidRDefault="00896DB7" w:rsidP="00BF7745">
      <w:pPr>
        <w:pStyle w:val="a3"/>
        <w:spacing w:before="0" w:beforeAutospacing="0" w:after="0" w:afterAutospacing="0"/>
        <w:ind w:firstLine="709"/>
        <w:jc w:val="both"/>
        <w:rPr>
          <w:sz w:val="28"/>
          <w:szCs w:val="28"/>
        </w:rPr>
      </w:pPr>
    </w:p>
    <w:p w:rsidR="007A77EC" w:rsidRPr="00BF7745" w:rsidRDefault="007A77EC"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 xml:space="preserve">2.Нервные сети и функциональная </w:t>
      </w:r>
      <w:r w:rsidR="00896DB7" w:rsidRPr="00BF7745">
        <w:rPr>
          <w:rFonts w:ascii="Times New Roman" w:hAnsi="Times New Roman" w:cs="Times New Roman"/>
          <w:i/>
          <w:sz w:val="28"/>
          <w:szCs w:val="28"/>
        </w:rPr>
        <w:t>асимметрия</w:t>
      </w:r>
      <w:r w:rsidRPr="00BF7745">
        <w:rPr>
          <w:rFonts w:ascii="Times New Roman" w:hAnsi="Times New Roman" w:cs="Times New Roman"/>
          <w:i/>
          <w:sz w:val="28"/>
          <w:szCs w:val="28"/>
        </w:rPr>
        <w:t xml:space="preserve"> мозга</w:t>
      </w:r>
    </w:p>
    <w:p w:rsidR="00C77E55" w:rsidRDefault="00C77E55" w:rsidP="00BF7745">
      <w:pPr>
        <w:spacing w:after="0" w:line="240" w:lineRule="auto"/>
        <w:ind w:firstLine="709"/>
        <w:jc w:val="both"/>
        <w:rPr>
          <w:rFonts w:ascii="Times New Roman" w:hAnsi="Times New Roman" w:cs="Times New Roman"/>
          <w:sz w:val="28"/>
          <w:szCs w:val="28"/>
          <w:shd w:val="clear" w:color="auto" w:fill="FFFFFF"/>
        </w:rPr>
      </w:pPr>
    </w:p>
    <w:p w:rsidR="007A77EC" w:rsidRPr="00BF7745" w:rsidRDefault="007A77EC" w:rsidP="00BF7745">
      <w:pPr>
        <w:spacing w:after="0" w:line="240" w:lineRule="auto"/>
        <w:ind w:firstLine="709"/>
        <w:jc w:val="both"/>
        <w:rPr>
          <w:rFonts w:ascii="Times New Roman" w:hAnsi="Times New Roman" w:cs="Times New Roman"/>
          <w:sz w:val="28"/>
          <w:szCs w:val="28"/>
          <w:shd w:val="clear" w:color="auto" w:fill="FFFFFF"/>
        </w:rPr>
      </w:pPr>
      <w:r w:rsidRPr="00BF7745">
        <w:rPr>
          <w:rFonts w:ascii="Times New Roman" w:hAnsi="Times New Roman" w:cs="Times New Roman"/>
          <w:sz w:val="28"/>
          <w:szCs w:val="28"/>
          <w:shd w:val="clear" w:color="auto" w:fill="FFFFFF"/>
        </w:rPr>
        <w:t>В структурной организации нервной системы принято выделять центральную нервную систему (ЦНС) и периферическую. ЦНС в свою очередь включает в себя спинной мозг и головной мозг. Все остальные нервные структуры входят в периферическую систему. Высший отдел ЦНС — головной мозг состоит из мозгового ствола, большого мозга и мозжечка. Большой мозг представлен двумя полушариями, наружная поверхность которых покрыта серым веществом — корой. Кора составляет важнейшую часть головного мозга, являясь материальным субстратом высшей психической деятельности и регулятором всех жизненных функций организма.</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Структурной единицей нервной системы является нервная клетка — </w:t>
      </w:r>
      <w:r w:rsidRPr="00BF7745">
        <w:rPr>
          <w:rStyle w:val="a5"/>
          <w:b w:val="0"/>
          <w:sz w:val="28"/>
          <w:szCs w:val="28"/>
        </w:rPr>
        <w:t>нейрон</w:t>
      </w:r>
      <w:r w:rsidRPr="00BF7745">
        <w:rPr>
          <w:b/>
          <w:sz w:val="28"/>
          <w:szCs w:val="28"/>
        </w:rPr>
        <w:t>.</w:t>
      </w:r>
      <w:r w:rsidRPr="00BF7745">
        <w:rPr>
          <w:sz w:val="28"/>
          <w:szCs w:val="28"/>
        </w:rPr>
        <w:t xml:space="preserve"> Он состоит из пяти частей: тела клетки, ядра, разветвленных отростков — дендритов (по ним нервные импульсы идут к телу клетки) и одного длинного отростка — аксона (по нему нервный импульс переходит от тела клетки к другим клеткам или эффекторам — мышцам или железам). Аксон имеет множество отростков. Они соединены с дендритами соседних нейронов особыми образованиями — синапсами, которые играют существенную роль в фильтрации нервных импульсов: пропускают одни импульсы и задерживают другие.</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Нейроны, связываясь друг с другом, совершают объединенную деятельность. Различают три вида нервных клеток: чувствительные, двигательные, центральные (интернейроны). Центральные нейроны осуществляют информационные связи между чувствительными и двигательными нейронами. В человеческом мозге они образуют основную его массу, которую составляют около 20 млрд нервных клеток, соединенных множеством синапсов.</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lastRenderedPageBreak/>
        <w:t>Кодирование информации в нервной системе происходит в виде биоэлектрохимических импульсов. Поступая от рецепторов или других нейронов, эти импульсы проходят через тело нейрона и, попадая на синаптическую бляшку аксона, открывают проходы через синаптическую щель (промежуток между аксоном одного нейрона и дендритом другого) для нейрогормонов (нейромедиаторов). В зависимости от соответствия возбужденных нейрогормонов одного нейрона нейрогормонам другого биоэлектрический потенциал переходит или не переходит от аксона на дендрит другой клетки. Таким образом, нейрогормоны позволяют возбуждать постсинаптический нейрон или блокируют передачу импульса. Закодированная в нервном импульсе информация избирательно направляется в определенные нервные ансамбли — функциональные системы (по теории П.К. Анохина).</w:t>
      </w:r>
    </w:p>
    <w:p w:rsidR="007A77EC" w:rsidRPr="00BF7745" w:rsidRDefault="007A77EC" w:rsidP="00BF7745">
      <w:pPr>
        <w:pStyle w:val="a3"/>
        <w:spacing w:before="0" w:beforeAutospacing="0" w:after="0" w:afterAutospacing="0"/>
        <w:ind w:firstLine="709"/>
        <w:jc w:val="both"/>
        <w:textAlignment w:val="baseline"/>
        <w:rPr>
          <w:sz w:val="28"/>
          <w:szCs w:val="28"/>
        </w:rPr>
      </w:pPr>
      <w:r w:rsidRPr="00BF7745">
        <w:rPr>
          <w:rStyle w:val="a5"/>
          <w:b w:val="0"/>
          <w:sz w:val="28"/>
          <w:szCs w:val="28"/>
          <w:bdr w:val="none" w:sz="0" w:space="0" w:color="auto" w:frame="1"/>
        </w:rPr>
        <w:t>Функциональная асимметрия</w:t>
      </w:r>
      <w:r w:rsidRPr="00BF7745">
        <w:rPr>
          <w:sz w:val="28"/>
          <w:szCs w:val="28"/>
        </w:rPr>
        <w:t xml:space="preserve"> – это свойство нервной ткани, характеризующееся распределением психических функций между полушариями мозга. Одним из главных свойств является не только специализация правого или левого полушария, а их тщательное и точное взаимодействие. Это явление рассматривается как фундаментальная закономерность работы высшей нервной системы. Латерализация присуща не только человеку, но и животному.</w:t>
      </w:r>
    </w:p>
    <w:p w:rsidR="007A77EC" w:rsidRPr="00BF7745" w:rsidRDefault="00896DB7" w:rsidP="00BF7745">
      <w:pPr>
        <w:pStyle w:val="a3"/>
        <w:spacing w:before="0" w:beforeAutospacing="0" w:after="0" w:afterAutospacing="0"/>
        <w:ind w:firstLine="709"/>
        <w:jc w:val="both"/>
        <w:textAlignment w:val="baseline"/>
        <w:rPr>
          <w:sz w:val="28"/>
          <w:szCs w:val="28"/>
        </w:rPr>
      </w:pPr>
      <w:r w:rsidRPr="00BF7745">
        <w:rPr>
          <w:sz w:val="28"/>
          <w:szCs w:val="28"/>
        </w:rPr>
        <w:t>Вовремя</w:t>
      </w:r>
      <w:r w:rsidR="007A77EC" w:rsidRPr="00BF7745">
        <w:rPr>
          <w:sz w:val="28"/>
          <w:szCs w:val="28"/>
        </w:rPr>
        <w:t>, когда нейронауки были развиты недостаточно, исследователи считали, что две части мозга – идентичны. Однако дальнейшее изучение структуры показало, что наличествует множество анатомических различий.</w:t>
      </w:r>
    </w:p>
    <w:p w:rsidR="007A77EC" w:rsidRPr="00BF7745" w:rsidRDefault="007A77EC" w:rsidP="00BF7745">
      <w:pPr>
        <w:pStyle w:val="a3"/>
        <w:spacing w:before="0" w:beforeAutospacing="0" w:after="0" w:afterAutospacing="0"/>
        <w:ind w:firstLine="709"/>
        <w:jc w:val="both"/>
        <w:textAlignment w:val="baseline"/>
        <w:rPr>
          <w:sz w:val="28"/>
          <w:szCs w:val="28"/>
        </w:rPr>
      </w:pPr>
      <w:r w:rsidRPr="00BF7745">
        <w:rPr>
          <w:sz w:val="28"/>
          <w:szCs w:val="28"/>
        </w:rPr>
        <w:t>Первые предположения о том, что мозг не является сплошной однородной массой, состоящей из нервных клеток, высказал немецкий ученый Ф. Галль на рубеже 18-19 веков. Анатом считал, что нервный аппарат речи расположен в передних долях мозга. Однако исследователя приняли за шарлатана, и все его предположения были отвергнуты. В дальнейшем похожие попытки предпринимали Буйоне, Буйо и Дакс, но их не воспринимали всерьез – различные исследования и доклады теоретиков и врачей не получали должного внимания научного сообщества.</w:t>
      </w:r>
    </w:p>
    <w:p w:rsidR="007A77EC" w:rsidRPr="00BF7745" w:rsidRDefault="007A77EC" w:rsidP="00BF7745">
      <w:pPr>
        <w:pStyle w:val="a3"/>
        <w:spacing w:before="0" w:beforeAutospacing="0" w:after="0" w:afterAutospacing="0"/>
        <w:ind w:firstLine="709"/>
        <w:jc w:val="both"/>
        <w:textAlignment w:val="baseline"/>
        <w:rPr>
          <w:sz w:val="28"/>
          <w:szCs w:val="28"/>
        </w:rPr>
      </w:pPr>
      <w:r w:rsidRPr="00BF7745">
        <w:rPr>
          <w:sz w:val="28"/>
          <w:szCs w:val="28"/>
        </w:rPr>
        <w:t>Первым, кто получил признание, был французский невролог Брока. Врач предположил,</w:t>
      </w:r>
      <w:r w:rsidR="00C97ED2" w:rsidRPr="00BF7745">
        <w:rPr>
          <w:sz w:val="28"/>
          <w:szCs w:val="28"/>
        </w:rPr>
        <w:t xml:space="preserve"> что центр речи располагается в</w:t>
      </w:r>
      <w:r w:rsidRPr="00BF7745">
        <w:rPr>
          <w:sz w:val="28"/>
          <w:szCs w:val="28"/>
        </w:rPr>
        <w:t xml:space="preserve"> лобной извилине, а именно в левой (в последующем эта область мозга была названа в честь открывателя). Вторым важным шагом в изучении асимметрии была работа ученика Брока Вернике. Его доклад посвящался нарушению понимания речи при повреждении левых височных долей.</w:t>
      </w:r>
    </w:p>
    <w:p w:rsidR="007A77EC" w:rsidRPr="00BF7745" w:rsidRDefault="007A77EC" w:rsidP="00BF7745">
      <w:pPr>
        <w:pStyle w:val="a3"/>
        <w:spacing w:before="0" w:beforeAutospacing="0" w:after="0" w:afterAutospacing="0"/>
        <w:ind w:firstLine="709"/>
        <w:jc w:val="both"/>
        <w:textAlignment w:val="baseline"/>
        <w:rPr>
          <w:sz w:val="28"/>
          <w:szCs w:val="28"/>
        </w:rPr>
      </w:pPr>
      <w:r w:rsidRPr="00BF7745">
        <w:rPr>
          <w:sz w:val="28"/>
          <w:szCs w:val="28"/>
        </w:rPr>
        <w:t>Тем временем российская неврологическая школа строила фундамент для изучения мозга. Первый московский научный неврологический институт был основан А.Я. Кожевниковым. Ученый ставил себе и своим сотрудникам задачу изучить билатеральную организацию психических функций мозга.</w:t>
      </w:r>
    </w:p>
    <w:p w:rsidR="007A77EC" w:rsidRPr="00BF7745" w:rsidRDefault="007A77EC" w:rsidP="00BF7745">
      <w:pPr>
        <w:pStyle w:val="a3"/>
        <w:spacing w:before="0" w:beforeAutospacing="0" w:after="0" w:afterAutospacing="0"/>
        <w:ind w:firstLine="709"/>
        <w:jc w:val="both"/>
        <w:textAlignment w:val="baseline"/>
        <w:rPr>
          <w:sz w:val="28"/>
          <w:szCs w:val="28"/>
        </w:rPr>
      </w:pPr>
      <w:r w:rsidRPr="00BF7745">
        <w:rPr>
          <w:sz w:val="28"/>
          <w:szCs w:val="28"/>
        </w:rPr>
        <w:t>В дальнейшем научный вклад привнесла молодая наука – нейрохирургия. Ученые изучали функцию отдельных участков при их повреждении, а точнее: при поражении определенной области мозга, исследователи следили за тем, какая именно функция мозга выпадает.</w:t>
      </w:r>
    </w:p>
    <w:p w:rsidR="007A77EC" w:rsidRPr="00BF7745" w:rsidRDefault="007A77EC" w:rsidP="00BF7745">
      <w:pPr>
        <w:pStyle w:val="a3"/>
        <w:spacing w:before="0" w:beforeAutospacing="0" w:after="0" w:afterAutospacing="0"/>
        <w:ind w:firstLine="709"/>
        <w:jc w:val="both"/>
        <w:textAlignment w:val="baseline"/>
        <w:rPr>
          <w:sz w:val="28"/>
          <w:szCs w:val="28"/>
        </w:rPr>
      </w:pPr>
      <w:r w:rsidRPr="00BF7745">
        <w:rPr>
          <w:sz w:val="28"/>
          <w:szCs w:val="28"/>
        </w:rPr>
        <w:lastRenderedPageBreak/>
        <w:t>К середине 20 века нейронаука накопила достаточно сведений и теорий, дающих возможность представлять взаимоотношение между полушариями и их специализацию. В дальнейшем проводились, и проводятся сейчас исследования на тему творчества. Ученых интересует то, какая именно область или какое полушарие отвечает за создание и созидание. В современном представлении функция творчества объясняется как результат совместной работы обоих полушарий.</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Свойство распределения функции коры мозга обусловлено генетически. Тем не менее, под воздействием социального окружения такая латерализация подвергается различным изменениями. Следует помнить, что специализация полушарий определяется не только психическими функциями, от того ученые выделяют три группы асимметрии:</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 Анатомическая латерализация. Это явление заключается в гистологической и анатомической разнице полушарий.</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 xml:space="preserve"> -Биохимическая специализация. Суть определяется разницей протекания клеточных реакций и в содержании нейромедиаторов и гормонов.</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 xml:space="preserve"> -Психофизиологическая асимметрия.</w:t>
      </w:r>
    </w:p>
    <w:p w:rsidR="007A77EC" w:rsidRPr="00BF7745" w:rsidRDefault="007A77EC" w:rsidP="00BF7745">
      <w:pPr>
        <w:spacing w:after="0" w:line="240" w:lineRule="auto"/>
        <w:ind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Существует понятие доминантности полушария: люди, у которых левая рука главная – доминирует правое полушарие, и у людей, чья правая рука является главной – левое полушарие главенствует. Однако существует и усредненное понятие – амбидекстрия. Люди, обладающие таким типом взаимодействия, «управляют» своими полушарием равномерно.</w:t>
      </w:r>
    </w:p>
    <w:p w:rsidR="007A77EC" w:rsidRPr="00BF7745" w:rsidRDefault="007A77EC" w:rsidP="00BF7745">
      <w:pPr>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Функциональная нагрузка на полушарии</w:t>
      </w:r>
    </w:p>
    <w:p w:rsidR="007A77EC" w:rsidRPr="00BF7745" w:rsidRDefault="007A77EC" w:rsidP="00BF7745">
      <w:pPr>
        <w:spacing w:after="0" w:line="240" w:lineRule="auto"/>
        <w:ind w:firstLine="709"/>
        <w:jc w:val="both"/>
        <w:textAlignment w:val="baseline"/>
        <w:rPr>
          <w:rFonts w:ascii="Times New Roman" w:eastAsia="Times New Roman" w:hAnsi="Times New Roman" w:cs="Times New Roman"/>
          <w:i/>
          <w:sz w:val="28"/>
          <w:szCs w:val="28"/>
          <w:lang w:eastAsia="ru-RU"/>
        </w:rPr>
      </w:pPr>
      <w:r w:rsidRPr="00BF7745">
        <w:rPr>
          <w:rFonts w:ascii="Times New Roman" w:eastAsia="Times New Roman" w:hAnsi="Times New Roman" w:cs="Times New Roman"/>
          <w:bCs/>
          <w:i/>
          <w:sz w:val="28"/>
          <w:szCs w:val="28"/>
          <w:bdr w:val="none" w:sz="0" w:space="0" w:color="auto" w:frame="1"/>
          <w:lang w:eastAsia="ru-RU"/>
        </w:rPr>
        <w:t>Левое полушарие</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Операция логическими понятиями. Преимущественно абстрактно-логическое мышление</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Отвечает за поочередную обработку данных – так называемое сукцессивное мышление</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Аналитический тип обработки информации. Люди с доминирующим левым полушарием раскладывают все полученные сведения по полочкам</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Индуктивные операции мышления – от конкретного к общему</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Легкость в чтении схематических изображений, топографических карт</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Рационализация – понимание смысла речи</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Аналитические способности к музыке: строение композиции, ритма, такта, пауз, соотношение нот друг к другу</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Вербальный интеллект</w:t>
      </w:r>
      <w:r w:rsidR="00C97ED2" w:rsidRPr="00BF7745">
        <w:rPr>
          <w:rFonts w:ascii="Times New Roman" w:hAnsi="Times New Roman" w:cs="Times New Roman"/>
          <w:sz w:val="28"/>
          <w:szCs w:val="28"/>
          <w:lang w:eastAsia="ru-RU"/>
        </w:rPr>
        <w:t xml:space="preserve"> -</w:t>
      </w:r>
      <w:r w:rsidRPr="00BF7745">
        <w:rPr>
          <w:rFonts w:ascii="Times New Roman" w:hAnsi="Times New Roman" w:cs="Times New Roman"/>
          <w:sz w:val="28"/>
          <w:szCs w:val="28"/>
          <w:lang w:eastAsia="ru-RU"/>
        </w:rPr>
        <w:t xml:space="preserve"> эффективен в точных науках</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textAlignment w:val="baseline"/>
        <w:rPr>
          <w:rFonts w:ascii="Times New Roman" w:eastAsia="Times New Roman" w:hAnsi="Times New Roman" w:cs="Times New Roman"/>
          <w:sz w:val="28"/>
          <w:szCs w:val="28"/>
          <w:lang w:eastAsia="ru-RU"/>
        </w:rPr>
      </w:pPr>
      <w:r w:rsidRPr="00BF7745">
        <w:rPr>
          <w:rFonts w:ascii="Times New Roman" w:eastAsia="Times New Roman" w:hAnsi="Times New Roman" w:cs="Times New Roman"/>
          <w:bCs/>
          <w:sz w:val="28"/>
          <w:szCs w:val="28"/>
          <w:bdr w:val="none" w:sz="0" w:space="0" w:color="auto" w:frame="1"/>
          <w:lang w:eastAsia="ru-RU"/>
        </w:rPr>
        <w:t>Правое полушарие</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Операция образами</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Одновременный анализ многих каналов. Параллельное мышление. Обрабатывает сразу несколько потоков</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Синтез информации. Объединяют отдельные объекты, явления и образуют общую картину мировосприятия</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Дедукция – от общего к частному</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Конкретное пространство</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Эмоциональное восприятие информации</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lastRenderedPageBreak/>
        <w:t>Композиторская функция. Эмоциональное ощущение музыки, эффективная работа с запоминанием мелодий и ее воспроизведением</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lang w:eastAsia="ru-RU"/>
        </w:rPr>
      </w:pPr>
      <w:r w:rsidRPr="00BF7745">
        <w:rPr>
          <w:rFonts w:ascii="Times New Roman" w:hAnsi="Times New Roman" w:cs="Times New Roman"/>
          <w:sz w:val="28"/>
          <w:szCs w:val="28"/>
          <w:lang w:eastAsia="ru-RU"/>
        </w:rPr>
        <w:t>Образный (невербальный) интеллект. Легко приспосабливаемый в творчестве: дизайнерское дело, изобразительное искусство, музыка, литература</w:t>
      </w:r>
      <w:r w:rsidR="00C97ED2" w:rsidRPr="00BF7745">
        <w:rPr>
          <w:rFonts w:ascii="Times New Roman" w:hAnsi="Times New Roman" w:cs="Times New Roman"/>
          <w:sz w:val="28"/>
          <w:szCs w:val="28"/>
          <w:lang w:eastAsia="ru-RU"/>
        </w:rPr>
        <w:t>.</w:t>
      </w:r>
    </w:p>
    <w:p w:rsidR="007A77EC" w:rsidRPr="00BF7745" w:rsidRDefault="007A77EC" w:rsidP="00BF7745">
      <w:pPr>
        <w:spacing w:after="0" w:line="240" w:lineRule="auto"/>
        <w:ind w:firstLine="709"/>
        <w:jc w:val="both"/>
        <w:rPr>
          <w:rFonts w:ascii="Times New Roman" w:hAnsi="Times New Roman" w:cs="Times New Roman"/>
          <w:sz w:val="28"/>
          <w:szCs w:val="28"/>
          <w:shd w:val="clear" w:color="auto" w:fill="FFFFFF"/>
        </w:rPr>
      </w:pPr>
      <w:r w:rsidRPr="00BF7745">
        <w:rPr>
          <w:rFonts w:ascii="Times New Roman" w:hAnsi="Times New Roman" w:cs="Times New Roman"/>
          <w:sz w:val="28"/>
          <w:szCs w:val="28"/>
          <w:shd w:val="clear" w:color="auto" w:fill="FFFFFF"/>
        </w:rPr>
        <w:t>Специализация существует благодаря двум полушариями. Они соединены между собой мозолистым телом – именно оно обеспечивает обмен информацией между левым и правым полушарием. Однако за «проводку» ответственны и другие нейронные спайки. Они служат в роли каналов, благодаря которым гемисферы синхронизируются между собой. Исследователями было показано, что каждая структура занимается обменом конкретной информации.</w:t>
      </w:r>
    </w:p>
    <w:p w:rsidR="00C97ED2" w:rsidRPr="00BF7745" w:rsidRDefault="00C97ED2" w:rsidP="00BF7745">
      <w:pPr>
        <w:spacing w:after="0" w:line="240" w:lineRule="auto"/>
        <w:ind w:firstLine="709"/>
        <w:jc w:val="both"/>
        <w:rPr>
          <w:rFonts w:ascii="Times New Roman" w:hAnsi="Times New Roman" w:cs="Times New Roman"/>
          <w:sz w:val="28"/>
          <w:szCs w:val="28"/>
          <w:shd w:val="clear" w:color="auto" w:fill="FFFFFF"/>
        </w:rPr>
      </w:pPr>
    </w:p>
    <w:p w:rsidR="007A77EC" w:rsidRPr="00BF7745" w:rsidRDefault="007A77EC"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3.Учение о свойствах нервной системы</w:t>
      </w:r>
    </w:p>
    <w:p w:rsidR="007A77EC" w:rsidRPr="00BF7745" w:rsidRDefault="007A77EC" w:rsidP="00BF7745">
      <w:pPr>
        <w:pStyle w:val="1"/>
        <w:spacing w:before="0" w:line="240" w:lineRule="auto"/>
        <w:ind w:firstLine="709"/>
        <w:jc w:val="both"/>
        <w:rPr>
          <w:rFonts w:ascii="Times New Roman" w:hAnsi="Times New Roman" w:cs="Times New Roman"/>
          <w:color w:val="auto"/>
          <w:sz w:val="28"/>
          <w:szCs w:val="28"/>
        </w:rPr>
      </w:pPr>
      <w:r w:rsidRPr="00BF7745">
        <w:rPr>
          <w:rFonts w:ascii="Times New Roman" w:hAnsi="Times New Roman" w:cs="Times New Roman"/>
          <w:bCs/>
          <w:color w:val="auto"/>
          <w:sz w:val="28"/>
          <w:szCs w:val="28"/>
        </w:rPr>
        <w:t>И.П.</w:t>
      </w:r>
      <w:r w:rsidR="00C97ED2" w:rsidRPr="00BF7745">
        <w:rPr>
          <w:rFonts w:ascii="Times New Roman" w:hAnsi="Times New Roman" w:cs="Times New Roman"/>
          <w:bCs/>
          <w:color w:val="auto"/>
          <w:sz w:val="28"/>
          <w:szCs w:val="28"/>
        </w:rPr>
        <w:t xml:space="preserve"> </w:t>
      </w:r>
      <w:r w:rsidRPr="00BF7745">
        <w:rPr>
          <w:rFonts w:ascii="Times New Roman" w:hAnsi="Times New Roman" w:cs="Times New Roman"/>
          <w:bCs/>
          <w:color w:val="auto"/>
          <w:sz w:val="28"/>
          <w:szCs w:val="28"/>
        </w:rPr>
        <w:t>Павлов выделил три основных свойства нервной системы:</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1). сила процесса возбуждения и торможения, зависящая от работоспособности нервных клеток;</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2). уравновешенность нервной системы, т.е. степень соответствия силы возбуждения силе торможения (или их баланс);</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3). подвижность нервных процессов, т.е. скорость смены возбуждения торможением и наоборот.</w:t>
      </w:r>
    </w:p>
    <w:p w:rsidR="007A77EC" w:rsidRPr="00BF7745" w:rsidRDefault="007A77EC" w:rsidP="00BF7745">
      <w:pPr>
        <w:pStyle w:val="a3"/>
        <w:spacing w:before="0" w:beforeAutospacing="0" w:after="0" w:afterAutospacing="0"/>
        <w:ind w:firstLine="709"/>
        <w:jc w:val="both"/>
        <w:rPr>
          <w:sz w:val="28"/>
          <w:szCs w:val="28"/>
        </w:rPr>
      </w:pPr>
      <w:r w:rsidRPr="00BF7745">
        <w:rPr>
          <w:i/>
          <w:iCs/>
          <w:sz w:val="28"/>
          <w:szCs w:val="28"/>
        </w:rPr>
        <w:t>Сила возбуждения</w:t>
      </w:r>
      <w:r w:rsidRPr="00BF7745">
        <w:rPr>
          <w:sz w:val="28"/>
          <w:szCs w:val="28"/>
        </w:rPr>
        <w:t xml:space="preserve"> отражает работоспособность нервной клетки. Она проявляется в функциональной выносливости, т.е. в способности выдерживать длительное или кратковременное, но сильное возбуждение, не переходя при этом в противоположное состояние торможения.</w:t>
      </w:r>
    </w:p>
    <w:p w:rsidR="007A77EC" w:rsidRPr="00BF7745" w:rsidRDefault="007A77EC" w:rsidP="00BF7745">
      <w:pPr>
        <w:pStyle w:val="a3"/>
        <w:spacing w:before="0" w:beforeAutospacing="0" w:after="0" w:afterAutospacing="0"/>
        <w:ind w:firstLine="709"/>
        <w:jc w:val="both"/>
        <w:rPr>
          <w:sz w:val="28"/>
          <w:szCs w:val="28"/>
        </w:rPr>
      </w:pPr>
      <w:r w:rsidRPr="00BF7745">
        <w:rPr>
          <w:i/>
          <w:iCs/>
          <w:sz w:val="28"/>
          <w:szCs w:val="28"/>
        </w:rPr>
        <w:t>Сила торможения</w:t>
      </w:r>
      <w:r w:rsidRPr="00BF7745">
        <w:rPr>
          <w:sz w:val="28"/>
          <w:szCs w:val="28"/>
        </w:rPr>
        <w:t xml:space="preserve"> понимается как функциональная работоспособность нервной клетки при реализации торможения и проявляется в способности к образованию различных тормозных условных реакций, таких, как угасание и дифференцировка.</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Говоря об </w:t>
      </w:r>
      <w:r w:rsidRPr="00BF7745">
        <w:rPr>
          <w:i/>
          <w:iCs/>
          <w:sz w:val="28"/>
          <w:szCs w:val="28"/>
        </w:rPr>
        <w:t xml:space="preserve">уравновешенности </w:t>
      </w:r>
      <w:r w:rsidRPr="00BF7745">
        <w:rPr>
          <w:sz w:val="28"/>
          <w:szCs w:val="28"/>
        </w:rPr>
        <w:t>нервных процессов, И.П.</w:t>
      </w:r>
      <w:r w:rsidR="00C97ED2" w:rsidRPr="00BF7745">
        <w:rPr>
          <w:sz w:val="28"/>
          <w:szCs w:val="28"/>
        </w:rPr>
        <w:t xml:space="preserve"> </w:t>
      </w:r>
      <w:r w:rsidRPr="00BF7745">
        <w:rPr>
          <w:sz w:val="28"/>
          <w:szCs w:val="28"/>
        </w:rPr>
        <w:t xml:space="preserve">Павлов имел в виду равновесие процессов возбуждения и торможения. Отношение силы обоих процессов решает, является ли данный индивид уравновешенным или неуравновешенным, когда сила одного процесса превосходит силу другого. </w:t>
      </w:r>
    </w:p>
    <w:p w:rsidR="007A77EC" w:rsidRPr="00BF7745" w:rsidRDefault="007A77EC" w:rsidP="00BF7745">
      <w:pPr>
        <w:pStyle w:val="a3"/>
        <w:spacing w:before="0" w:beforeAutospacing="0" w:after="0" w:afterAutospacing="0"/>
        <w:ind w:firstLine="709"/>
        <w:jc w:val="both"/>
        <w:rPr>
          <w:sz w:val="28"/>
          <w:szCs w:val="28"/>
        </w:rPr>
      </w:pPr>
      <w:r w:rsidRPr="00BF7745">
        <w:rPr>
          <w:i/>
          <w:iCs/>
          <w:sz w:val="28"/>
          <w:szCs w:val="28"/>
        </w:rPr>
        <w:t xml:space="preserve">Подвижность </w:t>
      </w:r>
      <w:r w:rsidRPr="00BF7745">
        <w:rPr>
          <w:sz w:val="28"/>
          <w:szCs w:val="28"/>
        </w:rPr>
        <w:t xml:space="preserve">нервных процессов проявляется в быстроте перехода одного нервного процесса в другой. Подвижность нервных процессов проявляется в способности к изменению поведения в соответствии с изменяющимися условиями жизни. Мерой этого свойства нервной системы является быстрота перехода от одного действия к другому, от пассивного состояния к активному, и наоборот. Противоположностью подвижности является </w:t>
      </w:r>
      <w:r w:rsidRPr="00BF7745">
        <w:rPr>
          <w:i/>
          <w:iCs/>
          <w:sz w:val="28"/>
          <w:szCs w:val="28"/>
        </w:rPr>
        <w:t>инертность</w:t>
      </w:r>
      <w:r w:rsidRPr="00BF7745">
        <w:rPr>
          <w:sz w:val="28"/>
          <w:szCs w:val="28"/>
        </w:rPr>
        <w:t xml:space="preserve"> нервных процессов. Нервная система тем более инертна, чем больше времени или усилий требуется, чтобы перейти от одного процесса к другому. </w:t>
      </w:r>
    </w:p>
    <w:p w:rsidR="007A77EC" w:rsidRPr="00BF7745" w:rsidRDefault="007A77EC"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В 50-е годы в результате исследований под руководством Б.Н. Теплова, а затем В.Н. Небылицына были выделены и описаны еще несколько свойств </w:t>
      </w:r>
      <w:r w:rsidRPr="00BF7745">
        <w:rPr>
          <w:rFonts w:ascii="Times New Roman" w:hAnsi="Times New Roman" w:cs="Times New Roman"/>
          <w:sz w:val="28"/>
          <w:szCs w:val="28"/>
        </w:rPr>
        <w:lastRenderedPageBreak/>
        <w:t>нервных процессов. Они доказали, что структура основных свойств нервной системы более сложная, чем представлялось ранее.</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Свойства нервной системы:</w:t>
      </w:r>
    </w:p>
    <w:p w:rsidR="007A77EC" w:rsidRPr="00BF7745" w:rsidRDefault="007A77EC" w:rsidP="00BF7745">
      <w:pPr>
        <w:numPr>
          <w:ilvl w:val="0"/>
          <w:numId w:val="15"/>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bCs/>
          <w:i/>
          <w:sz w:val="28"/>
          <w:szCs w:val="28"/>
        </w:rPr>
        <w:t>лабильность</w:t>
      </w:r>
      <w:r w:rsidRPr="00BF7745">
        <w:rPr>
          <w:rFonts w:ascii="Times New Roman" w:hAnsi="Times New Roman" w:cs="Times New Roman"/>
          <w:i/>
          <w:sz w:val="28"/>
          <w:szCs w:val="28"/>
        </w:rPr>
        <w:t xml:space="preserve"> </w:t>
      </w:r>
      <w:r w:rsidRPr="00BF7745">
        <w:rPr>
          <w:rFonts w:ascii="Times New Roman" w:hAnsi="Times New Roman" w:cs="Times New Roman"/>
          <w:sz w:val="28"/>
          <w:szCs w:val="28"/>
        </w:rPr>
        <w:t>– скорость возникновения и прекращения нервных процессов;</w:t>
      </w:r>
    </w:p>
    <w:p w:rsidR="007A77EC" w:rsidRPr="00BF7745" w:rsidRDefault="007A77EC" w:rsidP="00BF7745">
      <w:pPr>
        <w:numPr>
          <w:ilvl w:val="0"/>
          <w:numId w:val="15"/>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bCs/>
          <w:i/>
          <w:sz w:val="28"/>
          <w:szCs w:val="28"/>
        </w:rPr>
        <w:t>динамичность</w:t>
      </w:r>
      <w:r w:rsidRPr="00BF7745">
        <w:rPr>
          <w:rFonts w:ascii="Times New Roman" w:hAnsi="Times New Roman" w:cs="Times New Roman"/>
          <w:sz w:val="28"/>
          <w:szCs w:val="28"/>
        </w:rPr>
        <w:t xml:space="preserve"> – легкость и быстрота образования положительных и тормозных условных рефлексов;</w:t>
      </w:r>
    </w:p>
    <w:p w:rsidR="007A77EC" w:rsidRPr="00BF7745" w:rsidRDefault="007A77EC" w:rsidP="00BF7745">
      <w:pPr>
        <w:numPr>
          <w:ilvl w:val="0"/>
          <w:numId w:val="15"/>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bCs/>
          <w:i/>
          <w:sz w:val="28"/>
          <w:szCs w:val="28"/>
        </w:rPr>
        <w:t>концентрированность</w:t>
      </w:r>
      <w:r w:rsidRPr="00BF7745">
        <w:rPr>
          <w:rFonts w:ascii="Times New Roman" w:hAnsi="Times New Roman" w:cs="Times New Roman"/>
          <w:sz w:val="28"/>
          <w:szCs w:val="28"/>
        </w:rPr>
        <w:t xml:space="preserve"> –показатель меры дифференцировки раздражителей;</w:t>
      </w:r>
    </w:p>
    <w:p w:rsidR="007A77EC" w:rsidRPr="00BF7745" w:rsidRDefault="007A77EC" w:rsidP="00BF7745">
      <w:pPr>
        <w:numPr>
          <w:ilvl w:val="0"/>
          <w:numId w:val="15"/>
        </w:numPr>
        <w:spacing w:after="0" w:line="240" w:lineRule="auto"/>
        <w:ind w:left="0" w:firstLine="709"/>
        <w:jc w:val="both"/>
        <w:rPr>
          <w:rFonts w:ascii="Times New Roman" w:hAnsi="Times New Roman" w:cs="Times New Roman"/>
          <w:sz w:val="28"/>
          <w:szCs w:val="28"/>
        </w:rPr>
      </w:pPr>
      <w:r w:rsidRPr="00BF7745">
        <w:rPr>
          <w:rFonts w:ascii="Times New Roman" w:hAnsi="Times New Roman" w:cs="Times New Roman"/>
          <w:bCs/>
          <w:i/>
          <w:sz w:val="28"/>
          <w:szCs w:val="28"/>
        </w:rPr>
        <w:t>высокая чувствительность</w:t>
      </w:r>
      <w:r w:rsidRPr="00BF7745">
        <w:rPr>
          <w:rFonts w:ascii="Times New Roman" w:hAnsi="Times New Roman" w:cs="Times New Roman"/>
          <w:b/>
          <w:bCs/>
          <w:sz w:val="28"/>
          <w:szCs w:val="28"/>
        </w:rPr>
        <w:t xml:space="preserve"> </w:t>
      </w:r>
      <w:r w:rsidRPr="00BF7745">
        <w:rPr>
          <w:rFonts w:ascii="Times New Roman" w:hAnsi="Times New Roman" w:cs="Times New Roman"/>
          <w:sz w:val="28"/>
          <w:szCs w:val="28"/>
        </w:rPr>
        <w:t>-свойство слабого типа нервной деятельности.</w:t>
      </w:r>
    </w:p>
    <w:p w:rsidR="00C57F15" w:rsidRPr="00C57F15" w:rsidRDefault="00C57F15" w:rsidP="00C57F15">
      <w:pPr>
        <w:jc w:val="center"/>
        <w:rPr>
          <w:rFonts w:ascii="Times New Roman" w:hAnsi="Times New Roman" w:cs="Times New Roman"/>
          <w:i/>
          <w:sz w:val="28"/>
          <w:szCs w:val="28"/>
        </w:rPr>
      </w:pPr>
      <w:r w:rsidRPr="00C57F15">
        <w:rPr>
          <w:rFonts w:ascii="Times New Roman" w:hAnsi="Times New Roman" w:cs="Times New Roman"/>
          <w:i/>
          <w:sz w:val="28"/>
          <w:szCs w:val="28"/>
        </w:rPr>
        <w:t>4Леворукость. Теории леворукости</w:t>
      </w:r>
    </w:p>
    <w:p w:rsidR="00B83BBC" w:rsidRPr="0015384F" w:rsidRDefault="00B83BBC" w:rsidP="00B83BBC">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Причина самого наличия доминирующей руки окончательно не определена.</w:t>
      </w:r>
    </w:p>
    <w:p w:rsidR="00B83BBC" w:rsidRPr="0015384F" w:rsidRDefault="00B83BBC" w:rsidP="00B83BBC">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Пока нет чёткого и однозначного ответа на многие вопросы о леворукости. Ещё не открыты загадки её происхождения, очень мало известно о психологических и физиологических особенностях леворуких людей, но с уверенностью можно сказать, что</w:t>
      </w:r>
      <w:r>
        <w:rPr>
          <w:rFonts w:ascii="Times New Roman" w:eastAsia="Times New Roman" w:hAnsi="Times New Roman" w:cs="Times New Roman"/>
          <w:sz w:val="28"/>
          <w:szCs w:val="28"/>
          <w:lang w:eastAsia="ru-RU"/>
        </w:rPr>
        <w:t xml:space="preserve"> </w:t>
      </w:r>
      <w:r w:rsidRPr="0015384F">
        <w:rPr>
          <w:rFonts w:ascii="Times New Roman" w:eastAsia="Times New Roman" w:hAnsi="Times New Roman" w:cs="Times New Roman"/>
          <w:bCs/>
          <w:sz w:val="28"/>
          <w:szCs w:val="28"/>
          <w:lang w:eastAsia="ru-RU"/>
        </w:rPr>
        <w:t>леворукость- это индивидуальный вариант нормы.</w:t>
      </w:r>
    </w:p>
    <w:p w:rsidR="00B83BBC" w:rsidRPr="0015384F" w:rsidRDefault="00B83BBC" w:rsidP="00B83BBC">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Попытки объяснить леворукость имеют долгую историю. Уже в древности люди знали, что среди них есть леворукие, но не считали это каким-то нарушением.</w:t>
      </w:r>
    </w:p>
    <w:p w:rsidR="00B83BBC" w:rsidRPr="0015384F" w:rsidRDefault="00B83BBC" w:rsidP="00B83BBC">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Казалось бы, организация мозговой деятельности у левшей должна быть такая же, как у правшей, но в зеркальном отражении. Левша устроен и развивается совершенно по другим законам.</w:t>
      </w:r>
    </w:p>
    <w:p w:rsidR="00B83BBC" w:rsidRPr="0015384F" w:rsidRDefault="00B83BBC" w:rsidP="00B83BBC">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У правшей правое и левое полушария мозга имеют собственные функции и находятся в постоянном взаимодействии. У левши оба полушария, как правило, более автономны по своей работе, межполушарные взаимодействия формируются гораздо позже, чем у правши.</w:t>
      </w:r>
    </w:p>
    <w:p w:rsidR="00B83BBC" w:rsidRPr="0015384F" w:rsidRDefault="00B83BBC" w:rsidP="00B83BBC">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Возможно поэтому левши и демонстрируют, с одной стороны, более высокие творческие способности (жесткость устоявшихся связей может способствовать более стандартному мышлению), а с другой - более медленное по сравнению с правшами формирование навыков деятельности, требующей взаимодействия обоих полушарий. Для более точного определения индивидуальных особенностей левор</w:t>
      </w:r>
      <w:r>
        <w:rPr>
          <w:rFonts w:ascii="Times New Roman" w:eastAsia="Times New Roman" w:hAnsi="Times New Roman" w:cs="Times New Roman"/>
          <w:sz w:val="28"/>
          <w:szCs w:val="28"/>
          <w:lang w:eastAsia="ru-RU"/>
        </w:rPr>
        <w:t>у</w:t>
      </w:r>
      <w:r w:rsidRPr="0015384F">
        <w:rPr>
          <w:rFonts w:ascii="Times New Roman" w:eastAsia="Times New Roman" w:hAnsi="Times New Roman" w:cs="Times New Roman"/>
          <w:sz w:val="28"/>
          <w:szCs w:val="28"/>
          <w:lang w:eastAsia="ru-RU"/>
        </w:rPr>
        <w:t>ких детей необходимо учитывать всю совокупность ассиметрий человека.</w:t>
      </w:r>
    </w:p>
    <w:p w:rsidR="00B83BBC" w:rsidRPr="0015384F" w:rsidRDefault="00B83BBC" w:rsidP="00B83BBC">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 xml:space="preserve">Изучение особенностей левшей осложняется тем, что левши вовсе не являются однородной группой. Существуют различные причины левшества, от которых может зависеть развитие тех или иных качеств у ребенка. Кроме того, встречается «скрытое левшество». Ребенок может быть леворуким, но не абсолютным левшой. Чтобы разобраться во всем многообразии этих проявлений, прежде всего необходимо разграничить понятия </w:t>
      </w:r>
      <w:r w:rsidRPr="00873389">
        <w:rPr>
          <w:rFonts w:ascii="Times New Roman" w:eastAsia="Times New Roman" w:hAnsi="Times New Roman" w:cs="Times New Roman"/>
          <w:bCs/>
          <w:sz w:val="28"/>
          <w:szCs w:val="28"/>
          <w:lang w:eastAsia="ru-RU"/>
        </w:rPr>
        <w:t>"леворукость"</w:t>
      </w:r>
      <w:r w:rsidRPr="0015384F">
        <w:rPr>
          <w:rFonts w:ascii="Times New Roman" w:eastAsia="Times New Roman" w:hAnsi="Times New Roman" w:cs="Times New Roman"/>
          <w:sz w:val="28"/>
          <w:szCs w:val="28"/>
          <w:lang w:eastAsia="ru-RU"/>
        </w:rPr>
        <w:t xml:space="preserve"> и </w:t>
      </w:r>
      <w:r w:rsidRPr="00873389">
        <w:rPr>
          <w:rFonts w:ascii="Times New Roman" w:eastAsia="Times New Roman" w:hAnsi="Times New Roman" w:cs="Times New Roman"/>
          <w:bCs/>
          <w:sz w:val="28"/>
          <w:szCs w:val="28"/>
          <w:lang w:eastAsia="ru-RU"/>
        </w:rPr>
        <w:t>"левшество".</w:t>
      </w:r>
    </w:p>
    <w:p w:rsidR="00B83BBC" w:rsidRPr="0015384F" w:rsidRDefault="00B83BBC" w:rsidP="00B83BBC">
      <w:pPr>
        <w:spacing w:after="0" w:line="240" w:lineRule="auto"/>
        <w:ind w:firstLine="709"/>
        <w:jc w:val="both"/>
        <w:rPr>
          <w:rFonts w:ascii="Times New Roman" w:eastAsia="Times New Roman" w:hAnsi="Times New Roman" w:cs="Times New Roman"/>
          <w:sz w:val="28"/>
          <w:szCs w:val="28"/>
          <w:lang w:eastAsia="ru-RU"/>
        </w:rPr>
      </w:pPr>
      <w:r w:rsidRPr="00873389">
        <w:rPr>
          <w:rFonts w:ascii="Times New Roman" w:eastAsia="Times New Roman" w:hAnsi="Times New Roman" w:cs="Times New Roman"/>
          <w:bCs/>
          <w:sz w:val="28"/>
          <w:szCs w:val="28"/>
          <w:lang w:eastAsia="ru-RU"/>
        </w:rPr>
        <w:lastRenderedPageBreak/>
        <w:t>Леворукость</w:t>
      </w:r>
      <w:r w:rsidRPr="0015384F">
        <w:rPr>
          <w:rFonts w:ascii="Times New Roman" w:eastAsia="Times New Roman" w:hAnsi="Times New Roman" w:cs="Times New Roman"/>
          <w:sz w:val="28"/>
          <w:szCs w:val="28"/>
          <w:lang w:eastAsia="ru-RU"/>
        </w:rPr>
        <w:t xml:space="preserve"> определяет только ведущую руку, тогда как </w:t>
      </w:r>
      <w:r w:rsidRPr="00873389">
        <w:rPr>
          <w:rFonts w:ascii="Times New Roman" w:eastAsia="Times New Roman" w:hAnsi="Times New Roman" w:cs="Times New Roman"/>
          <w:bCs/>
          <w:sz w:val="28"/>
          <w:szCs w:val="28"/>
          <w:lang w:eastAsia="ru-RU"/>
        </w:rPr>
        <w:t>левшество</w:t>
      </w:r>
      <w:r w:rsidRPr="0015384F">
        <w:rPr>
          <w:rFonts w:ascii="Times New Roman" w:eastAsia="Times New Roman" w:hAnsi="Times New Roman" w:cs="Times New Roman"/>
          <w:sz w:val="28"/>
          <w:szCs w:val="28"/>
          <w:lang w:eastAsia="ru-RU"/>
        </w:rPr>
        <w:t xml:space="preserve"> - комплексная характеристика, отражающая большую активность правого полушария головного мозга (в отличие от правшей, у которых доминирует левое полушарие). Таким образом, если ребенок предпочитает все делать левой рукой, то с уверенностью можно утверждать, что он леворукий. Однако, является ли он левшой в целом, можно судить только после выявления у него ведущего глаза, ведущей ноги и ведущего уха. Обычно для этого проводят специальные тесты, но иногда можно понять это, внимательно понаблюдав за ребенком (взрослым) во время деятельности, например</w:t>
      </w:r>
      <w:r>
        <w:rPr>
          <w:rFonts w:ascii="Times New Roman" w:eastAsia="Times New Roman" w:hAnsi="Times New Roman" w:cs="Times New Roman"/>
          <w:sz w:val="28"/>
          <w:szCs w:val="28"/>
          <w:lang w:eastAsia="ru-RU"/>
        </w:rPr>
        <w:t>,</w:t>
      </w:r>
      <w:r w:rsidRPr="0015384F">
        <w:rPr>
          <w:rFonts w:ascii="Times New Roman" w:eastAsia="Times New Roman" w:hAnsi="Times New Roman" w:cs="Times New Roman"/>
          <w:sz w:val="28"/>
          <w:szCs w:val="28"/>
          <w:lang w:eastAsia="ru-RU"/>
        </w:rPr>
        <w:t xml:space="preserve"> во время занятий спортом. Человек чаще будет использовать в более активной форме только один из парных органов: отталкиваться одной ногой; прицеливаться, прищурив один глаз, а другой оставив открытым; когда плохо слышно, поворачиваться к источнику звука одним ухом и т.п.</w:t>
      </w:r>
    </w:p>
    <w:p w:rsidR="00C57F15" w:rsidRDefault="00C57F15" w:rsidP="00C57F15">
      <w:pPr>
        <w:spacing w:after="0" w:line="240" w:lineRule="auto"/>
        <w:ind w:firstLine="709"/>
        <w:jc w:val="both"/>
        <w:rPr>
          <w:rFonts w:ascii="Times New Roman" w:hAnsi="Times New Roman" w:cs="Times New Roman"/>
          <w:sz w:val="28"/>
          <w:szCs w:val="28"/>
        </w:rPr>
      </w:pPr>
      <w:r w:rsidRPr="00C57F15">
        <w:rPr>
          <w:rFonts w:ascii="Times New Roman" w:hAnsi="Times New Roman" w:cs="Times New Roman"/>
          <w:sz w:val="28"/>
          <w:szCs w:val="28"/>
        </w:rPr>
        <w:t>Поскольку прослеживается отчетливая связь между церебральным</w:t>
      </w:r>
      <w:r>
        <w:rPr>
          <w:rFonts w:ascii="Times New Roman" w:hAnsi="Times New Roman" w:cs="Times New Roman"/>
          <w:sz w:val="28"/>
          <w:szCs w:val="28"/>
        </w:rPr>
        <w:t xml:space="preserve"> </w:t>
      </w:r>
      <w:r w:rsidRPr="00C57F15">
        <w:rPr>
          <w:rFonts w:ascii="Times New Roman" w:hAnsi="Times New Roman" w:cs="Times New Roman"/>
          <w:sz w:val="28"/>
          <w:szCs w:val="28"/>
        </w:rPr>
        <w:t>доминированием и доминированием руки, то исследования проводились и в</w:t>
      </w:r>
      <w:r>
        <w:rPr>
          <w:rFonts w:ascii="Times New Roman" w:hAnsi="Times New Roman" w:cs="Times New Roman"/>
          <w:sz w:val="28"/>
          <w:szCs w:val="28"/>
        </w:rPr>
        <w:t xml:space="preserve"> </w:t>
      </w:r>
      <w:r w:rsidRPr="00C57F15">
        <w:rPr>
          <w:rFonts w:ascii="Times New Roman" w:hAnsi="Times New Roman" w:cs="Times New Roman"/>
          <w:sz w:val="28"/>
          <w:szCs w:val="28"/>
        </w:rPr>
        <w:t>этой области. Происхождение (точнее, оформление) леворукости связывают</w:t>
      </w:r>
      <w:r>
        <w:rPr>
          <w:rFonts w:ascii="Times New Roman" w:hAnsi="Times New Roman" w:cs="Times New Roman"/>
          <w:sz w:val="28"/>
          <w:szCs w:val="28"/>
        </w:rPr>
        <w:t xml:space="preserve"> </w:t>
      </w:r>
      <w:r w:rsidRPr="00C57F15">
        <w:rPr>
          <w:rFonts w:ascii="Times New Roman" w:hAnsi="Times New Roman" w:cs="Times New Roman"/>
          <w:sz w:val="28"/>
          <w:szCs w:val="28"/>
        </w:rPr>
        <w:t>с действием трех групп факторов– средовых включая культурные),</w:t>
      </w:r>
      <w:r>
        <w:rPr>
          <w:rFonts w:ascii="Times New Roman" w:hAnsi="Times New Roman" w:cs="Times New Roman"/>
          <w:sz w:val="28"/>
          <w:szCs w:val="28"/>
        </w:rPr>
        <w:t xml:space="preserve"> </w:t>
      </w:r>
      <w:r w:rsidRPr="00C57F15">
        <w:rPr>
          <w:rFonts w:ascii="Times New Roman" w:hAnsi="Times New Roman" w:cs="Times New Roman"/>
          <w:sz w:val="28"/>
          <w:szCs w:val="28"/>
        </w:rPr>
        <w:t xml:space="preserve">генетических и патологических. </w:t>
      </w:r>
    </w:p>
    <w:p w:rsidR="00C57F15" w:rsidRDefault="00C57F15" w:rsidP="00C57F15">
      <w:pPr>
        <w:spacing w:after="0" w:line="240" w:lineRule="auto"/>
        <w:ind w:firstLine="709"/>
        <w:jc w:val="both"/>
        <w:rPr>
          <w:rFonts w:ascii="Times New Roman" w:hAnsi="Times New Roman" w:cs="Times New Roman"/>
          <w:sz w:val="28"/>
          <w:szCs w:val="28"/>
        </w:rPr>
      </w:pPr>
      <w:r w:rsidRPr="00C57F15">
        <w:rPr>
          <w:rFonts w:ascii="Times New Roman" w:hAnsi="Times New Roman" w:cs="Times New Roman"/>
          <w:sz w:val="28"/>
          <w:szCs w:val="28"/>
        </w:rPr>
        <w:t>Одна из первых генетических моделей</w:t>
      </w:r>
      <w:r>
        <w:rPr>
          <w:rFonts w:ascii="Times New Roman" w:hAnsi="Times New Roman" w:cs="Times New Roman"/>
          <w:sz w:val="28"/>
          <w:szCs w:val="28"/>
        </w:rPr>
        <w:t xml:space="preserve"> </w:t>
      </w:r>
      <w:r w:rsidRPr="00C57F15">
        <w:rPr>
          <w:rFonts w:ascii="Times New Roman" w:hAnsi="Times New Roman" w:cs="Times New Roman"/>
          <w:sz w:val="28"/>
          <w:szCs w:val="28"/>
        </w:rPr>
        <w:t>наследования рукости опиралась на закон Менделя и предполагала, что это</w:t>
      </w:r>
      <w:r>
        <w:rPr>
          <w:rFonts w:ascii="Times New Roman" w:hAnsi="Times New Roman" w:cs="Times New Roman"/>
          <w:sz w:val="28"/>
          <w:szCs w:val="28"/>
        </w:rPr>
        <w:t xml:space="preserve"> </w:t>
      </w:r>
      <w:r w:rsidRPr="00C57F15">
        <w:rPr>
          <w:rFonts w:ascii="Times New Roman" w:hAnsi="Times New Roman" w:cs="Times New Roman"/>
          <w:sz w:val="28"/>
          <w:szCs w:val="28"/>
        </w:rPr>
        <w:t>качество определяется действием одного гена. Однако было обнаружено, что</w:t>
      </w:r>
      <w:r>
        <w:rPr>
          <w:rFonts w:ascii="Times New Roman" w:hAnsi="Times New Roman" w:cs="Times New Roman"/>
          <w:sz w:val="28"/>
          <w:szCs w:val="28"/>
        </w:rPr>
        <w:t xml:space="preserve"> </w:t>
      </w:r>
      <w:r w:rsidRPr="00C57F15">
        <w:rPr>
          <w:rFonts w:ascii="Times New Roman" w:hAnsi="Times New Roman" w:cs="Times New Roman"/>
          <w:sz w:val="28"/>
          <w:szCs w:val="28"/>
        </w:rPr>
        <w:t>почти половина детей двух леворуких родителей оказываются праворукими,</w:t>
      </w:r>
      <w:r>
        <w:rPr>
          <w:rFonts w:ascii="Times New Roman" w:hAnsi="Times New Roman" w:cs="Times New Roman"/>
          <w:sz w:val="28"/>
          <w:szCs w:val="28"/>
        </w:rPr>
        <w:t xml:space="preserve"> </w:t>
      </w:r>
      <w:r w:rsidRPr="00C57F15">
        <w:rPr>
          <w:rFonts w:ascii="Times New Roman" w:hAnsi="Times New Roman" w:cs="Times New Roman"/>
          <w:sz w:val="28"/>
          <w:szCs w:val="28"/>
        </w:rPr>
        <w:t>что противоречит данной модели.</w:t>
      </w:r>
    </w:p>
    <w:p w:rsidR="00C57F15" w:rsidRDefault="00C57F15" w:rsidP="00C57F15">
      <w:pPr>
        <w:spacing w:after="0" w:line="240" w:lineRule="auto"/>
        <w:ind w:firstLine="709"/>
        <w:jc w:val="both"/>
        <w:rPr>
          <w:rFonts w:ascii="Times New Roman" w:hAnsi="Times New Roman" w:cs="Times New Roman"/>
          <w:sz w:val="28"/>
          <w:szCs w:val="28"/>
        </w:rPr>
      </w:pPr>
      <w:r w:rsidRPr="00C57F15">
        <w:rPr>
          <w:rFonts w:ascii="Times New Roman" w:hAnsi="Times New Roman" w:cs="Times New Roman"/>
          <w:sz w:val="28"/>
          <w:szCs w:val="28"/>
        </w:rPr>
        <w:t>Другая модель основана на том, что рукость является функцией двух</w:t>
      </w:r>
      <w:r>
        <w:rPr>
          <w:rFonts w:ascii="Times New Roman" w:hAnsi="Times New Roman" w:cs="Times New Roman"/>
          <w:sz w:val="28"/>
          <w:szCs w:val="28"/>
        </w:rPr>
        <w:t xml:space="preserve"> </w:t>
      </w:r>
      <w:r w:rsidRPr="00C57F15">
        <w:rPr>
          <w:rFonts w:ascii="Times New Roman" w:hAnsi="Times New Roman" w:cs="Times New Roman"/>
          <w:sz w:val="28"/>
          <w:szCs w:val="28"/>
        </w:rPr>
        <w:t>генов, один из которых определяет локализацию центров речи</w:t>
      </w:r>
      <w:r>
        <w:rPr>
          <w:rFonts w:ascii="Times New Roman" w:hAnsi="Times New Roman" w:cs="Times New Roman"/>
          <w:sz w:val="28"/>
          <w:szCs w:val="28"/>
        </w:rPr>
        <w:t xml:space="preserve"> (</w:t>
      </w:r>
      <w:r>
        <w:rPr>
          <w:rFonts w:ascii="Times New Roman" w:hAnsi="Times New Roman" w:cs="Times New Roman"/>
          <w:sz w:val="28"/>
          <w:szCs w:val="28"/>
          <w:lang w:val="en-GB"/>
        </w:rPr>
        <w:t>L</w:t>
      </w:r>
      <w:r w:rsidRPr="00C57F15">
        <w:rPr>
          <w:rFonts w:ascii="Times New Roman" w:hAnsi="Times New Roman" w:cs="Times New Roman"/>
          <w:sz w:val="28"/>
          <w:szCs w:val="28"/>
        </w:rPr>
        <w:t>– в левом</w:t>
      </w:r>
      <w:r>
        <w:rPr>
          <w:rFonts w:ascii="Times New Roman" w:hAnsi="Times New Roman" w:cs="Times New Roman"/>
          <w:sz w:val="28"/>
          <w:szCs w:val="28"/>
        </w:rPr>
        <w:t xml:space="preserve"> </w:t>
      </w:r>
      <w:r w:rsidRPr="00C57F15">
        <w:rPr>
          <w:rFonts w:ascii="Times New Roman" w:hAnsi="Times New Roman" w:cs="Times New Roman"/>
          <w:sz w:val="28"/>
          <w:szCs w:val="28"/>
        </w:rPr>
        <w:t>полушарии и доминирует, l – в правом полушарии, рецессивный), а другой определяет, какой рукой будет управлять речевое полушарие–контрлатеральной или ипсилатеральной</w:t>
      </w:r>
      <w:r>
        <w:rPr>
          <w:rFonts w:ascii="Times New Roman" w:hAnsi="Times New Roman" w:cs="Times New Roman"/>
          <w:sz w:val="28"/>
          <w:szCs w:val="28"/>
        </w:rPr>
        <w:t xml:space="preserve"> </w:t>
      </w:r>
      <w:r w:rsidRPr="00C57F15">
        <w:rPr>
          <w:rFonts w:ascii="Times New Roman" w:hAnsi="Times New Roman" w:cs="Times New Roman"/>
          <w:sz w:val="28"/>
          <w:szCs w:val="28"/>
        </w:rPr>
        <w:t>соответственно С и с); эта модель</w:t>
      </w:r>
      <w:r>
        <w:rPr>
          <w:rFonts w:ascii="Times New Roman" w:hAnsi="Times New Roman" w:cs="Times New Roman"/>
          <w:sz w:val="28"/>
          <w:szCs w:val="28"/>
        </w:rPr>
        <w:t xml:space="preserve"> </w:t>
      </w:r>
      <w:r w:rsidRPr="00C57F15">
        <w:rPr>
          <w:rFonts w:ascii="Times New Roman" w:hAnsi="Times New Roman" w:cs="Times New Roman"/>
          <w:sz w:val="28"/>
          <w:szCs w:val="28"/>
        </w:rPr>
        <w:t>предложена Дж.Леви и Т.Нагилаки.</w:t>
      </w:r>
    </w:p>
    <w:p w:rsidR="00C57F15" w:rsidRDefault="00C57F15" w:rsidP="00C57F15">
      <w:pPr>
        <w:spacing w:after="0" w:line="240" w:lineRule="auto"/>
        <w:ind w:firstLine="709"/>
        <w:jc w:val="both"/>
        <w:rPr>
          <w:rFonts w:ascii="Times New Roman" w:hAnsi="Times New Roman" w:cs="Times New Roman"/>
          <w:sz w:val="28"/>
          <w:szCs w:val="28"/>
        </w:rPr>
      </w:pPr>
      <w:r w:rsidRPr="00C57F15">
        <w:rPr>
          <w:rFonts w:ascii="Times New Roman" w:hAnsi="Times New Roman" w:cs="Times New Roman"/>
          <w:sz w:val="28"/>
          <w:szCs w:val="28"/>
        </w:rPr>
        <w:t>Третья модель, предложенная английским психологом М.Аннет,</w:t>
      </w:r>
      <w:r>
        <w:rPr>
          <w:rFonts w:ascii="Times New Roman" w:hAnsi="Times New Roman" w:cs="Times New Roman"/>
          <w:sz w:val="28"/>
          <w:szCs w:val="28"/>
        </w:rPr>
        <w:t xml:space="preserve"> </w:t>
      </w:r>
      <w:r w:rsidR="00C77E55">
        <w:rPr>
          <w:rFonts w:ascii="Times New Roman" w:hAnsi="Times New Roman" w:cs="Times New Roman"/>
          <w:sz w:val="28"/>
          <w:szCs w:val="28"/>
        </w:rPr>
        <w:t>о</w:t>
      </w:r>
      <w:r w:rsidRPr="00C57F15">
        <w:rPr>
          <w:rFonts w:ascii="Times New Roman" w:hAnsi="Times New Roman" w:cs="Times New Roman"/>
          <w:sz w:val="28"/>
          <w:szCs w:val="28"/>
        </w:rPr>
        <w:t>снована на гипотезе о существовании отдельного гена</w:t>
      </w:r>
      <w:r>
        <w:rPr>
          <w:rFonts w:ascii="Times New Roman" w:hAnsi="Times New Roman" w:cs="Times New Roman"/>
          <w:sz w:val="28"/>
          <w:szCs w:val="28"/>
        </w:rPr>
        <w:t xml:space="preserve"> </w:t>
      </w:r>
      <w:r w:rsidRPr="00C57F15">
        <w:rPr>
          <w:rFonts w:ascii="Times New Roman" w:hAnsi="Times New Roman" w:cs="Times New Roman"/>
          <w:sz w:val="28"/>
          <w:szCs w:val="28"/>
        </w:rPr>
        <w:t>«правостороннего</w:t>
      </w:r>
      <w:r>
        <w:rPr>
          <w:rFonts w:ascii="Times New Roman" w:hAnsi="Times New Roman" w:cs="Times New Roman"/>
          <w:sz w:val="28"/>
          <w:szCs w:val="28"/>
        </w:rPr>
        <w:t xml:space="preserve"> </w:t>
      </w:r>
      <w:r w:rsidRPr="00C57F15">
        <w:rPr>
          <w:rFonts w:ascii="Times New Roman" w:hAnsi="Times New Roman" w:cs="Times New Roman"/>
          <w:sz w:val="28"/>
          <w:szCs w:val="28"/>
        </w:rPr>
        <w:t>сдвига» и его рецессивного аллеля. Наличие этого гена обеспечивает</w:t>
      </w:r>
      <w:r>
        <w:rPr>
          <w:rFonts w:ascii="Times New Roman" w:hAnsi="Times New Roman" w:cs="Times New Roman"/>
          <w:sz w:val="28"/>
          <w:szCs w:val="28"/>
        </w:rPr>
        <w:t xml:space="preserve"> </w:t>
      </w:r>
      <w:r w:rsidRPr="00C57F15">
        <w:rPr>
          <w:rFonts w:ascii="Times New Roman" w:hAnsi="Times New Roman" w:cs="Times New Roman"/>
          <w:sz w:val="28"/>
          <w:szCs w:val="28"/>
        </w:rPr>
        <w:t>изначальную предрасположенность человека к тому, чтобы у него</w:t>
      </w:r>
      <w:r>
        <w:rPr>
          <w:rFonts w:ascii="Times New Roman" w:hAnsi="Times New Roman" w:cs="Times New Roman"/>
          <w:sz w:val="28"/>
          <w:szCs w:val="28"/>
        </w:rPr>
        <w:t xml:space="preserve"> </w:t>
      </w:r>
      <w:r w:rsidRPr="00C57F15">
        <w:rPr>
          <w:rFonts w:ascii="Times New Roman" w:hAnsi="Times New Roman" w:cs="Times New Roman"/>
          <w:sz w:val="28"/>
          <w:szCs w:val="28"/>
        </w:rPr>
        <w:t>доминировала правая рука, а центр речи располагался в левом полушарии.</w:t>
      </w:r>
    </w:p>
    <w:p w:rsidR="00C57F15" w:rsidRDefault="00C57F15" w:rsidP="00C57F15">
      <w:pPr>
        <w:spacing w:after="0" w:line="240" w:lineRule="auto"/>
        <w:ind w:firstLine="709"/>
        <w:jc w:val="both"/>
        <w:rPr>
          <w:rFonts w:ascii="Times New Roman" w:hAnsi="Times New Roman" w:cs="Times New Roman"/>
          <w:sz w:val="28"/>
          <w:szCs w:val="28"/>
        </w:rPr>
      </w:pPr>
      <w:r w:rsidRPr="00C57F15">
        <w:rPr>
          <w:rFonts w:ascii="Times New Roman" w:hAnsi="Times New Roman" w:cs="Times New Roman"/>
          <w:sz w:val="28"/>
          <w:szCs w:val="28"/>
        </w:rPr>
        <w:t>Таким образом, данный ген определяет не только рукость, но и церебральное</w:t>
      </w:r>
      <w:r>
        <w:rPr>
          <w:rFonts w:ascii="Times New Roman" w:hAnsi="Times New Roman" w:cs="Times New Roman"/>
          <w:sz w:val="28"/>
          <w:szCs w:val="28"/>
        </w:rPr>
        <w:t xml:space="preserve"> </w:t>
      </w:r>
      <w:r w:rsidRPr="00C57F15">
        <w:rPr>
          <w:rFonts w:ascii="Times New Roman" w:hAnsi="Times New Roman" w:cs="Times New Roman"/>
          <w:sz w:val="28"/>
          <w:szCs w:val="28"/>
        </w:rPr>
        <w:t>доминирование. Последняя модель в наибольшей мере охватывает факты,</w:t>
      </w:r>
      <w:r>
        <w:rPr>
          <w:rFonts w:ascii="Times New Roman" w:hAnsi="Times New Roman" w:cs="Times New Roman"/>
          <w:sz w:val="28"/>
          <w:szCs w:val="28"/>
        </w:rPr>
        <w:t xml:space="preserve"> </w:t>
      </w:r>
      <w:r w:rsidRPr="00C57F15">
        <w:rPr>
          <w:rFonts w:ascii="Times New Roman" w:hAnsi="Times New Roman" w:cs="Times New Roman"/>
          <w:sz w:val="28"/>
          <w:szCs w:val="28"/>
        </w:rPr>
        <w:t>накопленные в области изучения асимметрии.</w:t>
      </w:r>
    </w:p>
    <w:p w:rsidR="00C57F15" w:rsidRPr="00C57F15" w:rsidRDefault="00C57F15" w:rsidP="00C57F15">
      <w:pPr>
        <w:spacing w:after="0" w:line="240" w:lineRule="auto"/>
        <w:ind w:firstLine="709"/>
        <w:jc w:val="both"/>
        <w:rPr>
          <w:rFonts w:ascii="Times New Roman" w:hAnsi="Times New Roman" w:cs="Times New Roman"/>
          <w:sz w:val="28"/>
          <w:szCs w:val="28"/>
        </w:rPr>
      </w:pPr>
      <w:r w:rsidRPr="00C57F15">
        <w:rPr>
          <w:rFonts w:ascii="Times New Roman" w:hAnsi="Times New Roman" w:cs="Times New Roman"/>
          <w:sz w:val="28"/>
          <w:szCs w:val="28"/>
        </w:rPr>
        <w:t>Исследование асимметрии еще раз продемонстрировало вклад</w:t>
      </w:r>
      <w:r>
        <w:rPr>
          <w:rFonts w:ascii="Times New Roman" w:hAnsi="Times New Roman" w:cs="Times New Roman"/>
          <w:sz w:val="28"/>
          <w:szCs w:val="28"/>
        </w:rPr>
        <w:t xml:space="preserve"> </w:t>
      </w:r>
      <w:r w:rsidRPr="00C57F15">
        <w:rPr>
          <w:rFonts w:ascii="Times New Roman" w:hAnsi="Times New Roman" w:cs="Times New Roman"/>
          <w:sz w:val="28"/>
          <w:szCs w:val="28"/>
        </w:rPr>
        <w:t>генетических факторов в онтогенетические процессы: наследственность</w:t>
      </w:r>
      <w:r>
        <w:rPr>
          <w:rFonts w:ascii="Times New Roman" w:hAnsi="Times New Roman" w:cs="Times New Roman"/>
          <w:sz w:val="28"/>
          <w:szCs w:val="28"/>
        </w:rPr>
        <w:t xml:space="preserve"> </w:t>
      </w:r>
      <w:r w:rsidRPr="00C57F15">
        <w:rPr>
          <w:rFonts w:ascii="Times New Roman" w:hAnsi="Times New Roman" w:cs="Times New Roman"/>
          <w:sz w:val="28"/>
          <w:szCs w:val="28"/>
        </w:rPr>
        <w:t>определяет нормы вариативности, а содержание актуальной ситуации–</w:t>
      </w:r>
      <w:r>
        <w:rPr>
          <w:rFonts w:ascii="Times New Roman" w:hAnsi="Times New Roman" w:cs="Times New Roman"/>
          <w:sz w:val="28"/>
          <w:szCs w:val="28"/>
        </w:rPr>
        <w:t xml:space="preserve"> </w:t>
      </w:r>
      <w:r w:rsidRPr="00C57F15">
        <w:rPr>
          <w:rFonts w:ascii="Times New Roman" w:hAnsi="Times New Roman" w:cs="Times New Roman"/>
          <w:sz w:val="28"/>
          <w:szCs w:val="28"/>
        </w:rPr>
        <w:t>конкретное распределение доминирования</w:t>
      </w:r>
      <w:r>
        <w:rPr>
          <w:rFonts w:ascii="Times New Roman" w:hAnsi="Times New Roman" w:cs="Times New Roman"/>
          <w:sz w:val="28"/>
          <w:szCs w:val="28"/>
        </w:rPr>
        <w:t xml:space="preserve"> (</w:t>
      </w:r>
      <w:r w:rsidRPr="00C57F15">
        <w:rPr>
          <w:rFonts w:ascii="Times New Roman" w:hAnsi="Times New Roman" w:cs="Times New Roman"/>
          <w:sz w:val="28"/>
          <w:szCs w:val="28"/>
        </w:rPr>
        <w:t>Нартова-Бочавер)</w:t>
      </w:r>
    </w:p>
    <w:p w:rsidR="00E91A56" w:rsidRPr="0015384F"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Относительно причин возникновения леворукости существует множество теорий. От полуфантастических до вполне научных. Например, одна из гипотез предполагает, что леворукие люди — предки пришельцев из «Зеркальной Вселенной».</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lastRenderedPageBreak/>
        <w:t>Современные нейрофизиологические исследования показывают, что леворукость и левшество — это результат одного из вариантов структурно-функциональной асимметрии головного мозга.</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Функции каждого полушария головного мозга представляют целостную, законченную систему. Левое служит для смыслового восприятия и воспроизведения речи, письма, счета, логического, аналитического, абстрактного мышления, самосознания, положительных эмоций. Правое предназначено для пространственно-зрительных функций, интуиции, музыки, ситуативного мышления, отрицательных эмоций. Но на деле столь четкого разделения между полушариями не существует.</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О леворукости ребенка можно судить с трех месяцев. Однако все прогнозы до пятилетнего возраста малоэффективны. Если выбор ведущей руки определяется к трем годам, интенсивность ее использования существенно возрастает. В этом случае ведущая рука окончательно формируется к 9-10 годам. До этого возраста ребенок является существом правополушарным. По мере развития речевых функций происходит усиление роли левого полушария и в процессе развития возможна смена ведущего полушария.</w:t>
      </w:r>
    </w:p>
    <w:p w:rsidR="00E91A56" w:rsidRPr="0015384F"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Существует несколько факторов, влияющих на происхождение леворукости и значительного увеличения левшей в последнее время.</w:t>
      </w:r>
    </w:p>
    <w:p w:rsidR="00E91A56" w:rsidRPr="0015384F"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 xml:space="preserve">Чаще всего встречается так называемое </w:t>
      </w:r>
      <w:r w:rsidRPr="00873389">
        <w:rPr>
          <w:rFonts w:ascii="Times New Roman" w:eastAsia="Times New Roman" w:hAnsi="Times New Roman" w:cs="Times New Roman"/>
          <w:bCs/>
          <w:sz w:val="28"/>
          <w:szCs w:val="28"/>
          <w:lang w:eastAsia="ru-RU"/>
        </w:rPr>
        <w:t>генетическое левшество.</w:t>
      </w:r>
      <w:r w:rsidRPr="0015384F">
        <w:rPr>
          <w:rFonts w:ascii="Times New Roman" w:eastAsia="Times New Roman" w:hAnsi="Times New Roman" w:cs="Times New Roman"/>
          <w:sz w:val="28"/>
          <w:szCs w:val="28"/>
          <w:lang w:eastAsia="ru-RU"/>
        </w:rPr>
        <w:t xml:space="preserve"> Самым благоприятным фактором можно считать, когда леворукость передается по наследству. До настоящего времени не известны точно механизмы передачи этого признака, но достоверно установлено, что леворукость в 10 - 12 раз чаще встречается в семьях, в которых левшой является хотя бы один из родителей. Обычно у генетических левшей не наблюдается ярко выраженных проблем с обучением, адаптацией.</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Второй вид - это "</w:t>
      </w:r>
      <w:r w:rsidRPr="00873389">
        <w:rPr>
          <w:rFonts w:ascii="Times New Roman" w:eastAsia="Times New Roman" w:hAnsi="Times New Roman" w:cs="Times New Roman"/>
          <w:bCs/>
          <w:sz w:val="28"/>
          <w:szCs w:val="28"/>
          <w:lang w:eastAsia="ru-RU"/>
        </w:rPr>
        <w:t>компенсаторное" левшество,</w:t>
      </w:r>
      <w:r w:rsidRPr="0015384F">
        <w:rPr>
          <w:rFonts w:ascii="Times New Roman" w:eastAsia="Times New Roman" w:hAnsi="Times New Roman" w:cs="Times New Roman"/>
          <w:sz w:val="28"/>
          <w:szCs w:val="28"/>
          <w:lang w:eastAsia="ru-RU"/>
        </w:rPr>
        <w:t xml:space="preserve"> связанное с каким-либо поражением мозга, чаще - его левого полушария, когда в праворукоориентированной семье рождается леворукий ребенок. В результате беременности и родов, протекающих с осложнениями, в случае какой-либо травмы, болезни на раннем этапе развития ребенка, у него могут возникнуть микропоражения левого полушария головного мозга, тогда за счет механизмов компенсации правое полушарие берет на себя дополнительные функции левого, как следствие, возникает патологическое или компенсаторное левшество. Таким образом, левая рука становится ведущей, то есть более активной при выполнении бытовых действий, а впоследствии, чаще всего и при письме. У таких детей почти всегда наблюдаются отклонения в развитии речи, сложности при овладении навыками письма и т.п. Чем раньше родители обратятся к нейропсихологу, тем больше возможности будет у специалиста помочь подобному ребенку.</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 xml:space="preserve">У ребенка с нарушениями деятельности одного из полушарий головного мозга почти наверняка будут наблюдаться отклонения в развитии речи, моторики и т. п. Следует отметить, что леворукость в этом случае нельзя </w:t>
      </w:r>
      <w:r w:rsidRPr="0015384F">
        <w:rPr>
          <w:rFonts w:ascii="Times New Roman" w:eastAsia="Times New Roman" w:hAnsi="Times New Roman" w:cs="Times New Roman"/>
          <w:sz w:val="28"/>
          <w:szCs w:val="28"/>
          <w:lang w:eastAsia="ru-RU"/>
        </w:rPr>
        <w:lastRenderedPageBreak/>
        <w:t>рассматривать как причину этих отклонений. Они, как и леворукость, являются следствием одних и тех же причин.</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Третий вид - это "</w:t>
      </w:r>
      <w:r w:rsidRPr="00873389">
        <w:rPr>
          <w:rFonts w:ascii="Times New Roman" w:eastAsia="Times New Roman" w:hAnsi="Times New Roman" w:cs="Times New Roman"/>
          <w:bCs/>
          <w:sz w:val="28"/>
          <w:szCs w:val="28"/>
          <w:lang w:eastAsia="ru-RU"/>
        </w:rPr>
        <w:t>вынужденное" левшество</w:t>
      </w:r>
      <w:r w:rsidRPr="0015384F">
        <w:rPr>
          <w:rFonts w:ascii="Times New Roman" w:eastAsia="Times New Roman" w:hAnsi="Times New Roman" w:cs="Times New Roman"/>
          <w:sz w:val="28"/>
          <w:szCs w:val="28"/>
          <w:lang w:eastAsia="ru-RU"/>
        </w:rPr>
        <w:t>. Выбор ведущей руки у таких левшей обычно связан с травмой правой руки, но может быть и результатом подражания родным или друзьям.</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Отдельно следует рассматривать</w:t>
      </w:r>
      <w:r>
        <w:rPr>
          <w:rFonts w:ascii="Times New Roman" w:eastAsia="Times New Roman" w:hAnsi="Times New Roman" w:cs="Times New Roman"/>
          <w:sz w:val="28"/>
          <w:szCs w:val="28"/>
          <w:lang w:eastAsia="ru-RU"/>
        </w:rPr>
        <w:t xml:space="preserve"> </w:t>
      </w:r>
      <w:r w:rsidRPr="0064423B">
        <w:rPr>
          <w:rFonts w:ascii="Times New Roman" w:eastAsia="Times New Roman" w:hAnsi="Times New Roman" w:cs="Times New Roman"/>
          <w:bCs/>
          <w:sz w:val="28"/>
          <w:szCs w:val="28"/>
          <w:lang w:eastAsia="ru-RU"/>
        </w:rPr>
        <w:t>псевдолеворукость</w:t>
      </w:r>
      <w:r w:rsidRPr="0015384F">
        <w:rPr>
          <w:rFonts w:ascii="Times New Roman" w:eastAsia="Times New Roman" w:hAnsi="Times New Roman" w:cs="Times New Roman"/>
          <w:sz w:val="28"/>
          <w:szCs w:val="28"/>
          <w:lang w:eastAsia="ru-RU"/>
        </w:rPr>
        <w:t>. К определенному возрасту (окончательно примерно к 5 годам) у ребенка какое-то из полушарий формируется как доминантное по отношению к данной руке (например, у правшей - левое полушарие). Так происходит в норме. Но нередко встречается и нетипичное психическое развитие, когда в соответствующих структурах головного мозга не происходит развития, достаточного для организации специализации полушарий и их взаимодействия между собой. В таких случаях у детей не формируется доминирующее полушарие по отношению к руке. Тогда наблюдается псевдолеворукость или, что бывает чаще, примерно равное использование обеих рук. Если есть основания предполагать, что леворукость (или «двурукость») ребенка именно такой природы, то лучше обратиться к специалистам и организовать специальные занятия для коррекции межполушарных связей. Зачастую, через несколько занятий под руководством психолога, ребенок начинает без всякого принуждения писать и рисовать правой рукой.</w:t>
      </w:r>
    </w:p>
    <w:p w:rsidR="00E91A56" w:rsidRPr="0015384F"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Кроме всего перечисленного возможно развитие у детей так называемого "</w:t>
      </w:r>
      <w:r w:rsidRPr="0064423B">
        <w:rPr>
          <w:rFonts w:ascii="Times New Roman" w:eastAsia="Times New Roman" w:hAnsi="Times New Roman" w:cs="Times New Roman"/>
          <w:bCs/>
          <w:sz w:val="28"/>
          <w:szCs w:val="28"/>
          <w:lang w:eastAsia="ru-RU"/>
        </w:rPr>
        <w:t>скрытого левшества</w:t>
      </w:r>
      <w:r w:rsidRPr="0015384F">
        <w:rPr>
          <w:rFonts w:ascii="Times New Roman" w:eastAsia="Times New Roman" w:hAnsi="Times New Roman" w:cs="Times New Roman"/>
          <w:sz w:val="28"/>
          <w:szCs w:val="28"/>
          <w:lang w:eastAsia="ru-RU"/>
        </w:rPr>
        <w:t>", т. е. смена доминирующего полушария. Момент смены является тем критическим периодом, когда основные функции центральной нервной системы равномерно распределены между двумя полушариями, после чего уже начинает доминировать правое полушарие. Таких людей можно условно назвать "психическими" левшами или "скрытыми" левшами, в том смысле, что их признаки левшества не связаны с доминированием левой руки.</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 xml:space="preserve">Есть и другие варианты. Доктор биологических наук Марьяна Безруких сталкивалась в своей практике с удивительными случаями </w:t>
      </w:r>
      <w:r w:rsidRPr="0064423B">
        <w:rPr>
          <w:rFonts w:ascii="Times New Roman" w:eastAsia="Times New Roman" w:hAnsi="Times New Roman" w:cs="Times New Roman"/>
          <w:bCs/>
          <w:sz w:val="28"/>
          <w:szCs w:val="28"/>
          <w:lang w:eastAsia="ru-RU"/>
        </w:rPr>
        <w:t>социального левшества</w:t>
      </w:r>
      <w:r w:rsidRPr="0015384F">
        <w:rPr>
          <w:rFonts w:ascii="Times New Roman" w:eastAsia="Times New Roman" w:hAnsi="Times New Roman" w:cs="Times New Roman"/>
          <w:sz w:val="28"/>
          <w:szCs w:val="28"/>
          <w:lang w:eastAsia="ru-RU"/>
        </w:rPr>
        <w:t>. Например, младший ребенок в семье, где практически все – и дед, и отец, и старший брат – леворукие, тоже предпочитал действовать левой рукой, стремясь во что бы то ни стало походить на своих родных. Левшество этого мальчика оказалось навязанным.</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Из всего вышесказанного видно, что категория "леворукие дети" совсем не однородна и любые стереотипы восприятия могут загородить от нас реального ребенка с его совершенно индивидуальными особенностями. Пока нет четкого и однозначного ответа на многие вопросы о леворукости. Еще не открыты загадки ее происхождения, мы очень мало знаем о психологических и физиологических особенностях леворуких людей, но с уверенностью можно сказать, что леворукость не может быть причиной каких-то отклонений в развитии или снижения умственных и физических способностей.</w:t>
      </w:r>
    </w:p>
    <w:p w:rsidR="00E91A56" w:rsidRPr="0015384F"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 xml:space="preserve">Следует заметить, что выраженность праворукости и леворукости бывает разной. Есть люди, умеющие работать только левой или только правой рукой. Их еще называют </w:t>
      </w:r>
      <w:r w:rsidRPr="0064423B">
        <w:rPr>
          <w:rFonts w:ascii="Times New Roman" w:eastAsia="Times New Roman" w:hAnsi="Times New Roman" w:cs="Times New Roman"/>
          <w:bCs/>
          <w:sz w:val="28"/>
          <w:szCs w:val="28"/>
          <w:lang w:eastAsia="ru-RU"/>
        </w:rPr>
        <w:t>“выраженные левши”</w:t>
      </w:r>
      <w:r w:rsidRPr="0015384F">
        <w:rPr>
          <w:rFonts w:ascii="Times New Roman" w:eastAsia="Times New Roman" w:hAnsi="Times New Roman" w:cs="Times New Roman"/>
          <w:sz w:val="28"/>
          <w:szCs w:val="28"/>
          <w:lang w:eastAsia="ru-RU"/>
        </w:rPr>
        <w:t xml:space="preserve">, </w:t>
      </w:r>
      <w:r w:rsidRPr="0064423B">
        <w:rPr>
          <w:rFonts w:ascii="Times New Roman" w:eastAsia="Times New Roman" w:hAnsi="Times New Roman" w:cs="Times New Roman"/>
          <w:bCs/>
          <w:sz w:val="28"/>
          <w:szCs w:val="28"/>
          <w:lang w:eastAsia="ru-RU"/>
        </w:rPr>
        <w:t>“выраженные правши</w:t>
      </w:r>
      <w:r w:rsidRPr="0015384F">
        <w:rPr>
          <w:rFonts w:ascii="Times New Roman" w:eastAsia="Times New Roman" w:hAnsi="Times New Roman" w:cs="Times New Roman"/>
          <w:sz w:val="28"/>
          <w:szCs w:val="28"/>
          <w:lang w:eastAsia="ru-RU"/>
        </w:rPr>
        <w:t>”. Кто-</w:t>
      </w:r>
      <w:r w:rsidRPr="0015384F">
        <w:rPr>
          <w:rFonts w:ascii="Times New Roman" w:eastAsia="Times New Roman" w:hAnsi="Times New Roman" w:cs="Times New Roman"/>
          <w:sz w:val="28"/>
          <w:szCs w:val="28"/>
          <w:lang w:eastAsia="ru-RU"/>
        </w:rPr>
        <w:lastRenderedPageBreak/>
        <w:t>то использует преимущественно одну руку, но умеет выполнять эти же действия другой рукой (</w:t>
      </w:r>
      <w:r w:rsidRPr="0064423B">
        <w:rPr>
          <w:rFonts w:ascii="Times New Roman" w:eastAsia="Times New Roman" w:hAnsi="Times New Roman" w:cs="Times New Roman"/>
          <w:bCs/>
          <w:sz w:val="28"/>
          <w:szCs w:val="28"/>
          <w:lang w:eastAsia="ru-RU"/>
        </w:rPr>
        <w:t>“невыраженные левши”</w:t>
      </w:r>
      <w:r w:rsidRPr="0015384F">
        <w:rPr>
          <w:rFonts w:ascii="Times New Roman" w:eastAsia="Times New Roman" w:hAnsi="Times New Roman" w:cs="Times New Roman"/>
          <w:sz w:val="28"/>
          <w:szCs w:val="28"/>
          <w:lang w:eastAsia="ru-RU"/>
        </w:rPr>
        <w:t xml:space="preserve"> и </w:t>
      </w:r>
      <w:r w:rsidRPr="0064423B">
        <w:rPr>
          <w:rFonts w:ascii="Times New Roman" w:eastAsia="Times New Roman" w:hAnsi="Times New Roman" w:cs="Times New Roman"/>
          <w:bCs/>
          <w:sz w:val="28"/>
          <w:szCs w:val="28"/>
          <w:lang w:eastAsia="ru-RU"/>
        </w:rPr>
        <w:t>“невыраженные правши”).</w:t>
      </w:r>
      <w:r w:rsidRPr="0015384F">
        <w:rPr>
          <w:rFonts w:ascii="Times New Roman" w:eastAsia="Times New Roman" w:hAnsi="Times New Roman" w:cs="Times New Roman"/>
          <w:sz w:val="28"/>
          <w:szCs w:val="28"/>
          <w:lang w:eastAsia="ru-RU"/>
        </w:rPr>
        <w:t xml:space="preserve"> Есть и те, кто одинаково хорошо выполняет любые действия, даже очень сложные (в том числе письмо, рисование, вязание и т. п.), и правой, и левой рукой. Таких людей называют </w:t>
      </w:r>
      <w:r w:rsidRPr="0064423B">
        <w:rPr>
          <w:rFonts w:ascii="Times New Roman" w:eastAsia="Times New Roman" w:hAnsi="Times New Roman" w:cs="Times New Roman"/>
          <w:bCs/>
          <w:sz w:val="28"/>
          <w:szCs w:val="28"/>
          <w:lang w:eastAsia="ru-RU"/>
        </w:rPr>
        <w:t>амбидекстрами</w:t>
      </w:r>
      <w:r w:rsidRPr="0015384F">
        <w:rPr>
          <w:rFonts w:ascii="Times New Roman" w:eastAsia="Times New Roman" w:hAnsi="Times New Roman" w:cs="Times New Roman"/>
          <w:sz w:val="28"/>
          <w:szCs w:val="28"/>
          <w:lang w:eastAsia="ru-RU"/>
        </w:rPr>
        <w:t xml:space="preserve"> (от лат. ambo — оба, dexter — правый).</w:t>
      </w:r>
    </w:p>
    <w:p w:rsidR="00E91A56"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 xml:space="preserve">К категории «дети-левши» относят также и </w:t>
      </w:r>
      <w:r w:rsidRPr="0064423B">
        <w:rPr>
          <w:rFonts w:ascii="Times New Roman" w:eastAsia="Times New Roman" w:hAnsi="Times New Roman" w:cs="Times New Roman"/>
          <w:bCs/>
          <w:sz w:val="28"/>
          <w:szCs w:val="28"/>
          <w:lang w:eastAsia="ru-RU"/>
        </w:rPr>
        <w:t>бытовых левшей</w:t>
      </w:r>
      <w:r w:rsidRPr="0015384F">
        <w:rPr>
          <w:rFonts w:ascii="Times New Roman" w:eastAsia="Times New Roman" w:hAnsi="Times New Roman" w:cs="Times New Roman"/>
          <w:sz w:val="28"/>
          <w:szCs w:val="28"/>
          <w:lang w:eastAsia="ru-RU"/>
        </w:rPr>
        <w:t xml:space="preserve"> — детей, использующих при письме правую руку, а в выполнении бытовых действий — левую.</w:t>
      </w:r>
    </w:p>
    <w:p w:rsidR="00E91A56" w:rsidRPr="0015384F" w:rsidRDefault="00E91A56" w:rsidP="00E91A56">
      <w:pPr>
        <w:spacing w:after="0" w:line="240" w:lineRule="auto"/>
        <w:ind w:firstLine="709"/>
        <w:jc w:val="both"/>
        <w:rPr>
          <w:rFonts w:ascii="Times New Roman" w:eastAsia="Times New Roman" w:hAnsi="Times New Roman" w:cs="Times New Roman"/>
          <w:sz w:val="28"/>
          <w:szCs w:val="28"/>
          <w:lang w:eastAsia="ru-RU"/>
        </w:rPr>
      </w:pPr>
      <w:r w:rsidRPr="0015384F">
        <w:rPr>
          <w:rFonts w:ascii="Times New Roman" w:eastAsia="Times New Roman" w:hAnsi="Times New Roman" w:cs="Times New Roman"/>
          <w:sz w:val="28"/>
          <w:szCs w:val="28"/>
          <w:lang w:eastAsia="ru-RU"/>
        </w:rPr>
        <w:t>Выбор правой или левой руки – не каприз ребенка. Он связан с распределением ролей между полушариями головного мозга. Это заложено в человеке от рождения. Многие левши, переученные с детства, всю жизнь пишут и едят правой рукой. Зато все, чему обучаются самостоятельно, они делают левой. Правая рука остается менее ловкой, менее приспособленной к труду.</w:t>
      </w:r>
    </w:p>
    <w:p w:rsidR="007A77EC" w:rsidRPr="00BF7745" w:rsidRDefault="00AF5433" w:rsidP="00E91A56">
      <w:pPr>
        <w:pStyle w:val="a4"/>
        <w:ind w:left="0" w:firstLine="709"/>
        <w:jc w:val="center"/>
        <w:rPr>
          <w:i/>
          <w:sz w:val="28"/>
          <w:szCs w:val="28"/>
        </w:rPr>
      </w:pPr>
      <w:r>
        <w:rPr>
          <w:i/>
          <w:sz w:val="28"/>
          <w:szCs w:val="28"/>
        </w:rPr>
        <w:t>5</w:t>
      </w:r>
      <w:r w:rsidR="00E91A56">
        <w:rPr>
          <w:i/>
          <w:sz w:val="28"/>
          <w:szCs w:val="28"/>
        </w:rPr>
        <w:t>.Гуморальные аспекты психики</w:t>
      </w:r>
    </w:p>
    <w:p w:rsidR="007A77EC" w:rsidRPr="00BF7745" w:rsidRDefault="007A77EC" w:rsidP="00BF7745">
      <w:pPr>
        <w:pStyle w:val="book-paragraph"/>
        <w:spacing w:before="0" w:beforeAutospacing="0" w:after="0" w:afterAutospacing="0"/>
        <w:ind w:firstLine="709"/>
        <w:jc w:val="both"/>
        <w:rPr>
          <w:sz w:val="28"/>
          <w:szCs w:val="28"/>
        </w:rPr>
      </w:pPr>
      <w:r w:rsidRPr="00BF7745">
        <w:rPr>
          <w:sz w:val="28"/>
          <w:szCs w:val="28"/>
        </w:rPr>
        <w:t>Психика и сома (тело) взаимосвязаны, поэтому гормоны не только служат индикатором психических изменений, но и влияют на душевные движения и состояния.</w:t>
      </w:r>
    </w:p>
    <w:p w:rsidR="007A77EC" w:rsidRPr="00BF7745" w:rsidRDefault="007A77EC" w:rsidP="00BF7745">
      <w:pPr>
        <w:pStyle w:val="book-paragraph"/>
        <w:spacing w:before="0" w:beforeAutospacing="0" w:after="0" w:afterAutospacing="0"/>
        <w:ind w:firstLine="709"/>
        <w:jc w:val="both"/>
        <w:rPr>
          <w:sz w:val="28"/>
          <w:szCs w:val="28"/>
        </w:rPr>
      </w:pPr>
      <w:r w:rsidRPr="00BF7745">
        <w:rPr>
          <w:sz w:val="28"/>
          <w:szCs w:val="28"/>
        </w:rPr>
        <w:t>Гормоны, а шире – гуморальные агенты, могут влиять на психику и поведение тремя способами: они могут обеспечивать, модулировать или индуцировать поведение и психические реакции.</w:t>
      </w:r>
    </w:p>
    <w:p w:rsidR="007A77EC" w:rsidRPr="00BF7745" w:rsidRDefault="007A77EC" w:rsidP="00BF7745">
      <w:pPr>
        <w:pStyle w:val="book-paragraph"/>
        <w:spacing w:before="0" w:beforeAutospacing="0" w:after="0" w:afterAutospacing="0"/>
        <w:ind w:firstLine="709"/>
        <w:jc w:val="both"/>
        <w:rPr>
          <w:sz w:val="28"/>
          <w:szCs w:val="28"/>
        </w:rPr>
      </w:pPr>
      <w:r w:rsidRPr="00BF7745">
        <w:rPr>
          <w:sz w:val="28"/>
          <w:szCs w:val="28"/>
        </w:rPr>
        <w:t>Первый тип влияния – обеспечение. Для проявления любой формы поведения необходим определенный уровень гормона. Именно этот уровень и обеспечивает протекание какого-либо процесса или наличие состояния. Но при дальнейшем росте концентрации гормона данная форма поведения не усиливается. Усиление может происходить (но не обязательно) при очень больших его концентрациях. Пример – влияние глюкокортикоидов на аффективное состояние человека. При нулевом уровне этих гормонов человек чувствует себя плохо. При минимальном физиологическом уровне глюкокортикоидов настроение нормализуется. Дальнейшее увеличение концентрации гормонов в крови не изменяет настроение и аффективные реакции. Но если содержание глюкокортикоидов превышает физиологическую норму в 20–50 раз (что бывает при длительном лечении глюкокортикоидными препаратами), у человека развивается маниакальное состояние.</w:t>
      </w:r>
    </w:p>
    <w:p w:rsidR="007A77EC" w:rsidRPr="00BF7745" w:rsidRDefault="007A77EC" w:rsidP="00BF7745">
      <w:pPr>
        <w:pStyle w:val="book-paragraph"/>
        <w:spacing w:before="0" w:beforeAutospacing="0" w:after="0" w:afterAutospacing="0"/>
        <w:ind w:firstLine="709"/>
        <w:jc w:val="both"/>
        <w:rPr>
          <w:sz w:val="28"/>
          <w:szCs w:val="28"/>
        </w:rPr>
      </w:pPr>
      <w:r w:rsidRPr="00BF7745">
        <w:rPr>
          <w:bCs/>
          <w:sz w:val="28"/>
          <w:szCs w:val="28"/>
        </w:rPr>
        <w:t>Модуляция</w:t>
      </w:r>
      <w:r w:rsidRPr="00BF7745">
        <w:rPr>
          <w:sz w:val="28"/>
          <w:szCs w:val="28"/>
        </w:rPr>
        <w:t xml:space="preserve">- психологические процессы усиливаются, или тормозятся пропорционально концентрации гормона, но гормональные влияния проявляются только при определенном исходном психологическом состоянии. Пример – усиление родительского поведения у матери по отношению к новорожденному под влиянием пролактина. Родительское поведение не изменится, если пролактин вводить человеку, не имеющему детей. Другой пример – улучшение ориентировки в пространстве после введения вазопрессина. Этот эффект наблюдается только у людей с исходно нарушенной способностью ориентироваться. Еще один пример – усиление </w:t>
      </w:r>
      <w:r w:rsidRPr="00BF7745">
        <w:rPr>
          <w:sz w:val="28"/>
          <w:szCs w:val="28"/>
        </w:rPr>
        <w:lastRenderedPageBreak/>
        <w:t>дружелюбия под влиянием окситоцина возможно только после снижения враждебности в ходе психотерапевтических мероприятий. Если говорится, что «гормон модулирует поведение» – это значит, что гормон усиливает или ослабляет проявление данного поведения, но не может вызвать его в любых условиях.</w:t>
      </w:r>
    </w:p>
    <w:p w:rsidR="007A77EC" w:rsidRPr="00BF7745" w:rsidRDefault="007A77EC" w:rsidP="00BF7745">
      <w:pPr>
        <w:pStyle w:val="book-paragraph"/>
        <w:spacing w:before="0" w:beforeAutospacing="0" w:after="0" w:afterAutospacing="0"/>
        <w:ind w:firstLine="709"/>
        <w:jc w:val="both"/>
        <w:rPr>
          <w:sz w:val="28"/>
          <w:szCs w:val="28"/>
        </w:rPr>
      </w:pPr>
      <w:r w:rsidRPr="00BF7745">
        <w:rPr>
          <w:bCs/>
          <w:sz w:val="28"/>
          <w:szCs w:val="28"/>
        </w:rPr>
        <w:t xml:space="preserve">Индукция </w:t>
      </w:r>
      <w:r w:rsidRPr="00BF7745">
        <w:rPr>
          <w:b/>
          <w:bCs/>
          <w:sz w:val="28"/>
          <w:szCs w:val="28"/>
        </w:rPr>
        <w:t>-</w:t>
      </w:r>
      <w:r w:rsidRPr="00BF7745">
        <w:rPr>
          <w:sz w:val="28"/>
          <w:szCs w:val="28"/>
        </w:rPr>
        <w:t xml:space="preserve"> что гормон вызывает данную психологическую реакцию независимо от состояния организма. У человека обнаружено ограниченное количество индуцируемых гормонами форм поведения: пищевое поведение индуцируется введением малых доз инсулина и питьевое поведение индуцируется введением альдостерона и других минералкортикоидов. Инсулин снижает концентрацию глюкозы в крови, что приводит к возникновению чувства голода, которое вызывает пищевое поведение. Альдостерон – гормон, регулирующий водно-солевой обмен – вызывает чувство жажды</w:t>
      </w:r>
      <w:r w:rsidR="00C97ED2" w:rsidRPr="00BF7745">
        <w:rPr>
          <w:sz w:val="28"/>
          <w:szCs w:val="28"/>
        </w:rPr>
        <w:t>.</w:t>
      </w:r>
    </w:p>
    <w:p w:rsidR="007A77EC" w:rsidRPr="00BF7745" w:rsidRDefault="007A77EC" w:rsidP="00BF7745">
      <w:pPr>
        <w:pStyle w:val="book-paragraph"/>
        <w:spacing w:before="0" w:beforeAutospacing="0" w:after="0" w:afterAutospacing="0"/>
        <w:ind w:firstLine="709"/>
        <w:jc w:val="both"/>
        <w:rPr>
          <w:sz w:val="28"/>
          <w:szCs w:val="28"/>
        </w:rPr>
      </w:pPr>
      <w:r w:rsidRPr="00BF7745">
        <w:rPr>
          <w:sz w:val="28"/>
          <w:szCs w:val="28"/>
        </w:rPr>
        <w:t>Виды гормонов</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7745">
        <w:rPr>
          <w:rFonts w:ascii="Times New Roman" w:eastAsia="Times New Roman" w:hAnsi="Times New Roman" w:cs="Times New Roman"/>
          <w:sz w:val="28"/>
          <w:szCs w:val="28"/>
          <w:shd w:val="clear" w:color="auto" w:fill="FFFFFF"/>
          <w:lang w:eastAsia="ru-RU"/>
        </w:rPr>
        <w:t xml:space="preserve">Ростовые и регуляторные -Способствуют формированию и развитию тканей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7745">
        <w:rPr>
          <w:rFonts w:ascii="Times New Roman" w:eastAsia="Times New Roman" w:hAnsi="Times New Roman" w:cs="Times New Roman"/>
          <w:sz w:val="28"/>
          <w:szCs w:val="28"/>
          <w:shd w:val="clear" w:color="auto" w:fill="FFFFFF"/>
          <w:lang w:eastAsia="ru-RU"/>
        </w:rPr>
        <w:t xml:space="preserve">Половые -Обеспечивают </w:t>
      </w:r>
      <w:r w:rsidR="00C97ED2" w:rsidRPr="00BF7745">
        <w:rPr>
          <w:rFonts w:ascii="Times New Roman" w:eastAsia="Times New Roman" w:hAnsi="Times New Roman" w:cs="Times New Roman"/>
          <w:sz w:val="28"/>
          <w:szCs w:val="28"/>
          <w:shd w:val="clear" w:color="auto" w:fill="FFFFFF"/>
          <w:lang w:eastAsia="ru-RU"/>
        </w:rPr>
        <w:t xml:space="preserve">половые </w:t>
      </w:r>
      <w:r w:rsidRPr="00BF7745">
        <w:rPr>
          <w:rFonts w:ascii="Times New Roman" w:eastAsia="Times New Roman" w:hAnsi="Times New Roman" w:cs="Times New Roman"/>
          <w:sz w:val="28"/>
          <w:szCs w:val="28"/>
          <w:shd w:val="clear" w:color="auto" w:fill="FFFFFF"/>
          <w:lang w:eastAsia="ru-RU"/>
        </w:rPr>
        <w:t xml:space="preserve">отличия между мужчинами и женщинами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7745">
        <w:rPr>
          <w:rFonts w:ascii="Times New Roman" w:eastAsia="Times New Roman" w:hAnsi="Times New Roman" w:cs="Times New Roman"/>
          <w:sz w:val="28"/>
          <w:szCs w:val="28"/>
          <w:shd w:val="clear" w:color="auto" w:fill="FFFFFF"/>
          <w:lang w:eastAsia="ru-RU"/>
        </w:rPr>
        <w:t>Стрессовые -Воздействуют на процессы обмена</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7745">
        <w:rPr>
          <w:rFonts w:ascii="Times New Roman" w:eastAsia="Times New Roman" w:hAnsi="Times New Roman" w:cs="Times New Roman"/>
          <w:sz w:val="28"/>
          <w:szCs w:val="28"/>
          <w:shd w:val="clear" w:color="auto" w:fill="FFFFFF"/>
          <w:lang w:eastAsia="ru-RU"/>
        </w:rPr>
        <w:t xml:space="preserve"> Кортикостероиды -Поддерживают минеральный баланс в организме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7745">
        <w:rPr>
          <w:rFonts w:ascii="Times New Roman" w:eastAsia="Times New Roman" w:hAnsi="Times New Roman" w:cs="Times New Roman"/>
          <w:sz w:val="28"/>
          <w:szCs w:val="28"/>
          <w:shd w:val="clear" w:color="auto" w:fill="FFFFFF"/>
          <w:lang w:eastAsia="ru-RU"/>
        </w:rPr>
        <w:t>Обменные -Регулируют обменные процессы.</w:t>
      </w:r>
    </w:p>
    <w:p w:rsidR="00C97ED2" w:rsidRPr="00BF7745" w:rsidRDefault="00C97ED2" w:rsidP="00BF7745">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A77EC" w:rsidRPr="00BF7745" w:rsidRDefault="00AF5433" w:rsidP="00BF774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6</w:t>
      </w:r>
      <w:r w:rsidR="007A77EC" w:rsidRPr="00BF7745">
        <w:rPr>
          <w:rFonts w:ascii="Times New Roman" w:hAnsi="Times New Roman" w:cs="Times New Roman"/>
          <w:i/>
          <w:sz w:val="28"/>
          <w:szCs w:val="28"/>
        </w:rPr>
        <w:t xml:space="preserve">.Биохимия памяти, </w:t>
      </w:r>
      <w:r w:rsidR="007A77EC" w:rsidRPr="0034161D">
        <w:rPr>
          <w:rFonts w:ascii="Times New Roman" w:hAnsi="Times New Roman" w:cs="Times New Roman"/>
          <w:i/>
          <w:sz w:val="28"/>
          <w:szCs w:val="28"/>
        </w:rPr>
        <w:t>мышления, функциональных состояний.</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Первоначально поступающая информация обрабатывается в афферентных системах коры. Далее она перекодируется с помощью системы готовых сенсорных, образных и семантических кодов. Наконец, непосредственно за кодированием следует формирование и консолидация следа, вследствие чего информация организуется в устойчивую физиологическую систему, доступную для последующего воспроизведения. На уровне </w:t>
      </w:r>
      <w:r w:rsidRPr="00BF7745">
        <w:rPr>
          <w:rFonts w:ascii="Times New Roman" w:eastAsia="Times New Roman" w:hAnsi="Times New Roman" w:cs="Times New Roman"/>
          <w:bCs/>
          <w:sz w:val="28"/>
          <w:szCs w:val="28"/>
          <w:lang w:eastAsia="ru-RU"/>
        </w:rPr>
        <w:t xml:space="preserve">синаптической передачи и закрепления памяти имеют </w:t>
      </w:r>
      <w:r w:rsidR="00C97ED2" w:rsidRPr="00BF7745">
        <w:rPr>
          <w:rFonts w:ascii="Times New Roman" w:eastAsia="Times New Roman" w:hAnsi="Times New Roman" w:cs="Times New Roman"/>
          <w:bCs/>
          <w:sz w:val="28"/>
          <w:szCs w:val="28"/>
          <w:lang w:eastAsia="ru-RU"/>
        </w:rPr>
        <w:t>значения биохимические процессы.</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Важную роль в консолидации памяти играют</w:t>
      </w:r>
      <w:r w:rsidRPr="00BF7745">
        <w:rPr>
          <w:rFonts w:ascii="Times New Roman" w:eastAsia="Times New Roman" w:hAnsi="Times New Roman" w:cs="Times New Roman"/>
          <w:b/>
          <w:bCs/>
          <w:sz w:val="28"/>
          <w:szCs w:val="28"/>
          <w:lang w:eastAsia="ru-RU"/>
        </w:rPr>
        <w:t xml:space="preserve"> </w:t>
      </w:r>
      <w:r w:rsidRPr="00BF7745">
        <w:rPr>
          <w:rFonts w:ascii="Times New Roman" w:eastAsia="Times New Roman" w:hAnsi="Times New Roman" w:cs="Times New Roman"/>
          <w:bCs/>
          <w:sz w:val="28"/>
          <w:szCs w:val="28"/>
          <w:lang w:eastAsia="ru-RU"/>
        </w:rPr>
        <w:t>нейропептиды – белки, образующиеся</w:t>
      </w:r>
      <w:r w:rsidRPr="00BF7745">
        <w:rPr>
          <w:rFonts w:ascii="Times New Roman" w:eastAsia="Times New Roman" w:hAnsi="Times New Roman" w:cs="Times New Roman"/>
          <w:b/>
          <w:bCs/>
          <w:sz w:val="28"/>
          <w:szCs w:val="28"/>
          <w:lang w:eastAsia="ru-RU"/>
        </w:rPr>
        <w:t xml:space="preserve"> </w:t>
      </w:r>
      <w:r w:rsidRPr="00BF7745">
        <w:rPr>
          <w:rFonts w:ascii="Times New Roman" w:eastAsia="Times New Roman" w:hAnsi="Times New Roman" w:cs="Times New Roman"/>
          <w:sz w:val="28"/>
          <w:szCs w:val="28"/>
          <w:lang w:eastAsia="ru-RU"/>
        </w:rPr>
        <w:t xml:space="preserve">в центральной или периферической нервной системе и регулирующие физиологические функции организма человека и животных. </w:t>
      </w:r>
      <w:r w:rsidRPr="00BF7745">
        <w:rPr>
          <w:rFonts w:ascii="Times New Roman" w:eastAsia="Times New Roman" w:hAnsi="Times New Roman" w:cs="Times New Roman"/>
          <w:bCs/>
          <w:sz w:val="28"/>
          <w:szCs w:val="28"/>
          <w:lang w:eastAsia="ru-RU"/>
        </w:rPr>
        <w:t>Нейропептиды</w:t>
      </w:r>
      <w:r w:rsidRPr="00BF7745">
        <w:rPr>
          <w:rFonts w:ascii="Times New Roman" w:eastAsia="Times New Roman" w:hAnsi="Times New Roman" w:cs="Times New Roman"/>
          <w:sz w:val="28"/>
          <w:szCs w:val="28"/>
          <w:lang w:eastAsia="ru-RU"/>
        </w:rPr>
        <w:t xml:space="preserve"> содержат от 2 до 50-60 аминокислотных остатков.</w:t>
      </w:r>
      <w:r w:rsidRPr="00BF7745">
        <w:rPr>
          <w:rFonts w:ascii="Times New Roman" w:eastAsia="Times New Roman" w:hAnsi="Times New Roman" w:cs="Times New Roman"/>
          <w:b/>
          <w:bCs/>
          <w:sz w:val="28"/>
          <w:szCs w:val="28"/>
          <w:lang w:eastAsia="ru-RU"/>
        </w:rPr>
        <w:t xml:space="preserve"> </w:t>
      </w:r>
      <w:r w:rsidRPr="00BF7745">
        <w:rPr>
          <w:rFonts w:ascii="Times New Roman" w:eastAsia="Times New Roman" w:hAnsi="Times New Roman" w:cs="Times New Roman"/>
          <w:sz w:val="28"/>
          <w:szCs w:val="28"/>
          <w:lang w:eastAsia="ru-RU"/>
        </w:rPr>
        <w:t>Показано, что пептиды могут находиться в вакуолях синаптических бляшек в качестве сопутствующего медиатора.</w:t>
      </w:r>
      <w:r w:rsidRPr="00BF7745">
        <w:rPr>
          <w:rFonts w:ascii="Times New Roman" w:eastAsia="Times New Roman" w:hAnsi="Times New Roman" w:cs="Times New Roman"/>
          <w:b/>
          <w:bCs/>
          <w:sz w:val="28"/>
          <w:szCs w:val="28"/>
          <w:lang w:eastAsia="ru-RU"/>
        </w:rPr>
        <w:t xml:space="preserve"> </w:t>
      </w:r>
      <w:r w:rsidRPr="00BF7745">
        <w:rPr>
          <w:rFonts w:ascii="Times New Roman" w:eastAsia="Times New Roman" w:hAnsi="Times New Roman" w:cs="Times New Roman"/>
          <w:sz w:val="28"/>
          <w:szCs w:val="28"/>
          <w:lang w:eastAsia="ru-RU"/>
        </w:rPr>
        <w:t xml:space="preserve">Например, вместе с норадреналином часто выделяется нейропептид </w:t>
      </w:r>
      <w:proofErr w:type="gramStart"/>
      <w:r w:rsidRPr="00BF7745">
        <w:rPr>
          <w:rFonts w:ascii="Times New Roman" w:eastAsia="Times New Roman" w:hAnsi="Times New Roman" w:cs="Times New Roman"/>
          <w:sz w:val="28"/>
          <w:szCs w:val="28"/>
          <w:lang w:eastAsia="ru-RU"/>
        </w:rPr>
        <w:t>У</w:t>
      </w:r>
      <w:proofErr w:type="gramEnd"/>
      <w:r w:rsidRPr="00BF7745">
        <w:rPr>
          <w:rFonts w:ascii="Times New Roman" w:eastAsia="Times New Roman" w:hAnsi="Times New Roman" w:cs="Times New Roman"/>
          <w:sz w:val="28"/>
          <w:szCs w:val="28"/>
          <w:lang w:eastAsia="ru-RU"/>
        </w:rPr>
        <w:t xml:space="preserve">, опиоидные пептиды, соматостатин. Дофамин часто выделяется окончаниями аксонов вместе с холецистокинином, энкефалином; ацетилхолин - с вазоактивным интестинальным пептитодом (ВИП), энкефалином, люлиберином; серотонин - с веществом Р, тиреолиберином, холецистокинином (И.П.Ашмарин). Избыточное выделение пептида-спутника всегда наблюдается при усилении активности нейронов, которое наблюдается во время активной обработки информации. Как влияют </w:t>
      </w:r>
      <w:r w:rsidRPr="00BF7745">
        <w:rPr>
          <w:rFonts w:ascii="Times New Roman" w:eastAsia="Times New Roman" w:hAnsi="Times New Roman" w:cs="Times New Roman"/>
          <w:sz w:val="28"/>
          <w:szCs w:val="28"/>
          <w:lang w:eastAsia="ru-RU"/>
        </w:rPr>
        <w:lastRenderedPageBreak/>
        <w:t>пептиды на клетку-мишень? Пептид-спутник может значительно повысить сродство рецептора постсинаптической мембраны к основному медиатору. Например, ВИП усиливает сродство к ацетилхолину более чем в 10 000 раз.</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Несомненный интерес в вопросе о роли пептидов в процессах памяти представляют опыты с АКТГ, меланостимулирующим гормоном, вазопрес</w:t>
      </w:r>
      <w:r w:rsidR="00C97ED2" w:rsidRPr="00BF7745">
        <w:rPr>
          <w:rFonts w:ascii="Times New Roman" w:eastAsia="Times New Roman" w:hAnsi="Times New Roman" w:cs="Times New Roman"/>
          <w:sz w:val="28"/>
          <w:szCs w:val="28"/>
          <w:lang w:eastAsia="ru-RU"/>
        </w:rPr>
        <w:t>сином. Как выяснилось, они обла</w:t>
      </w:r>
      <w:r w:rsidRPr="00BF7745">
        <w:rPr>
          <w:rFonts w:ascii="Times New Roman" w:eastAsia="Times New Roman" w:hAnsi="Times New Roman" w:cs="Times New Roman"/>
          <w:sz w:val="28"/>
          <w:szCs w:val="28"/>
          <w:lang w:eastAsia="ru-RU"/>
        </w:rPr>
        <w:t>дают способностью стимулировать запоминание при введении извне. Заметно влияют на обучение и память, эндогенные опиатные пептиды - эндорфины и энкефалины.</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После открытия способа кодирования генетической информации в ДНК (генетической памяти) и успешного изучения иммунологической памяти были предприняты попытки отыскать молекулярные основы нейронной памяти - возможного нервного субстрата энграммы. Известна молекулярная гипотеза памяти П.К.Анохина (1968), согласно которой биохимические процессы, протекающие на уровне протоплазмы, вызывают динамические изменения генома нейрона, и перестройку кода РНК, следствием чего является синтез адекватных для данной сит</w:t>
      </w:r>
      <w:r w:rsidR="00C97ED2" w:rsidRPr="00BF7745">
        <w:rPr>
          <w:rFonts w:ascii="Times New Roman" w:eastAsia="Times New Roman" w:hAnsi="Times New Roman" w:cs="Times New Roman"/>
          <w:sz w:val="28"/>
          <w:szCs w:val="28"/>
          <w:lang w:eastAsia="ru-RU"/>
        </w:rPr>
        <w:t>уации новых молекул белка - хра</w:t>
      </w:r>
      <w:r w:rsidRPr="00BF7745">
        <w:rPr>
          <w:rFonts w:ascii="Times New Roman" w:eastAsia="Times New Roman" w:hAnsi="Times New Roman" w:cs="Times New Roman"/>
          <w:sz w:val="28"/>
          <w:szCs w:val="28"/>
          <w:lang w:eastAsia="ru-RU"/>
        </w:rPr>
        <w:t>нителей полученной информации. Однако идея существования биохимических факторов, способных к сохранению и переносу информации, большинством исследователей воспринимается критически. В настоящее время считается, что гипотеза молекулярного кодирования индивидуального опыта не имеет прямых фактических доказательств. Несмотря на то, что установлена существенная роль нуклеиновых кислот и белков в механизмах научения и памяти, предполагается, что принимающие участие в формировании новой ассоциативной связи РНК и белки специфичны лишь по отношению к функциональному изменению участвующих в процессе синапсов и неспецифичны по отношению к самой информации.</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Медиаторам — химическим посредникам в синаптической передаче информации — придается большое значение в обеспечении механизмов долговременной памяти. Основные медиаторные системы головного мозга принимают самое непосредственное участие в обучении и формировании энграмм памяти. Так, экспериментально установлено, что уменьшение количества норадреналина замедляет обучение, вызывает амнезию и нарушает извлечение следов из памяти. Различные медиаторы могут оказывать разные эффекты в процессах усвоения и хранения информации. Серотонин, например, ускоряет обучение и удлиняет сохранение навыков при положительном эмоциональном подкреплении (например, пищевом) Норадреналин ускоряет обучение в условиях применения отрицательного подкрепления (электрокожного).</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К веществам, которые могут временно ухудшать память, относятся: алкоголь, успокоительные и снотворные препараты, соединения брома, антидепрессанты, обезболивающие средства, лекарства от гипертонии, инсулин, лекарства от морской болезни, антигистаминные и антипсихотические препараты.</w:t>
      </w:r>
    </w:p>
    <w:p w:rsidR="007A77EC" w:rsidRPr="00536618" w:rsidRDefault="007A77EC" w:rsidP="00536618">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Попытки найти анатомические, морфологические или биохимические корреляты памяти ещё раз показывают, что память нельзя рассматривать как </w:t>
      </w:r>
      <w:r w:rsidRPr="00BF7745">
        <w:rPr>
          <w:rFonts w:ascii="Times New Roman" w:eastAsia="Times New Roman" w:hAnsi="Times New Roman" w:cs="Times New Roman"/>
          <w:sz w:val="28"/>
          <w:szCs w:val="28"/>
          <w:lang w:eastAsia="ru-RU"/>
        </w:rPr>
        <w:lastRenderedPageBreak/>
        <w:t xml:space="preserve">нечто статичное, находящееся строго в одном месте или в небольшой группе клеток. Память существует в динамичной и относительно распределенной форме. При этом мозг действует как функциональная система, насыщенная разнообразными связями, которые лежат в основе регуляции процессов </w:t>
      </w:r>
      <w:r w:rsidRPr="00536618">
        <w:rPr>
          <w:rFonts w:ascii="Times New Roman" w:eastAsia="Times New Roman" w:hAnsi="Times New Roman" w:cs="Times New Roman"/>
          <w:sz w:val="28"/>
          <w:szCs w:val="28"/>
          <w:lang w:eastAsia="ru-RU"/>
        </w:rPr>
        <w:t>памяти</w:t>
      </w:r>
      <w:r w:rsidR="00536618" w:rsidRPr="00536618">
        <w:rPr>
          <w:rFonts w:ascii="Times New Roman" w:eastAsia="Times New Roman" w:hAnsi="Times New Roman" w:cs="Times New Roman"/>
          <w:sz w:val="28"/>
          <w:szCs w:val="28"/>
          <w:lang w:eastAsia="ru-RU"/>
        </w:rPr>
        <w:t>.</w:t>
      </w:r>
    </w:p>
    <w:p w:rsidR="00536618" w:rsidRPr="00536618" w:rsidRDefault="00536618" w:rsidP="005366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36618">
        <w:rPr>
          <w:rFonts w:ascii="Times New Roman" w:eastAsia="Times New Roman" w:hAnsi="Times New Roman" w:cs="Times New Roman"/>
          <w:sz w:val="28"/>
          <w:szCs w:val="28"/>
          <w:lang w:eastAsia="ru-RU"/>
        </w:rPr>
        <w:t>тало известно, что мышление представляет собой биохимический процесс передачи и обработки электрических по своей природе нервных импульсов</w:t>
      </w:r>
      <w:r>
        <w:rPr>
          <w:rFonts w:ascii="Times New Roman" w:eastAsia="Times New Roman" w:hAnsi="Times New Roman" w:cs="Times New Roman"/>
          <w:sz w:val="28"/>
          <w:szCs w:val="28"/>
          <w:lang w:eastAsia="ru-RU"/>
        </w:rPr>
        <w:t>.</w:t>
      </w:r>
      <w:r w:rsidRPr="00536618">
        <w:rPr>
          <w:rFonts w:ascii="Times New Roman" w:eastAsia="Times New Roman" w:hAnsi="Times New Roman" w:cs="Times New Roman"/>
          <w:sz w:val="28"/>
          <w:szCs w:val="28"/>
          <w:lang w:eastAsia="ru-RU"/>
        </w:rPr>
        <w:t xml:space="preserve"> Принцип их действия состоял в регистрации, усилении и расшифровке электрических токов или потенциалов коры головного мозга. Несмотря на весь скепсис по поводу телепатии, теории, доказывающие ее возможность в форме своеобразного мозгового радиовоздействия мозга индуктора посредством электромагнитного поля на мозг перципиента, проверялись опытным путем. Однако на пути у этих теорий и проектов встретилось множество непреодолимых затруднений, связанных главным образом с невозможностью выделения, идентификации отдельных импульсов из суммы их множества. Действительно, при регистрации потенциалов и токов коры головного мозга датчики воспринимают электрическую активность не отдельных нейронов, а сразу многих нервных клеток.</w:t>
      </w:r>
    </w:p>
    <w:p w:rsidR="00536618" w:rsidRPr="0034161D" w:rsidRDefault="00536618" w:rsidP="0034161D">
      <w:pPr>
        <w:spacing w:after="0" w:line="240" w:lineRule="auto"/>
        <w:ind w:firstLine="709"/>
        <w:jc w:val="both"/>
        <w:rPr>
          <w:rFonts w:ascii="Times New Roman" w:eastAsia="Times New Roman" w:hAnsi="Times New Roman" w:cs="Times New Roman"/>
          <w:sz w:val="28"/>
          <w:szCs w:val="28"/>
          <w:lang w:eastAsia="ru-RU"/>
        </w:rPr>
      </w:pPr>
      <w:r w:rsidRPr="00536618">
        <w:rPr>
          <w:rFonts w:ascii="Times New Roman" w:eastAsia="Times New Roman" w:hAnsi="Times New Roman" w:cs="Times New Roman"/>
          <w:sz w:val="28"/>
          <w:szCs w:val="28"/>
          <w:lang w:eastAsia="ru-RU"/>
        </w:rPr>
        <w:t>Но даже в том случае, если бы было возможно исследовать каждый нейрон в отдельности, например</w:t>
      </w:r>
      <w:r w:rsidR="0034161D">
        <w:rPr>
          <w:rFonts w:ascii="Times New Roman" w:eastAsia="Times New Roman" w:hAnsi="Times New Roman" w:cs="Times New Roman"/>
          <w:sz w:val="28"/>
          <w:szCs w:val="28"/>
          <w:lang w:eastAsia="ru-RU"/>
        </w:rPr>
        <w:t>,</w:t>
      </w:r>
      <w:r w:rsidRPr="00536618">
        <w:rPr>
          <w:rFonts w:ascii="Times New Roman" w:eastAsia="Times New Roman" w:hAnsi="Times New Roman" w:cs="Times New Roman"/>
          <w:sz w:val="28"/>
          <w:szCs w:val="28"/>
          <w:lang w:eastAsia="ru-RU"/>
        </w:rPr>
        <w:t xml:space="preserve"> путем введения индивидуального зонда в каждую клетку головного мозга, то и тогда нельзя было бы понять, какой мысли соответствует каждый конкретный нервный импульс. Ведь мысль эквивалентна не одному импульсу, связана не с одним нейроном, а соответствует сложному процессу передачи, суммирования импульсов, происходящему одновременно в огромном количестве нейронов, рассеянных </w:t>
      </w:r>
      <w:r w:rsidRPr="0034161D">
        <w:rPr>
          <w:rFonts w:ascii="Times New Roman" w:eastAsia="Times New Roman" w:hAnsi="Times New Roman" w:cs="Times New Roman"/>
          <w:sz w:val="28"/>
          <w:szCs w:val="28"/>
          <w:lang w:eastAsia="ru-RU"/>
        </w:rPr>
        <w:t xml:space="preserve">по всему мозгу. К тому же до сих пор не создана вычислительная машина, способная обработать такие гигантские объемы информации. </w:t>
      </w:r>
    </w:p>
    <w:p w:rsidR="0034161D" w:rsidRPr="0034161D" w:rsidRDefault="0034161D" w:rsidP="0034161D">
      <w:pPr>
        <w:spacing w:after="0" w:line="240" w:lineRule="auto"/>
        <w:ind w:firstLine="709"/>
        <w:jc w:val="both"/>
        <w:rPr>
          <w:rFonts w:ascii="Times New Roman" w:eastAsia="Times New Roman" w:hAnsi="Times New Roman" w:cs="Times New Roman"/>
          <w:sz w:val="28"/>
          <w:szCs w:val="28"/>
          <w:lang w:eastAsia="ru-RU"/>
        </w:rPr>
      </w:pPr>
      <w:r w:rsidRPr="0034161D">
        <w:rPr>
          <w:rFonts w:ascii="Times New Roman" w:eastAsia="Times New Roman" w:hAnsi="Times New Roman" w:cs="Times New Roman"/>
          <w:sz w:val="28"/>
          <w:szCs w:val="28"/>
          <w:lang w:eastAsia="ru-RU"/>
        </w:rPr>
        <w:t>В настоящее время появляется потребность оценки степени физической нагрузки или уровня жизнеспособности организма и его элементов, что является одной из ключевых задач профилактики травм и оценки степени тренированности. Такая оценка позволяет объективно зарегистрировать темп изнашиваемости организма и его изменения при лечебно-профилактических воздействиях. Существуют различные подходы к получению данной оценки, например</w:t>
      </w:r>
      <w:r>
        <w:rPr>
          <w:rFonts w:ascii="Times New Roman" w:eastAsia="Times New Roman" w:hAnsi="Times New Roman" w:cs="Times New Roman"/>
          <w:sz w:val="28"/>
          <w:szCs w:val="28"/>
          <w:lang w:eastAsia="ru-RU"/>
        </w:rPr>
        <w:t>,</w:t>
      </w:r>
      <w:r w:rsidRPr="0034161D">
        <w:rPr>
          <w:rFonts w:ascii="Times New Roman" w:eastAsia="Times New Roman" w:hAnsi="Times New Roman" w:cs="Times New Roman"/>
          <w:sz w:val="28"/>
          <w:szCs w:val="28"/>
          <w:lang w:eastAsia="ru-RU"/>
        </w:rPr>
        <w:t xml:space="preserve"> можно измерять степень отклонения различных структурно-функциональных характеристик организма от нормы и таким образом оценивать степень их утомления и восстановления или износа. Однако, для разных органов и систем организма типичным является разновременное начало, разная степень выраженности и разнонаправленность этих изменений (обычно как результат развития компенсаторных процессов). </w:t>
      </w:r>
    </w:p>
    <w:p w:rsidR="00255737" w:rsidRPr="00BF7745" w:rsidRDefault="00255737" w:rsidP="00BF7745">
      <w:pPr>
        <w:pStyle w:val="Style114"/>
        <w:widowControl/>
        <w:spacing w:line="240" w:lineRule="auto"/>
        <w:ind w:firstLine="709"/>
        <w:rPr>
          <w:rStyle w:val="FontStyle377"/>
          <w:sz w:val="28"/>
          <w:szCs w:val="28"/>
        </w:rPr>
      </w:pPr>
    </w:p>
    <w:p w:rsidR="007A77EC" w:rsidRPr="00BF7745" w:rsidRDefault="00F22059" w:rsidP="00BF7745">
      <w:pPr>
        <w:spacing w:after="0" w:line="240" w:lineRule="auto"/>
        <w:ind w:firstLine="709"/>
        <w:jc w:val="both"/>
        <w:rPr>
          <w:rFonts w:ascii="Times New Roman" w:hAnsi="Times New Roman" w:cs="Times New Roman"/>
          <w:b/>
          <w:bCs/>
          <w:sz w:val="28"/>
          <w:szCs w:val="28"/>
        </w:rPr>
      </w:pPr>
      <w:r w:rsidRPr="00BF7745">
        <w:rPr>
          <w:rFonts w:ascii="Times New Roman" w:hAnsi="Times New Roman" w:cs="Times New Roman"/>
          <w:b/>
          <w:bCs/>
          <w:sz w:val="28"/>
          <w:szCs w:val="28"/>
        </w:rPr>
        <w:t xml:space="preserve">Лекция </w:t>
      </w:r>
      <w:r w:rsidR="005F5B5E" w:rsidRPr="00BF7745">
        <w:rPr>
          <w:rFonts w:ascii="Times New Roman" w:hAnsi="Times New Roman" w:cs="Times New Roman"/>
          <w:b/>
          <w:bCs/>
          <w:sz w:val="28"/>
          <w:szCs w:val="28"/>
        </w:rPr>
        <w:t>8</w:t>
      </w:r>
      <w:r w:rsidR="007A77EC" w:rsidRPr="00BF7745">
        <w:rPr>
          <w:rFonts w:ascii="Times New Roman" w:hAnsi="Times New Roman" w:cs="Times New Roman"/>
          <w:b/>
          <w:bCs/>
          <w:sz w:val="28"/>
          <w:szCs w:val="28"/>
        </w:rPr>
        <w:t>. Биоритмы в структуре индивидуальности</w:t>
      </w:r>
    </w:p>
    <w:p w:rsidR="007A77EC" w:rsidRPr="00BF7745" w:rsidRDefault="007A77EC"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1.Понятие ритма и цикла. Биоритмология. Хронобиология. Хрономедицина.</w:t>
      </w:r>
    </w:p>
    <w:p w:rsidR="007A77EC" w:rsidRPr="00BF7745" w:rsidRDefault="007A77EC"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2.Циркадианый ритм и его влияние.</w:t>
      </w:r>
    </w:p>
    <w:p w:rsidR="007A77EC" w:rsidRPr="00BF7745" w:rsidRDefault="007A77EC"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3.Недельные и месячные ритмы, годовой ритм.</w:t>
      </w:r>
    </w:p>
    <w:p w:rsidR="00375DAC" w:rsidRDefault="00375DAC" w:rsidP="00BF7745">
      <w:pPr>
        <w:spacing w:after="0" w:line="240" w:lineRule="auto"/>
        <w:ind w:firstLine="709"/>
        <w:jc w:val="both"/>
        <w:rPr>
          <w:rFonts w:ascii="Times New Roman" w:hAnsi="Times New Roman" w:cs="Times New Roman"/>
          <w:i/>
          <w:sz w:val="28"/>
          <w:szCs w:val="28"/>
        </w:rPr>
      </w:pPr>
    </w:p>
    <w:p w:rsidR="007A77EC" w:rsidRPr="00BF7745" w:rsidRDefault="00375DAC" w:rsidP="00375DAC">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1.Понятие ритма и цикла</w:t>
      </w:r>
    </w:p>
    <w:p w:rsidR="00375DAC" w:rsidRDefault="007A77EC" w:rsidP="00BF7745">
      <w:pPr>
        <w:pStyle w:val="a3"/>
        <w:spacing w:before="0" w:beforeAutospacing="0" w:after="0" w:afterAutospacing="0"/>
        <w:ind w:firstLine="709"/>
        <w:jc w:val="both"/>
        <w:rPr>
          <w:sz w:val="28"/>
          <w:szCs w:val="28"/>
        </w:rPr>
      </w:pPr>
      <w:r w:rsidRPr="00BF7745">
        <w:rPr>
          <w:sz w:val="28"/>
          <w:szCs w:val="28"/>
        </w:rPr>
        <w:t>Биологические</w:t>
      </w:r>
      <w:r w:rsidRPr="00BF7745">
        <w:rPr>
          <w:b/>
          <w:sz w:val="28"/>
          <w:szCs w:val="28"/>
        </w:rPr>
        <w:t xml:space="preserve"> </w:t>
      </w:r>
      <w:r w:rsidRPr="00BF7745">
        <w:rPr>
          <w:sz w:val="28"/>
          <w:szCs w:val="28"/>
        </w:rPr>
        <w:t>ритмы — периодически повторяющиеся изменения характера и интенсивности биологических процессов и явлений.</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 Они свойственны живой материи на всех уровнях ее организации — от молекулярных и субклеточных до биосферы. Являются фундаментальным процессом в живой природе. Одни биологические ритмы относительно самостоятельны (например, частота сокращений сердца, дыхания), другие связаны с приспособлением организмов к геофизическим циклам — суточным (например, колебания интенсивности деления клеток, обмена веществ, двигательной активности), приливным (например, открывание и закрывание раковин у морских моллюсков, связанные с уровнем морских приливов), годичным (изменение численности и активности животных, роста и развития растений и др.)</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Наука, изучающая роль фактора времени в осуществлении биологических явлений и в поведении живых систем, временную организацию биологических систем, природу, условия возникновения и значение биоритмов для организмов называется — биоритмология. Биоритмология является одним из направлений, сформировавшегося в 1960-е гг. раздела биологии — хронобиологии. На стыке биоритмологии и клинической медицины находится так называемая хрономедицина, изучающая взаимосвязи биоритмов с течением различных заболеваний, разрабатывающая схемы лечения и профилактики болезней с учетом биоритмов и исследующая другие медицинские аспекты биоритмов и их нарушений.</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Биоритмы подразделяются на физиологические и экологические. Физиологические ритмы, как правило, имеют периоды от долей секунды до нескольких минут. Это, например, ритмы давления, биения сердца и артериального давления. Экологические ритмы по длительности совпадают с каким-либо естественным ритмом окружающей среды.</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Биологические ритмы описаны на всех уровнях, начиная от простейших биологических реакций в клетке и кончая сложными поведенческими реакциями. Таким образом, живой организм является совокупностью многочисленных ритмов с разными характеристиками. По последним научным данным в организме человека выявлено около 400 суточных ритмов.</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 xml:space="preserve">Адаптация организмов к окружающей среде в процессе эволюционного развития шла в направлении как совершенствования их структурной организации, так и согласования во времени и пространстве деятельности различных функциональных систем. Исключительная стабильность периодичности изменения освещенности, температуры, влажности, геомагнитного поля и других параметров окружающей среды, обусловленных движением Земли и Луны вокруг Солнца, позволила живым системам в процессе эволюции выработать стабильные и устойчивые к внешним воздействиям временные программы, проявлением которых служат биоритмы. Такие ритмы, обозначаемые иногда как экологические, или </w:t>
      </w:r>
      <w:r w:rsidRPr="00BF7745">
        <w:rPr>
          <w:sz w:val="28"/>
          <w:szCs w:val="28"/>
        </w:rPr>
        <w:lastRenderedPageBreak/>
        <w:t>адаптивные (например</w:t>
      </w:r>
      <w:r w:rsidR="003B0DCA">
        <w:rPr>
          <w:sz w:val="28"/>
          <w:szCs w:val="28"/>
        </w:rPr>
        <w:t>,</w:t>
      </w:r>
      <w:r w:rsidRPr="00BF7745">
        <w:rPr>
          <w:sz w:val="28"/>
          <w:szCs w:val="28"/>
        </w:rPr>
        <w:t xml:space="preserve"> суточные, приливные, </w:t>
      </w:r>
      <w:r w:rsidR="00F22059" w:rsidRPr="00BF7745">
        <w:rPr>
          <w:sz w:val="28"/>
          <w:szCs w:val="28"/>
        </w:rPr>
        <w:t>лунные и годовые), закреплены в</w:t>
      </w:r>
      <w:r w:rsidRPr="00BF7745">
        <w:rPr>
          <w:sz w:val="28"/>
          <w:szCs w:val="28"/>
        </w:rPr>
        <w:t xml:space="preserve"> генетической структуре. </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В искусственных условиях, когда организм лишен информации о внешних природных изменениях (например, при непрерывном освещении или темноте, в помещении с поддерживаемыми на одном уровне влажностью, давлением и т. п.) периоды таких ритмов отклоняются от периодов соответствующих ритмов окружающей среды, проявляя тем самым свой собственный период.</w:t>
      </w:r>
    </w:p>
    <w:p w:rsidR="007A77EC" w:rsidRPr="00BF7745" w:rsidRDefault="007A77EC"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2</w:t>
      </w:r>
      <w:r w:rsidR="00F22059" w:rsidRPr="00BF7745">
        <w:rPr>
          <w:rFonts w:ascii="Times New Roman" w:hAnsi="Times New Roman" w:cs="Times New Roman"/>
          <w:i/>
          <w:sz w:val="28"/>
          <w:szCs w:val="28"/>
        </w:rPr>
        <w:t>.Циркадианый ритм и его влияние</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Центральное место среди ритмических процессов занимает циркадианный (циркадный) ритм, имеющий наибольшее значение для организма. Понятие циркадианного (околосуточного) ритма ввел в 1959 году Халберг. Он является видоизменением суточного ритма с периодом 24 часа, протекает в константных условиях и принадлежит к свободно текущим ритмам. Это ритмы с не навязанным внешними условиями периодом. Они врожденные, эндогенные, то есть обусловлены свойствами самого организма. Период циркадианных ритмов длится у растений 23-28 часов, у животных 23-25 часов.</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Поскольку организмы обычно находятся в среде с циклическими изменениями ее условий, то ритмы организмов затягиваются этими изменениями и становятся суточными. Циркадианные ритмы обнаружены у всех представителей животного царства и на всех уровнях организации. В опытах на животных установлено наличие ЦР двигательной активности, температуры тела и кожи, частоты пульса и дыхания, кровяного давления и диуреза</w:t>
      </w:r>
      <w:r w:rsidR="00F22059" w:rsidRPr="00BF7745">
        <w:rPr>
          <w:sz w:val="28"/>
          <w:szCs w:val="28"/>
        </w:rPr>
        <w:t xml:space="preserve"> (</w:t>
      </w:r>
      <w:r w:rsidR="00F22059" w:rsidRPr="00BF7745">
        <w:rPr>
          <w:bCs/>
          <w:sz w:val="28"/>
          <w:szCs w:val="28"/>
        </w:rPr>
        <w:t>объём</w:t>
      </w:r>
      <w:r w:rsidR="00F22059" w:rsidRPr="00BF7745">
        <w:rPr>
          <w:sz w:val="28"/>
          <w:szCs w:val="28"/>
        </w:rPr>
        <w:t xml:space="preserve"> </w:t>
      </w:r>
      <w:r w:rsidR="00F22059" w:rsidRPr="00BF7745">
        <w:rPr>
          <w:bCs/>
          <w:sz w:val="28"/>
          <w:szCs w:val="28"/>
        </w:rPr>
        <w:t>мочи,</w:t>
      </w:r>
      <w:r w:rsidR="00F22059" w:rsidRPr="00BF7745">
        <w:rPr>
          <w:sz w:val="28"/>
          <w:szCs w:val="28"/>
        </w:rPr>
        <w:t xml:space="preserve"> </w:t>
      </w:r>
      <w:r w:rsidR="00F22059" w:rsidRPr="00BF7745">
        <w:rPr>
          <w:bCs/>
          <w:sz w:val="28"/>
          <w:szCs w:val="28"/>
        </w:rPr>
        <w:t>образуемой</w:t>
      </w:r>
      <w:r w:rsidR="00F22059" w:rsidRPr="00BF7745">
        <w:rPr>
          <w:sz w:val="28"/>
          <w:szCs w:val="28"/>
        </w:rPr>
        <w:t xml:space="preserve"> </w:t>
      </w:r>
      <w:r w:rsidR="00F22059" w:rsidRPr="00BF7745">
        <w:rPr>
          <w:bCs/>
          <w:sz w:val="28"/>
          <w:szCs w:val="28"/>
        </w:rPr>
        <w:t>за</w:t>
      </w:r>
      <w:r w:rsidR="00F22059" w:rsidRPr="00BF7745">
        <w:rPr>
          <w:sz w:val="28"/>
          <w:szCs w:val="28"/>
        </w:rPr>
        <w:t xml:space="preserve"> </w:t>
      </w:r>
      <w:r w:rsidR="00F22059" w:rsidRPr="00BF7745">
        <w:rPr>
          <w:bCs/>
          <w:sz w:val="28"/>
          <w:szCs w:val="28"/>
        </w:rPr>
        <w:t>определённый</w:t>
      </w:r>
      <w:r w:rsidR="00F22059" w:rsidRPr="00BF7745">
        <w:rPr>
          <w:sz w:val="28"/>
          <w:szCs w:val="28"/>
        </w:rPr>
        <w:t xml:space="preserve"> </w:t>
      </w:r>
      <w:r w:rsidR="00F22059" w:rsidRPr="00BF7745">
        <w:rPr>
          <w:bCs/>
          <w:sz w:val="28"/>
          <w:szCs w:val="28"/>
        </w:rPr>
        <w:t>промежуток</w:t>
      </w:r>
      <w:r w:rsidR="00F22059" w:rsidRPr="00BF7745">
        <w:rPr>
          <w:sz w:val="28"/>
          <w:szCs w:val="28"/>
        </w:rPr>
        <w:t xml:space="preserve"> </w:t>
      </w:r>
      <w:r w:rsidR="00F22059" w:rsidRPr="00BF7745">
        <w:rPr>
          <w:bCs/>
          <w:sz w:val="28"/>
          <w:szCs w:val="28"/>
        </w:rPr>
        <w:t>времени)</w:t>
      </w:r>
      <w:r w:rsidRPr="00BF7745">
        <w:rPr>
          <w:sz w:val="28"/>
          <w:szCs w:val="28"/>
        </w:rPr>
        <w:t>. Суточным колебаниям оказались подвержены содержания различных веществ в тканях и органах, например, глюкозы, натрия и калия в крови, плазмы и сыворотки в крови, гормонов роста и др. По существу, в околосуточном ритме колеблются все показатели эндокринные и гематологические, показатели нервной, мышечной, сердечно-сосудистой, дыхательной и пищеварительной систем. В этом ритме содержание и активность десятков веществ в различных тканях и органах тела, в крови, моче, поте, слюне, интенсивность обменных процессов, энергетическое и пластическое обеспечение клеток, тканей и органов. Этому же циркадианному ритму подчинены чувствительность организма к разнообразным факторам внешней среды и переносимость функциональных нагрузок. У человека выявлено около 500 функций и процессов, имеющих циркадианную ритмику.</w:t>
      </w:r>
    </w:p>
    <w:p w:rsidR="007A77EC" w:rsidRPr="00BF7745" w:rsidRDefault="007A77EC" w:rsidP="00BF7745">
      <w:pPr>
        <w:pStyle w:val="a3"/>
        <w:spacing w:before="0" w:beforeAutospacing="0" w:after="0" w:afterAutospacing="0"/>
        <w:ind w:firstLine="709"/>
        <w:jc w:val="both"/>
        <w:rPr>
          <w:sz w:val="28"/>
          <w:szCs w:val="28"/>
        </w:rPr>
      </w:pPr>
      <w:r w:rsidRPr="00BF7745">
        <w:rPr>
          <w:sz w:val="28"/>
          <w:szCs w:val="28"/>
        </w:rPr>
        <w:t>Установлена зависимость суточной периодики, присущей растениям, от фазы их развития. В коре молодых побегов яблони был выявлен суточный ритм</w:t>
      </w:r>
      <w:r w:rsidR="00F22059" w:rsidRPr="00BF7745">
        <w:rPr>
          <w:sz w:val="28"/>
          <w:szCs w:val="28"/>
        </w:rPr>
        <w:t xml:space="preserve"> </w:t>
      </w:r>
      <w:r w:rsidRPr="00BF7745">
        <w:rPr>
          <w:sz w:val="28"/>
          <w:szCs w:val="28"/>
        </w:rPr>
        <w:t>содержания биологически активного вещества флоридзина, характеристики которого менялись соответственно фазам цветения, интенсивного роста побегов и т. д. Одно из наиболее интересных проявлений биологического измерения времени — суточная периодичность открывания и закрывания цветков у растений.</w:t>
      </w:r>
    </w:p>
    <w:p w:rsidR="00F22059" w:rsidRPr="00BF7745" w:rsidRDefault="00F22059" w:rsidP="00BF7745">
      <w:pPr>
        <w:pStyle w:val="a3"/>
        <w:spacing w:before="0" w:beforeAutospacing="0" w:after="0" w:afterAutospacing="0"/>
        <w:ind w:firstLine="709"/>
        <w:jc w:val="both"/>
        <w:rPr>
          <w:sz w:val="28"/>
          <w:szCs w:val="28"/>
        </w:rPr>
      </w:pPr>
    </w:p>
    <w:p w:rsidR="007A77EC" w:rsidRPr="00BF7745" w:rsidRDefault="007A77EC"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lastRenderedPageBreak/>
        <w:t>3.Недельные и месячные ритмы, годовой ритм.</w:t>
      </w:r>
    </w:p>
    <w:p w:rsidR="007A77EC" w:rsidRPr="00BF7745" w:rsidRDefault="007A77EC" w:rsidP="00BF7745">
      <w:pPr>
        <w:spacing w:after="0" w:line="240" w:lineRule="auto"/>
        <w:ind w:firstLine="709"/>
        <w:jc w:val="both"/>
        <w:rPr>
          <w:rFonts w:ascii="Times New Roman" w:hAnsi="Times New Roman" w:cs="Times New Roman"/>
          <w:b/>
          <w:sz w:val="28"/>
          <w:szCs w:val="28"/>
        </w:rPr>
      </w:pP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Биоритмы человека с периодами короче циркадианных назвали ультрадианными, а длиннее - инфрадианными.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bCs/>
          <w:sz w:val="28"/>
          <w:szCs w:val="28"/>
          <w:lang w:eastAsia="ru-RU"/>
        </w:rPr>
        <w:t>Ультрадианные ритмы</w:t>
      </w:r>
      <w:r w:rsidRPr="00BF7745">
        <w:rPr>
          <w:rFonts w:ascii="Times New Roman" w:eastAsia="Times New Roman" w:hAnsi="Times New Roman" w:cs="Times New Roman"/>
          <w:sz w:val="28"/>
          <w:szCs w:val="28"/>
          <w:lang w:eastAsia="ru-RU"/>
        </w:rPr>
        <w:t xml:space="preserve"> - околочасовые. Это короткие ритмы, границы которых точно не установлены. Были открыты более 30 лет тому назад (Brodsky V., 1975, 1992; Бродский В.Я., Нечаева Н.В., Новикова Н.Т., 1994). Ультрадианные ритмы известны для многих свойств клетки: синтеза белка и его этапов, секреции, аксоплазматического тока, активности ферментов (изучено около 20 в разных клетках), концентрации АТФ и других аденилатов, включая цАМФ, полиаминов, дыхания клеток, рН цитоплазмы и др. Они найдены у бактерий, одноклеточных и в клетках различных беспозвоночных и позвоночных животных, а также у растений. Известны органные околочасовые ритмы. У позвоночных, например, это интегральные ритмы дыхания, частоты сердечных сокращений, температуры тела, активности мозга, концентрации гормонов в крови (около 10 примеров разных гормонов у различных животных и человека). Ритмы активности пищеварительной системы также имеют четкие околочасовые составляющие: таков ритм синтеза и выделения слюны, секреции ферментов поджелудочной железы, желчи, сокращений желудка и кишечника (Lloyd A., Rossi E., 1992).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bCs/>
          <w:sz w:val="28"/>
          <w:szCs w:val="28"/>
          <w:lang w:eastAsia="ru-RU"/>
        </w:rPr>
        <w:t>Инфрадианные ритмы</w:t>
      </w:r>
      <w:r w:rsidRPr="00BF7745">
        <w:rPr>
          <w:rFonts w:ascii="Times New Roman" w:eastAsia="Times New Roman" w:hAnsi="Times New Roman" w:cs="Times New Roman"/>
          <w:sz w:val="28"/>
          <w:szCs w:val="28"/>
          <w:lang w:eastAsia="ru-RU"/>
        </w:rPr>
        <w:t xml:space="preserve"> - с периодом более 24 часов. Среди них выделяют: </w:t>
      </w:r>
    </w:p>
    <w:p w:rsidR="007A77EC" w:rsidRPr="00BF7745" w:rsidRDefault="007A77EC" w:rsidP="00BF7745">
      <w:pPr>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циркасептанные ритмы - с периодом 7 ± 3 сут </w:t>
      </w:r>
    </w:p>
    <w:p w:rsidR="007A77EC" w:rsidRPr="00BF7745" w:rsidRDefault="007A77EC" w:rsidP="00BF7745">
      <w:pPr>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циркадисептанные - 14 ± 3 сут </w:t>
      </w:r>
    </w:p>
    <w:p w:rsidR="007A77EC" w:rsidRPr="00BF7745" w:rsidRDefault="007A77EC" w:rsidP="00BF7745">
      <w:pPr>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циркавигинтанные - 21 ± 3 сут </w:t>
      </w:r>
    </w:p>
    <w:p w:rsidR="007A77EC" w:rsidRPr="00BF7745" w:rsidRDefault="007A77EC" w:rsidP="00BF7745">
      <w:pPr>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циркатригинтанные - 30 ± 5 сут </w:t>
      </w:r>
    </w:p>
    <w:p w:rsidR="007A77EC" w:rsidRPr="00BF7745" w:rsidRDefault="007A77EC" w:rsidP="00BF7745">
      <w:pPr>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цирканнуальные ритмы - 1 год ± 2 мес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Ритмы с такими периодами реально выявлены в ходе систематических исследований [Нalberg F., Engeli М. еt аl., 1965].</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Цирканнуальные (окологодичные) ритмы - одни из наиболее универсальных в живой природе. Закономерные изменения физических условий в течение года обусловили множество разнообразных адаптаций в эволюции видов. Наиболее важные из них, например</w:t>
      </w:r>
      <w:r w:rsidR="00F22059" w:rsidRPr="00BF7745">
        <w:rPr>
          <w:rFonts w:ascii="Times New Roman" w:eastAsia="Times New Roman" w:hAnsi="Times New Roman" w:cs="Times New Roman"/>
          <w:sz w:val="28"/>
          <w:szCs w:val="28"/>
          <w:lang w:eastAsia="ru-RU"/>
        </w:rPr>
        <w:t>,</w:t>
      </w:r>
      <w:r w:rsidRPr="00BF7745">
        <w:rPr>
          <w:rFonts w:ascii="Times New Roman" w:eastAsia="Times New Roman" w:hAnsi="Times New Roman" w:cs="Times New Roman"/>
          <w:sz w:val="28"/>
          <w:szCs w:val="28"/>
          <w:lang w:eastAsia="ru-RU"/>
        </w:rPr>
        <w:t xml:space="preserve"> фотопериодизм, связаны с размножением (гнездование птиц, нерест рыб, закономерность и последовательность этапов онтогенеза насекомых и др.); ростом (периодичность роста растений); миграциями (птицы, рыбы); успешным переживанием неблагоприятных периодов года (диапаузы насекомых, зимние либо летние спячки, запасание жиров и т. п.).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Поскольку в основе классификаций положена именно длина периода, очевидны неоправданность и необоснованность термина "сезонные ритмы", который, к сожалению, распространен. Сезон соответствует 3 мес</w:t>
      </w:r>
      <w:r w:rsidR="00F22059" w:rsidRPr="00BF7745">
        <w:rPr>
          <w:rFonts w:ascii="Times New Roman" w:eastAsia="Times New Roman" w:hAnsi="Times New Roman" w:cs="Times New Roman"/>
          <w:sz w:val="28"/>
          <w:szCs w:val="28"/>
          <w:lang w:eastAsia="ru-RU"/>
        </w:rPr>
        <w:t>яцам</w:t>
      </w:r>
      <w:r w:rsidRPr="00BF7745">
        <w:rPr>
          <w:rFonts w:ascii="Times New Roman" w:eastAsia="Times New Roman" w:hAnsi="Times New Roman" w:cs="Times New Roman"/>
          <w:sz w:val="28"/>
          <w:szCs w:val="28"/>
          <w:lang w:eastAsia="ru-RU"/>
        </w:rPr>
        <w:t xml:space="preserve">, существование таких ритмов не доказано; имея в виду различия активности процессов весной, летом, осенью и зимой, правильнее говорить о сезонных проявлениях окологодового, или цирканнуального, ритма.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Кроме перечисленных ритмов по длине периода различают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bCs/>
          <w:sz w:val="28"/>
          <w:szCs w:val="28"/>
          <w:lang w:eastAsia="ru-RU"/>
        </w:rPr>
        <w:lastRenderedPageBreak/>
        <w:t>Циркалунарный ритм (лунно-суточный - 24,8 ч)</w:t>
      </w:r>
      <w:r w:rsidRPr="00BF7745">
        <w:rPr>
          <w:rFonts w:ascii="Times New Roman" w:eastAsia="Times New Roman" w:hAnsi="Times New Roman" w:cs="Times New Roman"/>
          <w:sz w:val="28"/>
          <w:szCs w:val="28"/>
          <w:lang w:eastAsia="ru-RU"/>
        </w:rPr>
        <w:t xml:space="preserve"> типичен для большинства животных и растений прибрежной морской зоны и проявляется совместно с солнечно-суточным ритмом в колебаниях двигательной активности, периодичности открывания створок моллюсков, вертикальном распределении в толще воды мелких морских животных и т.п. Солнечно- и лунно-суточный ритмы, так же как и звёздно-суточный (23,9 ч), имеют большое значение в навигации животных (например, перелётных птиц, многих насекомых), "использующих" астрономические ориентиры. </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bCs/>
          <w:sz w:val="28"/>
          <w:szCs w:val="28"/>
          <w:lang w:eastAsia="ru-RU"/>
        </w:rPr>
        <w:t>Лунно-месячный ритм (29,4 сут)</w:t>
      </w:r>
      <w:r w:rsidRPr="00BF7745">
        <w:rPr>
          <w:rFonts w:ascii="Times New Roman" w:eastAsia="Times New Roman" w:hAnsi="Times New Roman" w:cs="Times New Roman"/>
          <w:sz w:val="28"/>
          <w:szCs w:val="28"/>
          <w:lang w:eastAsia="ru-RU"/>
        </w:rPr>
        <w:t xml:space="preserve"> соответствует периодичности изменения уровня морских приливов и проявляется в ритмичности вылупления из куколок насекомых в прибрежной зоне, в цикле размножения червя палоло, некоторых водорослей и многих других животных и растений. Близок лунно-месячному ритму и менструальный цикл женщин.</w:t>
      </w:r>
    </w:p>
    <w:p w:rsidR="007A77EC" w:rsidRPr="00BF7745" w:rsidRDefault="007A77EC"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bCs/>
          <w:sz w:val="28"/>
          <w:szCs w:val="28"/>
          <w:lang w:eastAsia="ru-RU"/>
        </w:rPr>
        <w:t>Классификация F. Hallberg (1969 г.)</w:t>
      </w:r>
      <w:r w:rsidRPr="00BF7745">
        <w:rPr>
          <w:rFonts w:ascii="Times New Roman" w:eastAsia="Times New Roman" w:hAnsi="Times New Roman" w:cs="Times New Roman"/>
          <w:sz w:val="28"/>
          <w:szCs w:val="28"/>
          <w:lang w:eastAsia="ru-RU"/>
        </w:rPr>
        <w:t xml:space="preserve"> - по частотам колебаний, т.е. по величине, обратной длине периодов ритмов. F. Hallberg разделил ритмы по зонам: </w:t>
      </w:r>
    </w:p>
    <w:p w:rsidR="007A77EC" w:rsidRPr="00BF7745" w:rsidRDefault="007A77EC" w:rsidP="00BF7745">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Высокочастотная зона - ультрадианные ритмы (длина периода до 20 ч); </w:t>
      </w:r>
    </w:p>
    <w:p w:rsidR="007A77EC" w:rsidRPr="00BF7745" w:rsidRDefault="007A77EC" w:rsidP="00BF7745">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Среднечастотная зона – циркадные ритмы (длина периода 20-28 ч), инфрадианные ритмы (28-72 ч); </w:t>
      </w:r>
    </w:p>
    <w:p w:rsidR="007A77EC" w:rsidRPr="00BF7745" w:rsidRDefault="007A77EC" w:rsidP="00BF7745">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Низкочастотная зона – циркасептанные (длина периода 7 ± 3 суток), циркадисептанные (14 ± 3 суток), циркавигинтанные (20 ± 3 суток), циркатригинтанные (30 ± 3 суток), цирканнуальные ритмы (12 ± 2 месяцев)</w:t>
      </w:r>
    </w:p>
    <w:p w:rsidR="007A77EC" w:rsidRPr="00BF7745" w:rsidRDefault="007A77EC" w:rsidP="00BF7745">
      <w:pPr>
        <w:spacing w:after="0" w:line="240" w:lineRule="auto"/>
        <w:ind w:firstLine="709"/>
        <w:jc w:val="both"/>
        <w:rPr>
          <w:rFonts w:ascii="Times New Roman" w:hAnsi="Times New Roman" w:cs="Times New Roman"/>
          <w:sz w:val="28"/>
          <w:szCs w:val="28"/>
        </w:rPr>
      </w:pPr>
    </w:p>
    <w:p w:rsidR="001A38FF" w:rsidRPr="00BF7745" w:rsidRDefault="005F5B5E" w:rsidP="001A38FF">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b/>
          <w:sz w:val="28"/>
          <w:szCs w:val="28"/>
        </w:rPr>
        <w:t xml:space="preserve"> Лекция 9. </w:t>
      </w:r>
      <w:r w:rsidR="00BE4C9D" w:rsidRPr="00BF7745">
        <w:rPr>
          <w:rFonts w:ascii="Times New Roman" w:hAnsi="Times New Roman" w:cs="Times New Roman"/>
          <w:b/>
          <w:sz w:val="28"/>
          <w:szCs w:val="28"/>
        </w:rPr>
        <w:t>Половой диморфизм как детерминанта индивидуализации развития человека</w:t>
      </w:r>
      <w:r w:rsidR="001A38FF">
        <w:rPr>
          <w:rFonts w:ascii="Times New Roman" w:hAnsi="Times New Roman" w:cs="Times New Roman"/>
          <w:b/>
          <w:sz w:val="28"/>
          <w:szCs w:val="28"/>
        </w:rPr>
        <w:t xml:space="preserve">. </w:t>
      </w:r>
      <w:r w:rsidR="001A38FF" w:rsidRPr="00BF7745">
        <w:rPr>
          <w:rFonts w:ascii="Times New Roman" w:hAnsi="Times New Roman" w:cs="Times New Roman"/>
          <w:b/>
          <w:sz w:val="28"/>
          <w:szCs w:val="28"/>
        </w:rPr>
        <w:t>Гендерные роли как социальные нормы индивидуального развития мужчин и женщин</w:t>
      </w:r>
    </w:p>
    <w:p w:rsidR="001A38FF" w:rsidRDefault="001A38FF" w:rsidP="001A38FF">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1.Соматические и физиологические различия мужчин и женщин.</w:t>
      </w:r>
    </w:p>
    <w:p w:rsidR="001A38FF" w:rsidRPr="00BF7745" w:rsidRDefault="001A38FF" w:rsidP="001A38FF">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1. Понятие гендера</w:t>
      </w:r>
      <w:r>
        <w:rPr>
          <w:rFonts w:ascii="Times New Roman" w:hAnsi="Times New Roman" w:cs="Times New Roman"/>
          <w:sz w:val="28"/>
          <w:szCs w:val="28"/>
        </w:rPr>
        <w:t>.</w:t>
      </w:r>
      <w:r w:rsidR="00BA1F43">
        <w:rPr>
          <w:rFonts w:ascii="Times New Roman" w:hAnsi="Times New Roman" w:cs="Times New Roman"/>
          <w:sz w:val="28"/>
          <w:szCs w:val="28"/>
        </w:rPr>
        <w:t xml:space="preserve"> </w:t>
      </w:r>
      <w:r w:rsidRPr="00BF7745">
        <w:rPr>
          <w:rFonts w:ascii="Times New Roman" w:hAnsi="Times New Roman" w:cs="Times New Roman"/>
          <w:sz w:val="28"/>
          <w:szCs w:val="28"/>
        </w:rPr>
        <w:t>Социальные теории пола</w:t>
      </w:r>
      <w:r w:rsidR="00BA1F43">
        <w:rPr>
          <w:rFonts w:ascii="Times New Roman" w:hAnsi="Times New Roman" w:cs="Times New Roman"/>
          <w:sz w:val="28"/>
          <w:szCs w:val="28"/>
        </w:rPr>
        <w:t>.</w:t>
      </w:r>
    </w:p>
    <w:p w:rsidR="001A38FF" w:rsidRPr="00BF7745" w:rsidRDefault="001A38FF" w:rsidP="001A38FF">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3.Возрастная динамика освоения гендера</w:t>
      </w:r>
      <w:r w:rsidR="00BA1F43">
        <w:rPr>
          <w:rFonts w:ascii="Times New Roman" w:hAnsi="Times New Roman" w:cs="Times New Roman"/>
          <w:sz w:val="28"/>
          <w:szCs w:val="28"/>
        </w:rPr>
        <w:t>.</w:t>
      </w:r>
    </w:p>
    <w:p w:rsidR="001A38FF" w:rsidRPr="00BF7745" w:rsidRDefault="001A38FF" w:rsidP="001A38FF">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4.Причины ослабления давления гендера. Андрогиния</w:t>
      </w:r>
    </w:p>
    <w:p w:rsidR="001A38FF" w:rsidRDefault="001A38FF" w:rsidP="00BF7745">
      <w:pPr>
        <w:spacing w:after="0" w:line="240" w:lineRule="auto"/>
        <w:ind w:firstLine="709"/>
        <w:jc w:val="both"/>
        <w:rPr>
          <w:rFonts w:ascii="Times New Roman" w:hAnsi="Times New Roman" w:cs="Times New Roman"/>
          <w:i/>
          <w:sz w:val="28"/>
          <w:szCs w:val="28"/>
        </w:rPr>
      </w:pPr>
    </w:p>
    <w:p w:rsidR="00BE4C9D" w:rsidRPr="00BF7745" w:rsidRDefault="00BE4C9D" w:rsidP="00A4445D">
      <w:pPr>
        <w:spacing w:after="0" w:line="240" w:lineRule="auto"/>
        <w:ind w:firstLine="709"/>
        <w:jc w:val="center"/>
        <w:rPr>
          <w:rFonts w:ascii="Times New Roman" w:hAnsi="Times New Roman" w:cs="Times New Roman"/>
          <w:i/>
          <w:sz w:val="28"/>
          <w:szCs w:val="28"/>
        </w:rPr>
      </w:pPr>
      <w:r w:rsidRPr="00BF7745">
        <w:rPr>
          <w:rFonts w:ascii="Times New Roman" w:hAnsi="Times New Roman" w:cs="Times New Roman"/>
          <w:i/>
          <w:sz w:val="28"/>
          <w:szCs w:val="28"/>
        </w:rPr>
        <w:t>1.Соматические и физиологические различия мужчин и женщин</w:t>
      </w:r>
    </w:p>
    <w:p w:rsidR="00A4445D" w:rsidRDefault="00A4445D" w:rsidP="00BF7745">
      <w:pPr>
        <w:pStyle w:val="p49"/>
        <w:spacing w:before="0" w:beforeAutospacing="0" w:after="0" w:afterAutospacing="0"/>
        <w:ind w:firstLine="709"/>
        <w:jc w:val="both"/>
        <w:rPr>
          <w:rStyle w:val="ft4"/>
          <w:color w:val="000000"/>
          <w:sz w:val="28"/>
          <w:szCs w:val="28"/>
        </w:rPr>
      </w:pPr>
    </w:p>
    <w:p w:rsidR="00BE4C9D" w:rsidRPr="00BF7745" w:rsidRDefault="00BE4C9D" w:rsidP="00BF7745">
      <w:pPr>
        <w:pStyle w:val="p49"/>
        <w:spacing w:before="0" w:beforeAutospacing="0" w:after="0" w:afterAutospacing="0"/>
        <w:ind w:firstLine="709"/>
        <w:jc w:val="both"/>
        <w:rPr>
          <w:color w:val="000000"/>
          <w:sz w:val="28"/>
          <w:szCs w:val="28"/>
        </w:rPr>
      </w:pPr>
      <w:r w:rsidRPr="00BF7745">
        <w:rPr>
          <w:rStyle w:val="ft4"/>
          <w:color w:val="000000"/>
          <w:sz w:val="28"/>
          <w:szCs w:val="28"/>
        </w:rPr>
        <w:t xml:space="preserve">Наличие в природе полового диморфизма вообще отражает различия в задачах, решаемых в процессе полового размножения мужской и женской особью. У человека с появлением культуры половой диморфизм стал проявляться и в разделении труда, или вернее экологических функций в популяции (добывание пищи, рождение и воспитание потомства, приготовление пищи, постройка жилья и так далее). В силу биологических особенностей мужчина был более приобщен к поддержанию эколого-экономического благополучия семьи и </w:t>
      </w:r>
      <w:r w:rsidRPr="00BF7745">
        <w:rPr>
          <w:color w:val="000000"/>
          <w:sz w:val="28"/>
          <w:szCs w:val="28"/>
        </w:rPr>
        <w:t>общины. Женщине достался примат воспроизводства популяции, отсюда её ведущая роль в биологическом существовании человека. Лишь в последнее время возникли тенденции стирания социальных (но не биологических) различий между мужчиной и женщиной.</w:t>
      </w:r>
    </w:p>
    <w:p w:rsidR="00BE4C9D" w:rsidRPr="00BF7745" w:rsidRDefault="00BE4C9D" w:rsidP="00BF7745">
      <w:pPr>
        <w:pStyle w:val="p48"/>
        <w:spacing w:before="0" w:beforeAutospacing="0" w:after="0" w:afterAutospacing="0"/>
        <w:ind w:firstLine="709"/>
        <w:jc w:val="both"/>
        <w:rPr>
          <w:color w:val="000000"/>
          <w:sz w:val="28"/>
          <w:szCs w:val="28"/>
        </w:rPr>
      </w:pPr>
      <w:r w:rsidRPr="00BF7745">
        <w:rPr>
          <w:color w:val="000000"/>
          <w:sz w:val="28"/>
          <w:szCs w:val="28"/>
        </w:rPr>
        <w:lastRenderedPageBreak/>
        <w:t>На организменном уровне половой диморфизм проявляется в половых признаках. Выделяют первичные половые признаки и вторичные. К первичным половым признакам относят внутренние половые органы (половые железы (семенники и яичники) вместе с проводящими путями (семяпроводы и яйцепроводы), маткой) и внешние половые органы. Формирование половых морфологических и функциональных половых признаков определяется наличием в кариотипе данной особи в 23 паре хромосом X - или У-хромосомы. Особи, имеющие кариотип ХУ, развиваются по мужскому типу и у них формируются мужские половые признаки. Особи, имеющие кариотип XX, развиваются по женскому типу.</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color w:val="000000"/>
          <w:sz w:val="28"/>
          <w:szCs w:val="28"/>
          <w:shd w:val="clear" w:color="auto" w:fill="FFFFFF"/>
        </w:rPr>
        <w:t>Считается, что половые признаки начинают формироваться на 7 неделе с момента оплодотворения, когда под воздействием генов У-хромосомы ранее не дифференцированная гонада начинает превращаться в яичко. Роль гормонов в этом процессе пока не известна. На 9 неделе в яичке появляются клетки Лейдига, которые с 10 недели начинают продуцировать мужской половой гормон тестостерон. Под действием этого гормона ранее недифференцированные наружные половые органы превращаются в пенис и мошонку. У женщин дифференцировка яичника и наружных половых органов происходит, по-видимому, не столь бурно. В отсутствие У-хромосомы на 7 неделе ничего не происходит, а на 8 неделе гонада превращается в яичник. Формирование наружных половых органов по женскому типу происходит примерно на 12 неделе, очевидно, без участия гормонов.</w:t>
      </w:r>
    </w:p>
    <w:p w:rsidR="00BE4C9D" w:rsidRPr="00A4445D" w:rsidRDefault="00BE4C9D" w:rsidP="00BF7745">
      <w:pPr>
        <w:spacing w:after="0" w:line="240" w:lineRule="auto"/>
        <w:ind w:firstLine="709"/>
        <w:jc w:val="both"/>
        <w:rPr>
          <w:rFonts w:ascii="Times New Roman" w:hAnsi="Times New Roman" w:cs="Times New Roman"/>
          <w:sz w:val="28"/>
          <w:szCs w:val="28"/>
          <w:shd w:val="clear" w:color="auto" w:fill="FFFFFF"/>
        </w:rPr>
      </w:pPr>
      <w:r w:rsidRPr="00A4445D">
        <w:rPr>
          <w:rFonts w:ascii="Times New Roman" w:hAnsi="Times New Roman" w:cs="Times New Roman"/>
          <w:sz w:val="28"/>
          <w:szCs w:val="28"/>
          <w:shd w:val="clear" w:color="auto" w:fill="FFFFFF"/>
        </w:rPr>
        <w:t>У большинства видов мужские и женские особи различаются по внешнему виду. Обычно женщины имеют рост ниже, чем мужчины, и вес их меньше. Строение скелета, размещение и количество жира у мужчин и женщин различно. У мужчин — крупный скелет, узкие бёдра, есть адамово яблоко, тогда как у женщин — скелет меньше, бёдра шире, поскольку обеспечивают прохождение плода во время рождения.</w:t>
      </w:r>
    </w:p>
    <w:p w:rsidR="00BE4C9D" w:rsidRPr="00A4445D" w:rsidRDefault="00BE4C9D" w:rsidP="00BF7745">
      <w:pPr>
        <w:pStyle w:val="a3"/>
        <w:spacing w:before="0" w:beforeAutospacing="0" w:after="0" w:afterAutospacing="0"/>
        <w:ind w:firstLine="709"/>
        <w:jc w:val="both"/>
        <w:rPr>
          <w:sz w:val="28"/>
          <w:szCs w:val="28"/>
        </w:rPr>
      </w:pPr>
      <w:r w:rsidRPr="00A4445D">
        <w:rPr>
          <w:sz w:val="28"/>
          <w:szCs w:val="28"/>
        </w:rPr>
        <w:t>Средняя мышечная масса мужчины почти на 27 кг превышает мышечную массу женщины, но сила мужчины — одноразовая, он менее приспособлен к длительным физическим нагрузкам.</w:t>
      </w:r>
    </w:p>
    <w:p w:rsidR="00BE4C9D" w:rsidRPr="00A4445D" w:rsidRDefault="00BE4C9D" w:rsidP="00BF7745">
      <w:pPr>
        <w:spacing w:after="0" w:line="240" w:lineRule="auto"/>
        <w:ind w:firstLine="709"/>
        <w:jc w:val="both"/>
        <w:rPr>
          <w:rFonts w:ascii="Times New Roman" w:hAnsi="Times New Roman" w:cs="Times New Roman"/>
          <w:sz w:val="28"/>
          <w:szCs w:val="28"/>
          <w:shd w:val="clear" w:color="auto" w:fill="FFFFFF"/>
        </w:rPr>
      </w:pPr>
      <w:r w:rsidRPr="00A4445D">
        <w:rPr>
          <w:rFonts w:ascii="Times New Roman" w:hAnsi="Times New Roman" w:cs="Times New Roman"/>
          <w:sz w:val="28"/>
          <w:szCs w:val="28"/>
          <w:shd w:val="clear" w:color="auto" w:fill="FFFFFF"/>
        </w:rPr>
        <w:t xml:space="preserve">Выраженные половые различия существуют в конституции тела. Например, кости мужчин характеризуются большими размерами, более крупными суставными поверхностями, более резко выраженными местами прикрепления мышц. Мышцы у мужчин составляют 42% общего веса тела, у женщин — 36%, жировая ткань у мужчин —12%, а у женщин 18%. </w:t>
      </w:r>
    </w:p>
    <w:p w:rsidR="00BE4C9D" w:rsidRPr="00A4445D" w:rsidRDefault="00BE4C9D" w:rsidP="00BF7745">
      <w:pPr>
        <w:pStyle w:val="a3"/>
        <w:spacing w:before="0" w:beforeAutospacing="0" w:after="0" w:afterAutospacing="0"/>
        <w:ind w:firstLine="709"/>
        <w:jc w:val="both"/>
        <w:rPr>
          <w:sz w:val="28"/>
          <w:szCs w:val="28"/>
        </w:rPr>
      </w:pPr>
      <w:r w:rsidRPr="00A4445D">
        <w:rPr>
          <w:sz w:val="28"/>
          <w:szCs w:val="28"/>
        </w:rPr>
        <w:t>Крови в организме мужчины циркулирует на 1,5 л больше, чем в организме женщины, но кровопотерю быстрее восстанавливает женский организм.</w:t>
      </w:r>
    </w:p>
    <w:p w:rsidR="00BE4C9D" w:rsidRPr="00A4445D" w:rsidRDefault="00BE4C9D" w:rsidP="00BF7745">
      <w:pPr>
        <w:pStyle w:val="a3"/>
        <w:spacing w:before="0" w:beforeAutospacing="0" w:after="0" w:afterAutospacing="0"/>
        <w:ind w:firstLine="709"/>
        <w:jc w:val="both"/>
        <w:rPr>
          <w:sz w:val="28"/>
          <w:szCs w:val="28"/>
        </w:rPr>
      </w:pPr>
      <w:r w:rsidRPr="00A4445D">
        <w:rPr>
          <w:sz w:val="28"/>
          <w:szCs w:val="28"/>
        </w:rPr>
        <w:t>В половом отношении созревают женщины на два года раньше и живут дольше на 5—7 лет. Два пола различаются затратами энергии на воспроизводство одного потомка. Затраты женской особи на несколько порядков, т. е. в сотни тысяч и миллионы раз выше, чем затраты мужской особи.</w:t>
      </w:r>
    </w:p>
    <w:p w:rsidR="00BE4C9D" w:rsidRPr="00A4445D" w:rsidRDefault="00BE4C9D" w:rsidP="00BF7745">
      <w:pPr>
        <w:spacing w:after="0" w:line="240" w:lineRule="auto"/>
        <w:ind w:firstLine="709"/>
        <w:jc w:val="both"/>
        <w:rPr>
          <w:rFonts w:ascii="Times New Roman" w:hAnsi="Times New Roman" w:cs="Times New Roman"/>
          <w:sz w:val="28"/>
          <w:szCs w:val="28"/>
        </w:rPr>
      </w:pPr>
      <w:r w:rsidRPr="00A4445D">
        <w:rPr>
          <w:rFonts w:ascii="Times New Roman" w:hAnsi="Times New Roman" w:cs="Times New Roman"/>
          <w:sz w:val="28"/>
          <w:szCs w:val="28"/>
          <w:shd w:val="clear" w:color="auto" w:fill="FFFFFF"/>
        </w:rPr>
        <w:lastRenderedPageBreak/>
        <w:t>Одна из особенностей женского пола по сравнению с мужским — малая генетическая изменчивость. С ней тесно связана вторая фундаментальная особенность женских особей — высокая адаптивность. Точнее, более высокая способность женских особей по сравнению с мужскими приспосабливаться к текущим изменениям в среде.</w:t>
      </w:r>
    </w:p>
    <w:p w:rsidR="00BE4C9D" w:rsidRPr="00A4445D" w:rsidRDefault="00BE4C9D" w:rsidP="00BF7745">
      <w:pPr>
        <w:spacing w:after="0" w:line="240" w:lineRule="auto"/>
        <w:ind w:firstLine="709"/>
        <w:jc w:val="both"/>
        <w:rPr>
          <w:rFonts w:ascii="Times New Roman" w:hAnsi="Times New Roman" w:cs="Times New Roman"/>
          <w:sz w:val="28"/>
          <w:szCs w:val="28"/>
          <w:shd w:val="clear" w:color="auto" w:fill="FFFFFF"/>
        </w:rPr>
      </w:pPr>
      <w:r w:rsidRPr="00A4445D">
        <w:rPr>
          <w:rFonts w:ascii="Times New Roman" w:hAnsi="Times New Roman" w:cs="Times New Roman"/>
          <w:sz w:val="28"/>
          <w:szCs w:val="28"/>
          <w:shd w:val="clear" w:color="auto" w:fill="FFFFFF"/>
        </w:rPr>
        <w:t>Мужчины имеют явное преимущество перед женщинами в стрессорных обстоятельствах. При высоком уровне новизны ситуации мужчины способны действовать адекватно, выбирать адекватную программу действия или даже вырабатывать её.</w:t>
      </w:r>
    </w:p>
    <w:p w:rsidR="00BE4C9D" w:rsidRPr="00BF7745" w:rsidRDefault="00BE4C9D" w:rsidP="00BF7745">
      <w:pPr>
        <w:spacing w:after="0" w:line="240" w:lineRule="auto"/>
        <w:ind w:firstLine="709"/>
        <w:jc w:val="both"/>
        <w:rPr>
          <w:rFonts w:ascii="Times New Roman" w:hAnsi="Times New Roman" w:cs="Times New Roman"/>
          <w:sz w:val="28"/>
          <w:szCs w:val="28"/>
          <w:shd w:val="clear" w:color="auto" w:fill="FFFFFF"/>
        </w:rPr>
      </w:pPr>
      <w:r w:rsidRPr="00A4445D">
        <w:rPr>
          <w:rFonts w:ascii="Times New Roman" w:hAnsi="Times New Roman" w:cs="Times New Roman"/>
          <w:sz w:val="28"/>
          <w:szCs w:val="28"/>
          <w:shd w:val="clear" w:color="auto" w:fill="FFFFFF"/>
        </w:rPr>
        <w:t>Половые гормоны играют важную роль в организации поведения, в первую очередь они необходимы для репродуктивного поведения. Мужские половые гормоны, особенно тестостерон, влияют на сексуальное поведение. Установлено, что уровень тестостерона колеблется, у одного и того же мужчины в разное время суток и в разные дни он может изменяться в несколько раз. Однако и при высоком, и при низком уровне этого гор</w:t>
      </w:r>
      <w:r w:rsidRPr="00BF7745">
        <w:rPr>
          <w:rFonts w:ascii="Times New Roman" w:hAnsi="Times New Roman" w:cs="Times New Roman"/>
          <w:sz w:val="28"/>
          <w:szCs w:val="28"/>
          <w:shd w:val="clear" w:color="auto" w:fill="FFFFFF"/>
        </w:rPr>
        <w:t>мона половая активность примерно одинакова, если колебания его концентрации не выходят за пределы физиологической нормы. Эти данные показывают, что репродуктивное поведение определяется не столько гормональными, сколько социальными факторами, роль которых у человека велика.</w:t>
      </w:r>
    </w:p>
    <w:p w:rsidR="00BE4C9D" w:rsidRPr="00BF7745" w:rsidRDefault="0095315A" w:rsidP="001A38FF">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b/>
          <w:sz w:val="28"/>
          <w:szCs w:val="28"/>
        </w:rPr>
        <w:t xml:space="preserve"> </w:t>
      </w:r>
    </w:p>
    <w:p w:rsidR="001A38FF" w:rsidRPr="00BF7745" w:rsidRDefault="001A38FF" w:rsidP="001A38F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2</w:t>
      </w:r>
      <w:r w:rsidR="00BE4C9D" w:rsidRPr="00BF7745">
        <w:rPr>
          <w:rFonts w:ascii="Times New Roman" w:hAnsi="Times New Roman" w:cs="Times New Roman"/>
          <w:i/>
          <w:sz w:val="28"/>
          <w:szCs w:val="28"/>
        </w:rPr>
        <w:t>. Понятие гендера</w:t>
      </w:r>
      <w:r>
        <w:rPr>
          <w:rFonts w:ascii="Times New Roman" w:hAnsi="Times New Roman" w:cs="Times New Roman"/>
          <w:i/>
          <w:sz w:val="28"/>
          <w:szCs w:val="28"/>
        </w:rPr>
        <w:t xml:space="preserve">. </w:t>
      </w:r>
      <w:r w:rsidRPr="00BF7745">
        <w:rPr>
          <w:rFonts w:ascii="Times New Roman" w:hAnsi="Times New Roman" w:cs="Times New Roman"/>
          <w:i/>
          <w:sz w:val="28"/>
          <w:szCs w:val="28"/>
        </w:rPr>
        <w:t>Социальные теории пола</w:t>
      </w:r>
    </w:p>
    <w:p w:rsidR="00BE4C9D" w:rsidRPr="00BF7745" w:rsidRDefault="00BE4C9D" w:rsidP="00BF7745">
      <w:pPr>
        <w:spacing w:after="0" w:line="240" w:lineRule="auto"/>
        <w:ind w:firstLine="709"/>
        <w:jc w:val="both"/>
        <w:rPr>
          <w:rFonts w:ascii="Times New Roman" w:hAnsi="Times New Roman" w:cs="Times New Roman"/>
          <w:i/>
          <w:sz w:val="28"/>
          <w:szCs w:val="28"/>
        </w:rPr>
      </w:pPr>
    </w:p>
    <w:p w:rsidR="00BE4C9D" w:rsidRPr="00BF7745" w:rsidRDefault="00BE4C9D" w:rsidP="00BF7745">
      <w:pPr>
        <w:spacing w:after="0" w:line="240" w:lineRule="auto"/>
        <w:ind w:firstLine="709"/>
        <w:jc w:val="both"/>
        <w:rPr>
          <w:rFonts w:ascii="Times New Roman" w:hAnsi="Times New Roman" w:cs="Times New Roman"/>
          <w:color w:val="000000"/>
          <w:sz w:val="28"/>
          <w:szCs w:val="28"/>
          <w:shd w:val="clear" w:color="auto" w:fill="FFFFFF"/>
        </w:rPr>
      </w:pPr>
      <w:r w:rsidRPr="00BF7745">
        <w:rPr>
          <w:rFonts w:ascii="Times New Roman" w:hAnsi="Times New Roman" w:cs="Times New Roman"/>
          <w:color w:val="000000"/>
          <w:sz w:val="28"/>
          <w:szCs w:val="28"/>
          <w:shd w:val="clear" w:color="auto" w:fill="FFFFFF"/>
        </w:rPr>
        <w:t>В последнее время в науке принято четко разграничивать конституциональные и социокультурные аспекты в различении мужского и женского, связывая их с понятиями пола и гендера.</w:t>
      </w:r>
    </w:p>
    <w:p w:rsidR="00BE4C9D" w:rsidRPr="00BF7745" w:rsidRDefault="00BE4C9D" w:rsidP="00BF7745">
      <w:pPr>
        <w:spacing w:after="0" w:line="240" w:lineRule="auto"/>
        <w:ind w:firstLine="709"/>
        <w:jc w:val="both"/>
        <w:rPr>
          <w:rFonts w:ascii="Times New Roman" w:hAnsi="Times New Roman" w:cs="Times New Roman"/>
          <w:color w:val="000000"/>
          <w:sz w:val="28"/>
          <w:szCs w:val="28"/>
          <w:shd w:val="clear" w:color="auto" w:fill="FFFFFF"/>
        </w:rPr>
      </w:pPr>
      <w:r w:rsidRPr="00BF7745">
        <w:rPr>
          <w:rFonts w:ascii="Times New Roman" w:hAnsi="Times New Roman" w:cs="Times New Roman"/>
          <w:color w:val="000000"/>
          <w:sz w:val="28"/>
          <w:szCs w:val="28"/>
          <w:shd w:val="clear" w:color="auto" w:fill="FFFFFF"/>
        </w:rPr>
        <w:t>Термин «пол» описывает биологические различия между людьми, определяемые генетическими особенностями строения клеток, анатомо-физиологическими характеристиками и детородными функциями.</w:t>
      </w:r>
    </w:p>
    <w:p w:rsidR="00BE4C9D" w:rsidRPr="00BF7745" w:rsidRDefault="00BE4C9D" w:rsidP="00BF7745">
      <w:pPr>
        <w:spacing w:after="0" w:line="240" w:lineRule="auto"/>
        <w:ind w:firstLine="709"/>
        <w:jc w:val="both"/>
        <w:rPr>
          <w:rFonts w:ascii="Times New Roman" w:hAnsi="Times New Roman" w:cs="Times New Roman"/>
          <w:color w:val="000000"/>
          <w:sz w:val="28"/>
          <w:szCs w:val="28"/>
          <w:shd w:val="clear" w:color="auto" w:fill="FFFFFF"/>
        </w:rPr>
      </w:pPr>
      <w:r w:rsidRPr="00BF7745">
        <w:rPr>
          <w:rFonts w:ascii="Times New Roman" w:hAnsi="Times New Roman" w:cs="Times New Roman"/>
          <w:color w:val="000000"/>
          <w:sz w:val="28"/>
          <w:szCs w:val="28"/>
          <w:shd w:val="clear" w:color="auto" w:fill="FFFFFF"/>
        </w:rPr>
        <w:t>Термин «гендер» указывает на социальный статус и социально-психологические характеристики личности, которые связаны с полом и сексуальностью, но возникают во взаимодействии с другими людьми.</w:t>
      </w:r>
    </w:p>
    <w:p w:rsidR="00BE4C9D" w:rsidRPr="00BF7745" w:rsidRDefault="00BE4C9D" w:rsidP="00BF7745">
      <w:pPr>
        <w:spacing w:after="0" w:line="240" w:lineRule="auto"/>
        <w:ind w:firstLine="709"/>
        <w:jc w:val="both"/>
        <w:rPr>
          <w:rFonts w:ascii="Times New Roman" w:hAnsi="Times New Roman" w:cs="Times New Roman"/>
          <w:color w:val="000000"/>
          <w:sz w:val="28"/>
          <w:szCs w:val="28"/>
          <w:shd w:val="clear" w:color="auto" w:fill="FFFFFF"/>
        </w:rPr>
      </w:pPr>
      <w:r w:rsidRPr="00BF7745">
        <w:rPr>
          <w:rFonts w:ascii="Times New Roman" w:hAnsi="Times New Roman" w:cs="Times New Roman"/>
          <w:color w:val="000000"/>
          <w:sz w:val="28"/>
          <w:szCs w:val="28"/>
          <w:shd w:val="clear" w:color="auto" w:fill="FFFFFF"/>
        </w:rPr>
        <w:t>Биологически обусловленная активность психических и реактивных процессов, в свою очередь, является исходным материалом для последующего становления, реализации, развития и изменения разнообразных форм проявления личности в социальном контексте. Биологическая активность человека осуществляется в социокультурном пространстве. Следовательно, человеческое поведение включает в себя не только базовую активность, но и то, на что направлена эта активность.</w:t>
      </w:r>
    </w:p>
    <w:p w:rsidR="00BE4C9D" w:rsidRPr="00BF7745" w:rsidRDefault="00BE4C9D" w:rsidP="00BF7745">
      <w:pPr>
        <w:spacing w:after="0" w:line="240" w:lineRule="auto"/>
        <w:ind w:firstLine="709"/>
        <w:jc w:val="both"/>
        <w:rPr>
          <w:rFonts w:ascii="Times New Roman" w:hAnsi="Times New Roman" w:cs="Times New Roman"/>
          <w:color w:val="000000"/>
          <w:sz w:val="28"/>
          <w:szCs w:val="28"/>
          <w:shd w:val="clear" w:color="auto" w:fill="FFFFFF"/>
        </w:rPr>
      </w:pPr>
      <w:r w:rsidRPr="00BF7745">
        <w:rPr>
          <w:rFonts w:ascii="Times New Roman" w:hAnsi="Times New Roman" w:cs="Times New Roman"/>
          <w:color w:val="000000"/>
          <w:sz w:val="28"/>
          <w:szCs w:val="28"/>
          <w:shd w:val="clear" w:color="auto" w:fill="FFFFFF"/>
        </w:rPr>
        <w:t xml:space="preserve">В психологическом смысле поведение включает в себя в первую очередь мотивы, цели, ценностные ориентации и средства, преобразующие данные природой возможности в те или иные поступки. А мотивы, цели, ценностные ориентации и средства связаны с воздействием на человека культуры и общества. Общество определяет средства и границы проявления активности человека. Культура предоставляет систему, посредством которой человек обозначает свои природные качества, наделяет их определенным смыслом. </w:t>
      </w:r>
      <w:r w:rsidRPr="00BF7745">
        <w:rPr>
          <w:rFonts w:ascii="Times New Roman" w:hAnsi="Times New Roman" w:cs="Times New Roman"/>
          <w:color w:val="000000"/>
          <w:sz w:val="28"/>
          <w:szCs w:val="28"/>
          <w:shd w:val="clear" w:color="auto" w:fill="FFFFFF"/>
        </w:rPr>
        <w:lastRenderedPageBreak/>
        <w:t>Следовательно, культура - это один из системообразующих признаков поведения, которые исследователи обозначают мужское и женское начало. Другими словами, культурное предопределение отдельных человеческих качеств и способностей выступает одним из значимых оснований для классификации мужских, женских или нейтральных (то есть свойственных обоим полам) признаков.</w:t>
      </w:r>
    </w:p>
    <w:p w:rsidR="00BE4C9D" w:rsidRPr="00BF7745" w:rsidRDefault="00BE4C9D"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В противовес утверждению, что иерархия между мужчинами и женщинами биологически обоснована, возникает теория «социального конструирования гендера».</w:t>
      </w:r>
    </w:p>
    <w:p w:rsidR="00BE4C9D" w:rsidRPr="00BF7745" w:rsidRDefault="00BE4C9D"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Существуют три источника и три составляющих данной теории. </w:t>
      </w:r>
    </w:p>
    <w:p w:rsidR="00BE4C9D" w:rsidRPr="00BF7745" w:rsidRDefault="00BE4C9D" w:rsidP="00BF7745">
      <w:pPr>
        <w:numPr>
          <w:ilvl w:val="0"/>
          <w:numId w:val="16"/>
        </w:numPr>
        <w:spacing w:after="0" w:line="240" w:lineRule="auto"/>
        <w:ind w:left="0"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Концепция </w:t>
      </w:r>
      <w:r w:rsidRPr="00BF7745">
        <w:rPr>
          <w:rFonts w:ascii="Times New Roman" w:hAnsi="Times New Roman" w:cs="Times New Roman"/>
          <w:bCs/>
          <w:color w:val="000000"/>
          <w:sz w:val="28"/>
          <w:szCs w:val="28"/>
          <w:bdr w:val="none" w:sz="0" w:space="0" w:color="auto" w:frame="1"/>
        </w:rPr>
        <w:t>П. Бергера и Т. Лукмана</w:t>
      </w:r>
      <w:r w:rsidRPr="00BF7745">
        <w:rPr>
          <w:rFonts w:ascii="Times New Roman" w:hAnsi="Times New Roman" w:cs="Times New Roman"/>
          <w:b/>
          <w:bCs/>
          <w:color w:val="000000"/>
          <w:sz w:val="28"/>
          <w:szCs w:val="28"/>
          <w:bdr w:val="none" w:sz="0" w:space="0" w:color="auto" w:frame="1"/>
        </w:rPr>
        <w:t>,</w:t>
      </w:r>
      <w:r w:rsidRPr="00BF7745">
        <w:rPr>
          <w:rFonts w:ascii="Times New Roman" w:hAnsi="Times New Roman" w:cs="Times New Roman"/>
          <w:color w:val="000000"/>
          <w:sz w:val="28"/>
          <w:szCs w:val="28"/>
        </w:rPr>
        <w:t xml:space="preserve"> которые утверждают, что социальная реальность является объективной и субъективной одновременно. С одной стороны, она объективна, потому что независима от индивида, с другой — субъективна, потому что постоянно изменяется индивидом.</w:t>
      </w:r>
    </w:p>
    <w:p w:rsidR="00BE4C9D" w:rsidRPr="00BF7745" w:rsidRDefault="00BE4C9D" w:rsidP="00BF7745">
      <w:pPr>
        <w:numPr>
          <w:ilvl w:val="0"/>
          <w:numId w:val="16"/>
        </w:numPr>
        <w:spacing w:after="0" w:line="240" w:lineRule="auto"/>
        <w:ind w:left="0"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Теория половых ролей </w:t>
      </w:r>
      <w:r w:rsidRPr="00BF7745">
        <w:rPr>
          <w:rFonts w:ascii="Times New Roman" w:hAnsi="Times New Roman" w:cs="Times New Roman"/>
          <w:bCs/>
          <w:color w:val="000000"/>
          <w:sz w:val="28"/>
          <w:szCs w:val="28"/>
          <w:bdr w:val="none" w:sz="0" w:space="0" w:color="auto" w:frame="1"/>
        </w:rPr>
        <w:t>Т. Парсонса и Р. Бейлса</w:t>
      </w:r>
    </w:p>
    <w:p w:rsidR="00BE4C9D" w:rsidRPr="00BF7745" w:rsidRDefault="00BE4C9D" w:rsidP="00BF7745">
      <w:pPr>
        <w:numPr>
          <w:ilvl w:val="0"/>
          <w:numId w:val="16"/>
        </w:numPr>
        <w:spacing w:after="0" w:line="240" w:lineRule="auto"/>
        <w:ind w:left="0"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Теория драматургического интеракционизма </w:t>
      </w:r>
      <w:r w:rsidRPr="00BF7745">
        <w:rPr>
          <w:rFonts w:ascii="Times New Roman" w:hAnsi="Times New Roman" w:cs="Times New Roman"/>
          <w:bCs/>
          <w:color w:val="000000"/>
          <w:sz w:val="28"/>
          <w:szCs w:val="28"/>
          <w:bdr w:val="none" w:sz="0" w:space="0" w:color="auto" w:frame="1"/>
        </w:rPr>
        <w:t xml:space="preserve">И. Гофмана и </w:t>
      </w:r>
      <w:r w:rsidRPr="00BF7745">
        <w:rPr>
          <w:rFonts w:ascii="Times New Roman" w:hAnsi="Times New Roman" w:cs="Times New Roman"/>
          <w:color w:val="000000"/>
          <w:sz w:val="28"/>
          <w:szCs w:val="28"/>
        </w:rPr>
        <w:t>этнометодология</w:t>
      </w:r>
      <w:r w:rsidRPr="00BF7745">
        <w:rPr>
          <w:rFonts w:ascii="Times New Roman" w:hAnsi="Times New Roman" w:cs="Times New Roman"/>
          <w:bCs/>
          <w:color w:val="000000"/>
          <w:sz w:val="28"/>
          <w:szCs w:val="28"/>
          <w:bdr w:val="none" w:sz="0" w:space="0" w:color="auto" w:frame="1"/>
        </w:rPr>
        <w:t xml:space="preserve"> Г. Гарфинкеля</w:t>
      </w:r>
      <w:r w:rsidRPr="00BF7745">
        <w:rPr>
          <w:rFonts w:ascii="Times New Roman" w:hAnsi="Times New Roman" w:cs="Times New Roman"/>
          <w:color w:val="000000"/>
          <w:sz w:val="28"/>
          <w:szCs w:val="28"/>
        </w:rPr>
        <w:t xml:space="preserve"> </w:t>
      </w:r>
    </w:p>
    <w:p w:rsidR="00BE4C9D" w:rsidRPr="00BF7745" w:rsidRDefault="00BE4C9D"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По мнению И.</w:t>
      </w:r>
      <w:r w:rsidR="0095315A" w:rsidRPr="00BF7745">
        <w:rPr>
          <w:rFonts w:ascii="Times New Roman" w:hAnsi="Times New Roman" w:cs="Times New Roman"/>
          <w:color w:val="000000"/>
          <w:sz w:val="28"/>
          <w:szCs w:val="28"/>
        </w:rPr>
        <w:t xml:space="preserve"> </w:t>
      </w:r>
      <w:r w:rsidRPr="00BF7745">
        <w:rPr>
          <w:rFonts w:ascii="Times New Roman" w:hAnsi="Times New Roman" w:cs="Times New Roman"/>
          <w:color w:val="000000"/>
          <w:sz w:val="28"/>
          <w:szCs w:val="28"/>
        </w:rPr>
        <w:t xml:space="preserve">Гофмана, гендерные отношения возникают в результате социального взаимодействия. Утверждается, что </w:t>
      </w:r>
      <w:r w:rsidRPr="00BF7745">
        <w:rPr>
          <w:rFonts w:ascii="Times New Roman" w:hAnsi="Times New Roman" w:cs="Times New Roman"/>
          <w:bCs/>
          <w:color w:val="000000"/>
          <w:sz w:val="28"/>
          <w:szCs w:val="28"/>
          <w:bdr w:val="none" w:sz="0" w:space="0" w:color="auto" w:frame="1"/>
        </w:rPr>
        <w:t>гендер — это достигаемый статус,</w:t>
      </w:r>
      <w:r w:rsidRPr="00BF7745">
        <w:rPr>
          <w:rFonts w:ascii="Times New Roman" w:hAnsi="Times New Roman" w:cs="Times New Roman"/>
          <w:color w:val="000000"/>
          <w:sz w:val="28"/>
          <w:szCs w:val="28"/>
        </w:rPr>
        <w:t xml:space="preserve"> а не заданный от рождения, и он конструируется социально-культурными, психологическими и другими средствами.</w:t>
      </w:r>
    </w:p>
    <w:p w:rsidR="00BE4C9D" w:rsidRPr="00BF7745" w:rsidRDefault="00BE4C9D"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Г. Гарфинкель утверждал, что существует биологический пол и пол социальный, который формируется в процессе социального взаимодействия. </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В рамках этого подхода гендер понимается как организованная модель социальных отношений между женщинами и мужчинами, не только характеризующая их межличностное общение и взаимодействие в семье, но и определяющая их социальные отношения в основных институтах общества (а также и определяемая или конструируемая ими).</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Этот подход основан на двух постулатах: 1) гендер конструируется посредством социализации, разделения труда, системой гендерных ролей, семьей, средствами массовой информации; 2) гендер конструируется (строится) и самими индивидами - на уровне их сознания (т.е. гендерной идентификации), принятия заданных обществом норм и ролей и подстраивания под них (в одежде, внешности, манере поведения и т.д.). </w:t>
      </w:r>
    </w:p>
    <w:p w:rsidR="00BE4C9D" w:rsidRPr="00BF7745" w:rsidRDefault="00BE4C9D" w:rsidP="00BF7745">
      <w:pPr>
        <w:pStyle w:val="a4"/>
        <w:ind w:left="0" w:firstLine="709"/>
        <w:jc w:val="both"/>
        <w:outlineLvl w:val="0"/>
        <w:rPr>
          <w:i/>
          <w:color w:val="000000"/>
          <w:kern w:val="36"/>
          <w:sz w:val="28"/>
          <w:szCs w:val="28"/>
        </w:rPr>
      </w:pPr>
      <w:r w:rsidRPr="00BF7745">
        <w:rPr>
          <w:i/>
          <w:color w:val="000000"/>
          <w:kern w:val="36"/>
          <w:sz w:val="28"/>
          <w:szCs w:val="28"/>
        </w:rPr>
        <w:t>Гендер как культурная метафора</w:t>
      </w:r>
    </w:p>
    <w:p w:rsidR="00BE4C9D" w:rsidRPr="00BF7745" w:rsidRDefault="00BE4C9D"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Пол становится культурной метафорой. Метафора пола выполняет роль культурно-формирующего фактора. Таким образом, гендерная асимметрия является одним из основных факторов формирования культуры.</w:t>
      </w:r>
    </w:p>
    <w:p w:rsidR="00BE4C9D" w:rsidRPr="00BF7745" w:rsidRDefault="00BE4C9D" w:rsidP="00BF7745">
      <w:pPr>
        <w:spacing w:after="0" w:line="240" w:lineRule="auto"/>
        <w:ind w:firstLine="709"/>
        <w:jc w:val="both"/>
        <w:rPr>
          <w:rFonts w:ascii="Times New Roman" w:eastAsia="Times New Roman" w:hAnsi="Times New Roman" w:cs="Times New Roman"/>
          <w:color w:val="000000"/>
          <w:sz w:val="28"/>
          <w:szCs w:val="28"/>
          <w:lang w:eastAsia="ru-RU"/>
        </w:rPr>
      </w:pPr>
      <w:r w:rsidRPr="00BF7745">
        <w:rPr>
          <w:rFonts w:ascii="Times New Roman" w:eastAsia="Times New Roman" w:hAnsi="Times New Roman" w:cs="Times New Roman"/>
          <w:color w:val="000000"/>
          <w:sz w:val="28"/>
          <w:szCs w:val="28"/>
          <w:lang w:eastAsia="ru-RU"/>
        </w:rPr>
        <w:t xml:space="preserve">Теория гендерной системы впервые была представлена в работе </w:t>
      </w:r>
      <w:r w:rsidRPr="00BF7745">
        <w:rPr>
          <w:rFonts w:ascii="Times New Roman" w:eastAsia="Times New Roman" w:hAnsi="Times New Roman" w:cs="Times New Roman"/>
          <w:bCs/>
          <w:color w:val="000000"/>
          <w:sz w:val="28"/>
          <w:szCs w:val="28"/>
          <w:bdr w:val="none" w:sz="0" w:space="0" w:color="auto" w:frame="1"/>
          <w:lang w:eastAsia="ru-RU"/>
        </w:rPr>
        <w:t>Г.Рубин</w:t>
      </w:r>
      <w:r w:rsidRPr="00BF7745">
        <w:rPr>
          <w:rFonts w:ascii="Times New Roman" w:eastAsia="Times New Roman" w:hAnsi="Times New Roman" w:cs="Times New Roman"/>
          <w:color w:val="000000"/>
          <w:sz w:val="28"/>
          <w:szCs w:val="28"/>
          <w:lang w:eastAsia="ru-RU"/>
        </w:rPr>
        <w:t xml:space="preserve"> «Торговля женщинами». В ней Рубин изучала символическое значение факта обмена женщин между мужчинами в так называемых примитивных обществах. В результате она сделала вывод, что обмен женщинами между племенами воспроизводит мужскую власть и в результате женщины оцениваются как биологические существа и относятся ис</w:t>
      </w:r>
      <w:r w:rsidRPr="00BF7745">
        <w:rPr>
          <w:rFonts w:ascii="Times New Roman" w:eastAsia="Times New Roman" w:hAnsi="Times New Roman" w:cs="Times New Roman"/>
          <w:color w:val="000000"/>
          <w:sz w:val="28"/>
          <w:szCs w:val="28"/>
          <w:lang w:eastAsia="ru-RU"/>
        </w:rPr>
        <w:softHyphen/>
        <w:t xml:space="preserve">ключительно к семейной сфере. </w:t>
      </w:r>
    </w:p>
    <w:p w:rsidR="00BE4C9D" w:rsidRPr="000F236C" w:rsidRDefault="00BE4C9D" w:rsidP="000F236C">
      <w:pPr>
        <w:spacing w:after="0" w:line="240" w:lineRule="auto"/>
        <w:ind w:firstLine="709"/>
        <w:jc w:val="both"/>
        <w:rPr>
          <w:rFonts w:ascii="Times New Roman" w:eastAsia="Times New Roman" w:hAnsi="Times New Roman" w:cs="Times New Roman"/>
          <w:sz w:val="28"/>
          <w:szCs w:val="28"/>
          <w:lang w:eastAsia="ru-RU"/>
        </w:rPr>
      </w:pPr>
      <w:r w:rsidRPr="000F236C">
        <w:rPr>
          <w:rFonts w:ascii="Times New Roman" w:eastAsia="Times New Roman" w:hAnsi="Times New Roman" w:cs="Times New Roman"/>
          <w:sz w:val="28"/>
          <w:szCs w:val="28"/>
          <w:lang w:eastAsia="ru-RU"/>
        </w:rPr>
        <w:lastRenderedPageBreak/>
        <w:t xml:space="preserve">Г. Рубин рассматривает </w:t>
      </w:r>
      <w:r w:rsidRPr="000F236C">
        <w:rPr>
          <w:rFonts w:ascii="Times New Roman" w:eastAsia="Times New Roman" w:hAnsi="Times New Roman" w:cs="Times New Roman"/>
          <w:bCs/>
          <w:sz w:val="28"/>
          <w:szCs w:val="28"/>
          <w:bdr w:val="none" w:sz="0" w:space="0" w:color="auto" w:frame="1"/>
          <w:lang w:eastAsia="ru-RU"/>
        </w:rPr>
        <w:t>гендерную систему</w:t>
      </w:r>
      <w:r w:rsidRPr="000F236C">
        <w:rPr>
          <w:rFonts w:ascii="Times New Roman" w:eastAsia="Times New Roman" w:hAnsi="Times New Roman" w:cs="Times New Roman"/>
          <w:sz w:val="28"/>
          <w:szCs w:val="28"/>
          <w:lang w:eastAsia="ru-RU"/>
        </w:rPr>
        <w:t xml:space="preserve"> как набор соглашений.</w:t>
      </w:r>
    </w:p>
    <w:p w:rsidR="000F236C" w:rsidRPr="000F236C" w:rsidRDefault="000F236C" w:rsidP="000F236C">
      <w:pPr>
        <w:spacing w:after="0" w:line="240" w:lineRule="auto"/>
        <w:ind w:firstLine="709"/>
        <w:jc w:val="both"/>
        <w:rPr>
          <w:rFonts w:ascii="Times New Roman" w:eastAsia="Times New Roman" w:hAnsi="Times New Roman" w:cs="Times New Roman"/>
          <w:sz w:val="28"/>
          <w:szCs w:val="28"/>
          <w:lang w:eastAsia="ru-RU"/>
        </w:rPr>
      </w:pPr>
      <w:r w:rsidRPr="000F236C">
        <w:rPr>
          <w:rFonts w:ascii="Times New Roman" w:eastAsia="Times New Roman" w:hAnsi="Times New Roman" w:cs="Times New Roman"/>
          <w:sz w:val="28"/>
          <w:szCs w:val="28"/>
          <w:lang w:eastAsia="ru-RU"/>
        </w:rPr>
        <w:t>Как считал Дж.Г. Мид, при рождении человек не обладает идентичностью, она во</w:t>
      </w:r>
      <w:r>
        <w:rPr>
          <w:rFonts w:ascii="Times New Roman" w:eastAsia="Times New Roman" w:hAnsi="Times New Roman" w:cs="Times New Roman"/>
          <w:sz w:val="28"/>
          <w:szCs w:val="28"/>
          <w:lang w:eastAsia="ru-RU"/>
        </w:rPr>
        <w:t>зни</w:t>
      </w:r>
      <w:r w:rsidRPr="000F236C">
        <w:rPr>
          <w:rFonts w:ascii="Times New Roman" w:eastAsia="Times New Roman" w:hAnsi="Times New Roman" w:cs="Times New Roman"/>
          <w:sz w:val="28"/>
          <w:szCs w:val="28"/>
          <w:lang w:eastAsia="ru-RU"/>
        </w:rPr>
        <w:t xml:space="preserve">кает как результат его социального опыта, взаимодействия с другими людьми. Являясь одним из видов социальной идентичности, гендерная идентичность не дается индивиду автоматически при рождении, хотя основывается на врожденных половых различиях людей их </w:t>
      </w:r>
      <w:r>
        <w:rPr>
          <w:rFonts w:ascii="Times New Roman" w:eastAsia="Times New Roman" w:hAnsi="Times New Roman" w:cs="Times New Roman"/>
          <w:sz w:val="28"/>
          <w:szCs w:val="28"/>
          <w:lang w:eastAsia="ru-RU"/>
        </w:rPr>
        <w:t>заданной био</w:t>
      </w:r>
      <w:r w:rsidRPr="000F236C">
        <w:rPr>
          <w:rFonts w:ascii="Times New Roman" w:eastAsia="Times New Roman" w:hAnsi="Times New Roman" w:cs="Times New Roman"/>
          <w:sz w:val="28"/>
          <w:szCs w:val="28"/>
          <w:lang w:eastAsia="ru-RU"/>
        </w:rPr>
        <w:t>логической программе, и вырабатывается в результате сло</w:t>
      </w:r>
      <w:r>
        <w:rPr>
          <w:rFonts w:ascii="Times New Roman" w:eastAsia="Times New Roman" w:hAnsi="Times New Roman" w:cs="Times New Roman"/>
          <w:sz w:val="28"/>
          <w:szCs w:val="28"/>
          <w:lang w:eastAsia="ru-RU"/>
        </w:rPr>
        <w:t>жного взаимодействия его природ</w:t>
      </w:r>
      <w:r w:rsidRPr="000F236C">
        <w:rPr>
          <w:rFonts w:ascii="Times New Roman" w:eastAsia="Times New Roman" w:hAnsi="Times New Roman" w:cs="Times New Roman"/>
          <w:sz w:val="28"/>
          <w:szCs w:val="28"/>
          <w:lang w:eastAsia="ru-RU"/>
        </w:rPr>
        <w:t>ных задатков и соответствующей социализации. Таким образом, акцент делается на социальной обусловленности гендерной идентичности: она возникает только при условии включенности индивида в социальную группу, в общении с членами этой группы. Развитие идентичности идет от неосознаваемой идентичности к осознаваемой. По сло</w:t>
      </w:r>
      <w:r>
        <w:rPr>
          <w:rFonts w:ascii="Times New Roman" w:eastAsia="Times New Roman" w:hAnsi="Times New Roman" w:cs="Times New Roman"/>
          <w:sz w:val="28"/>
          <w:szCs w:val="28"/>
          <w:lang w:eastAsia="ru-RU"/>
        </w:rPr>
        <w:t>вам Джоан Скотт, «осознание ген</w:t>
      </w:r>
      <w:r w:rsidRPr="000F236C">
        <w:rPr>
          <w:rFonts w:ascii="Times New Roman" w:eastAsia="Times New Roman" w:hAnsi="Times New Roman" w:cs="Times New Roman"/>
          <w:sz w:val="28"/>
          <w:szCs w:val="28"/>
          <w:lang w:eastAsia="ru-RU"/>
        </w:rPr>
        <w:t>дерной принадлежности - конструирующий элемент социальных отношений, основанный на воспринимаемых различиях между полами...».</w:t>
      </w:r>
    </w:p>
    <w:p w:rsidR="000F236C" w:rsidRPr="000F236C" w:rsidRDefault="000F236C" w:rsidP="000F236C">
      <w:pPr>
        <w:spacing w:after="0" w:line="240" w:lineRule="auto"/>
        <w:ind w:firstLine="709"/>
        <w:jc w:val="both"/>
        <w:rPr>
          <w:rFonts w:ascii="Times New Roman" w:eastAsia="Times New Roman" w:hAnsi="Times New Roman" w:cs="Times New Roman"/>
          <w:sz w:val="28"/>
          <w:szCs w:val="28"/>
          <w:lang w:eastAsia="ru-RU"/>
        </w:rPr>
      </w:pPr>
      <w:r w:rsidRPr="000F236C">
        <w:rPr>
          <w:rFonts w:ascii="Times New Roman" w:eastAsia="Times New Roman" w:hAnsi="Times New Roman" w:cs="Times New Roman"/>
          <w:sz w:val="28"/>
          <w:szCs w:val="28"/>
          <w:lang w:eastAsia="ru-RU"/>
        </w:rPr>
        <w:t>Гендерная идентичность формируется в ходе социализации, конструируется социально относительно принятой в обществе гендерной схемы, которая в свою очередь социально конструируема. Процесс гендерной социализации определяется и направляется с помощью раз личных социальных и культурных механизмов определения гендерных ролей. В широком смысле понятие роли означает способ поведения людей в системе межличностных отношений, зависящий от их позиции в обществе и отвечающий принятым в данном обществе нормам, предписаниям и ожиданиям. Под гендерной ролью понимают систему социальных стандартов, предписаний, стереотипов, которым человек должен соответствовать, чтобы его признавали, как мальчика (мужчину) или девочку (женщину).</w:t>
      </w:r>
    </w:p>
    <w:p w:rsidR="00BE4C9D" w:rsidRPr="00BF7745" w:rsidRDefault="00BE4C9D" w:rsidP="00BF7745">
      <w:pPr>
        <w:spacing w:after="0" w:line="240" w:lineRule="auto"/>
        <w:ind w:firstLine="709"/>
        <w:jc w:val="both"/>
        <w:rPr>
          <w:rFonts w:ascii="Times New Roman" w:hAnsi="Times New Roman" w:cs="Times New Roman"/>
          <w:color w:val="000000"/>
          <w:sz w:val="28"/>
          <w:szCs w:val="28"/>
        </w:rPr>
      </w:pPr>
    </w:p>
    <w:p w:rsidR="00BE4C9D" w:rsidRPr="00BF7745" w:rsidRDefault="00BE4C9D"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3.Возрастная динамика освоения гендера</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1A38FF">
        <w:rPr>
          <w:rFonts w:ascii="Times New Roman" w:eastAsia="Times New Roman" w:hAnsi="Times New Roman" w:cs="Times New Roman"/>
          <w:bCs/>
          <w:color w:val="222222"/>
          <w:sz w:val="28"/>
          <w:szCs w:val="28"/>
          <w:lang w:eastAsia="ru-RU"/>
        </w:rPr>
        <w:t>Гендерная идентичность</w:t>
      </w:r>
      <w:r w:rsidRPr="00BF7745">
        <w:rPr>
          <w:rFonts w:ascii="Times New Roman" w:eastAsia="Times New Roman" w:hAnsi="Times New Roman" w:cs="Times New Roman"/>
          <w:color w:val="222222"/>
          <w:sz w:val="28"/>
          <w:szCs w:val="28"/>
          <w:lang w:eastAsia="ru-RU"/>
        </w:rPr>
        <w:t xml:space="preserve"> – это вид социальной идентичности. Гендерная идентичность является одной из важнейших и, наряду с этнической, </w:t>
      </w:r>
      <w:r w:rsidRPr="00BF7745">
        <w:rPr>
          <w:rFonts w:ascii="Times New Roman" w:eastAsia="Times New Roman" w:hAnsi="Times New Roman" w:cs="Times New Roman"/>
          <w:iCs/>
          <w:color w:val="222222"/>
          <w:sz w:val="28"/>
          <w:szCs w:val="28"/>
          <w:lang w:eastAsia="ru-RU"/>
        </w:rPr>
        <w:t>наиболее стабильной среди всех форм социальной идентичности человека</w:t>
      </w:r>
      <w:r w:rsidRPr="00BF7745">
        <w:rPr>
          <w:rFonts w:ascii="Times New Roman" w:eastAsia="Times New Roman" w:hAnsi="Times New Roman" w:cs="Times New Roman"/>
          <w:i/>
          <w:iCs/>
          <w:color w:val="222222"/>
          <w:sz w:val="28"/>
          <w:szCs w:val="28"/>
          <w:lang w:eastAsia="ru-RU"/>
        </w:rPr>
        <w:t>.</w:t>
      </w:r>
    </w:p>
    <w:p w:rsidR="00BE4C9D" w:rsidRPr="00BF7745" w:rsidRDefault="00BE4C9D" w:rsidP="00BF7745">
      <w:pPr>
        <w:spacing w:after="0" w:line="240" w:lineRule="auto"/>
        <w:ind w:firstLine="709"/>
        <w:jc w:val="both"/>
        <w:rPr>
          <w:rFonts w:ascii="Times New Roman" w:eastAsia="Times New Roman" w:hAnsi="Times New Roman" w:cs="Times New Roman"/>
          <w:i/>
          <w:color w:val="222222"/>
          <w:sz w:val="28"/>
          <w:szCs w:val="28"/>
          <w:lang w:eastAsia="ru-RU"/>
        </w:rPr>
      </w:pPr>
      <w:r w:rsidRPr="00BF7745">
        <w:rPr>
          <w:rFonts w:ascii="Times New Roman" w:eastAsia="Times New Roman" w:hAnsi="Times New Roman" w:cs="Times New Roman"/>
          <w:bCs/>
          <w:i/>
          <w:color w:val="222222"/>
          <w:sz w:val="28"/>
          <w:szCs w:val="28"/>
          <w:lang w:eastAsia="ru-RU"/>
        </w:rPr>
        <w:t>Раннее детство</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 xml:space="preserve">М. Мид </w:t>
      </w:r>
      <w:r w:rsidRPr="00BF7745">
        <w:rPr>
          <w:rFonts w:ascii="Times New Roman" w:eastAsia="Times New Roman" w:hAnsi="Times New Roman" w:cs="Times New Roman"/>
          <w:bCs/>
          <w:color w:val="222222"/>
          <w:sz w:val="28"/>
          <w:szCs w:val="28"/>
          <w:lang w:eastAsia="ru-RU"/>
        </w:rPr>
        <w:t>отмечала феномен «двойной цепи ожиданий»,</w:t>
      </w:r>
      <w:r w:rsidRPr="00BF7745">
        <w:rPr>
          <w:rFonts w:ascii="Times New Roman" w:eastAsia="Times New Roman" w:hAnsi="Times New Roman" w:cs="Times New Roman"/>
          <w:color w:val="222222"/>
          <w:sz w:val="28"/>
          <w:szCs w:val="28"/>
          <w:lang w:eastAsia="ru-RU"/>
        </w:rPr>
        <w:t xml:space="preserve"> связывающих и мальчиков, и девочек. Мальчиков готовят к тому, что они всегда должны добиваться успеха, девочку – показывать свою беспомощность и несостоятельность.</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Зачатки дифференциальной социализации можно увидеть еще даже до рождения ребенка. Будущие родители и окружающие их люди интересуются полом ребенка, потому что в зависимости от этого представляют себе детей по – разному. Как отмечает Ш. Берн, «родители хотят знать пол ребенка, потому что от этого зависит, как они его назовут, какую одежду, украшения будут ему покупать, чем будут с ним заниматься».</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 xml:space="preserve">Нэнси Ходоров: становление идентичности девочки происходит в условиях постоянно развивающихся отношений, так как «мать относится к своей дочери как к подобной себе и как к продолжению самой себя». «К сыну </w:t>
      </w:r>
      <w:r w:rsidRPr="00BF7745">
        <w:rPr>
          <w:rFonts w:ascii="Times New Roman" w:eastAsia="Times New Roman" w:hAnsi="Times New Roman" w:cs="Times New Roman"/>
          <w:color w:val="222222"/>
          <w:sz w:val="28"/>
          <w:szCs w:val="28"/>
          <w:lang w:eastAsia="ru-RU"/>
        </w:rPr>
        <w:lastRenderedPageBreak/>
        <w:t>мать относится как к своей противоположности», соответственно, мальчик, идентифицируясь, как мужчина, отделяет себя от матери. Следовательно, в последствии у мальчиков и девочек различается опыт взаимоотношений с другими людьми: определяя мужественность через автономию, а женственность – через привязанность.</w:t>
      </w:r>
    </w:p>
    <w:p w:rsidR="00BE4C9D" w:rsidRPr="00BF7745" w:rsidRDefault="00BE4C9D" w:rsidP="00BF7745">
      <w:pPr>
        <w:spacing w:after="0" w:line="240" w:lineRule="auto"/>
        <w:ind w:firstLine="709"/>
        <w:jc w:val="both"/>
        <w:rPr>
          <w:rFonts w:ascii="Times New Roman" w:eastAsia="Times New Roman" w:hAnsi="Times New Roman" w:cs="Times New Roman"/>
          <w:i/>
          <w:color w:val="222222"/>
          <w:sz w:val="28"/>
          <w:szCs w:val="28"/>
          <w:lang w:eastAsia="ru-RU"/>
        </w:rPr>
      </w:pPr>
      <w:r w:rsidRPr="00BF7745">
        <w:rPr>
          <w:rFonts w:ascii="Times New Roman" w:eastAsia="Times New Roman" w:hAnsi="Times New Roman" w:cs="Times New Roman"/>
          <w:bCs/>
          <w:i/>
          <w:color w:val="222222"/>
          <w:sz w:val="28"/>
          <w:szCs w:val="28"/>
          <w:lang w:eastAsia="ru-RU"/>
        </w:rPr>
        <w:t>Дошкольный возраст</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Гендерная идентичность устанавливается у обоих полов к трем годам. Как только ребенок начинает замечать различия, существующие между мужчинами и женщинами, у него обычно проявляется повышенное внимание к ролевым моделям, обладающим тем же полом, что и он сам, обусловленное желанием быть самым лучшим мальчиком или девочкой.</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От четвертого к седьмому год</w:t>
      </w:r>
      <w:r w:rsidR="00E10B9F">
        <w:rPr>
          <w:rFonts w:ascii="Times New Roman" w:eastAsia="Times New Roman" w:hAnsi="Times New Roman" w:cs="Times New Roman"/>
          <w:color w:val="222222"/>
          <w:sz w:val="28"/>
          <w:szCs w:val="28"/>
          <w:lang w:eastAsia="ru-RU"/>
        </w:rPr>
        <w:t>у</w:t>
      </w:r>
      <w:r w:rsidRPr="00BF7745">
        <w:rPr>
          <w:rFonts w:ascii="Times New Roman" w:eastAsia="Times New Roman" w:hAnsi="Times New Roman" w:cs="Times New Roman"/>
          <w:color w:val="222222"/>
          <w:sz w:val="28"/>
          <w:szCs w:val="28"/>
          <w:lang w:eastAsia="ru-RU"/>
        </w:rPr>
        <w:t xml:space="preserve"> жизни типичное для данного пола поведение вызывает у ребенка положительные переживания, что приводит к самоутверждению в этой роли. К 7 годам дети достигают </w:t>
      </w:r>
      <w:r w:rsidRPr="00BF7745">
        <w:rPr>
          <w:rFonts w:ascii="Times New Roman" w:eastAsia="Times New Roman" w:hAnsi="Times New Roman" w:cs="Times New Roman"/>
          <w:bCs/>
          <w:color w:val="222222"/>
          <w:sz w:val="28"/>
          <w:szCs w:val="28"/>
          <w:lang w:eastAsia="ru-RU"/>
        </w:rPr>
        <w:t>половой константности</w:t>
      </w:r>
      <w:r w:rsidRPr="00BF7745">
        <w:rPr>
          <w:rFonts w:ascii="Times New Roman" w:eastAsia="Times New Roman" w:hAnsi="Times New Roman" w:cs="Times New Roman"/>
          <w:color w:val="222222"/>
          <w:sz w:val="28"/>
          <w:szCs w:val="28"/>
          <w:lang w:eastAsia="ru-RU"/>
        </w:rPr>
        <w:t xml:space="preserve"> – понимания, что пол постоянен, и изменить его невозможно.</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Гендерная культура патриархатного общества воспроизводится в детской литературе и мультфильмах (русские).</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Итак, раннее детство и дошкольный возраст являются ключевыми периодами для становления гендерной идентичности личности.</w:t>
      </w:r>
    </w:p>
    <w:p w:rsidR="00BE4C9D" w:rsidRPr="00BF7745" w:rsidRDefault="00BE4C9D" w:rsidP="00BF7745">
      <w:pPr>
        <w:spacing w:after="0" w:line="240" w:lineRule="auto"/>
        <w:ind w:firstLine="709"/>
        <w:jc w:val="both"/>
        <w:rPr>
          <w:rFonts w:ascii="Times New Roman" w:eastAsia="Times New Roman" w:hAnsi="Times New Roman" w:cs="Times New Roman"/>
          <w:i/>
          <w:color w:val="222222"/>
          <w:sz w:val="28"/>
          <w:szCs w:val="28"/>
          <w:lang w:eastAsia="ru-RU"/>
        </w:rPr>
      </w:pPr>
      <w:r w:rsidRPr="00BF7745">
        <w:rPr>
          <w:rFonts w:ascii="Times New Roman" w:eastAsia="Times New Roman" w:hAnsi="Times New Roman" w:cs="Times New Roman"/>
          <w:bCs/>
          <w:i/>
          <w:color w:val="222222"/>
          <w:sz w:val="28"/>
          <w:szCs w:val="28"/>
          <w:lang w:eastAsia="ru-RU"/>
        </w:rPr>
        <w:t>Младший школьный возраст</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Школьные учебники, начиная с младшего класса, подкрепляют разное отношение учителей к мальчикам и девочкам. В качестве главных действующих лиц преобладают мальчики и мужчины. В большинстве иллюстраций, рассказов, упражнений женские персонажи имеют стереотипные характеристики – они пассивны и ждут помощи, поддержки со стороны.</w:t>
      </w:r>
    </w:p>
    <w:p w:rsidR="00BE4C9D" w:rsidRPr="00BF7745" w:rsidRDefault="00BE4C9D" w:rsidP="00BF7745">
      <w:pPr>
        <w:spacing w:after="0" w:line="240" w:lineRule="auto"/>
        <w:ind w:firstLine="709"/>
        <w:jc w:val="both"/>
        <w:rPr>
          <w:rFonts w:ascii="Times New Roman" w:eastAsia="Times New Roman" w:hAnsi="Times New Roman" w:cs="Times New Roman"/>
          <w:i/>
          <w:color w:val="222222"/>
          <w:sz w:val="28"/>
          <w:szCs w:val="28"/>
          <w:lang w:eastAsia="ru-RU"/>
        </w:rPr>
      </w:pPr>
      <w:r w:rsidRPr="00BF7745">
        <w:rPr>
          <w:rFonts w:ascii="Times New Roman" w:eastAsia="Times New Roman" w:hAnsi="Times New Roman" w:cs="Times New Roman"/>
          <w:bCs/>
          <w:i/>
          <w:color w:val="222222"/>
          <w:sz w:val="28"/>
          <w:szCs w:val="28"/>
          <w:lang w:eastAsia="ru-RU"/>
        </w:rPr>
        <w:t>Подростковый возраст</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Гендерная идентичность подростка развивается на фоне формирования одного из главных психологических новообразований этого возраста – самосознания, таким образом, через накопление представлений о самом себе, их обобщение, интеграцию, интериоризацию, подросток приходит к осознанию себя в единстве всех проявлений.</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Новые переживания относительно гендерной идентичности и гендерных ролей в подростковом возрасте связываются с изменениями в строении тела, появлением вторичных половых признаков и эротических переживаний. Переосмысливать и переоценивать свою гендерную идентичность подростка побуждает неравномерность физического, гормонального и психосоциального развития. В структуре женской идентичности более значимо тело, так как в традиционной культуре женщина репрезентируется через ее тело (стройное тело). Юноши, стремясь идентифицироваться с маскулинным идеалом, часто демонстрируют такие формы поведения, как агрессивные действия.</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bCs/>
          <w:color w:val="222222"/>
          <w:sz w:val="28"/>
          <w:szCs w:val="28"/>
          <w:lang w:eastAsia="ru-RU"/>
        </w:rPr>
        <w:t>Половое созревание обуславливает следующий шаг на пути становления гендерной идентичности – осознание своей психосексуальной индивидуальности, то есть своей сексуальной идентичности</w:t>
      </w:r>
      <w:r w:rsidRPr="00BF7745">
        <w:rPr>
          <w:rFonts w:ascii="Times New Roman" w:eastAsia="Times New Roman" w:hAnsi="Times New Roman" w:cs="Times New Roman"/>
          <w:b/>
          <w:bCs/>
          <w:color w:val="222222"/>
          <w:sz w:val="28"/>
          <w:szCs w:val="28"/>
          <w:lang w:eastAsia="ru-RU"/>
        </w:rPr>
        <w:t>.</w:t>
      </w:r>
      <w:r w:rsidRPr="00BF7745">
        <w:rPr>
          <w:rFonts w:ascii="Times New Roman" w:eastAsia="Times New Roman" w:hAnsi="Times New Roman" w:cs="Times New Roman"/>
          <w:color w:val="222222"/>
          <w:sz w:val="28"/>
          <w:szCs w:val="28"/>
          <w:lang w:eastAsia="ru-RU"/>
        </w:rPr>
        <w:t xml:space="preserve"> Раннее созревание способствует развитию гомоэротических склонностей, так как в </w:t>
      </w:r>
      <w:r w:rsidRPr="00BF7745">
        <w:rPr>
          <w:rFonts w:ascii="Times New Roman" w:eastAsia="Times New Roman" w:hAnsi="Times New Roman" w:cs="Times New Roman"/>
          <w:color w:val="222222"/>
          <w:sz w:val="28"/>
          <w:szCs w:val="28"/>
          <w:lang w:eastAsia="ru-RU"/>
        </w:rPr>
        <w:lastRenderedPageBreak/>
        <w:t>кругу общения подростка преобладают сверстники одного с ним пола, а более позднее созревание, соответственно, благоприятствует гетеросексуальности.</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Фемининные мальчики легко общаются с девочками, но отвергаются мальчиками, а маскулинных девочек легче принимают мальчики, чем девочки.</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Школьные учебники для старшеклассников продолжают транслировать целый набор стереотипов. Конкретные примеры и иллюстрации приводятся в основном из области интересов мальчиков.</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А. Клецина провела анализ описаний мужчин в обычных «женских» журналах и феминистки ориентированных. Оказалось, что образы мужчин в этих изданиях различны. Автор делает заключение, что вопреки ожиданиям феминистские издания транслируют все тот же стереотипный традиционный мужской образ, против которого сами и выступают.</w:t>
      </w:r>
    </w:p>
    <w:p w:rsidR="00BE4C9D" w:rsidRPr="00BF7745" w:rsidRDefault="00BE4C9D" w:rsidP="00BF7745">
      <w:pPr>
        <w:spacing w:after="0" w:line="240" w:lineRule="auto"/>
        <w:ind w:firstLine="709"/>
        <w:jc w:val="both"/>
        <w:rPr>
          <w:rFonts w:ascii="Times New Roman" w:eastAsia="Times New Roman" w:hAnsi="Times New Roman" w:cs="Times New Roman"/>
          <w:color w:val="222222"/>
          <w:sz w:val="28"/>
          <w:szCs w:val="28"/>
          <w:lang w:eastAsia="ru-RU"/>
        </w:rPr>
      </w:pPr>
      <w:r w:rsidRPr="00BF7745">
        <w:rPr>
          <w:rFonts w:ascii="Times New Roman" w:eastAsia="Times New Roman" w:hAnsi="Times New Roman" w:cs="Times New Roman"/>
          <w:color w:val="222222"/>
          <w:sz w:val="28"/>
          <w:szCs w:val="28"/>
          <w:lang w:eastAsia="ru-RU"/>
        </w:rPr>
        <w:t>Анализ поступающей к нам по телевизионным каналам информации, демонстрирует, что телевидение так же создает традиционные образы мужчин и женщин. И. С. Клецина: средства массовой информации лишь отражают те роли мужчин и женщин, что веками упрочивались в сознании общества.</w:t>
      </w:r>
    </w:p>
    <w:p w:rsidR="00395A13" w:rsidRPr="00BF7745" w:rsidRDefault="00395A13" w:rsidP="00BF7745">
      <w:pPr>
        <w:spacing w:after="0" w:line="240" w:lineRule="auto"/>
        <w:ind w:firstLine="709"/>
        <w:jc w:val="both"/>
        <w:rPr>
          <w:rFonts w:ascii="Times New Roman" w:eastAsia="Times New Roman" w:hAnsi="Times New Roman" w:cs="Times New Roman"/>
          <w:color w:val="222222"/>
          <w:sz w:val="28"/>
          <w:szCs w:val="28"/>
          <w:lang w:eastAsia="ru-RU"/>
        </w:rPr>
      </w:pPr>
    </w:p>
    <w:p w:rsidR="00BE4C9D" w:rsidRPr="00BF7745" w:rsidRDefault="00BE4C9D"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4.Причины ослабления давления гендера. Андрогиния</w:t>
      </w:r>
    </w:p>
    <w:p w:rsidR="00BE4C9D" w:rsidRPr="00BF7745" w:rsidRDefault="00BE4C9D" w:rsidP="00BF7745">
      <w:pPr>
        <w:spacing w:after="0" w:line="240" w:lineRule="auto"/>
        <w:ind w:firstLine="709"/>
        <w:jc w:val="both"/>
        <w:rPr>
          <w:rFonts w:ascii="Times New Roman" w:hAnsi="Times New Roman" w:cs="Times New Roman"/>
          <w:color w:val="000000"/>
          <w:sz w:val="28"/>
          <w:szCs w:val="28"/>
        </w:rPr>
      </w:pPr>
      <w:r w:rsidRPr="00BF7745">
        <w:rPr>
          <w:rFonts w:ascii="Times New Roman" w:hAnsi="Times New Roman" w:cs="Times New Roman"/>
          <w:color w:val="000000"/>
          <w:sz w:val="28"/>
          <w:szCs w:val="28"/>
        </w:rPr>
        <w:t xml:space="preserve">Но не все психологические качества делятся на «женские» и «мужские». Согласно современным психологическим взглядам, в </w:t>
      </w:r>
      <w:r w:rsidRPr="008B5D5B">
        <w:rPr>
          <w:rFonts w:ascii="Times New Roman" w:hAnsi="Times New Roman" w:cs="Times New Roman"/>
          <w:iCs/>
          <w:color w:val="000000"/>
          <w:sz w:val="28"/>
          <w:szCs w:val="28"/>
        </w:rPr>
        <w:t xml:space="preserve">каждом человеке присутствует своя величина как </w:t>
      </w:r>
      <w:bookmarkStart w:id="0" w:name="_GoBack"/>
      <w:r w:rsidRPr="008B5D5B">
        <w:rPr>
          <w:rFonts w:ascii="Times New Roman" w:hAnsi="Times New Roman" w:cs="Times New Roman"/>
          <w:iCs/>
          <w:color w:val="000000"/>
          <w:sz w:val="28"/>
          <w:szCs w:val="28"/>
        </w:rPr>
        <w:t>маскулинности, так и фемининности</w:t>
      </w:r>
      <w:bookmarkEnd w:id="0"/>
      <w:r w:rsidRPr="00BF7745">
        <w:rPr>
          <w:rFonts w:ascii="Times New Roman" w:hAnsi="Times New Roman" w:cs="Times New Roman"/>
          <w:i/>
          <w:iCs/>
          <w:color w:val="000000"/>
          <w:sz w:val="28"/>
          <w:szCs w:val="28"/>
        </w:rPr>
        <w:t xml:space="preserve">. </w:t>
      </w:r>
      <w:r w:rsidRPr="00BF7745">
        <w:rPr>
          <w:rFonts w:ascii="Times New Roman" w:hAnsi="Times New Roman" w:cs="Times New Roman"/>
          <w:color w:val="000000"/>
          <w:sz w:val="28"/>
          <w:szCs w:val="28"/>
        </w:rPr>
        <w:t>То есть, маскулинность и феминность – это не две противоположности (бинарная оппозиция), как</w:t>
      </w:r>
      <w:r w:rsidR="00395A13" w:rsidRPr="00BF7745">
        <w:rPr>
          <w:rFonts w:ascii="Times New Roman" w:hAnsi="Times New Roman" w:cs="Times New Roman"/>
          <w:color w:val="000000"/>
          <w:sz w:val="28"/>
          <w:szCs w:val="28"/>
        </w:rPr>
        <w:t xml:space="preserve"> трактовали эти понятия ранее. </w:t>
      </w:r>
      <w:r w:rsidRPr="00BF7745">
        <w:rPr>
          <w:rFonts w:ascii="Times New Roman" w:hAnsi="Times New Roman" w:cs="Times New Roman"/>
          <w:color w:val="000000"/>
          <w:sz w:val="28"/>
          <w:szCs w:val="28"/>
        </w:rPr>
        <w:t>Как женская маскулинность, так и феминность у мужчин - нормальные психологические проявления - независимо от выбранной гендерной идентичности, а также исполнения половых и социальных ролей.</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Говоря о маскулинности и фемининности, нельзя не сказать об </w:t>
      </w:r>
      <w:r w:rsidRPr="008B5D5B">
        <w:rPr>
          <w:iCs/>
          <w:color w:val="000000"/>
          <w:sz w:val="28"/>
          <w:szCs w:val="28"/>
        </w:rPr>
        <w:t>андрогинии</w:t>
      </w:r>
      <w:r w:rsidRPr="008B5D5B">
        <w:rPr>
          <w:color w:val="000000"/>
          <w:sz w:val="28"/>
          <w:szCs w:val="28"/>
        </w:rPr>
        <w:t>.</w:t>
      </w:r>
      <w:r w:rsidRPr="00BF7745">
        <w:rPr>
          <w:color w:val="000000"/>
          <w:sz w:val="28"/>
          <w:szCs w:val="28"/>
        </w:rPr>
        <w:t xml:space="preserve"> Андрогинными называют людей, которые благополучно сочетают в себе психологические свойства обоих полов. Например, андрогинные представители показывают маскулинную твердость, если их пытаются подавить, и фемининную нежность, ласку, играя с ребенком.</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Хотя создателем теории андрогинности считается Сандра Бем, но у нее были предшественники (в том числе Карл Юнг). Архетип «анима-анимус», по К. Юнгу, состоит из вытесненных, непрожитых черт личности, заключающих в себе огромные возможности и энергию для более полной реализации потенциала личности. Осознание же мужчиной своей внутренней женственности (анимы), а женщиной — мужественности (анимуса), приводит к открытию и интеграции истинной сущности, что является показателем личностного роста.</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Сандра Бем считала, что </w:t>
      </w:r>
      <w:r w:rsidRPr="008B5D5B">
        <w:rPr>
          <w:iCs/>
          <w:color w:val="000000"/>
          <w:sz w:val="28"/>
          <w:szCs w:val="28"/>
        </w:rPr>
        <w:t>андрогиния обеспечивает большие возможности социальной адаптации,</w:t>
      </w:r>
      <w:r w:rsidRPr="008B5D5B">
        <w:rPr>
          <w:color w:val="000000"/>
          <w:sz w:val="28"/>
          <w:szCs w:val="28"/>
        </w:rPr>
        <w:t xml:space="preserve"> т</w:t>
      </w:r>
      <w:r w:rsidRPr="00BF7745">
        <w:rPr>
          <w:color w:val="000000"/>
          <w:sz w:val="28"/>
          <w:szCs w:val="28"/>
        </w:rPr>
        <w:t>.к. в значительной степени зависит от этнических и социальных факторов. Так, в зарубежных исследованиях была обнаружена связь андрогинии с ситуативной гибкостью, высоким самоуважением, мотивацией к достижениям, хорошим исполнением родительской роли.</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lastRenderedPageBreak/>
        <w:t xml:space="preserve">Теория андрогинии вызвала не только большой интерес, но и критику. Возможно, это было вызвано тем, что </w:t>
      </w:r>
      <w:r w:rsidRPr="008B5D5B">
        <w:rPr>
          <w:color w:val="000000"/>
          <w:sz w:val="28"/>
          <w:szCs w:val="28"/>
        </w:rPr>
        <w:t xml:space="preserve">в </w:t>
      </w:r>
      <w:r w:rsidRPr="008B5D5B">
        <w:rPr>
          <w:iCs/>
          <w:color w:val="000000"/>
          <w:sz w:val="28"/>
          <w:szCs w:val="28"/>
        </w:rPr>
        <w:t>обществе маскулинность дает человеку больше преимуществ, чем фемининность и андрогинность</w:t>
      </w:r>
      <w:r w:rsidRPr="00BF7745">
        <w:rPr>
          <w:color w:val="000000"/>
          <w:sz w:val="28"/>
          <w:szCs w:val="28"/>
        </w:rPr>
        <w:t>, и поэтому некоторые женщины предпочитают демонстрировать маскулинное поведение, так как выгод от него может быть больше, чем потерь. Ряд женщин подражают маскулинному лидерскому стилю, особенно если они занимают должности в традиционно мужских областях деятельности.  </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Сама С. Бем признает, что переход </w:t>
      </w:r>
      <w:r w:rsidRPr="008B5D5B">
        <w:rPr>
          <w:iCs/>
          <w:color w:val="000000"/>
          <w:sz w:val="28"/>
          <w:szCs w:val="28"/>
        </w:rPr>
        <w:t>личности к андрогинии требует изменений не личностных особенностей, а структуры общественных институтов.</w:t>
      </w:r>
      <w:r w:rsidRPr="00BF7745">
        <w:rPr>
          <w:color w:val="000000"/>
          <w:sz w:val="28"/>
          <w:szCs w:val="28"/>
        </w:rPr>
        <w:t xml:space="preserve"> В то же время положительной стороной концепции С. Бем об андрогинии является то, что она привлекла внимание к тому факту, что для общества одинаково привлекательными могут быть как мужские, так и женские качества.</w:t>
      </w:r>
    </w:p>
    <w:p w:rsidR="00395A13" w:rsidRPr="00BF7745" w:rsidRDefault="00395A13" w:rsidP="00BF7745">
      <w:pPr>
        <w:pStyle w:val="a3"/>
        <w:spacing w:before="0" w:beforeAutospacing="0" w:after="0" w:afterAutospacing="0"/>
        <w:ind w:firstLine="709"/>
        <w:jc w:val="both"/>
        <w:rPr>
          <w:color w:val="000000"/>
          <w:sz w:val="28"/>
          <w:szCs w:val="28"/>
        </w:rPr>
      </w:pPr>
    </w:p>
    <w:p w:rsidR="00BE4C9D" w:rsidRPr="00BF7745" w:rsidRDefault="001A38FF" w:rsidP="00BF7745">
      <w:pPr>
        <w:pStyle w:val="a3"/>
        <w:spacing w:before="0" w:beforeAutospacing="0" w:after="0" w:afterAutospacing="0"/>
        <w:ind w:firstLine="709"/>
        <w:jc w:val="both"/>
        <w:rPr>
          <w:b/>
          <w:bCs/>
          <w:color w:val="000000"/>
          <w:sz w:val="28"/>
          <w:szCs w:val="28"/>
        </w:rPr>
      </w:pPr>
      <w:r>
        <w:rPr>
          <w:b/>
          <w:bCs/>
          <w:color w:val="000000"/>
          <w:sz w:val="28"/>
          <w:szCs w:val="28"/>
        </w:rPr>
        <w:t xml:space="preserve"> Лекция 10</w:t>
      </w:r>
      <w:r w:rsidR="00BB5B18" w:rsidRPr="00BF7745">
        <w:rPr>
          <w:b/>
          <w:bCs/>
          <w:color w:val="000000"/>
          <w:sz w:val="28"/>
          <w:szCs w:val="28"/>
        </w:rPr>
        <w:t xml:space="preserve">. </w:t>
      </w:r>
      <w:r w:rsidR="00BE4C9D" w:rsidRPr="00BF7745">
        <w:rPr>
          <w:b/>
          <w:bCs/>
          <w:color w:val="000000"/>
          <w:sz w:val="28"/>
          <w:szCs w:val="28"/>
        </w:rPr>
        <w:t>Этнокультурные детерминанты индивидуальности</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1.Кросс-культурные исследования расовых и этнических различий.</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2.Результаты кросскультурных исследований: различия в физическом, познавательном, личностном и социальном развитии.</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3. Расовые и этнические различия в процессе воспитания детей.</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4.Этническое самосознание и этнические предпочтения.</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5.Национальный характер. </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6.Язык как фактор, влияющий на поведение.</w:t>
      </w:r>
    </w:p>
    <w:p w:rsidR="00BE4C9D" w:rsidRPr="00BF7745" w:rsidRDefault="00BE4C9D" w:rsidP="00BF7745">
      <w:pPr>
        <w:pStyle w:val="a3"/>
        <w:spacing w:before="0" w:beforeAutospacing="0" w:after="0" w:afterAutospacing="0"/>
        <w:ind w:firstLine="709"/>
        <w:jc w:val="both"/>
        <w:rPr>
          <w:color w:val="000000"/>
          <w:sz w:val="28"/>
          <w:szCs w:val="28"/>
        </w:rPr>
      </w:pPr>
    </w:p>
    <w:p w:rsidR="00BE4C9D" w:rsidRPr="00BF7745" w:rsidRDefault="00BE4C9D" w:rsidP="00BF7745">
      <w:pPr>
        <w:pStyle w:val="a3"/>
        <w:spacing w:before="0" w:beforeAutospacing="0" w:after="0" w:afterAutospacing="0"/>
        <w:ind w:firstLine="709"/>
        <w:jc w:val="both"/>
        <w:rPr>
          <w:i/>
          <w:color w:val="000000"/>
          <w:sz w:val="28"/>
          <w:szCs w:val="28"/>
        </w:rPr>
      </w:pPr>
      <w:r w:rsidRPr="00BF7745">
        <w:rPr>
          <w:i/>
          <w:color w:val="000000"/>
          <w:sz w:val="28"/>
          <w:szCs w:val="28"/>
        </w:rPr>
        <w:t>1.Кросс-культурные исследования расовых и этнических различий</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В этом факторе слились в неразрывное единство </w:t>
      </w:r>
      <w:r w:rsidRPr="00BF7745">
        <w:rPr>
          <w:bCs/>
          <w:iCs/>
          <w:color w:val="000000"/>
          <w:sz w:val="28"/>
          <w:szCs w:val="28"/>
        </w:rPr>
        <w:t>генетически-расовые и социокультурные компоненты.</w:t>
      </w:r>
      <w:r w:rsidRPr="00BF7745">
        <w:rPr>
          <w:color w:val="000000"/>
          <w:sz w:val="28"/>
          <w:szCs w:val="28"/>
        </w:rPr>
        <w:t xml:space="preserve"> При этом влияние вторых признается определяющим. </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bCs/>
          <w:iCs/>
          <w:color w:val="000000"/>
          <w:sz w:val="28"/>
          <w:szCs w:val="28"/>
        </w:rPr>
        <w:t>Культура</w:t>
      </w:r>
      <w:r w:rsidRPr="00BF7745">
        <w:rPr>
          <w:color w:val="000000"/>
          <w:sz w:val="28"/>
          <w:szCs w:val="28"/>
        </w:rPr>
        <w:t xml:space="preserve"> интерпретируется </w:t>
      </w:r>
      <w:r w:rsidRPr="00BF7745">
        <w:rPr>
          <w:iCs/>
          <w:color w:val="000000"/>
          <w:sz w:val="28"/>
          <w:szCs w:val="28"/>
        </w:rPr>
        <w:t>как система знаний и обычаев, традиций, включающих предпочтение ценностных ориентаций, моральные и этические нормы, убеждения и предрассудки, некоторые физические параметры среды</w:t>
      </w:r>
      <w:r w:rsidRPr="00BF7745">
        <w:rPr>
          <w:color w:val="000000"/>
          <w:sz w:val="28"/>
          <w:szCs w:val="28"/>
        </w:rPr>
        <w:t xml:space="preserve"> (тип организации пространства и интерьер помещений и пр.).</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Важно одно утверждение - каждый субъект имеет весь спектр психологических черт, но разные культуры способствуют развитию одних и не способствуют развитию других индивидуальных черт.</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bCs/>
          <w:i/>
          <w:iCs/>
          <w:color w:val="000000"/>
          <w:sz w:val="28"/>
          <w:szCs w:val="28"/>
        </w:rPr>
        <w:t>Социокультурная координата индивидуальности</w:t>
      </w:r>
      <w:r w:rsidRPr="00BF7745">
        <w:rPr>
          <w:b/>
          <w:bCs/>
          <w:i/>
          <w:iCs/>
          <w:color w:val="000000"/>
          <w:sz w:val="28"/>
          <w:szCs w:val="28"/>
        </w:rPr>
        <w:t xml:space="preserve">. </w:t>
      </w:r>
      <w:r w:rsidRPr="00BF7745">
        <w:rPr>
          <w:color w:val="000000"/>
          <w:sz w:val="28"/>
          <w:szCs w:val="28"/>
        </w:rPr>
        <w:t>На протяжении многих столетий человеческой истории расовые и национальные предрассудки разделяли людей на "наших" и "не-наших", "своих" и "чужих". Чужаки при этом наделялись чертами, определяющими их положение где-то посередине между дикарями и животными. В своей "Системе Природы" Карл Линней (I735) выделил два вида людей - Hоmо Sарiеns и Hоmо Mоnstгоus, отнеся к последним больших и неуклюжих патагонцев, китайцев с коническими головами, маленьких робких горцев и пр.</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Для установления социокультурных различий используются </w:t>
      </w:r>
      <w:r w:rsidRPr="00BF7745">
        <w:rPr>
          <w:bCs/>
          <w:iCs/>
          <w:color w:val="000000"/>
          <w:sz w:val="28"/>
          <w:szCs w:val="28"/>
        </w:rPr>
        <w:t>кросс-культурные исследования</w:t>
      </w:r>
      <w:r w:rsidRPr="00BF7745">
        <w:rPr>
          <w:color w:val="000000"/>
          <w:sz w:val="28"/>
          <w:szCs w:val="28"/>
        </w:rPr>
        <w:t xml:space="preserve">. С момента своего рождения психология как наука, по замыслу </w:t>
      </w:r>
      <w:r w:rsidRPr="00BF7745">
        <w:rPr>
          <w:bCs/>
          <w:color w:val="000000"/>
          <w:sz w:val="28"/>
          <w:szCs w:val="28"/>
        </w:rPr>
        <w:t>В. Вундта</w:t>
      </w:r>
      <w:r w:rsidRPr="00BF7745">
        <w:rPr>
          <w:color w:val="000000"/>
          <w:sz w:val="28"/>
          <w:szCs w:val="28"/>
        </w:rPr>
        <w:t xml:space="preserve"> (1913), разделялась на две самостоятельные области - </w:t>
      </w:r>
      <w:r w:rsidRPr="00BF7745">
        <w:rPr>
          <w:color w:val="000000"/>
          <w:sz w:val="28"/>
          <w:szCs w:val="28"/>
        </w:rPr>
        <w:lastRenderedPageBreak/>
        <w:t xml:space="preserve">экспериментальную (общую) психологию и культурную, то есть психологию народов. Первые классические исследования расовых и этнических различий были предприняты антропологами. </w:t>
      </w:r>
      <w:r w:rsidRPr="00BF7745">
        <w:rPr>
          <w:bCs/>
          <w:color w:val="000000"/>
          <w:sz w:val="28"/>
          <w:szCs w:val="28"/>
        </w:rPr>
        <w:t>Бронислав Малиновский</w:t>
      </w:r>
      <w:r w:rsidRPr="00BF7745">
        <w:rPr>
          <w:color w:val="000000"/>
          <w:sz w:val="28"/>
          <w:szCs w:val="28"/>
        </w:rPr>
        <w:t xml:space="preserve"> (1927) проверял гипотезу Зигмунда Фрейда (1905) о роли Эдипова комплекса в формировании характера на популяции жителей Тробрианских (Папуа Новая Гвинея) островов и обнаружил, что в культурах, где дядя (как самый близкий родственник) играет важную роль, у мальчиков не возникает конфликта с отцом, как предсказывал психоанализ. </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Исследуя влияние культурного контекста на характер, </w:t>
      </w:r>
      <w:r w:rsidRPr="00BF7745">
        <w:rPr>
          <w:bCs/>
          <w:iCs/>
          <w:color w:val="000000"/>
          <w:sz w:val="28"/>
          <w:szCs w:val="28"/>
        </w:rPr>
        <w:t>Маргарет Мид</w:t>
      </w:r>
      <w:r w:rsidRPr="00BF7745">
        <w:rPr>
          <w:color w:val="000000"/>
          <w:sz w:val="28"/>
          <w:szCs w:val="28"/>
        </w:rPr>
        <w:t xml:space="preserve"> (1928) выявила, что в юношеские годы самоанцы гораздо более выдержаны, чем американцы.</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На современном этапе вопрос о различиях между людьми, детерминированных своеобразием культурной среды, занимает центральное место. Систематические исследования этих различий, обусловленных влиянием этнических факторов, ведут отсчет с работы сотрудников Института Человеческих Отношений Йельского университета (США) </w:t>
      </w:r>
      <w:r w:rsidRPr="00BF7745">
        <w:rPr>
          <w:bCs/>
          <w:iCs/>
          <w:color w:val="000000"/>
          <w:sz w:val="28"/>
          <w:szCs w:val="28"/>
        </w:rPr>
        <w:t>Джона Уайтинга и Ирвина Чайлда</w:t>
      </w:r>
      <w:r w:rsidRPr="00BF7745">
        <w:rPr>
          <w:color w:val="000000"/>
          <w:sz w:val="28"/>
          <w:szCs w:val="28"/>
        </w:rPr>
        <w:t xml:space="preserve"> (1953).</w:t>
      </w:r>
    </w:p>
    <w:p w:rsidR="00BB5B18" w:rsidRPr="00BF7745" w:rsidRDefault="00BB5B18" w:rsidP="00BF7745">
      <w:pPr>
        <w:pStyle w:val="a3"/>
        <w:spacing w:before="0" w:beforeAutospacing="0" w:after="0" w:afterAutospacing="0"/>
        <w:ind w:firstLine="709"/>
        <w:jc w:val="both"/>
        <w:rPr>
          <w:color w:val="000000"/>
          <w:sz w:val="28"/>
          <w:szCs w:val="28"/>
        </w:rPr>
      </w:pPr>
    </w:p>
    <w:p w:rsidR="00BE4C9D" w:rsidRPr="00BF7745" w:rsidRDefault="00BE4C9D" w:rsidP="00BF7745">
      <w:pPr>
        <w:pStyle w:val="a3"/>
        <w:spacing w:before="0" w:beforeAutospacing="0" w:after="0" w:afterAutospacing="0"/>
        <w:ind w:firstLine="709"/>
        <w:jc w:val="both"/>
        <w:rPr>
          <w:i/>
          <w:color w:val="000000"/>
          <w:sz w:val="28"/>
          <w:szCs w:val="28"/>
        </w:rPr>
      </w:pPr>
      <w:r w:rsidRPr="00BF7745">
        <w:rPr>
          <w:i/>
          <w:color w:val="000000"/>
          <w:sz w:val="28"/>
          <w:szCs w:val="28"/>
        </w:rPr>
        <w:t>2.Результаты кросскультурных исследований: различия в физическом, познавательном, личностном и социальном развитии.</w:t>
      </w:r>
    </w:p>
    <w:p w:rsidR="00BE4C9D" w:rsidRPr="00BF7745" w:rsidRDefault="00BE4C9D" w:rsidP="00BF7745">
      <w:pPr>
        <w:pStyle w:val="a3"/>
        <w:spacing w:before="0" w:beforeAutospacing="0" w:after="0" w:afterAutospacing="0"/>
        <w:ind w:firstLine="709"/>
        <w:jc w:val="both"/>
        <w:rPr>
          <w:color w:val="000000"/>
          <w:sz w:val="28"/>
          <w:szCs w:val="28"/>
        </w:rPr>
      </w:pPr>
    </w:p>
    <w:p w:rsidR="00BE4C9D" w:rsidRPr="00BF7745" w:rsidRDefault="00BE4C9D" w:rsidP="00BF7745">
      <w:pPr>
        <w:pStyle w:val="a3"/>
        <w:spacing w:before="0" w:beforeAutospacing="0" w:after="0" w:afterAutospacing="0"/>
        <w:ind w:firstLine="709"/>
        <w:jc w:val="both"/>
        <w:rPr>
          <w:color w:val="000000"/>
          <w:sz w:val="28"/>
          <w:szCs w:val="28"/>
        </w:rPr>
      </w:pPr>
      <w:r w:rsidRPr="00BF7745">
        <w:rPr>
          <w:bCs/>
          <w:i/>
          <w:iCs/>
          <w:color w:val="000000"/>
          <w:sz w:val="28"/>
          <w:szCs w:val="28"/>
        </w:rPr>
        <w:t>Раннее физическое развитие</w:t>
      </w:r>
      <w:r w:rsidRPr="00BF7745">
        <w:rPr>
          <w:i/>
          <w:iCs/>
          <w:color w:val="000000"/>
          <w:sz w:val="28"/>
          <w:szCs w:val="28"/>
        </w:rPr>
        <w:t xml:space="preserve">. </w:t>
      </w:r>
      <w:r w:rsidRPr="00BF7745">
        <w:rPr>
          <w:color w:val="000000"/>
          <w:sz w:val="28"/>
          <w:szCs w:val="28"/>
        </w:rPr>
        <w:t>Сравнительный анализ физического развития младенцев, относящихся к разным расам.</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iCs/>
          <w:color w:val="000000"/>
          <w:sz w:val="28"/>
          <w:szCs w:val="28"/>
        </w:rPr>
        <w:t>Черные младенцы</w:t>
      </w:r>
      <w:r w:rsidRPr="00BF7745">
        <w:rPr>
          <w:color w:val="000000"/>
          <w:sz w:val="28"/>
          <w:szCs w:val="28"/>
        </w:rPr>
        <w:t xml:space="preserve"> - независимо от того, родились ли они в Африке или в любой другой стране - развиваются быстрее не только после рождения, но уже в пренатальный период. Они также опережают своих белых сверстников в развитии моторных навыков, начиная раньше ходить, и имеют явные отличительные физические особенности, обладая более тяжелыми костями, более длинными ногами и более развитыми мускулами (Smith, 1978; Tаnnег, 1978).</w:t>
      </w:r>
    </w:p>
    <w:p w:rsidR="00BB5B18" w:rsidRPr="00BF7745" w:rsidRDefault="00BE4C9D" w:rsidP="00BF7745">
      <w:pPr>
        <w:pStyle w:val="a3"/>
        <w:spacing w:before="0" w:beforeAutospacing="0" w:after="0" w:afterAutospacing="0"/>
        <w:ind w:firstLine="709"/>
        <w:jc w:val="both"/>
        <w:rPr>
          <w:sz w:val="28"/>
          <w:szCs w:val="28"/>
        </w:rPr>
      </w:pPr>
      <w:r w:rsidRPr="00BF7745">
        <w:rPr>
          <w:color w:val="000000"/>
          <w:sz w:val="28"/>
          <w:szCs w:val="28"/>
        </w:rPr>
        <w:t xml:space="preserve">В противоположность рассмотренной группе, </w:t>
      </w:r>
      <w:r w:rsidRPr="00BF7745">
        <w:rPr>
          <w:iCs/>
          <w:color w:val="000000"/>
          <w:sz w:val="28"/>
          <w:szCs w:val="28"/>
        </w:rPr>
        <w:t>младенцы из азиатских стран</w:t>
      </w:r>
      <w:r w:rsidRPr="00BF7745">
        <w:rPr>
          <w:color w:val="000000"/>
          <w:sz w:val="28"/>
          <w:szCs w:val="28"/>
        </w:rPr>
        <w:t xml:space="preserve"> оказываются более медлительными по ряду основных моторных показателей. Эти различия могут быть обусловлены как фактором биологического созревания, так и этническими факторами, влияющими на уровень активности или спокойствия (Fгееdmаn, 1979). Сравнительный анализ поведения младенцев из четырех этнических групп - </w:t>
      </w:r>
      <w:r w:rsidRPr="00BF7745">
        <w:rPr>
          <w:iCs/>
          <w:color w:val="000000"/>
          <w:sz w:val="28"/>
          <w:szCs w:val="28"/>
        </w:rPr>
        <w:t>кавказской, китайской, навахо и японской</w:t>
      </w:r>
      <w:r w:rsidRPr="00BF7745">
        <w:rPr>
          <w:color w:val="000000"/>
          <w:sz w:val="28"/>
          <w:szCs w:val="28"/>
        </w:rPr>
        <w:t>, - показали, что кавказские младенцы более активны и возбуждены, труднее поддаются успокоению; навахо и китайские младенцы более спокойны, в то время как японские младенцы реагируют более энергично, но легче успокаиваются, чем их кавказские сверстники</w:t>
      </w:r>
      <w:r w:rsidR="00BB5B18" w:rsidRPr="00BF7745">
        <w:rPr>
          <w:color w:val="000000"/>
          <w:sz w:val="28"/>
          <w:szCs w:val="28"/>
        </w:rPr>
        <w:t xml:space="preserve"> </w:t>
      </w:r>
      <w:r w:rsidR="008434AD" w:rsidRPr="00BF7745">
        <w:rPr>
          <w:color w:val="000000"/>
          <w:sz w:val="28"/>
          <w:szCs w:val="28"/>
        </w:rPr>
        <w:t>(</w:t>
      </w:r>
      <w:r w:rsidR="008434AD" w:rsidRPr="00BF7745">
        <w:rPr>
          <w:sz w:val="28"/>
          <w:szCs w:val="28"/>
        </w:rPr>
        <w:t>varietas caucasia - кавказская раса</w:t>
      </w:r>
      <w:r w:rsidR="00BB5B18" w:rsidRPr="00BF7745">
        <w:rPr>
          <w:sz w:val="28"/>
          <w:szCs w:val="28"/>
        </w:rPr>
        <w:t>, общепринятый во всем мире научный термин для обозначения белой расы. Этот термин был введен выдающимся немецким учёным Иoганом-Фридрихом Блуменбахом. Ученый относит к Кавказской расе многие народы Европы и Азии. </w:t>
      </w:r>
    </w:p>
    <w:p w:rsidR="00BE4C9D" w:rsidRPr="00BF7745" w:rsidRDefault="00BB5B18" w:rsidP="00BF7745">
      <w:pPr>
        <w:pStyle w:val="a3"/>
        <w:spacing w:before="0" w:beforeAutospacing="0" w:after="0" w:afterAutospacing="0"/>
        <w:ind w:firstLine="709"/>
        <w:jc w:val="both"/>
        <w:rPr>
          <w:color w:val="000000"/>
          <w:sz w:val="28"/>
          <w:szCs w:val="28"/>
        </w:rPr>
      </w:pPr>
      <w:r w:rsidRPr="00BF7745">
        <w:rPr>
          <w:sz w:val="28"/>
          <w:szCs w:val="28"/>
        </w:rPr>
        <w:lastRenderedPageBreak/>
        <w:t xml:space="preserve">Термин </w:t>
      </w:r>
      <w:r w:rsidR="008434AD" w:rsidRPr="00BF7745">
        <w:rPr>
          <w:sz w:val="28"/>
          <w:szCs w:val="28"/>
        </w:rPr>
        <w:t xml:space="preserve">varietas caucasia - кавказская раса </w:t>
      </w:r>
      <w:r w:rsidRPr="00BF7745">
        <w:rPr>
          <w:sz w:val="28"/>
          <w:szCs w:val="28"/>
        </w:rPr>
        <w:t>был использован И. Блуменбахом для обозначения белой расы по следующим причинам. Учёный абсолютно объективно считал Кавказ: 1) первым местопребыванием - прародиной, колыбелью всей белой расы; 2) народы, живущие в настоящее время на Кавказе, он по праву признавал наиболее чистым и не смешанным типом белой расы).</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Недавние исследования Джерома Кагана и его коллег были направлены на сравнение поведения четырехмесячных младенцев из Китая, Ирландии и Евро-Американской группы. </w:t>
      </w:r>
      <w:r w:rsidRPr="00BF7745">
        <w:rPr>
          <w:iCs/>
          <w:color w:val="000000"/>
          <w:sz w:val="28"/>
          <w:szCs w:val="28"/>
        </w:rPr>
        <w:t>Китайские младенцы</w:t>
      </w:r>
      <w:r w:rsidRPr="00BF7745">
        <w:rPr>
          <w:color w:val="000000"/>
          <w:sz w:val="28"/>
          <w:szCs w:val="28"/>
        </w:rPr>
        <w:t xml:space="preserve"> были значительно менее активны, менее возбудимы и менее голосисты, по сравнению с двумя другими группами. </w:t>
      </w:r>
      <w:r w:rsidRPr="00BF7745">
        <w:rPr>
          <w:iCs/>
          <w:color w:val="000000"/>
          <w:sz w:val="28"/>
          <w:szCs w:val="28"/>
        </w:rPr>
        <w:t>Белые младенцы</w:t>
      </w:r>
      <w:r w:rsidRPr="00BF7745">
        <w:rPr>
          <w:color w:val="000000"/>
          <w:sz w:val="28"/>
          <w:szCs w:val="28"/>
        </w:rPr>
        <w:t xml:space="preserve"> из Америки демонстрировали наиболее сильные реакции на новые стимулы - звуки, свет и запахи (Kаgаn, 1994).</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Поскольку эти различия были обнаружены у младенцев, они не могут быть прямо обусловлены родительским влиянием, тем более пока еще слишком незначительным жизненным опытом. Вместе с тем, Д. Фридман (1979) и другие исследователи отмечают, что </w:t>
      </w:r>
      <w:r w:rsidRPr="00BF7745">
        <w:rPr>
          <w:iCs/>
          <w:color w:val="000000"/>
          <w:sz w:val="28"/>
          <w:szCs w:val="28"/>
        </w:rPr>
        <w:t>китайские и японские матери</w:t>
      </w:r>
      <w:r w:rsidRPr="00BF7745">
        <w:rPr>
          <w:color w:val="000000"/>
          <w:sz w:val="28"/>
          <w:szCs w:val="28"/>
        </w:rPr>
        <w:t xml:space="preserve"> намного меньше разговаривают с младенцами, чем кавказские женщины. Так как эти различия обнаруживаются с первого момента появления ребенка на свет, они не могут быть следствием реакции матерей на более спокойное поведение собственных детей. Хотя, схожесть темперамен</w:t>
      </w:r>
      <w:r w:rsidR="00FF67E8" w:rsidRPr="00BF7745">
        <w:rPr>
          <w:color w:val="000000"/>
          <w:sz w:val="28"/>
          <w:szCs w:val="28"/>
        </w:rPr>
        <w:t>тальных паттернов в диаде "мать</w:t>
      </w:r>
      <w:r w:rsidRPr="00BF7745">
        <w:rPr>
          <w:color w:val="000000"/>
          <w:sz w:val="28"/>
          <w:szCs w:val="28"/>
        </w:rPr>
        <w:t>-ребенок" значительно усиливает обнаруживаемые впоследствии этнические различия.</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bCs/>
          <w:i/>
          <w:iCs/>
          <w:color w:val="000000"/>
          <w:sz w:val="28"/>
          <w:szCs w:val="28"/>
        </w:rPr>
        <w:t>Познавательные процессы</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Если говорить о базовых психических процессах - восприятии, памяти, внимании и допонятийном мышлении, - то нужно отметить, что большинство специалистов считает маловероятным существование межкультурных различий в отдельных основных познавательных процессах (Коул, Скрибнер, 1977).</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Казалось, что различия в высших психических функциях, таких как мышление и интеллект, будут более очевидными. Однако использование генетических маркеров в исследованиях интеллекта у представителей разных рас показало, что различия между сравниваемыми группами меньше, чем различия в оценках уровня интеллекта между индивидами в одной объединенной по расовому признаку группе (Lоеhtin, 1975). Экспериментальные данные подтверждают эту общую закономерность для большинства характеристик человека - различия между генетически детерминированными признаками (интеллекта) рас меньше по сравнению с генетически обусловленными различиями между членами одной расы (Gоuld, 1981).</w:t>
      </w:r>
    </w:p>
    <w:p w:rsidR="00BE4C9D" w:rsidRPr="00BF7745" w:rsidRDefault="00FF67E8" w:rsidP="00BF7745">
      <w:pPr>
        <w:pStyle w:val="a3"/>
        <w:spacing w:before="0" w:beforeAutospacing="0" w:after="0" w:afterAutospacing="0"/>
        <w:ind w:firstLine="709"/>
        <w:jc w:val="both"/>
        <w:rPr>
          <w:color w:val="000000"/>
          <w:sz w:val="28"/>
          <w:szCs w:val="28"/>
        </w:rPr>
      </w:pPr>
      <w:r w:rsidRPr="00BF7745">
        <w:rPr>
          <w:bCs/>
          <w:color w:val="000000"/>
          <w:sz w:val="28"/>
          <w:szCs w:val="28"/>
        </w:rPr>
        <w:t xml:space="preserve">А. </w:t>
      </w:r>
      <w:r w:rsidR="00BE4C9D" w:rsidRPr="00BF7745">
        <w:rPr>
          <w:bCs/>
          <w:color w:val="000000"/>
          <w:sz w:val="28"/>
          <w:szCs w:val="28"/>
        </w:rPr>
        <w:t>Анастази</w:t>
      </w:r>
      <w:r w:rsidR="00BE4C9D" w:rsidRPr="00BF7745">
        <w:rPr>
          <w:b/>
          <w:bCs/>
          <w:color w:val="000000"/>
          <w:sz w:val="28"/>
          <w:szCs w:val="28"/>
        </w:rPr>
        <w:t xml:space="preserve"> </w:t>
      </w:r>
      <w:r w:rsidR="00BE4C9D" w:rsidRPr="00BF7745">
        <w:rPr>
          <w:color w:val="000000"/>
          <w:sz w:val="28"/>
          <w:szCs w:val="28"/>
        </w:rPr>
        <w:t xml:space="preserve">приводит следующие данные: наблюдения </w:t>
      </w:r>
      <w:r w:rsidR="00BE4C9D" w:rsidRPr="00BF7745">
        <w:rPr>
          <w:bCs/>
          <w:color w:val="000000"/>
          <w:sz w:val="28"/>
          <w:szCs w:val="28"/>
        </w:rPr>
        <w:t>Мид</w:t>
      </w:r>
      <w:r w:rsidR="00BE4C9D" w:rsidRPr="00BF7745">
        <w:rPr>
          <w:color w:val="000000"/>
          <w:sz w:val="28"/>
          <w:szCs w:val="28"/>
        </w:rPr>
        <w:t xml:space="preserve"> на острове Манус в Новой Гвинее привели ее к заключению о том, что </w:t>
      </w:r>
      <w:r w:rsidR="00BE4C9D" w:rsidRPr="00BF7745">
        <w:rPr>
          <w:iCs/>
          <w:color w:val="000000"/>
          <w:sz w:val="28"/>
          <w:szCs w:val="28"/>
        </w:rPr>
        <w:t>анимизм в мышлении детей на этом острове отсутствует</w:t>
      </w:r>
      <w:r w:rsidR="00BE4C9D" w:rsidRPr="00BF7745">
        <w:rPr>
          <w:color w:val="000000"/>
          <w:sz w:val="28"/>
          <w:szCs w:val="28"/>
        </w:rPr>
        <w:t xml:space="preserve">. И в непосредственных высказываниях этих детей и в их ответах на вопросы она обнаружила очень реалистичные представления об объектах и событиях. Мид объясняла эту реалистичную установку типом обучения, который получали эти дети. С </w:t>
      </w:r>
      <w:r w:rsidR="00BE4C9D" w:rsidRPr="00BF7745">
        <w:rPr>
          <w:color w:val="000000"/>
          <w:sz w:val="28"/>
          <w:szCs w:val="28"/>
        </w:rPr>
        <w:lastRenderedPageBreak/>
        <w:t>раннего детства у них формируют адекватные установки по отношении к требованиям окружающей среды. Ответственность за неудачу никогда не приписывается неодушевленным объектам: не обвиняют бревно, если ребенок об него споткнулся. Если ребенок поранил себя, ему говорят, что это результат его собственной неловкости. Интересно отметить, что в этой культуре взрослые даже более анимистичны, чем дети, поскольку они объясняют болезнь, смерть, и другие несчастья действием "духов".</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В последующих исследованиях </w:t>
      </w:r>
      <w:r w:rsidRPr="00BF7745">
        <w:rPr>
          <w:b/>
          <w:bCs/>
          <w:color w:val="000000"/>
          <w:sz w:val="28"/>
          <w:szCs w:val="28"/>
        </w:rPr>
        <w:t>Д</w:t>
      </w:r>
      <w:r w:rsidRPr="00BF7745">
        <w:rPr>
          <w:bCs/>
          <w:color w:val="000000"/>
          <w:sz w:val="28"/>
          <w:szCs w:val="28"/>
        </w:rPr>
        <w:t>енниса</w:t>
      </w:r>
      <w:r w:rsidRPr="00BF7745">
        <w:rPr>
          <w:color w:val="000000"/>
          <w:sz w:val="28"/>
          <w:szCs w:val="28"/>
        </w:rPr>
        <w:t xml:space="preserve"> было обнаружено, что дети племени хопи более анимистичны и менее реалистичны в своих ответах, чем белые дети того же возраста, протестированные в других исследованиях. Деннис приписывает эти различия разнице социального окружения детей хопи и белых американских детей.</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При дальнейшем рассмотрении работы Пиаже Деннис отмечает, что наблюдения Пиаже действительно показывают, что с самого раннего возраста на восприятие детьми мира влияют культурные ценности и категории. Однако Пиаже не приводит данных по взрослым испытуемым. В своем исследовании Деннис обнаружил доказательства существования анимистического способа мышления у взрослых в нашем обществе. (Анастази)</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Интересно, что сами люди предпочитают говорить скорее о приоритете наследственности в детерминации различий, чем о каких-либо иных, более сложных причинах. Интерпретируя факт более высоких </w:t>
      </w:r>
      <w:r w:rsidRPr="00BF7745">
        <w:rPr>
          <w:iCs/>
          <w:color w:val="000000"/>
          <w:sz w:val="28"/>
          <w:szCs w:val="28"/>
        </w:rPr>
        <w:t>показателей математических способностей у японских и китайских школьников по сравнению с американскими</w:t>
      </w:r>
      <w:r w:rsidRPr="00BF7745">
        <w:rPr>
          <w:color w:val="000000"/>
          <w:sz w:val="28"/>
          <w:szCs w:val="28"/>
        </w:rPr>
        <w:t xml:space="preserve">, психологи провели опрос среди самих детей (Stеvеnsоn, 1993). Оказалось, что </w:t>
      </w:r>
      <w:r w:rsidRPr="00BF7745">
        <w:rPr>
          <w:iCs/>
          <w:color w:val="000000"/>
          <w:sz w:val="28"/>
          <w:szCs w:val="28"/>
        </w:rPr>
        <w:t>американские школьники</w:t>
      </w:r>
      <w:r w:rsidRPr="00BF7745">
        <w:rPr>
          <w:color w:val="000000"/>
          <w:sz w:val="28"/>
          <w:szCs w:val="28"/>
        </w:rPr>
        <w:t xml:space="preserve"> склонны интерпретировать эти показатели как следствие "врожденных способностей", тогда как </w:t>
      </w:r>
      <w:r w:rsidRPr="00BF7745">
        <w:rPr>
          <w:iCs/>
          <w:color w:val="000000"/>
          <w:sz w:val="28"/>
          <w:szCs w:val="28"/>
        </w:rPr>
        <w:t>школьники из азиатских стран</w:t>
      </w:r>
      <w:r w:rsidRPr="00BF7745">
        <w:rPr>
          <w:color w:val="000000"/>
          <w:sz w:val="28"/>
          <w:szCs w:val="28"/>
        </w:rPr>
        <w:t xml:space="preserve"> сделали акцент на "упорном изучении". Другие исследователи также считают различия в математических способностях между азиатскими и американскими детьми не результатом генотипических влияний, а различиями в культурном акценте на важности академических достижений и в качестве преподавания математики в школе.</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bCs/>
          <w:i/>
          <w:iCs/>
          <w:color w:val="000000"/>
          <w:sz w:val="28"/>
          <w:szCs w:val="28"/>
        </w:rPr>
        <w:t>Личность сквозь культуру</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Практически во всех культурах существуют общие закономерности для периода детства - стремление к дружбе, разделение игр по признаку пола, овладение этапом конкретных операций (по Ж. Пиаже), выработка навыков, необходимых для последующей взрослой жизни. Однако личностные ориентации сильно зависят от окружающих ребенка традиций. Обычно сравнивают западные культуры с восточными сообществами, где жизнь семьи более связана с влиянием агрокультуры, а школьное обучение не является определяющим фактором в детской жизни. В таких культурах дети в возрасте 6-7 лет уже получают статус "разумных" и ответственных, приобретая одновременно право играть взрослые роли (Wеisnег, 1984). В странах Западной Африки и Полинезии детям этого возраста уже поручают заботиться о своих меньших братьях и сестрах, их также обучают навыкам сельскохозяйственной или иной взрослой работы. Ребенку нет необходимости учиться тому, как заводить дружбу и развивать отношения с незнакомыми </w:t>
      </w:r>
      <w:r w:rsidRPr="00BF7745">
        <w:rPr>
          <w:color w:val="000000"/>
          <w:sz w:val="28"/>
          <w:szCs w:val="28"/>
        </w:rPr>
        <w:lastRenderedPageBreak/>
        <w:t>людьми. Вместо этого у него формируется представление о своем месте в существующей системе ролей и взаимоотношений.</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Изучение воспроизводимости пяти основных личностных факторов FFM показало, что во всех охваченных исследованием странах личность может характеризоваться этими базовыми измерениями.</w:t>
      </w:r>
    </w:p>
    <w:p w:rsidR="00BE4C9D" w:rsidRPr="00BF7745" w:rsidRDefault="00BE4C9D" w:rsidP="00BF7745">
      <w:pPr>
        <w:pStyle w:val="a3"/>
        <w:numPr>
          <w:ilvl w:val="0"/>
          <w:numId w:val="17"/>
        </w:numPr>
        <w:spacing w:before="0" w:beforeAutospacing="0" w:after="0" w:afterAutospacing="0"/>
        <w:ind w:left="0" w:firstLine="709"/>
        <w:jc w:val="both"/>
        <w:rPr>
          <w:color w:val="000000"/>
          <w:sz w:val="28"/>
          <w:szCs w:val="28"/>
        </w:rPr>
      </w:pPr>
      <w:r w:rsidRPr="00BF7745">
        <w:rPr>
          <w:color w:val="000000"/>
          <w:sz w:val="28"/>
          <w:szCs w:val="28"/>
        </w:rPr>
        <w:t>3. Расовые и этнические различия в процессе воспитания детей.</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Выполненное в Иельском университете (США) исследование, обобщающее данные изучения 75 культур, было посвящено изучению практики воспитания детей относительно пяти систем поведения - оральной, анальной и сексуальной (связанных с теорией Зигмунда Фрейда о пяти стадиях последовательного развития характера), а также зависимости и агрессивности. Основные </w:t>
      </w:r>
      <w:r w:rsidRPr="00BF7745">
        <w:rPr>
          <w:iCs/>
          <w:color w:val="000000"/>
          <w:sz w:val="28"/>
          <w:szCs w:val="28"/>
        </w:rPr>
        <w:t>результаты показали широкий диапазон традиций</w:t>
      </w:r>
      <w:r w:rsidRPr="00BF7745">
        <w:rPr>
          <w:color w:val="000000"/>
          <w:sz w:val="28"/>
          <w:szCs w:val="28"/>
        </w:rPr>
        <w:t xml:space="preserve">, </w:t>
      </w:r>
      <w:r w:rsidRPr="00BF7745">
        <w:rPr>
          <w:iCs/>
          <w:color w:val="000000"/>
          <w:sz w:val="28"/>
          <w:szCs w:val="28"/>
        </w:rPr>
        <w:t>обусловливающих отношение родителей к воспитанию у детей базовых навыков и реакций</w:t>
      </w:r>
      <w:r w:rsidRPr="00BF7745">
        <w:rPr>
          <w:color w:val="000000"/>
          <w:sz w:val="28"/>
          <w:szCs w:val="28"/>
        </w:rPr>
        <w:t>.</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bCs/>
          <w:color w:val="000000"/>
          <w:sz w:val="28"/>
          <w:szCs w:val="28"/>
        </w:rPr>
        <w:t>Марк Борнштейн</w:t>
      </w:r>
      <w:r w:rsidRPr="00BF7745">
        <w:rPr>
          <w:color w:val="000000"/>
          <w:sz w:val="28"/>
          <w:szCs w:val="28"/>
        </w:rPr>
        <w:t xml:space="preserve"> (1991) </w:t>
      </w:r>
      <w:r w:rsidRPr="00BF7745">
        <w:rPr>
          <w:iCs/>
          <w:color w:val="000000"/>
          <w:sz w:val="28"/>
          <w:szCs w:val="28"/>
        </w:rPr>
        <w:t>проанализировал</w:t>
      </w:r>
      <w:r w:rsidRPr="00BF7745">
        <w:rPr>
          <w:color w:val="000000"/>
          <w:sz w:val="28"/>
          <w:szCs w:val="28"/>
        </w:rPr>
        <w:t xml:space="preserve"> сделанные им видеозаписи </w:t>
      </w:r>
      <w:r w:rsidRPr="00BF7745">
        <w:rPr>
          <w:iCs/>
          <w:color w:val="000000"/>
          <w:sz w:val="28"/>
          <w:szCs w:val="28"/>
        </w:rPr>
        <w:t>обращения со своими пятимесячными младенцами 24</w:t>
      </w:r>
      <w:r w:rsidRPr="00BF7745">
        <w:rPr>
          <w:color w:val="000000"/>
          <w:sz w:val="28"/>
          <w:szCs w:val="28"/>
        </w:rPr>
        <w:t xml:space="preserve"> </w:t>
      </w:r>
      <w:r w:rsidRPr="00BF7745">
        <w:rPr>
          <w:iCs/>
          <w:color w:val="000000"/>
          <w:sz w:val="28"/>
          <w:szCs w:val="28"/>
        </w:rPr>
        <w:t>матерей из Франции, Японии и США</w:t>
      </w:r>
      <w:r w:rsidRPr="00BF7745">
        <w:rPr>
          <w:color w:val="000000"/>
          <w:sz w:val="28"/>
          <w:szCs w:val="28"/>
        </w:rPr>
        <w:t xml:space="preserve">. Было замечено, что все младенцы ведут себя одинаково, что исключало объяснение наблюдаемых различий в поведении матерей спецификой младенческих реакций. Оказалось, что </w:t>
      </w:r>
      <w:r w:rsidRPr="00BF7745">
        <w:rPr>
          <w:iCs/>
          <w:color w:val="000000"/>
          <w:sz w:val="28"/>
          <w:szCs w:val="28"/>
        </w:rPr>
        <w:t>американские матери</w:t>
      </w:r>
      <w:r w:rsidRPr="00BF7745">
        <w:rPr>
          <w:color w:val="000000"/>
          <w:sz w:val="28"/>
          <w:szCs w:val="28"/>
        </w:rPr>
        <w:t xml:space="preserve"> больше остальных уделяют внимание стимуляции ребенка. Они привлекали внимание, говорили с младенцем, прикасались к нему и поворачивали. Используемые типы стимуляции также отличались по своему характеру. </w:t>
      </w:r>
      <w:r w:rsidRPr="00BF7745">
        <w:rPr>
          <w:iCs/>
          <w:color w:val="000000"/>
          <w:sz w:val="28"/>
          <w:szCs w:val="28"/>
        </w:rPr>
        <w:t>Американки и француженки</w:t>
      </w:r>
      <w:r w:rsidRPr="00BF7745">
        <w:rPr>
          <w:color w:val="000000"/>
          <w:sz w:val="28"/>
          <w:szCs w:val="28"/>
        </w:rPr>
        <w:t xml:space="preserve"> уделяли больше внимания тому, как их младенцы взаимодействуют с объектами, и меньше - их обращению с самой мамой. </w:t>
      </w:r>
      <w:r w:rsidRPr="00BF7745">
        <w:rPr>
          <w:iCs/>
          <w:color w:val="000000"/>
          <w:sz w:val="28"/>
          <w:szCs w:val="28"/>
        </w:rPr>
        <w:t>Японки</w:t>
      </w:r>
      <w:r w:rsidRPr="00BF7745">
        <w:rPr>
          <w:i/>
          <w:iCs/>
          <w:color w:val="000000"/>
          <w:sz w:val="28"/>
          <w:szCs w:val="28"/>
        </w:rPr>
        <w:t xml:space="preserve"> </w:t>
      </w:r>
      <w:r w:rsidRPr="00BF7745">
        <w:rPr>
          <w:color w:val="000000"/>
          <w:sz w:val="28"/>
          <w:szCs w:val="28"/>
        </w:rPr>
        <w:t xml:space="preserve">проявляли одинаковую активность по отношению ко всем элементам стимуляции. </w:t>
      </w:r>
      <w:r w:rsidRPr="00BF7745">
        <w:rPr>
          <w:iCs/>
          <w:color w:val="000000"/>
          <w:sz w:val="28"/>
          <w:szCs w:val="28"/>
        </w:rPr>
        <w:t>Американские матери больше, чем французские и японские</w:t>
      </w:r>
      <w:r w:rsidRPr="00BF7745">
        <w:rPr>
          <w:color w:val="000000"/>
          <w:sz w:val="28"/>
          <w:szCs w:val="28"/>
        </w:rPr>
        <w:t xml:space="preserve">, использовали в своей речи высокотоновые звуки ("гуления") при общении с ребенком, а не взрослую речь с обычным набором тонов, как их "коллеги". Возможно, что формирование того, что называют </w:t>
      </w:r>
      <w:r w:rsidRPr="00BF7745">
        <w:rPr>
          <w:bCs/>
          <w:iCs/>
          <w:color w:val="000000"/>
          <w:sz w:val="28"/>
          <w:szCs w:val="28"/>
        </w:rPr>
        <w:t>национальным характером</w:t>
      </w:r>
      <w:r w:rsidRPr="00BF7745">
        <w:rPr>
          <w:color w:val="000000"/>
          <w:sz w:val="28"/>
          <w:szCs w:val="28"/>
        </w:rPr>
        <w:t xml:space="preserve"> (см. ниже), начинается с тонких различий в культурном контексте, проявляющихся уже на первых этапах взаимодействия матери и ребенка.</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iCs/>
          <w:color w:val="000000"/>
          <w:sz w:val="28"/>
          <w:szCs w:val="28"/>
        </w:rPr>
        <w:t>Черные матери со своими детьми и белые матери</w:t>
      </w:r>
      <w:r w:rsidRPr="00BF7745">
        <w:rPr>
          <w:i/>
          <w:iCs/>
          <w:color w:val="000000"/>
          <w:sz w:val="28"/>
          <w:szCs w:val="28"/>
        </w:rPr>
        <w:t>,</w:t>
      </w:r>
      <w:r w:rsidRPr="00BF7745">
        <w:rPr>
          <w:color w:val="000000"/>
          <w:sz w:val="28"/>
          <w:szCs w:val="28"/>
        </w:rPr>
        <w:t xml:space="preserve"> имеющие приемных черных детей, по-разному воспитывают своих </w:t>
      </w:r>
      <w:r w:rsidR="00EC5247" w:rsidRPr="00BF7745">
        <w:rPr>
          <w:color w:val="000000"/>
          <w:sz w:val="28"/>
          <w:szCs w:val="28"/>
        </w:rPr>
        <w:t>детей</w:t>
      </w:r>
      <w:r w:rsidRPr="00BF7745">
        <w:rPr>
          <w:color w:val="000000"/>
          <w:sz w:val="28"/>
          <w:szCs w:val="28"/>
        </w:rPr>
        <w:t xml:space="preserve">. </w:t>
      </w:r>
      <w:r w:rsidRPr="00BF7745">
        <w:rPr>
          <w:iCs/>
          <w:color w:val="000000"/>
          <w:sz w:val="28"/>
          <w:szCs w:val="28"/>
        </w:rPr>
        <w:t>Белые матери</w:t>
      </w:r>
      <w:r w:rsidRPr="00BF7745">
        <w:rPr>
          <w:color w:val="000000"/>
          <w:sz w:val="28"/>
          <w:szCs w:val="28"/>
        </w:rPr>
        <w:t xml:space="preserve"> больше ориентированы на самостоятельное решение их детьми своих проблем (Mооге, 1986). Вообще опыт ранней социализации, связанный с семьей, в разных этнических группах, оказывает большое влияние на последующий уровень развития интеллекта, хотя эта закономерность больше подтверждается для мальчиков, чем для девочек (Уаггоw, I971).</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bCs/>
          <w:color w:val="000000"/>
          <w:sz w:val="28"/>
          <w:szCs w:val="28"/>
        </w:rPr>
        <w:t>Ури Бронфербреннер</w:t>
      </w:r>
      <w:r w:rsidRPr="00BF7745">
        <w:rPr>
          <w:color w:val="000000"/>
          <w:sz w:val="28"/>
          <w:szCs w:val="28"/>
        </w:rPr>
        <w:t xml:space="preserve"> (1970) руководил проектом по кросс-культурному исследованию </w:t>
      </w:r>
      <w:r w:rsidRPr="00BF7745">
        <w:rPr>
          <w:iCs/>
          <w:color w:val="000000"/>
          <w:sz w:val="28"/>
          <w:szCs w:val="28"/>
        </w:rPr>
        <w:t>особенностей воспитания детей в СССР и США</w:t>
      </w:r>
      <w:r w:rsidRPr="00BF7745">
        <w:rPr>
          <w:color w:val="000000"/>
          <w:sz w:val="28"/>
          <w:szCs w:val="28"/>
        </w:rPr>
        <w:t xml:space="preserve">. </w:t>
      </w:r>
      <w:r w:rsidRPr="00BF7745">
        <w:rPr>
          <w:iCs/>
          <w:color w:val="000000"/>
          <w:sz w:val="28"/>
          <w:szCs w:val="28"/>
        </w:rPr>
        <w:t>Согласно результатам этого проекта, специфика воспитания в обоих культурах имеет явные различия</w:t>
      </w:r>
      <w:r w:rsidRPr="00BF7745">
        <w:rPr>
          <w:color w:val="000000"/>
          <w:sz w:val="28"/>
          <w:szCs w:val="28"/>
        </w:rPr>
        <w:t xml:space="preserve">. </w:t>
      </w:r>
      <w:r w:rsidRPr="00BF7745">
        <w:rPr>
          <w:iCs/>
          <w:color w:val="000000"/>
          <w:sz w:val="28"/>
          <w:szCs w:val="28"/>
        </w:rPr>
        <w:t>Российские младенцы</w:t>
      </w:r>
      <w:r w:rsidRPr="00BF7745">
        <w:rPr>
          <w:color w:val="000000"/>
          <w:sz w:val="28"/>
          <w:szCs w:val="28"/>
        </w:rPr>
        <w:t xml:space="preserve"> получают больше проявлений любви и физических контактов - объятий, поцелуев, покачиваний и прижиманий - чем американские. Однако они также получают меньше свободы движений и ограничены в инициативе, что вызвано как неблагоприятными факторами </w:t>
      </w:r>
      <w:r w:rsidRPr="00BF7745">
        <w:rPr>
          <w:color w:val="000000"/>
          <w:sz w:val="28"/>
          <w:szCs w:val="28"/>
        </w:rPr>
        <w:lastRenderedPageBreak/>
        <w:t>окружающей среды (например, низкая температура воздуха в доме), так и опасениями по поводу возможности нанесения ребенком себе вреда. Материнская ответственность распространяется на родственников и даже случайных знакомых. Несмотря на такую заботу и любовь, акцент в воспитании делается на развитие послушания и самодисциплины. И в школе, задачей которой является формирование характера, воспитывается компетентность в предметной активности и чувство товарищества. Таким образом, советские дети оказались мотивированы к проявлению хорошего поведения, в основе которого лежит сильное стремление к обучению и служению своему обществу.</w:t>
      </w:r>
    </w:p>
    <w:p w:rsidR="00BE4C9D" w:rsidRPr="00BF7745" w:rsidRDefault="00BE4C9D" w:rsidP="00BF7745">
      <w:pPr>
        <w:pStyle w:val="a3"/>
        <w:numPr>
          <w:ilvl w:val="0"/>
          <w:numId w:val="17"/>
        </w:numPr>
        <w:spacing w:before="0" w:beforeAutospacing="0" w:after="0" w:afterAutospacing="0"/>
        <w:ind w:left="0" w:firstLine="709"/>
        <w:jc w:val="both"/>
        <w:rPr>
          <w:color w:val="000000"/>
          <w:sz w:val="28"/>
          <w:szCs w:val="28"/>
        </w:rPr>
      </w:pPr>
      <w:r w:rsidRPr="00BF7745">
        <w:rPr>
          <w:color w:val="000000"/>
          <w:sz w:val="28"/>
          <w:szCs w:val="28"/>
        </w:rPr>
        <w:t>4.Этническое самосознание и этнические предпочтения.</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Рассмотрим несколько аспектов этнопсихологических различий между людьми.</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b/>
          <w:bCs/>
          <w:i/>
          <w:iCs/>
          <w:color w:val="000000"/>
          <w:sz w:val="28"/>
          <w:szCs w:val="28"/>
        </w:rPr>
        <w:t>С</w:t>
      </w:r>
      <w:r w:rsidRPr="00BF7745">
        <w:rPr>
          <w:bCs/>
          <w:i/>
          <w:iCs/>
          <w:color w:val="000000"/>
          <w:sz w:val="28"/>
          <w:szCs w:val="28"/>
        </w:rPr>
        <w:t>убъективно-нравственное понимание лжи</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bCs/>
          <w:color w:val="000000"/>
          <w:sz w:val="28"/>
          <w:szCs w:val="28"/>
        </w:rPr>
        <w:t>Владимир Лефевр</w:t>
      </w:r>
      <w:r w:rsidRPr="00BF7745">
        <w:rPr>
          <w:color w:val="000000"/>
          <w:sz w:val="28"/>
          <w:szCs w:val="28"/>
        </w:rPr>
        <w:t xml:space="preserve"> (1993) отстаивает гипотезу </w:t>
      </w:r>
      <w:r w:rsidRPr="00BF7745">
        <w:rPr>
          <w:iCs/>
          <w:color w:val="000000"/>
          <w:sz w:val="28"/>
          <w:szCs w:val="28"/>
        </w:rPr>
        <w:t>о существовании двух этических систем</w:t>
      </w:r>
      <w:r w:rsidRPr="00BF7745">
        <w:rPr>
          <w:color w:val="000000"/>
          <w:sz w:val="28"/>
          <w:szCs w:val="28"/>
        </w:rPr>
        <w:t>, характеризующих соответственно представления американцев и русских (в период существования советского государства) о справедливости. Эти представления кратко изображаются в виде двух формул:</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Зло + Добро = Добро (I этическая система) </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Зло + Добро = Зло (II этическая система)</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Особенность русского этнического самосознания проявляется в склонности полагать, что добро всегда побеждает зло, поэтому ради доброго и важного дела всегда можно допустить совершение небольшого (по субъективным критериям, разумеется) зла (I этическая система). Предпочитающие эту этическую систему одобрительно относятся к лозунгу: "Цель оправдывает средства". Эти установки, как показывает недавняя история, определяли поступки многих людей в конкретных обстоятельствах. Придерживающиеся второй этической системы негативно относятся к смешению понятий добра и зла, считая, что ложь не может быть средством достижения гуманной цели.</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Результаты </w:t>
      </w:r>
      <w:r w:rsidRPr="00BF7745">
        <w:rPr>
          <w:iCs/>
          <w:color w:val="000000"/>
          <w:sz w:val="28"/>
          <w:szCs w:val="28"/>
        </w:rPr>
        <w:t>исследования</w:t>
      </w:r>
      <w:r w:rsidRPr="00BF7745">
        <w:rPr>
          <w:color w:val="000000"/>
          <w:sz w:val="28"/>
          <w:szCs w:val="28"/>
        </w:rPr>
        <w:t xml:space="preserve"> </w:t>
      </w:r>
      <w:r w:rsidRPr="00BF7745">
        <w:rPr>
          <w:bCs/>
          <w:color w:val="000000"/>
          <w:sz w:val="28"/>
          <w:szCs w:val="28"/>
        </w:rPr>
        <w:t>В.В. Знако</w:t>
      </w:r>
      <w:r w:rsidRPr="0015283F">
        <w:rPr>
          <w:bCs/>
          <w:color w:val="000000"/>
          <w:sz w:val="28"/>
          <w:szCs w:val="28"/>
        </w:rPr>
        <w:t>вым</w:t>
      </w:r>
      <w:r w:rsidRPr="00BF7745">
        <w:rPr>
          <w:color w:val="000000"/>
          <w:sz w:val="28"/>
          <w:szCs w:val="28"/>
        </w:rPr>
        <w:t xml:space="preserve"> (1995) </w:t>
      </w:r>
      <w:r w:rsidRPr="00BF7745">
        <w:rPr>
          <w:iCs/>
          <w:color w:val="000000"/>
          <w:sz w:val="28"/>
          <w:szCs w:val="28"/>
        </w:rPr>
        <w:t>причин лжи у американцев</w:t>
      </w:r>
      <w:r w:rsidRPr="00BF7745">
        <w:rPr>
          <w:color w:val="000000"/>
          <w:sz w:val="28"/>
          <w:szCs w:val="28"/>
        </w:rPr>
        <w:t xml:space="preserve"> (по данным Пола Экмана, 1993) </w:t>
      </w:r>
      <w:r w:rsidRPr="00BF7745">
        <w:rPr>
          <w:iCs/>
          <w:color w:val="000000"/>
          <w:sz w:val="28"/>
          <w:szCs w:val="28"/>
        </w:rPr>
        <w:t>и русских</w:t>
      </w:r>
      <w:r w:rsidRPr="00BF7745">
        <w:rPr>
          <w:color w:val="000000"/>
          <w:sz w:val="28"/>
          <w:szCs w:val="28"/>
        </w:rPr>
        <w:t xml:space="preserve"> показали наличие многих общих мотивов поведения: лжи из корыстных побуждений, страха унижения, желания избежать наказания или повысить свой авторитет. Однако основное различие было в отношении американских и русских к вмешательству в личную жизнь - первые во многих случаях стремились сохранить в неприкосновенности внутренний мир, тогда как для вторых было намного естественнее отвечать на вопросы, касающиеся личной жизни. Эти психологические особенности были интерпретированы автором как проявление "двух различных типов понимания лжи", соответственно названных "морально-правовым и субъективно-нравственным".</w:t>
      </w:r>
    </w:p>
    <w:p w:rsidR="00BE4C9D" w:rsidRPr="00BF7745" w:rsidRDefault="00BE4C9D" w:rsidP="00BF7745">
      <w:pPr>
        <w:pStyle w:val="a3"/>
        <w:spacing w:before="0" w:beforeAutospacing="0" w:after="0" w:afterAutospacing="0"/>
        <w:ind w:firstLine="709"/>
        <w:jc w:val="both"/>
        <w:rPr>
          <w:i/>
          <w:color w:val="000000"/>
          <w:sz w:val="28"/>
          <w:szCs w:val="28"/>
        </w:rPr>
      </w:pPr>
      <w:r w:rsidRPr="00BF7745">
        <w:rPr>
          <w:bCs/>
          <w:i/>
          <w:iCs/>
          <w:color w:val="000000"/>
          <w:sz w:val="28"/>
          <w:szCs w:val="28"/>
        </w:rPr>
        <w:t>Морально-правовые суждения</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Сравнение готовности к компромиссу среди американцев, выросших в США, эмигрантов из бывшего СССР и россиян - граждан бывшего Советского Союза показало крайнюю нетерпимость последних, "не идущих ни на какие </w:t>
      </w:r>
      <w:r w:rsidRPr="00BF7745">
        <w:rPr>
          <w:color w:val="000000"/>
          <w:sz w:val="28"/>
          <w:szCs w:val="28"/>
        </w:rPr>
        <w:lastRenderedPageBreak/>
        <w:t>компромиссы" (Темнова, 1991). Исследование среди жителей Москвы выявило также их готовность давать ложные показания в суде (63%), если это оправдывается причинами нравственного порядка (Знаков, 1993). Сравнительный анализ данных изучения морально-правовых установок американских и российских граждан, проведенный О.П. Николаевой (1995), показал, что в сознании россиян существует изначальное разделение понятий "закон" и "мораль". Результатом этого является смешение понятия о справедливости с областью нравственности, вследствие чего законы не воспринимаются как рациональные и справедливые. Также у российских граждан отмечается повышенная, по сравнению с западными студентами, ориентация на авторитетное лицо (40% vs 3%), под которым понимаются государственные институты. Выявленная противоречивость приводит автора исследования к выводу о том, что "ориентация на моральные нормы становится компенсаторным механизмом законопослушности при недостаточно эффективной работе правового аппарата".</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bCs/>
          <w:i/>
          <w:iCs/>
          <w:color w:val="000000"/>
          <w:sz w:val="28"/>
          <w:szCs w:val="28"/>
        </w:rPr>
        <w:t>Отношение к работе</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Проведенный в рамках Всемирного исследования трудовых ценностей, охватившего более тридцати стран, сравнительный анализ выявил ряд особенностей российского общественного самосознания (Магун, 1996). Как и во многих других странах, у россиян первое место по значимости занимает семья, а работа рассматривается в качестве второй по важности сферы жизни. Однако разрыв между субъективной значимостью работы и семьи в мировоззрении российских граждан наиболее заметен и является одним из самых больших в мире. Объясняется этот разрыв, по мнению автора указанной выше работы, низкими оценками значимости своего труда, характерными для российского населения.</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Второе важное отличие России от средних ранговых оценок в других тридцати двух странах заключается в приоритете ценности высокого заработка, что отражает реальное противоречие социалистическому канону предыдущих семи десятилетий, выражающемуся в лозунге "приоритета духовных ценностей над материальными". Анализ ранговых значений ценностей на основе индекса "усиления ценностей бескорыстной самоотдачи и ослабления материальных ценностей'' выявил низкие значения этого индекса у россиян, предпочитающих "ценности максимизации надежного заработка и сокращения трудовых затрат при безразличии к активной самоотдаче, направленной на социально значимые ситуации". Приведенные результаты вполне соответствуют содержательной интерпретации двухмерной системы координат (</w:t>
      </w:r>
      <w:r w:rsidRPr="00BF7745">
        <w:rPr>
          <w:bCs/>
          <w:color w:val="000000"/>
          <w:sz w:val="28"/>
          <w:szCs w:val="28"/>
        </w:rPr>
        <w:t>Магун</w:t>
      </w:r>
      <w:r w:rsidRPr="00BF7745">
        <w:rPr>
          <w:color w:val="000000"/>
          <w:sz w:val="28"/>
          <w:szCs w:val="28"/>
        </w:rPr>
        <w:t>, 1996), долгое время формировавшей установки на отношение к работе в рамках универсальных противопоставлений:</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общественная польза vs личный интерес</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"духовные ценности" vs "материальные блага".</w:t>
      </w:r>
    </w:p>
    <w:p w:rsidR="00BE4C9D"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Декларативный упор на левые полюса указанных дихотомий вызвал известное противоречие в структуре мотивов, что, в конечном счете, вызвало негативную окраску понятия "общественная польза" и привело к дискредитации тех духовных ценностей, которые связаны "с удовлетворением </w:t>
      </w:r>
      <w:r w:rsidRPr="00BF7745">
        <w:rPr>
          <w:color w:val="000000"/>
          <w:sz w:val="28"/>
          <w:szCs w:val="28"/>
        </w:rPr>
        <w:lastRenderedPageBreak/>
        <w:t xml:space="preserve">потребностей человека в самореализации, новизне, достижениях и в признании его как творческой личности". (Либин) </w:t>
      </w:r>
    </w:p>
    <w:p w:rsidR="00BE4C9D" w:rsidRPr="00BF7745" w:rsidRDefault="00BE4C9D" w:rsidP="00BF7745">
      <w:pPr>
        <w:pStyle w:val="a3"/>
        <w:spacing w:before="0" w:beforeAutospacing="0" w:after="0" w:afterAutospacing="0"/>
        <w:ind w:firstLine="709"/>
        <w:jc w:val="both"/>
        <w:rPr>
          <w:bCs/>
          <w:i/>
          <w:iCs/>
          <w:color w:val="000000"/>
          <w:sz w:val="28"/>
          <w:szCs w:val="28"/>
        </w:rPr>
      </w:pPr>
      <w:r w:rsidRPr="00BF7745">
        <w:rPr>
          <w:bCs/>
          <w:i/>
          <w:iCs/>
          <w:color w:val="000000"/>
          <w:sz w:val="28"/>
          <w:szCs w:val="28"/>
        </w:rPr>
        <w:t>5.Национальный характер.</w:t>
      </w:r>
    </w:p>
    <w:p w:rsidR="00BE4C9D" w:rsidRPr="00BF7745" w:rsidRDefault="00BE4C9D" w:rsidP="00BF7745">
      <w:pPr>
        <w:pStyle w:val="a3"/>
        <w:spacing w:before="0" w:beforeAutospacing="0" w:after="0" w:afterAutospacing="0"/>
        <w:ind w:firstLine="709"/>
        <w:jc w:val="both"/>
        <w:rPr>
          <w:sz w:val="28"/>
          <w:szCs w:val="28"/>
        </w:rPr>
      </w:pPr>
      <w:r w:rsidRPr="00BF7745">
        <w:rPr>
          <w:b/>
          <w:bCs/>
          <w:i/>
          <w:iCs/>
          <w:color w:val="000000"/>
          <w:sz w:val="28"/>
          <w:szCs w:val="28"/>
        </w:rPr>
        <w:t xml:space="preserve"> </w:t>
      </w:r>
      <w:r w:rsidRPr="00BF7745">
        <w:rPr>
          <w:color w:val="000000"/>
          <w:sz w:val="28"/>
          <w:szCs w:val="28"/>
        </w:rPr>
        <w:t xml:space="preserve">Понятие национального характера является центральным для дифференциальной этнопсихологии, и, в то же время, оно практически не </w:t>
      </w:r>
      <w:r w:rsidRPr="00BF7745">
        <w:rPr>
          <w:sz w:val="28"/>
          <w:szCs w:val="28"/>
        </w:rPr>
        <w:t>разработано.</w:t>
      </w:r>
    </w:p>
    <w:p w:rsidR="00BE4C9D" w:rsidRPr="00BF7745" w:rsidRDefault="00BE4C9D"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bCs/>
          <w:sz w:val="28"/>
          <w:szCs w:val="28"/>
          <w:lang w:eastAsia="ru-RU"/>
        </w:rPr>
        <w:t>Национальный характер</w:t>
      </w:r>
      <w:r w:rsidRPr="00BF7745">
        <w:rPr>
          <w:rFonts w:ascii="Times New Roman" w:eastAsia="Times New Roman" w:hAnsi="Times New Roman" w:cs="Times New Roman"/>
          <w:i/>
          <w:iCs/>
          <w:sz w:val="28"/>
          <w:szCs w:val="28"/>
          <w:lang w:eastAsia="ru-RU"/>
        </w:rPr>
        <w:t xml:space="preserve"> — </w:t>
      </w:r>
      <w:r w:rsidRPr="00BF7745">
        <w:rPr>
          <w:rFonts w:ascii="Times New Roman" w:eastAsia="Times New Roman" w:hAnsi="Times New Roman" w:cs="Times New Roman"/>
          <w:sz w:val="28"/>
          <w:szCs w:val="28"/>
          <w:lang w:eastAsia="ru-RU"/>
        </w:rPr>
        <w:t>это совокупность наиболее устойчивых, характерных для данной национальной общности особенностей восприятия окружающего мира и форм реакций на него. Национальный характер представляет собой, прежде всего, определенную совокупность эмоционально-чувственных проявлении, выражаясь в первую очередь в эмоциях, чувствах и настроениях</w:t>
      </w:r>
      <w:r w:rsidRPr="00BF7745">
        <w:rPr>
          <w:rFonts w:ascii="Times New Roman" w:eastAsia="Times New Roman" w:hAnsi="Times New Roman" w:cs="Times New Roman"/>
          <w:i/>
          <w:iCs/>
          <w:sz w:val="28"/>
          <w:szCs w:val="28"/>
          <w:lang w:eastAsia="ru-RU"/>
        </w:rPr>
        <w:t xml:space="preserve"> — </w:t>
      </w:r>
      <w:r w:rsidRPr="00BF7745">
        <w:rPr>
          <w:rFonts w:ascii="Times New Roman" w:eastAsia="Times New Roman" w:hAnsi="Times New Roman" w:cs="Times New Roman"/>
          <w:sz w:val="28"/>
          <w:szCs w:val="28"/>
          <w:lang w:eastAsia="ru-RU"/>
        </w:rPr>
        <w:t>в предсознательных, во многом ирроциональных способах эмоционально-чувственного освоения мира, а также в скорости и интенсивности реак</w:t>
      </w:r>
      <w:r w:rsidRPr="00BF7745">
        <w:rPr>
          <w:rFonts w:ascii="Times New Roman" w:eastAsia="Times New Roman" w:hAnsi="Times New Roman" w:cs="Times New Roman"/>
          <w:sz w:val="28"/>
          <w:szCs w:val="28"/>
          <w:lang w:eastAsia="ru-RU"/>
        </w:rPr>
        <w:softHyphen/>
        <w:t>ций на происходящие события.</w:t>
      </w:r>
    </w:p>
    <w:p w:rsidR="00BE4C9D" w:rsidRPr="00BF7745" w:rsidRDefault="00BE4C9D"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Наиболее отчетливо национальный характер проявляется в национальном темпераменте — например, отличающем скандинавские народы от, например, латиноамериканских. </w:t>
      </w:r>
    </w:p>
    <w:p w:rsidR="00BE4C9D" w:rsidRPr="00BF7745" w:rsidRDefault="00BE4C9D" w:rsidP="00BF7745">
      <w:pPr>
        <w:pStyle w:val="a3"/>
        <w:spacing w:before="0" w:beforeAutospacing="0" w:after="0" w:afterAutospacing="0"/>
        <w:ind w:firstLine="709"/>
        <w:jc w:val="both"/>
        <w:rPr>
          <w:sz w:val="28"/>
          <w:szCs w:val="28"/>
          <w:shd w:val="clear" w:color="auto" w:fill="FFFFFF"/>
        </w:rPr>
      </w:pPr>
      <w:r w:rsidRPr="00BF7745">
        <w:rPr>
          <w:rStyle w:val="a5"/>
          <w:b w:val="0"/>
          <w:sz w:val="28"/>
          <w:szCs w:val="28"/>
        </w:rPr>
        <w:t>Формирование</w:t>
      </w:r>
      <w:r w:rsidRPr="00BF7745">
        <w:rPr>
          <w:sz w:val="28"/>
          <w:szCs w:val="28"/>
          <w:shd w:val="clear" w:color="auto" w:fill="FFFFFF"/>
        </w:rPr>
        <w:t xml:space="preserve"> современных национальных характеров представляет собой результат сложного историко-психологического процесса, про</w:t>
      </w:r>
      <w:r w:rsidRPr="00BF7745">
        <w:rPr>
          <w:sz w:val="28"/>
          <w:szCs w:val="28"/>
          <w:shd w:val="clear" w:color="auto" w:fill="FFFFFF"/>
        </w:rPr>
        <w:softHyphen/>
        <w:t>должающегося уже в течение многих веков. Проживая в неодинаковых природных условиях, люди с течением времени постепенно приспосабливались к ним вырабатывая определенные общепринятые формы восприятия и реагирования на эти условия. Это играло адаптивную роль, способствуя развитию и совершенствованию человеческой деятельности и общения людей. Подобные адаптивные формы восприятия и реагирования закреплялись в определенных нормативных, социально одобряемых и закрепляемых способах индивидуального и коллективного поведения, наибо</w:t>
      </w:r>
      <w:r w:rsidRPr="00BF7745">
        <w:rPr>
          <w:sz w:val="28"/>
          <w:szCs w:val="28"/>
          <w:shd w:val="clear" w:color="auto" w:fill="FFFFFF"/>
        </w:rPr>
        <w:softHyphen/>
        <w:t xml:space="preserve">лее соответствующих породившим их условиям. Особенности национального характера находили свое выражение в первичных, наиболее глубинных формах национальной культуры, формируя своего рода </w:t>
      </w:r>
      <w:proofErr w:type="gramStart"/>
      <w:r w:rsidRPr="00BF7745">
        <w:rPr>
          <w:sz w:val="28"/>
          <w:szCs w:val="28"/>
          <w:shd w:val="clear" w:color="auto" w:fill="FFFFFF"/>
        </w:rPr>
        <w:t>социо-культурные</w:t>
      </w:r>
      <w:proofErr w:type="gramEnd"/>
      <w:r w:rsidRPr="00BF7745">
        <w:rPr>
          <w:sz w:val="28"/>
          <w:szCs w:val="28"/>
          <w:shd w:val="clear" w:color="auto" w:fill="FFFFFF"/>
        </w:rPr>
        <w:t xml:space="preserve"> эталоны, нормативы и образцы адаптивного поведения.</w:t>
      </w:r>
    </w:p>
    <w:p w:rsidR="00EC5247" w:rsidRPr="00BF7745" w:rsidRDefault="00BE4C9D" w:rsidP="00BF7745">
      <w:pPr>
        <w:pStyle w:val="a3"/>
        <w:spacing w:before="0" w:beforeAutospacing="0" w:after="0" w:afterAutospacing="0"/>
        <w:ind w:firstLine="709"/>
        <w:jc w:val="both"/>
        <w:rPr>
          <w:color w:val="000000"/>
          <w:sz w:val="28"/>
          <w:szCs w:val="28"/>
        </w:rPr>
      </w:pPr>
      <w:r w:rsidRPr="00BF7745">
        <w:rPr>
          <w:color w:val="000000"/>
          <w:sz w:val="28"/>
          <w:szCs w:val="28"/>
        </w:rPr>
        <w:t>Определенная часть человеческой личности связана с ее отношением к неким разделяемым совместно с другими носителями данной культуры формам самовыражения" проявляющимся в привычках, предпочтениях в реагировании и производимых оценках.</w:t>
      </w:r>
    </w:p>
    <w:p w:rsidR="00BE4C9D" w:rsidRPr="00BF7745" w:rsidRDefault="00BE4C9D" w:rsidP="00BF7745">
      <w:pPr>
        <w:pStyle w:val="a3"/>
        <w:spacing w:before="0" w:beforeAutospacing="0" w:after="0" w:afterAutospacing="0"/>
        <w:ind w:firstLine="709"/>
        <w:jc w:val="both"/>
        <w:rPr>
          <w:i/>
          <w:color w:val="000000"/>
          <w:sz w:val="28"/>
          <w:szCs w:val="28"/>
        </w:rPr>
      </w:pPr>
      <w:r w:rsidRPr="00BF7745">
        <w:rPr>
          <w:color w:val="000000"/>
          <w:sz w:val="28"/>
          <w:szCs w:val="28"/>
        </w:rPr>
        <w:t xml:space="preserve"> </w:t>
      </w:r>
    </w:p>
    <w:p w:rsidR="00BE4C9D" w:rsidRPr="00BF7745" w:rsidRDefault="00BE4C9D" w:rsidP="00BF7745">
      <w:pPr>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6. Язык как фактор индивидуальности.</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Данные сравнительной лингвистики и антропологии, а также работы в области семантики дают основания предположить, что природа человеческого языка играет важную роль в создании человеком концепции (картины) мира, установках людей и в других поведенческих характеристиках.  В самом общем смысле язык предоставляет средства для нашего мышления. Уорф ярко описал отношения между языком и мыслью, указав, что каждый конкретный язык «не только является инструментом для воспроизведения и озвучивания идей (мыслей), но, более того, он их оформляет, являясь программой и гидом для </w:t>
      </w:r>
      <w:r w:rsidRPr="00BF7745">
        <w:rPr>
          <w:rFonts w:ascii="Times New Roman" w:hAnsi="Times New Roman" w:cs="Times New Roman"/>
          <w:sz w:val="28"/>
          <w:szCs w:val="28"/>
        </w:rPr>
        <w:lastRenderedPageBreak/>
        <w:t>умственной активности индивида, для анализа его впечатлений, для синтеза его знаний».</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Язык влияет на то, как мы воспринимаем окружающий мир. Конечно же, объекты и события не существуют в природе в тех категориях, к которым мы привыкли. Эти категории были разработаны для выполнения специальных задач, а также для облегчения работы с объектами. Определив объекты в ту или иную категорию, «назвав» их, мы таким образом фокусируем наше внимание на их сходстве, на их общих характеристиках и игнорируем различия между элементами одного класса. То есть то, что мы замечаем, и то, на что не обращаем внимания в окружающем мире, частично зависит от конкретной лингвистической системы. Если в условиях данной культуры определенные отличительные характеристики становятся важными, то мы находим отдельные слова, соответствующие этим отличиям.</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Так, одному английскому слову «снег» в эскимосском языке соответствует несколько слов, обозначающих «падающий снег», «талый снег», «утрамбованный снег» и т. п. С другой стороны, хопи используют одно слово для обозначения «всего, что летает, кроме птиц». Насекомое, самолет и даже летчик будут называться одним словом, только по контексту можно понять, что именно имеется в виду. В английском языке «вода» обозначается одним словом, тогда как в языке хопи существует два термина «текущая вода» и «вода, находящаяся в одном месте, содержащаяся в емкости». Эти примеры можно легко умножать. В арабском языке существует около шести тысяч слов, относящихся к верблюду (73). Есть термины, указывающие на верблюда, на котором ездят верхом, который дает молоко, а также говорящие о мертвом верблюде. Другие термины указывают на его родословную и географическое происхождение. Третьи помогают различить стадии беременности, а также существует несчетное множество названий для других важных для людей характеристик, так как их каждодневная жизнь находится в прямой зависимости от существования верблюдов.</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Названия цветов предоставляют нам особенно интересный материал, демонстрирующий роль языка в классификации наблюдаемых феноменов. Группировка оттенков различается в разных языках и, вероятно, в свою очередь влияет на традиционный тип цветоразличения, существующий в той или иной культуре. В некоторых современных европейских языках существуют различные слова для «голубого» и «синего» цветов, как в английском существуют разные названия для «красного» и «розового».</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Африканский народ ашанти с Золотого берега использует названия трех цветов: черный, красный и белый. «Черным» называют все темные цвета, такие как синий, пурпурный или коричневый. «Красным» обозначают розовые, оранжевые и желтые оттенки. Серый цвет они называют «древесной пылью», а зеленый — «деревом» или «листом». В примитивных языках часто отсутствуют отдельные названия для «синего» и «зеленого». Из подобной лингвистической классификации мы, конечно, не можем сделать вывод, что цветоразличение у этих людей хуже, чем у нас, или как-то отличается от нашего. Объективные тесты, проверяющие цветовую слепоту, </w:t>
      </w:r>
      <w:r w:rsidRPr="00BF7745">
        <w:rPr>
          <w:rFonts w:ascii="Times New Roman" w:hAnsi="Times New Roman" w:cs="Times New Roman"/>
          <w:sz w:val="28"/>
          <w:szCs w:val="28"/>
        </w:rPr>
        <w:lastRenderedPageBreak/>
        <w:t>свидетельствуют о нормальной способности к различению цветов у этих людей, несмотря на недостаток дифференцированной терминологии. Очевидно, что тип классификации определяют особые условия данной конкретной культуры.</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Характерные отличия одной культуры от другой показывают не только различия словаря, но и формальные стороны языка. Например, в языке хопи у глаголов отсутствуют временные формы, но есть специальные формы, обозначающие природу состояний — непосредственное наблюдение, воспоминание или обобщение. Подобным образом у индейцев хула из Калифорнии суффикс используется для обозначения источника информации, например, я это слышал, видел или это мое предположение. Существующее в английском языке различение глаголов и существительных не является базовым или всеобщим, как можно было бы подумать. Например, в языке хопи такие термины, как «молния», «волна», «метеор», «клуб дыма» и «пульсация», являются глаголами, хотя все эти явления длятся очень короткое время. В некоторых языках не существует различия между глаголами и существительными, все слова по сути напоминают наши глаголы. Выражение «оно горит» означает пламя, «здесь есть дом» соотносится с нашим существительным дом.</w:t>
      </w:r>
    </w:p>
    <w:p w:rsidR="00BE4C9D" w:rsidRPr="00BF7745"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Одно из частых наблюдений — относительный дефицит абстрактных понятий в большинстве примитивных языков. Это, конечно, сильно затрудняет абстрактное мышление. Однако оно вовсе не означает неспособность к абстрактному мышлению, так же как отсутствие названий для определенных цветов не означает пониженную способность к цветоразличению. Наличие или отсутствие абстрактных понятий в данном языке может просто отражать условия жизни в этой культуре. Есть данные, свидетельствующие о том, что такие народы, попадая в ситуацию, требующую подобных понятий, могут перейти на более высокий уровень абстракции.</w:t>
      </w:r>
    </w:p>
    <w:p w:rsidR="00BE4C9D" w:rsidRDefault="00BE4C9D"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Наконец, следует понимать, что язык по своей сути является поведением. Это не независимая сущность, как его иногда склонны рассматривать филологи. В то же время язык обладает сильным культурным влиянием. Конкретная система лингвистических терминов и форм, существующих в данной культуре, представляет важную часть всего комплекса влияний, которым подвергается индивид. Независимо от того, как подобное лингвистическое поведение первоначально появилось в группе, оно играет одну из ведущих ролей в психологическом развитии индивида.</w:t>
      </w:r>
    </w:p>
    <w:p w:rsidR="00445C6A" w:rsidRPr="00BF7745" w:rsidRDefault="00445C6A" w:rsidP="00BF7745">
      <w:pPr>
        <w:spacing w:after="0" w:line="240" w:lineRule="auto"/>
        <w:ind w:firstLine="709"/>
        <w:jc w:val="both"/>
        <w:rPr>
          <w:rFonts w:ascii="Times New Roman" w:hAnsi="Times New Roman" w:cs="Times New Roman"/>
          <w:sz w:val="28"/>
          <w:szCs w:val="28"/>
        </w:rPr>
      </w:pPr>
    </w:p>
    <w:p w:rsidR="002674E6" w:rsidRDefault="001A38FF" w:rsidP="00BF774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Лекция 11</w:t>
      </w:r>
      <w:r w:rsidR="00BF7745" w:rsidRPr="00BF7745">
        <w:rPr>
          <w:rFonts w:ascii="Times New Roman" w:hAnsi="Times New Roman" w:cs="Times New Roman"/>
          <w:b/>
          <w:sz w:val="28"/>
          <w:szCs w:val="28"/>
        </w:rPr>
        <w:t>.</w:t>
      </w:r>
      <w:r w:rsidR="00BF7745" w:rsidRPr="00BF7745">
        <w:rPr>
          <w:rFonts w:ascii="Times New Roman" w:hAnsi="Times New Roman" w:cs="Times New Roman"/>
          <w:sz w:val="28"/>
          <w:szCs w:val="28"/>
        </w:rPr>
        <w:t xml:space="preserve"> </w:t>
      </w:r>
      <w:r w:rsidR="002674E6" w:rsidRPr="00BF7745">
        <w:rPr>
          <w:rFonts w:ascii="Times New Roman" w:hAnsi="Times New Roman" w:cs="Times New Roman"/>
          <w:b/>
          <w:sz w:val="28"/>
          <w:szCs w:val="28"/>
        </w:rPr>
        <w:t>Социально-экономические детерминанты индивидуальности</w:t>
      </w:r>
    </w:p>
    <w:p w:rsidR="00445C6A" w:rsidRPr="00BF7745" w:rsidRDefault="00445C6A" w:rsidP="00BF7745">
      <w:pPr>
        <w:spacing w:after="0" w:line="240" w:lineRule="auto"/>
        <w:ind w:firstLine="709"/>
        <w:jc w:val="both"/>
        <w:rPr>
          <w:rFonts w:ascii="Times New Roman" w:hAnsi="Times New Roman" w:cs="Times New Roman"/>
          <w:b/>
          <w:sz w:val="28"/>
          <w:szCs w:val="28"/>
        </w:rPr>
      </w:pPr>
    </w:p>
    <w:p w:rsidR="002674E6" w:rsidRPr="00BF7745" w:rsidRDefault="002674E6" w:rsidP="00BF7745">
      <w:pPr>
        <w:shd w:val="clear" w:color="auto" w:fill="FFFFFF"/>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1.Политический строй и индивидуальное развитие. </w:t>
      </w:r>
    </w:p>
    <w:p w:rsidR="00BF7745" w:rsidRPr="00BF7745" w:rsidRDefault="002674E6" w:rsidP="00BF7745">
      <w:pPr>
        <w:shd w:val="clear" w:color="auto" w:fill="FFFFFF"/>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2.Социально-экономический статус и индивидуализированность развития. </w:t>
      </w:r>
    </w:p>
    <w:p w:rsidR="002674E6" w:rsidRPr="00BF7745" w:rsidRDefault="002674E6" w:rsidP="00BF7745">
      <w:pPr>
        <w:shd w:val="clear" w:color="auto" w:fill="FFFFFF"/>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3.Сельско-городские и другие региональные различия в вариантах индивидуального развития. </w:t>
      </w:r>
    </w:p>
    <w:p w:rsidR="00BF7745" w:rsidRPr="00BF7745" w:rsidRDefault="00BF7745" w:rsidP="00BF7745">
      <w:pPr>
        <w:shd w:val="clear" w:color="auto" w:fill="FFFFFF"/>
        <w:spacing w:after="0" w:line="240" w:lineRule="auto"/>
        <w:ind w:firstLine="709"/>
        <w:jc w:val="both"/>
        <w:rPr>
          <w:rFonts w:ascii="Times New Roman" w:hAnsi="Times New Roman" w:cs="Times New Roman"/>
          <w:sz w:val="28"/>
          <w:szCs w:val="28"/>
        </w:rPr>
      </w:pPr>
    </w:p>
    <w:p w:rsidR="002674E6" w:rsidRPr="00BF7745" w:rsidRDefault="00BF7745" w:rsidP="00BF7745">
      <w:pPr>
        <w:shd w:val="clear" w:color="auto" w:fill="FFFFFF"/>
        <w:spacing w:after="0" w:line="240" w:lineRule="auto"/>
        <w:ind w:firstLine="709"/>
        <w:jc w:val="both"/>
        <w:rPr>
          <w:rFonts w:ascii="Times New Roman" w:hAnsi="Times New Roman" w:cs="Times New Roman"/>
          <w:i/>
          <w:sz w:val="28"/>
          <w:szCs w:val="28"/>
        </w:rPr>
      </w:pPr>
      <w:r w:rsidRPr="00BF7745">
        <w:rPr>
          <w:rFonts w:ascii="Times New Roman" w:hAnsi="Times New Roman" w:cs="Times New Roman"/>
          <w:i/>
          <w:sz w:val="28"/>
          <w:szCs w:val="28"/>
        </w:rPr>
        <w:t>1.Политический строй и индивидуальное развитие</w:t>
      </w:r>
    </w:p>
    <w:p w:rsidR="002674E6" w:rsidRPr="00BF7745" w:rsidRDefault="002674E6" w:rsidP="00BF7745">
      <w:pPr>
        <w:pStyle w:val="a3"/>
        <w:shd w:val="clear" w:color="auto" w:fill="FFFFFF"/>
        <w:spacing w:before="0" w:beforeAutospacing="0" w:after="0" w:afterAutospacing="0"/>
        <w:ind w:firstLine="709"/>
        <w:jc w:val="both"/>
        <w:rPr>
          <w:sz w:val="28"/>
          <w:szCs w:val="28"/>
          <w:shd w:val="clear" w:color="auto" w:fill="FFFFFF"/>
        </w:rPr>
      </w:pPr>
      <w:r w:rsidRPr="00BF7745">
        <w:rPr>
          <w:sz w:val="28"/>
          <w:szCs w:val="28"/>
          <w:shd w:val="clear" w:color="auto" w:fill="FFFFFF"/>
        </w:rPr>
        <w:t>Политический строй - система политико-государственного и политико- негосударственного устройства, характеризующаяся определенными взаимоотношениями политических институтов и политической власти. Политический строй тесно связан с политической системой общества и политическим режимом. Различают: тоталитарный, авторитарный и демократический.</w:t>
      </w:r>
    </w:p>
    <w:p w:rsidR="002674E6" w:rsidRPr="00BF7745" w:rsidRDefault="002674E6" w:rsidP="00BF7745">
      <w:pPr>
        <w:pStyle w:val="a3"/>
        <w:shd w:val="clear" w:color="auto" w:fill="FFFFFF"/>
        <w:spacing w:before="0" w:beforeAutospacing="0" w:after="0" w:afterAutospacing="0"/>
        <w:ind w:firstLine="709"/>
        <w:jc w:val="both"/>
        <w:rPr>
          <w:spacing w:val="2"/>
          <w:sz w:val="28"/>
          <w:szCs w:val="28"/>
          <w:shd w:val="clear" w:color="auto" w:fill="FFFFFF"/>
        </w:rPr>
      </w:pPr>
      <w:r w:rsidRPr="00BF7745">
        <w:rPr>
          <w:spacing w:val="2"/>
          <w:sz w:val="28"/>
          <w:szCs w:val="28"/>
          <w:shd w:val="clear" w:color="auto" w:fill="FFFFFF"/>
        </w:rPr>
        <w:t xml:space="preserve">Тоталитаризм — политический режим, стремящийся к полному (тотальному) контролю государства над всеми аспектами жизни общества и человека. </w:t>
      </w:r>
    </w:p>
    <w:p w:rsidR="002674E6" w:rsidRPr="00BF7745" w:rsidRDefault="002674E6" w:rsidP="00BF7745">
      <w:pPr>
        <w:spacing w:after="0" w:line="240" w:lineRule="auto"/>
        <w:ind w:firstLine="709"/>
        <w:jc w:val="both"/>
        <w:rPr>
          <w:rFonts w:ascii="Times New Roman" w:hAnsi="Times New Roman" w:cs="Times New Roman"/>
          <w:spacing w:val="2"/>
          <w:sz w:val="28"/>
          <w:szCs w:val="28"/>
          <w:shd w:val="clear" w:color="auto" w:fill="FFFFFF"/>
        </w:rPr>
      </w:pPr>
      <w:r w:rsidRPr="00BF7745">
        <w:rPr>
          <w:rFonts w:ascii="Times New Roman" w:hAnsi="Times New Roman" w:cs="Times New Roman"/>
          <w:spacing w:val="2"/>
          <w:sz w:val="28"/>
          <w:szCs w:val="28"/>
          <w:shd w:val="clear" w:color="auto" w:fill="FFFFFF"/>
        </w:rPr>
        <w:t>Вся система отношений в обществе постепенно сводится к одному лишь их виду – это отношения «человек - власть». Этой цели служат как полная изолированность такого общества, так и разрушение в нем всех видов бессознательно выстраиваемых между людьми социальных связей (уважение, доверие, дружба, любовь, передача знаний, культурные ограничения, и</w:t>
      </w:r>
      <w:r w:rsidR="00BF7745" w:rsidRPr="00BF7745">
        <w:rPr>
          <w:rFonts w:ascii="Times New Roman" w:hAnsi="Times New Roman" w:cs="Times New Roman"/>
          <w:spacing w:val="2"/>
          <w:sz w:val="28"/>
          <w:szCs w:val="28"/>
          <w:shd w:val="clear" w:color="auto" w:fill="FFFFFF"/>
        </w:rPr>
        <w:t xml:space="preserve"> </w:t>
      </w:r>
      <w:r w:rsidRPr="00BF7745">
        <w:rPr>
          <w:rFonts w:ascii="Times New Roman" w:hAnsi="Times New Roman" w:cs="Times New Roman"/>
          <w:spacing w:val="2"/>
          <w:sz w:val="28"/>
          <w:szCs w:val="28"/>
          <w:shd w:val="clear" w:color="auto" w:fill="FFFFFF"/>
        </w:rPr>
        <w:t>т</w:t>
      </w:r>
      <w:r w:rsidR="00BF7745" w:rsidRPr="00BF7745">
        <w:rPr>
          <w:rFonts w:ascii="Times New Roman" w:hAnsi="Times New Roman" w:cs="Times New Roman"/>
          <w:spacing w:val="2"/>
          <w:sz w:val="28"/>
          <w:szCs w:val="28"/>
          <w:shd w:val="clear" w:color="auto" w:fill="FFFFFF"/>
        </w:rPr>
        <w:t>.</w:t>
      </w:r>
      <w:r w:rsidRPr="00BF7745">
        <w:rPr>
          <w:rFonts w:ascii="Times New Roman" w:hAnsi="Times New Roman" w:cs="Times New Roman"/>
          <w:spacing w:val="2"/>
          <w:sz w:val="28"/>
          <w:szCs w:val="28"/>
          <w:shd w:val="clear" w:color="auto" w:fill="FFFFFF"/>
        </w:rPr>
        <w:t>д</w:t>
      </w:r>
      <w:r w:rsidR="00BF7745" w:rsidRPr="00BF7745">
        <w:rPr>
          <w:rFonts w:ascii="Times New Roman" w:hAnsi="Times New Roman" w:cs="Times New Roman"/>
          <w:spacing w:val="2"/>
          <w:sz w:val="28"/>
          <w:szCs w:val="28"/>
          <w:shd w:val="clear" w:color="auto" w:fill="FFFFFF"/>
        </w:rPr>
        <w:t>.</w:t>
      </w:r>
      <w:r w:rsidRPr="00BF7745">
        <w:rPr>
          <w:rFonts w:ascii="Times New Roman" w:hAnsi="Times New Roman" w:cs="Times New Roman"/>
          <w:spacing w:val="2"/>
          <w:sz w:val="28"/>
          <w:szCs w:val="28"/>
          <w:shd w:val="clear" w:color="auto" w:fill="FFFFFF"/>
        </w:rPr>
        <w:t xml:space="preserve">). Методы могут быть самые разные: от пропаганды и поощрения доносительства до репрессий. </w:t>
      </w:r>
      <w:r w:rsidRPr="00BF7745">
        <w:rPr>
          <w:rFonts w:ascii="Times New Roman" w:hAnsi="Times New Roman" w:cs="Times New Roman"/>
          <w:sz w:val="28"/>
          <w:szCs w:val="28"/>
        </w:rPr>
        <w:t>Контроль пронизывает и сферу личной жизни людей.</w:t>
      </w:r>
    </w:p>
    <w:p w:rsidR="002674E6" w:rsidRPr="00BF7745" w:rsidRDefault="002674E6" w:rsidP="00BF7745">
      <w:pPr>
        <w:shd w:val="clear" w:color="auto" w:fill="FFFFFF"/>
        <w:spacing w:after="0" w:line="240" w:lineRule="auto"/>
        <w:ind w:firstLine="709"/>
        <w:jc w:val="both"/>
        <w:outlineLvl w:val="3"/>
        <w:rPr>
          <w:rFonts w:ascii="Times New Roman" w:eastAsia="Times New Roman" w:hAnsi="Times New Roman" w:cs="Times New Roman"/>
          <w:bCs/>
          <w:sz w:val="28"/>
          <w:szCs w:val="28"/>
          <w:lang w:eastAsia="ru-RU"/>
        </w:rPr>
      </w:pPr>
      <w:r w:rsidRPr="00BF7745">
        <w:rPr>
          <w:rFonts w:ascii="Times New Roman" w:eastAsia="Times New Roman" w:hAnsi="Times New Roman" w:cs="Times New Roman"/>
          <w:bCs/>
          <w:sz w:val="28"/>
          <w:szCs w:val="28"/>
          <w:lang w:eastAsia="ru-RU"/>
        </w:rPr>
        <w:t>Признаки тоталитарного режима:</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Политическая цензура и пропаганда в СМИ.</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Культ личности, вождизм.</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Единственная общеобязательная государственная идеология.</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Отсутствие реальных прав и свобод граждан.</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Сращивание государственного и партийного аппарата.</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Изоляция от внешнего мира (“железный занавес”).</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Преследование инакомыслия, создание в общественном сознании образа “врага народа” (внутреннего и внешнего).</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Жесткая централизация государственного управления, разжигание социальной и национальной розни. Развязывание террора по отношению к собственному народу.</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Командно-административная экономика, отсутствие частной собственности и экономических свобод.</w:t>
      </w:r>
    </w:p>
    <w:p w:rsidR="002674E6" w:rsidRPr="00BF7745" w:rsidRDefault="002674E6" w:rsidP="00BF7745">
      <w:pPr>
        <w:pStyle w:val="a4"/>
        <w:numPr>
          <w:ilvl w:val="0"/>
          <w:numId w:val="18"/>
        </w:numPr>
        <w:shd w:val="clear" w:color="auto" w:fill="FFFFFF"/>
        <w:ind w:left="0" w:firstLine="709"/>
        <w:jc w:val="both"/>
        <w:outlineLvl w:val="3"/>
        <w:rPr>
          <w:bCs/>
          <w:sz w:val="28"/>
          <w:szCs w:val="28"/>
        </w:rPr>
      </w:pPr>
      <w:r w:rsidRPr="00BF7745">
        <w:rPr>
          <w:bCs/>
          <w:sz w:val="28"/>
          <w:szCs w:val="28"/>
        </w:rPr>
        <w:t>Политический монополизм, подавление региональной самостоятельности и упразднение местного самоуправлени</w:t>
      </w:r>
      <w:bookmarkStart w:id="1" w:name="a4"/>
      <w:bookmarkEnd w:id="1"/>
    </w:p>
    <w:p w:rsidR="002674E6" w:rsidRPr="00BF7745" w:rsidRDefault="002674E6" w:rsidP="00BF7745">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BF7745">
        <w:rPr>
          <w:rFonts w:ascii="Times New Roman" w:eastAsia="Times New Roman" w:hAnsi="Times New Roman" w:cs="Times New Roman"/>
          <w:bCs/>
          <w:color w:val="000000"/>
          <w:sz w:val="28"/>
          <w:szCs w:val="28"/>
          <w:lang w:eastAsia="ru-RU"/>
        </w:rPr>
        <w:t>Авторитарный режим</w:t>
      </w:r>
      <w:r w:rsidRPr="00BF7745">
        <w:rPr>
          <w:rFonts w:ascii="Times New Roman" w:eastAsia="Times New Roman" w:hAnsi="Times New Roman" w:cs="Times New Roman"/>
          <w:color w:val="000000"/>
          <w:sz w:val="28"/>
          <w:szCs w:val="28"/>
          <w:lang w:eastAsia="ru-RU"/>
        </w:rPr>
        <w:t xml:space="preserve">— это недемократический государственный строй, характеризующийся режимом личной власти, «самочинными» диктаторскими методами правления. </w:t>
      </w:r>
      <w:r w:rsidRPr="00BF7745">
        <w:rPr>
          <w:rFonts w:ascii="Times New Roman" w:eastAsia="Times New Roman" w:hAnsi="Times New Roman" w:cs="Times New Roman"/>
          <w:bCs/>
          <w:sz w:val="28"/>
          <w:szCs w:val="28"/>
          <w:lang w:eastAsia="ru-RU"/>
        </w:rPr>
        <w:t xml:space="preserve">Это тот политический режим, с узким кругом лиц (правящей элитой) при минимальном участии населения. </w:t>
      </w:r>
    </w:p>
    <w:p w:rsidR="002674E6" w:rsidRPr="00BF7745" w:rsidRDefault="002674E6" w:rsidP="00BF7745">
      <w:pPr>
        <w:shd w:val="clear" w:color="auto" w:fill="FFFFFF"/>
        <w:spacing w:after="0" w:line="240" w:lineRule="auto"/>
        <w:ind w:firstLine="709"/>
        <w:jc w:val="both"/>
        <w:outlineLvl w:val="3"/>
        <w:rPr>
          <w:rFonts w:ascii="Times New Roman" w:eastAsia="Times New Roman" w:hAnsi="Times New Roman" w:cs="Times New Roman"/>
          <w:bCs/>
          <w:sz w:val="28"/>
          <w:szCs w:val="28"/>
          <w:lang w:eastAsia="ru-RU"/>
        </w:rPr>
      </w:pPr>
      <w:r w:rsidRPr="00BF7745">
        <w:rPr>
          <w:rFonts w:ascii="Times New Roman" w:eastAsia="Times New Roman" w:hAnsi="Times New Roman" w:cs="Times New Roman"/>
          <w:bCs/>
          <w:sz w:val="28"/>
          <w:szCs w:val="28"/>
          <w:lang w:eastAsia="ru-RU"/>
        </w:rPr>
        <w:t>Признаки авторитарного режима:</w:t>
      </w:r>
    </w:p>
    <w:p w:rsidR="002674E6" w:rsidRPr="00BF7745" w:rsidRDefault="002674E6" w:rsidP="00BF7745">
      <w:pPr>
        <w:pStyle w:val="a4"/>
        <w:numPr>
          <w:ilvl w:val="0"/>
          <w:numId w:val="19"/>
        </w:numPr>
        <w:shd w:val="clear" w:color="auto" w:fill="FFFFFF"/>
        <w:ind w:left="0" w:firstLine="709"/>
        <w:jc w:val="both"/>
        <w:outlineLvl w:val="3"/>
        <w:rPr>
          <w:bCs/>
          <w:sz w:val="28"/>
          <w:szCs w:val="28"/>
        </w:rPr>
      </w:pPr>
      <w:r w:rsidRPr="00BF7745">
        <w:rPr>
          <w:bCs/>
          <w:sz w:val="28"/>
          <w:szCs w:val="28"/>
        </w:rPr>
        <w:t>Небольшое число носителей власти. Это может быть один человек, или группа лиц.</w:t>
      </w:r>
    </w:p>
    <w:p w:rsidR="002674E6" w:rsidRPr="00BF7745" w:rsidRDefault="002674E6" w:rsidP="00BF7745">
      <w:pPr>
        <w:pStyle w:val="a4"/>
        <w:numPr>
          <w:ilvl w:val="0"/>
          <w:numId w:val="19"/>
        </w:numPr>
        <w:shd w:val="clear" w:color="auto" w:fill="FFFFFF"/>
        <w:ind w:left="0" w:firstLine="709"/>
        <w:jc w:val="both"/>
        <w:outlineLvl w:val="3"/>
        <w:rPr>
          <w:bCs/>
          <w:sz w:val="28"/>
          <w:szCs w:val="28"/>
        </w:rPr>
      </w:pPr>
      <w:r w:rsidRPr="00BF7745">
        <w:rPr>
          <w:bCs/>
          <w:sz w:val="28"/>
          <w:szCs w:val="28"/>
        </w:rPr>
        <w:t xml:space="preserve">Неограниченность власти, отсутствие реальных демократических механизмов контроля за ее осуществлением. При этом власть отнюдь не </w:t>
      </w:r>
      <w:r w:rsidRPr="00BF7745">
        <w:rPr>
          <w:bCs/>
          <w:sz w:val="28"/>
          <w:szCs w:val="28"/>
        </w:rPr>
        <w:lastRenderedPageBreak/>
        <w:t>произвольна и может править, опираясь на силу законов. Однако сами эти законы принимаются по усмотрению правящей элиты.</w:t>
      </w:r>
    </w:p>
    <w:p w:rsidR="002674E6" w:rsidRPr="00BF7745" w:rsidRDefault="002674E6" w:rsidP="00BF7745">
      <w:pPr>
        <w:pStyle w:val="a4"/>
        <w:numPr>
          <w:ilvl w:val="0"/>
          <w:numId w:val="19"/>
        </w:numPr>
        <w:shd w:val="clear" w:color="auto" w:fill="FFFFFF"/>
        <w:ind w:left="0" w:firstLine="709"/>
        <w:jc w:val="both"/>
        <w:outlineLvl w:val="3"/>
        <w:rPr>
          <w:bCs/>
          <w:sz w:val="28"/>
          <w:szCs w:val="28"/>
        </w:rPr>
      </w:pPr>
      <w:r w:rsidRPr="00BF7745">
        <w:rPr>
          <w:bCs/>
          <w:sz w:val="28"/>
          <w:szCs w:val="28"/>
        </w:rPr>
        <w:t>Стремление использовать силу для разрешения конфликтных ситуаций. Это не означает, что к силе прибегают автоматически и во всех случаях. Но при авторитаризме алгоритм поведения может быть изменен в любой момент, и тогда власть предержащие прибегают к силе как к последнему доводу в борьбе с политическими оппонентами.</w:t>
      </w:r>
    </w:p>
    <w:p w:rsidR="002674E6" w:rsidRPr="00BF7745" w:rsidRDefault="002674E6" w:rsidP="00BF7745">
      <w:pPr>
        <w:pStyle w:val="a4"/>
        <w:numPr>
          <w:ilvl w:val="0"/>
          <w:numId w:val="19"/>
        </w:numPr>
        <w:shd w:val="clear" w:color="auto" w:fill="FFFFFF"/>
        <w:ind w:left="0" w:firstLine="709"/>
        <w:jc w:val="both"/>
        <w:outlineLvl w:val="3"/>
        <w:rPr>
          <w:bCs/>
          <w:sz w:val="28"/>
          <w:szCs w:val="28"/>
        </w:rPr>
      </w:pPr>
      <w:r w:rsidRPr="00BF7745">
        <w:rPr>
          <w:bCs/>
          <w:sz w:val="28"/>
          <w:szCs w:val="28"/>
        </w:rPr>
        <w:t>Недопущение реальной политической оппозиции и политической конкуренции.</w:t>
      </w:r>
    </w:p>
    <w:p w:rsidR="002674E6" w:rsidRPr="00BF7745" w:rsidRDefault="002674E6" w:rsidP="00BF7745">
      <w:pPr>
        <w:pStyle w:val="a4"/>
        <w:numPr>
          <w:ilvl w:val="0"/>
          <w:numId w:val="19"/>
        </w:numPr>
        <w:shd w:val="clear" w:color="auto" w:fill="FFFFFF"/>
        <w:ind w:left="0" w:firstLine="709"/>
        <w:jc w:val="both"/>
        <w:outlineLvl w:val="3"/>
        <w:rPr>
          <w:bCs/>
          <w:sz w:val="28"/>
          <w:szCs w:val="28"/>
        </w:rPr>
      </w:pPr>
      <w:r w:rsidRPr="00BF7745">
        <w:rPr>
          <w:bCs/>
          <w:sz w:val="28"/>
          <w:szCs w:val="28"/>
        </w:rPr>
        <w:t>Относительная закрытость правящей элиты, назначения сверху, а не конкурентной борьбы в ходе открытых и честных выборов</w:t>
      </w:r>
    </w:p>
    <w:p w:rsidR="002674E6" w:rsidRPr="00BF7745" w:rsidRDefault="002674E6" w:rsidP="00BF7745">
      <w:pPr>
        <w:pStyle w:val="a3"/>
        <w:shd w:val="clear" w:color="auto" w:fill="FFFFFF"/>
        <w:spacing w:before="0" w:beforeAutospacing="0" w:after="0" w:afterAutospacing="0"/>
        <w:ind w:firstLine="709"/>
        <w:jc w:val="both"/>
        <w:rPr>
          <w:color w:val="000000"/>
          <w:sz w:val="28"/>
          <w:szCs w:val="28"/>
        </w:rPr>
      </w:pPr>
      <w:r w:rsidRPr="00BF7745">
        <w:rPr>
          <w:rStyle w:val="a5"/>
          <w:b w:val="0"/>
          <w:color w:val="000000"/>
          <w:sz w:val="28"/>
          <w:szCs w:val="28"/>
        </w:rPr>
        <w:t>Демократический режим</w:t>
      </w:r>
      <w:r w:rsidRPr="00BF7745">
        <w:rPr>
          <w:color w:val="000000"/>
          <w:sz w:val="28"/>
          <w:szCs w:val="28"/>
        </w:rPr>
        <w:t>— это режим, в котором власть отправляется свободно выражающим себя большинством. Демократия в переводе с греческого означает буквально «власть народа» или «народовластие».</w:t>
      </w:r>
    </w:p>
    <w:p w:rsidR="00BF7745" w:rsidRPr="00BF7745"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i/>
          <w:iCs/>
          <w:sz w:val="28"/>
          <w:szCs w:val="28"/>
          <w:lang w:eastAsia="ru-RU"/>
        </w:rPr>
        <w:t>Критерием демократии является наличие демократического типа политической культуры</w:t>
      </w:r>
      <w:r w:rsidRPr="00BF7745">
        <w:rPr>
          <w:rFonts w:ascii="Times New Roman" w:eastAsia="Times New Roman" w:hAnsi="Times New Roman" w:cs="Times New Roman"/>
          <w:sz w:val="28"/>
          <w:szCs w:val="28"/>
          <w:lang w:eastAsia="ru-RU"/>
        </w:rPr>
        <w:t>, которая предвидит принятие таких ценностей, как уважение прав и свободы человека, отказ от насилия как способа государственной политики и формы политической борьбы, гуманность, терпение к инакомыслию, осмысленное уважение и соблюдение гражданами законов.</w:t>
      </w:r>
    </w:p>
    <w:p w:rsidR="00BF7745" w:rsidRPr="00BF7745"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На этой основе базируется </w:t>
      </w:r>
      <w:r w:rsidRPr="00BF7745">
        <w:rPr>
          <w:rFonts w:ascii="Times New Roman" w:eastAsia="Times New Roman" w:hAnsi="Times New Roman" w:cs="Times New Roman"/>
          <w:i/>
          <w:iCs/>
          <w:sz w:val="28"/>
          <w:szCs w:val="28"/>
          <w:lang w:eastAsia="ru-RU"/>
        </w:rPr>
        <w:t>не менее важный критерий демократии – высокая социальная и политическая активность разных общественных сил</w:t>
      </w:r>
      <w:r w:rsidRPr="00BF7745">
        <w:rPr>
          <w:rFonts w:ascii="Times New Roman" w:eastAsia="Times New Roman" w:hAnsi="Times New Roman" w:cs="Times New Roman"/>
          <w:sz w:val="28"/>
          <w:szCs w:val="28"/>
          <w:lang w:eastAsia="ru-RU"/>
        </w:rPr>
        <w:t>, добровольно объединенных в организации, ассоциации, клубы. Эти объединения своей разнообразной деятельностью формируют общественную среду и создают неотъемлемый элемент гражданского общества, в котором много профессиональных, социальных, духовных запросов и потребностей людей обеспечиваются независимо от государства и от институционализированной сферы.</w:t>
      </w:r>
    </w:p>
    <w:p w:rsidR="00BF7745" w:rsidRPr="00BF7745" w:rsidRDefault="00BF7745" w:rsidP="00BF7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Политический режим влияет на воспитание и </w:t>
      </w:r>
      <w:r w:rsidRPr="00BF7745">
        <w:rPr>
          <w:rFonts w:ascii="Times New Roman" w:eastAsia="Times New Roman" w:hAnsi="Times New Roman" w:cs="Times New Roman"/>
          <w:sz w:val="28"/>
          <w:szCs w:val="28"/>
          <w:lang w:eastAsia="ru-RU"/>
        </w:rPr>
        <w:t>мировоззрение</w:t>
      </w:r>
      <w:r>
        <w:rPr>
          <w:rFonts w:ascii="Times New Roman" w:eastAsia="Times New Roman" w:hAnsi="Times New Roman" w:cs="Times New Roman"/>
          <w:sz w:val="28"/>
          <w:szCs w:val="28"/>
          <w:lang w:eastAsia="ru-RU"/>
        </w:rPr>
        <w:t xml:space="preserve"> личности, которая в нем развивается и взаимодействует с ним. Разница в отношении к личности в политических режимах выражается в степени свободы</w:t>
      </w:r>
      <w:r w:rsidR="00071B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71BF3">
        <w:rPr>
          <w:rFonts w:ascii="Times New Roman" w:eastAsia="Times New Roman" w:hAnsi="Times New Roman" w:cs="Times New Roman"/>
          <w:sz w:val="28"/>
          <w:szCs w:val="28"/>
          <w:lang w:eastAsia="ru-RU"/>
        </w:rPr>
        <w:t xml:space="preserve">которая </w:t>
      </w:r>
      <w:r w:rsidRPr="00BF7745">
        <w:rPr>
          <w:rFonts w:ascii="Times New Roman" w:eastAsia="Times New Roman" w:hAnsi="Times New Roman" w:cs="Times New Roman"/>
          <w:sz w:val="28"/>
          <w:szCs w:val="28"/>
          <w:lang w:eastAsia="ru-RU"/>
        </w:rPr>
        <w:t>дается личности.</w:t>
      </w:r>
    </w:p>
    <w:p w:rsidR="00071BF3" w:rsidRDefault="00071BF3" w:rsidP="00BF7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в демократическом режиме предоставляется широкая свобод для</w:t>
      </w:r>
      <w:r w:rsidR="00BF7745" w:rsidRPr="00BF7745">
        <w:rPr>
          <w:rFonts w:ascii="Times New Roman" w:eastAsia="Times New Roman" w:hAnsi="Times New Roman" w:cs="Times New Roman"/>
          <w:sz w:val="28"/>
          <w:szCs w:val="28"/>
          <w:lang w:eastAsia="ru-RU"/>
        </w:rPr>
        <w:t xml:space="preserve"> личности</w:t>
      </w:r>
      <w:r>
        <w:rPr>
          <w:rFonts w:ascii="Times New Roman" w:eastAsia="Times New Roman" w:hAnsi="Times New Roman" w:cs="Times New Roman"/>
          <w:sz w:val="28"/>
          <w:szCs w:val="28"/>
          <w:lang w:eastAsia="ru-RU"/>
        </w:rPr>
        <w:t xml:space="preserve"> и для предприятий и организаци</w:t>
      </w:r>
      <w:r w:rsidR="00BF7745" w:rsidRPr="00BF7745">
        <w:rPr>
          <w:rFonts w:ascii="Times New Roman" w:eastAsia="Times New Roman" w:hAnsi="Times New Roman" w:cs="Times New Roman"/>
          <w:sz w:val="28"/>
          <w:szCs w:val="28"/>
          <w:lang w:eastAsia="ru-RU"/>
        </w:rPr>
        <w:t>й в сфере экономической деятельности, которая при демократическом режиме составляет основу матер</w:t>
      </w:r>
      <w:r>
        <w:rPr>
          <w:rFonts w:ascii="Times New Roman" w:eastAsia="Times New Roman" w:hAnsi="Times New Roman" w:cs="Times New Roman"/>
          <w:sz w:val="28"/>
          <w:szCs w:val="28"/>
          <w:lang w:eastAsia="ru-RU"/>
        </w:rPr>
        <w:t>иального благополучия общества,</w:t>
      </w:r>
      <w:r w:rsidR="00BF7745" w:rsidRPr="00BF7745">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ризнается равноправие граждан, реально гарантируются</w:t>
      </w:r>
      <w:r w:rsidR="00BF7745" w:rsidRPr="00BF7745">
        <w:rPr>
          <w:rFonts w:ascii="Times New Roman" w:eastAsia="Times New Roman" w:hAnsi="Times New Roman" w:cs="Times New Roman"/>
          <w:sz w:val="28"/>
          <w:szCs w:val="28"/>
          <w:lang w:eastAsia="ru-RU"/>
        </w:rPr>
        <w:t xml:space="preserve"> права и свободы личности и реально возможно реализовывать данные права и свободы. </w:t>
      </w:r>
    </w:p>
    <w:p w:rsidR="00BF7745" w:rsidRPr="00BF7745"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Возможно реально </w:t>
      </w:r>
      <w:r w:rsidR="00071BF3" w:rsidRPr="00BF7745">
        <w:rPr>
          <w:rFonts w:ascii="Times New Roman" w:eastAsia="Times New Roman" w:hAnsi="Times New Roman" w:cs="Times New Roman"/>
          <w:sz w:val="28"/>
          <w:szCs w:val="28"/>
          <w:lang w:eastAsia="ru-RU"/>
        </w:rPr>
        <w:t>участвовать</w:t>
      </w:r>
      <w:r w:rsidRPr="00BF7745">
        <w:rPr>
          <w:rFonts w:ascii="Times New Roman" w:eastAsia="Times New Roman" w:hAnsi="Times New Roman" w:cs="Times New Roman"/>
          <w:sz w:val="28"/>
          <w:szCs w:val="28"/>
          <w:lang w:eastAsia="ru-RU"/>
        </w:rPr>
        <w:t xml:space="preserve"> гражданам в формировании вла</w:t>
      </w:r>
      <w:r w:rsidR="00071BF3">
        <w:rPr>
          <w:rFonts w:ascii="Times New Roman" w:eastAsia="Times New Roman" w:hAnsi="Times New Roman" w:cs="Times New Roman"/>
          <w:sz w:val="28"/>
          <w:szCs w:val="28"/>
          <w:lang w:eastAsia="ru-RU"/>
        </w:rPr>
        <w:t xml:space="preserve">стных государственных органов, </w:t>
      </w:r>
      <w:r w:rsidRPr="00BF7745">
        <w:rPr>
          <w:rFonts w:ascii="Times New Roman" w:eastAsia="Times New Roman" w:hAnsi="Times New Roman" w:cs="Times New Roman"/>
          <w:sz w:val="28"/>
          <w:szCs w:val="28"/>
          <w:lang w:eastAsia="ru-RU"/>
        </w:rPr>
        <w:t xml:space="preserve">осуществлять государственную власть при помощи избирательной системы, местного самоуправления и контроля над деятельностью государственных органов через активное участие в общественно-политических организациях, предоставляются эффективные и квалифицированные судебные защиты прав и свобод личности от произвола и беззакония со стороны кого бы то ни было, разделение властей на </w:t>
      </w:r>
      <w:r w:rsidRPr="00BF7745">
        <w:rPr>
          <w:rFonts w:ascii="Times New Roman" w:eastAsia="Times New Roman" w:hAnsi="Times New Roman" w:cs="Times New Roman"/>
          <w:sz w:val="28"/>
          <w:szCs w:val="28"/>
          <w:lang w:eastAsia="ru-RU"/>
        </w:rPr>
        <w:lastRenderedPageBreak/>
        <w:t xml:space="preserve">законодательную, исполнительную и судебную, учет при осуществлении государственной политики интересов как большинства, так и меньшинства всего населения, а также интересов отдельных социальных слоев и социальных групп, национальных групп, наличие легальной оппозиции существующей государственной власти, плюрализм политических течений и идеологий, не противоречащих конституционным положениям, демократическому законодательству, общечеловеческим нормам морали, нацеленность законодательства и государственной политики на удовлетворение объективных потребностей личности и общества в целом, признание и осуществление на практике конституционности и законности. </w:t>
      </w:r>
    </w:p>
    <w:p w:rsidR="00BF7745" w:rsidRPr="00BF7745"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Демократический государственный режим предполагает наличие плюрализма политических течений и идеологическое разнообразие в политической жизни страны, что способствует социальному и политическому развитию личности. Личность ощущает себя более свободно в таком режиме и удовлетворяется морально</w:t>
      </w:r>
      <w:r w:rsidR="00071BF3">
        <w:rPr>
          <w:rFonts w:ascii="Times New Roman" w:eastAsia="Times New Roman" w:hAnsi="Times New Roman" w:cs="Times New Roman"/>
          <w:sz w:val="28"/>
          <w:szCs w:val="28"/>
          <w:lang w:eastAsia="ru-RU"/>
        </w:rPr>
        <w:t>,</w:t>
      </w:r>
      <w:r w:rsidRPr="00BF7745">
        <w:rPr>
          <w:rFonts w:ascii="Times New Roman" w:eastAsia="Times New Roman" w:hAnsi="Times New Roman" w:cs="Times New Roman"/>
          <w:sz w:val="28"/>
          <w:szCs w:val="28"/>
          <w:lang w:eastAsia="ru-RU"/>
        </w:rPr>
        <w:t xml:space="preserve"> осознавая свою значимость. </w:t>
      </w:r>
    </w:p>
    <w:p w:rsidR="00BF7745" w:rsidRPr="00BF7745" w:rsidRDefault="00071BF3" w:rsidP="00BF7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антидемократических режимах свобода предоставляется </w:t>
      </w:r>
      <w:r w:rsidR="00BF7745" w:rsidRPr="00BF7745">
        <w:rPr>
          <w:rFonts w:ascii="Times New Roman" w:eastAsia="Times New Roman" w:hAnsi="Times New Roman" w:cs="Times New Roman"/>
          <w:sz w:val="28"/>
          <w:szCs w:val="28"/>
          <w:lang w:eastAsia="ru-RU"/>
        </w:rPr>
        <w:t>лишь м</w:t>
      </w:r>
      <w:r>
        <w:rPr>
          <w:rFonts w:ascii="Times New Roman" w:eastAsia="Times New Roman" w:hAnsi="Times New Roman" w:cs="Times New Roman"/>
          <w:sz w:val="28"/>
          <w:szCs w:val="28"/>
          <w:lang w:eastAsia="ru-RU"/>
        </w:rPr>
        <w:t xml:space="preserve">алой части населения, которая стоит на верхушке власти. Население подвластное этой верхушке чаще всего ущемляется в своих правах и свободах, подавляется и воспитывается с осознанием своей </w:t>
      </w:r>
      <w:r w:rsidR="00BF7745" w:rsidRPr="00BF7745">
        <w:rPr>
          <w:rFonts w:ascii="Times New Roman" w:eastAsia="Times New Roman" w:hAnsi="Times New Roman" w:cs="Times New Roman"/>
          <w:sz w:val="28"/>
          <w:szCs w:val="28"/>
          <w:lang w:eastAsia="ru-RU"/>
        </w:rPr>
        <w:t xml:space="preserve">ничтожности. </w:t>
      </w:r>
    </w:p>
    <w:p w:rsidR="00BF7745" w:rsidRPr="00BF7745" w:rsidRDefault="00071BF3" w:rsidP="00BF7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Демократия, как свидетельствует </w:t>
      </w:r>
      <w:r w:rsidR="00BF7745" w:rsidRPr="00BF7745">
        <w:rPr>
          <w:rFonts w:ascii="Times New Roman" w:eastAsia="Times New Roman" w:hAnsi="Times New Roman" w:cs="Times New Roman"/>
          <w:sz w:val="28"/>
          <w:szCs w:val="28"/>
          <w:lang w:eastAsia="ru-RU"/>
        </w:rPr>
        <w:t>исторический опыт</w:t>
      </w:r>
      <w:r>
        <w:rPr>
          <w:rFonts w:ascii="Times New Roman" w:eastAsia="Times New Roman" w:hAnsi="Times New Roman" w:cs="Times New Roman"/>
          <w:sz w:val="28"/>
          <w:szCs w:val="28"/>
          <w:lang w:eastAsia="ru-RU"/>
        </w:rPr>
        <w:t xml:space="preserve"> цивилизаций, дает более широкий выход энергии и социальному</w:t>
      </w:r>
      <w:r w:rsidR="00BF7745" w:rsidRPr="00BF7745">
        <w:rPr>
          <w:rFonts w:ascii="Times New Roman" w:eastAsia="Times New Roman" w:hAnsi="Times New Roman" w:cs="Times New Roman"/>
          <w:sz w:val="28"/>
          <w:szCs w:val="28"/>
          <w:lang w:eastAsia="ru-RU"/>
        </w:rPr>
        <w:t xml:space="preserve"> творчеству личности, чем другие типы политических режимов.</w:t>
      </w:r>
    </w:p>
    <w:p w:rsidR="00BF7745" w:rsidRPr="00BF7745" w:rsidRDefault="00071BF3" w:rsidP="00BF7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антидемократических</w:t>
      </w:r>
      <w:r w:rsidR="00BF7745" w:rsidRPr="00BF7745">
        <w:rPr>
          <w:rFonts w:ascii="Times New Roman" w:eastAsia="Times New Roman" w:hAnsi="Times New Roman" w:cs="Times New Roman"/>
          <w:sz w:val="28"/>
          <w:szCs w:val="28"/>
          <w:lang w:eastAsia="ru-RU"/>
        </w:rPr>
        <w:t xml:space="preserve"> режимов по отношению к личности характерны следующие признаки: </w:t>
      </w:r>
    </w:p>
    <w:p w:rsidR="00071BF3"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1. У</w:t>
      </w:r>
      <w:r w:rsidR="00071BF3">
        <w:rPr>
          <w:rFonts w:ascii="Times New Roman" w:eastAsia="Times New Roman" w:hAnsi="Times New Roman" w:cs="Times New Roman"/>
          <w:sz w:val="28"/>
          <w:szCs w:val="28"/>
          <w:lang w:eastAsia="ru-RU"/>
        </w:rPr>
        <w:t xml:space="preserve">щемление прав и свобод личности и </w:t>
      </w:r>
      <w:r w:rsidRPr="00BF7745">
        <w:rPr>
          <w:rFonts w:ascii="Times New Roman" w:eastAsia="Times New Roman" w:hAnsi="Times New Roman" w:cs="Times New Roman"/>
          <w:sz w:val="28"/>
          <w:szCs w:val="28"/>
          <w:lang w:eastAsia="ru-RU"/>
        </w:rPr>
        <w:t>воспре</w:t>
      </w:r>
      <w:r w:rsidR="00071BF3">
        <w:rPr>
          <w:rFonts w:ascii="Times New Roman" w:eastAsia="Times New Roman" w:hAnsi="Times New Roman" w:cs="Times New Roman"/>
          <w:sz w:val="28"/>
          <w:szCs w:val="28"/>
          <w:lang w:eastAsia="ru-RU"/>
        </w:rPr>
        <w:t xml:space="preserve">пятствование со стороны властных структур ее </w:t>
      </w:r>
      <w:r w:rsidRPr="00BF7745">
        <w:rPr>
          <w:rFonts w:ascii="Times New Roman" w:eastAsia="Times New Roman" w:hAnsi="Times New Roman" w:cs="Times New Roman"/>
          <w:sz w:val="28"/>
          <w:szCs w:val="28"/>
          <w:lang w:eastAsia="ru-RU"/>
        </w:rPr>
        <w:t>свободному</w:t>
      </w:r>
      <w:r w:rsidR="00071BF3">
        <w:rPr>
          <w:rFonts w:ascii="Times New Roman" w:eastAsia="Times New Roman" w:hAnsi="Times New Roman" w:cs="Times New Roman"/>
          <w:sz w:val="28"/>
          <w:szCs w:val="28"/>
          <w:lang w:eastAsia="ru-RU"/>
        </w:rPr>
        <w:t xml:space="preserve"> </w:t>
      </w:r>
      <w:r w:rsidRPr="00BF7745">
        <w:rPr>
          <w:rFonts w:ascii="Times New Roman" w:eastAsia="Times New Roman" w:hAnsi="Times New Roman" w:cs="Times New Roman"/>
          <w:sz w:val="28"/>
          <w:szCs w:val="28"/>
          <w:lang w:eastAsia="ru-RU"/>
        </w:rPr>
        <w:t xml:space="preserve">развитию. </w:t>
      </w:r>
    </w:p>
    <w:p w:rsidR="00071BF3" w:rsidRDefault="00071BF3" w:rsidP="00BF7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Огосударствление всех общественных </w:t>
      </w:r>
      <w:r w:rsidR="00BF7745" w:rsidRPr="00BF7745">
        <w:rPr>
          <w:rFonts w:ascii="Times New Roman" w:eastAsia="Times New Roman" w:hAnsi="Times New Roman" w:cs="Times New Roman"/>
          <w:sz w:val="28"/>
          <w:szCs w:val="28"/>
          <w:lang w:eastAsia="ru-RU"/>
        </w:rPr>
        <w:t>организаций.</w:t>
      </w:r>
    </w:p>
    <w:p w:rsidR="00071BF3" w:rsidRDefault="00071BF3" w:rsidP="00BF7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Фактическая ликвидация субъективных прав </w:t>
      </w:r>
      <w:r w:rsidR="00BF7745" w:rsidRPr="00BF774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свобод </w:t>
      </w:r>
      <w:r w:rsidR="00BF7745" w:rsidRPr="00BF7745">
        <w:rPr>
          <w:rFonts w:ascii="Times New Roman" w:eastAsia="Times New Roman" w:hAnsi="Times New Roman" w:cs="Times New Roman"/>
          <w:sz w:val="28"/>
          <w:szCs w:val="28"/>
          <w:lang w:eastAsia="ru-RU"/>
        </w:rPr>
        <w:t>личности, не</w:t>
      </w:r>
      <w:r>
        <w:rPr>
          <w:rFonts w:ascii="Times New Roman" w:eastAsia="Times New Roman" w:hAnsi="Times New Roman" w:cs="Times New Roman"/>
          <w:sz w:val="28"/>
          <w:szCs w:val="28"/>
          <w:lang w:eastAsia="ru-RU"/>
        </w:rPr>
        <w:t xml:space="preserve"> смотря на </w:t>
      </w:r>
      <w:r w:rsidR="00BF7745" w:rsidRPr="00BF7745">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00BF7745" w:rsidRPr="00BF7745">
        <w:rPr>
          <w:rFonts w:ascii="Times New Roman" w:eastAsia="Times New Roman" w:hAnsi="Times New Roman" w:cs="Times New Roman"/>
          <w:sz w:val="28"/>
          <w:szCs w:val="28"/>
          <w:lang w:eastAsia="ru-RU"/>
        </w:rPr>
        <w:t>закрепление</w:t>
      </w:r>
      <w:r>
        <w:rPr>
          <w:rFonts w:ascii="Times New Roman" w:eastAsia="Times New Roman" w:hAnsi="Times New Roman" w:cs="Times New Roman"/>
          <w:sz w:val="28"/>
          <w:szCs w:val="28"/>
          <w:lang w:eastAsia="ru-RU"/>
        </w:rPr>
        <w:t xml:space="preserve"> в конституционных </w:t>
      </w:r>
      <w:r w:rsidR="00BF7745" w:rsidRPr="00BF7745">
        <w:rPr>
          <w:rFonts w:ascii="Times New Roman" w:eastAsia="Times New Roman" w:hAnsi="Times New Roman" w:cs="Times New Roman"/>
          <w:sz w:val="28"/>
          <w:szCs w:val="28"/>
          <w:lang w:eastAsia="ru-RU"/>
        </w:rPr>
        <w:t xml:space="preserve">актах. </w:t>
      </w:r>
    </w:p>
    <w:p w:rsidR="00071BF3"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4. Преобладание государства над правом, что является следствием произвола со стороны государственных органов, нарушения законности, ликвидации правовых начал в общественной жизни. </w:t>
      </w:r>
    </w:p>
    <w:p w:rsidR="00071BF3"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5. Всеобъемлющая милитаризация общественной жизни и наличие огромного военно-бюрократического аппарата, подчиняющего себе все другие сферы общественной жизни. </w:t>
      </w:r>
    </w:p>
    <w:p w:rsidR="00071BF3"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6. Отсутствие легальной оппозиции существующей государственной власти. </w:t>
      </w:r>
    </w:p>
    <w:p w:rsidR="00071BF3"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7. Ликвидация парламентаризма и превращение представительных учреждений в придаток власти одного человека или узкой социальной группы. 8. Фактическая ликвидация политических партий и общественных организаций кроме правящей политической партии.</w:t>
      </w:r>
    </w:p>
    <w:p w:rsidR="00BF7745" w:rsidRPr="00BF7745"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 xml:space="preserve"> 9. Концентрация власти в руках главы правительства или государства. 10. Отказ от принципов конституционности и законности. </w:t>
      </w:r>
    </w:p>
    <w:p w:rsidR="00BF7745" w:rsidRPr="00BF7745" w:rsidRDefault="00BF7745" w:rsidP="00BF7745">
      <w:pPr>
        <w:spacing w:after="0" w:line="240" w:lineRule="auto"/>
        <w:ind w:firstLine="709"/>
        <w:jc w:val="both"/>
        <w:rPr>
          <w:rFonts w:ascii="Times New Roman" w:eastAsia="Times New Roman" w:hAnsi="Times New Roman" w:cs="Times New Roman"/>
          <w:sz w:val="28"/>
          <w:szCs w:val="28"/>
          <w:lang w:eastAsia="ru-RU"/>
        </w:rPr>
      </w:pPr>
      <w:r w:rsidRPr="00BF7745">
        <w:rPr>
          <w:rFonts w:ascii="Times New Roman" w:eastAsia="Times New Roman" w:hAnsi="Times New Roman" w:cs="Times New Roman"/>
          <w:sz w:val="28"/>
          <w:szCs w:val="28"/>
          <w:lang w:eastAsia="ru-RU"/>
        </w:rPr>
        <w:t>11. Шир</w:t>
      </w:r>
      <w:r w:rsidR="00071BF3">
        <w:rPr>
          <w:rFonts w:ascii="Times New Roman" w:eastAsia="Times New Roman" w:hAnsi="Times New Roman" w:cs="Times New Roman"/>
          <w:sz w:val="28"/>
          <w:szCs w:val="28"/>
          <w:lang w:eastAsia="ru-RU"/>
        </w:rPr>
        <w:t xml:space="preserve">окое применение политических </w:t>
      </w:r>
      <w:r w:rsidRPr="00BF7745">
        <w:rPr>
          <w:rFonts w:ascii="Times New Roman" w:eastAsia="Times New Roman" w:hAnsi="Times New Roman" w:cs="Times New Roman"/>
          <w:sz w:val="28"/>
          <w:szCs w:val="28"/>
          <w:lang w:eastAsia="ru-RU"/>
        </w:rPr>
        <w:t>репрессий. </w:t>
      </w:r>
    </w:p>
    <w:p w:rsidR="00BF7745" w:rsidRPr="00BF7745" w:rsidRDefault="00BF7745" w:rsidP="00BF7745">
      <w:pPr>
        <w:pStyle w:val="a3"/>
        <w:shd w:val="clear" w:color="auto" w:fill="FFFFFF"/>
        <w:spacing w:before="0" w:beforeAutospacing="0" w:after="0" w:afterAutospacing="0"/>
        <w:ind w:firstLine="709"/>
        <w:jc w:val="both"/>
        <w:rPr>
          <w:color w:val="000000"/>
          <w:sz w:val="28"/>
          <w:szCs w:val="28"/>
        </w:rPr>
      </w:pPr>
    </w:p>
    <w:p w:rsidR="002674E6" w:rsidRPr="00071BF3" w:rsidRDefault="00071BF3" w:rsidP="00BF7745">
      <w:pPr>
        <w:spacing w:after="0" w:line="240" w:lineRule="auto"/>
        <w:ind w:firstLine="709"/>
        <w:jc w:val="both"/>
        <w:rPr>
          <w:rFonts w:ascii="Times New Roman" w:hAnsi="Times New Roman" w:cs="Times New Roman"/>
          <w:i/>
          <w:sz w:val="28"/>
          <w:szCs w:val="28"/>
        </w:rPr>
      </w:pPr>
      <w:r w:rsidRPr="00071BF3">
        <w:rPr>
          <w:rFonts w:ascii="Times New Roman" w:hAnsi="Times New Roman" w:cs="Times New Roman"/>
          <w:i/>
          <w:sz w:val="28"/>
          <w:szCs w:val="28"/>
        </w:rPr>
        <w:lastRenderedPageBreak/>
        <w:t>2. Социально экономический статус и индивидуализированность развития.</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bCs/>
          <w:sz w:val="28"/>
          <w:szCs w:val="28"/>
        </w:rPr>
        <w:t xml:space="preserve"> Статус социальный (позиция) - структурные элементы социальной организации общества, обеспечивающие социальные связи между субъектами общественных отношений.</w:t>
      </w:r>
      <w:r w:rsidRPr="00BF7745">
        <w:rPr>
          <w:rStyle w:val="apple-converted-space"/>
          <w:rFonts w:ascii="Times New Roman" w:hAnsi="Times New Roman" w:cs="Times New Roman"/>
          <w:sz w:val="28"/>
          <w:szCs w:val="28"/>
        </w:rPr>
        <w:t> </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b/>
          <w:sz w:val="28"/>
          <w:szCs w:val="28"/>
        </w:rPr>
        <w:t xml:space="preserve"> </w:t>
      </w:r>
      <w:r w:rsidRPr="00BF7745">
        <w:rPr>
          <w:rFonts w:ascii="Times New Roman" w:hAnsi="Times New Roman" w:cs="Times New Roman"/>
          <w:sz w:val="28"/>
          <w:szCs w:val="28"/>
        </w:rPr>
        <w:t>Критерии различий между социальными группами.</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Социальные классы или „слои населения“ оказываются важной переменной в сфере групповых различий. </w:t>
      </w:r>
      <w:r w:rsidR="001F1F8F">
        <w:rPr>
          <w:rFonts w:ascii="Times New Roman" w:hAnsi="Times New Roman" w:cs="Times New Roman"/>
          <w:sz w:val="28"/>
          <w:szCs w:val="28"/>
        </w:rPr>
        <w:t>Рассмотрим в</w:t>
      </w:r>
      <w:r w:rsidRPr="00BF7745">
        <w:rPr>
          <w:rFonts w:ascii="Times New Roman" w:hAnsi="Times New Roman" w:cs="Times New Roman"/>
          <w:sz w:val="28"/>
          <w:szCs w:val="28"/>
        </w:rPr>
        <w:t>лияние статусного уровня и качества жизни на интеллект.</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 xml:space="preserve"> Уже отходит в прошлое традиция, рассматривающая уровень IQ как единственный показатель, характеризующий качество выявляемых различий.  Например, низкие показатели IQ наблюдаются среди детей, имеющих при рождении сниженный вес и растущих в бедных семьях, в то время как дети с таким же весом при рождении, но растущие в семьях среднего класса, имеют нормативные показатели интеллекта. Однако и в низкостатусных семьях с наличием „защищающих“ факторов, таких как постоянное место проживания, меньшая стеснённость жизненных условий, большая взаимность, стимуляция и обучение со стороны родителей, - уровень интеллектуального развития детей остаётся в норме, по сравнению с детьми того же класса, но имеющими менее оптимальные условия жизни.</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Положение на шкале социально-экономического статуса (низкий, средний и высокий уровни) влияет на многие связанные с интеллектом характеристики индивидуальности. Родители с низким социально-экономическим статусом вырабатывают менее удачные стратегии решения проблем для своих детей, чем родители, относящиеся к так называемому среднему классу. В низкостатусных семьях родители также проявляют тенденцию скорее решать детские проблемы самим, чем помогать детям в решении их проблем. При этом поощряющий независимость в решении проблем стиль родительского воспитания связан с более высокими показателями IQ у детей.</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Подростки из семей с высоким социоэкономическим положением с большей вероятностью продолжают и завершают образование после окончания высшей школы и проявляют стремление к достижению высокого уровня личных и социальных успехов. Родители, принадлежащие к среднему классу и более высоким социальным слоям общества, поощряют своих детей к проявлению высокой мотивации достижения, прогнозируя больший успех в карьере и предоставляя им экономические ресурсы, часто недоступные для малообеспеченных детей.</w:t>
      </w:r>
    </w:p>
    <w:p w:rsidR="00071BF3"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Стремление к достижениям связано как с самооценкой, так и со структурой наиболее устойчивых мотивов индивида. Однако необходимо учитывать и влияние такой важной средовой детерминанты, как ожидания со стороны окружающих.</w:t>
      </w:r>
    </w:p>
    <w:p w:rsidR="00071BF3" w:rsidRDefault="00071BF3" w:rsidP="00BF7745">
      <w:pPr>
        <w:spacing w:after="0" w:line="240" w:lineRule="auto"/>
        <w:ind w:firstLine="709"/>
        <w:jc w:val="both"/>
        <w:rPr>
          <w:rFonts w:ascii="Times New Roman" w:hAnsi="Times New Roman" w:cs="Times New Roman"/>
          <w:sz w:val="28"/>
          <w:szCs w:val="28"/>
        </w:rPr>
      </w:pPr>
    </w:p>
    <w:p w:rsidR="002674E6" w:rsidRPr="00071BF3" w:rsidRDefault="00071BF3" w:rsidP="00BF774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3.С</w:t>
      </w:r>
      <w:r w:rsidRPr="00071BF3">
        <w:rPr>
          <w:rFonts w:ascii="Times New Roman" w:hAnsi="Times New Roman" w:cs="Times New Roman"/>
          <w:i/>
          <w:sz w:val="28"/>
          <w:szCs w:val="28"/>
        </w:rPr>
        <w:t>ельско - городские и другие региональные различия в вариантах индивидуального развития.</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lastRenderedPageBreak/>
        <w:t>Разница между сельской и городской популяциями имеют отношение к препятствиям для учебного процесса у деревенского ребенка, а также к типу способностей, испытываемых тестами на интеллект. Сельские районы обычно отличаются недостатком образовательных возможностей. Продолжительность школьного семестра там часто бывает сокращена из-за непроходимости дорог в определенные времена года, или вследствие необходимости привлечения детей к сельскохозяйственным работам в горячую пору, или по другим причинам местного характера. В некоторых случаях учебный год продолжается лишь шесть месяцев. Весьма существенным также является различие в характере и величине обучения в консолидированной школе и школе с одним классом. В последнем типе школы, где ученики всех возрастов и рангов учатся у одного учителя в одной и той же классной комнате, прогресс неизбежно будет замедленным. Также важны различия в доступности учебников и других вспомогательных материалов наряду с обучением учителей.</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Анализ выполнения деревенскими детьми различных тестов или их частей выявил большее отставание в вербальном содержании. Что касается тестов действия, примечателен тот факт, что сельские дети превосходили городских в тесте незавершенной картинки «кобыла — жеребенок», изображающей сельский пейзаж. Другие тесты действия, включавшие скорость, деревенские испытуемые выполняли недостаточно хорошо вследствие медлительности и обдумывания движений. Обычные требования работать быстро, по-видимому, не стимулировали детей должным образом. Однако скорость движений посредством неоднократных просьб могла быть увеличена. Исследователи считали, что «явное непонимание детьми смысла спешки предполагается как результат некоторых влияний окружающей среды.</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Деревенские дети имеют тенденцию к худшему выполнению групповых тестов по сравнению с индивидуальными. В групповом тесте деревенскому ребенку может помешать робость в присутствии незнакомых людей, трудность, которую отчасти можно преодолеть путем установления доверительных отношений со стороны исследователя при назначении индивидуального теста. Обнаружилась также связь оценок теста на интеллект с качеством почвы. Живущие на фермах с хорошей землей дети показывают более высокие средние оценки, чем дети из холмистых районов с бедной почвой. Эти различия, бесспорно, обязаны факту процветания, и, следовательно, лучших образовательных возможностей в областях с лучшим качеством земли.</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Подобным образом, разительно контрастной является общая культурная среда разных местностей. Библиотеки, музеи и другие общественные места куда более доступны и лучше развиты в городских районах. Отдых сельских детей совершенно отличае</w:t>
      </w:r>
      <w:r w:rsidR="001F1F8F">
        <w:rPr>
          <w:rFonts w:ascii="Times New Roman" w:hAnsi="Times New Roman" w:cs="Times New Roman"/>
          <w:sz w:val="28"/>
          <w:szCs w:val="28"/>
        </w:rPr>
        <w:t>тся от отдыха детей городских.</w:t>
      </w:r>
      <w:r w:rsidRPr="00BF7745">
        <w:rPr>
          <w:rFonts w:ascii="Times New Roman" w:hAnsi="Times New Roman" w:cs="Times New Roman"/>
          <w:sz w:val="28"/>
          <w:szCs w:val="28"/>
        </w:rPr>
        <w:t xml:space="preserve"> Степень и разнообразие социальных контрастов также отличают городские группы от деревенских. Между космополитическими связями крупной столицы с ее разнообразием обычаев, манер и людей и относительно гомогенными и </w:t>
      </w:r>
      <w:r w:rsidRPr="00BF7745">
        <w:rPr>
          <w:rFonts w:ascii="Times New Roman" w:hAnsi="Times New Roman" w:cs="Times New Roman"/>
          <w:sz w:val="28"/>
          <w:szCs w:val="28"/>
        </w:rPr>
        <w:lastRenderedPageBreak/>
        <w:t>редкими контактами городка сельского типа или деревни существуют огромные различия в социальном стимулировании.</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Такое изменение может отчасти быть результатом популяционных сдвигов, а отчасти — основных усовершенствований в сельской среде. В числе способствующих этому факторов можно назвать постепенное исчезновение мелких ферм и замещение работников машинным оборудованием наряду с резким увеличением условий для образования, коммуникации и имеющихся в распоряжении сельских жителей транспортных средств.</w:t>
      </w:r>
    </w:p>
    <w:p w:rsidR="002674E6" w:rsidRDefault="002674E6" w:rsidP="00BF7745">
      <w:pPr>
        <w:spacing w:after="0" w:line="240" w:lineRule="auto"/>
        <w:ind w:firstLine="709"/>
        <w:jc w:val="both"/>
        <w:rPr>
          <w:rFonts w:ascii="Times New Roman" w:hAnsi="Times New Roman" w:cs="Times New Roman"/>
          <w:sz w:val="28"/>
          <w:szCs w:val="28"/>
        </w:rPr>
      </w:pPr>
    </w:p>
    <w:p w:rsidR="001A38FF" w:rsidRDefault="001A38FF" w:rsidP="001A38FF">
      <w:pPr>
        <w:ind w:left="720"/>
        <w:rPr>
          <w:rFonts w:ascii="Times New Roman" w:hAnsi="Times New Roman" w:cs="Times New Roman"/>
          <w:sz w:val="28"/>
          <w:szCs w:val="28"/>
        </w:rPr>
      </w:pPr>
      <w:r>
        <w:rPr>
          <w:rFonts w:ascii="Times New Roman" w:hAnsi="Times New Roman" w:cs="Times New Roman"/>
          <w:b/>
          <w:sz w:val="28"/>
          <w:szCs w:val="28"/>
        </w:rPr>
        <w:t>Лекция 12.</w:t>
      </w:r>
      <w:r w:rsidRPr="001A38FF">
        <w:rPr>
          <w:rFonts w:ascii="Times New Roman" w:hAnsi="Times New Roman" w:cs="Times New Roman"/>
          <w:i/>
          <w:sz w:val="28"/>
          <w:szCs w:val="28"/>
        </w:rPr>
        <w:t xml:space="preserve"> </w:t>
      </w:r>
      <w:r>
        <w:rPr>
          <w:rFonts w:ascii="Times New Roman" w:hAnsi="Times New Roman" w:cs="Times New Roman"/>
          <w:b/>
          <w:sz w:val="28"/>
          <w:szCs w:val="28"/>
        </w:rPr>
        <w:t>Способности и интеллект</w:t>
      </w:r>
    </w:p>
    <w:p w:rsidR="001A38FF" w:rsidRDefault="001A38FF" w:rsidP="008B5D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1.Понятие интеллекта. Тестовый подход к измерению интеллекта. </w:t>
      </w:r>
    </w:p>
    <w:p w:rsidR="001A38FF" w:rsidRDefault="001A38FF" w:rsidP="008B5D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2.Индивидуальные отличия интеллектуальных способностей. </w:t>
      </w:r>
    </w:p>
    <w:p w:rsidR="001A38FF" w:rsidRDefault="001A38FF" w:rsidP="008B5D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3.Проведение границы между психологической нормой интеллекта и умственной отсталостью. </w:t>
      </w:r>
    </w:p>
    <w:p w:rsidR="001A38FF" w:rsidRDefault="001A38FF" w:rsidP="008B5D5B">
      <w:pPr>
        <w:spacing w:after="0" w:line="240" w:lineRule="auto"/>
        <w:rPr>
          <w:rFonts w:ascii="Times New Roman" w:hAnsi="Times New Roman" w:cs="Times New Roman"/>
        </w:rPr>
      </w:pPr>
      <w:r>
        <w:rPr>
          <w:rFonts w:ascii="Times New Roman" w:hAnsi="Times New Roman" w:cs="Times New Roman"/>
          <w:sz w:val="28"/>
          <w:szCs w:val="28"/>
        </w:rPr>
        <w:t>4.Эмоциональный интеллект</w:t>
      </w:r>
      <w:r>
        <w:rPr>
          <w:rFonts w:ascii="Times New Roman" w:hAnsi="Times New Roman" w:cs="Times New Roman"/>
        </w:rPr>
        <w:t>.</w:t>
      </w:r>
    </w:p>
    <w:p w:rsidR="008B5D5B" w:rsidRDefault="008B5D5B" w:rsidP="008B5D5B">
      <w:pPr>
        <w:spacing w:after="0" w:line="240" w:lineRule="auto"/>
        <w:rPr>
          <w:rFonts w:ascii="Times New Roman" w:hAnsi="Times New Roman" w:cs="Times New Roman"/>
        </w:rPr>
      </w:pPr>
    </w:p>
    <w:p w:rsidR="001A38FF" w:rsidRDefault="001A38FF" w:rsidP="001A38FF">
      <w:pPr>
        <w:jc w:val="center"/>
        <w:rPr>
          <w:rFonts w:ascii="Times New Roman" w:hAnsi="Times New Roman" w:cs="Times New Roman"/>
          <w:i/>
          <w:sz w:val="28"/>
          <w:szCs w:val="28"/>
        </w:rPr>
      </w:pPr>
      <w:r>
        <w:rPr>
          <w:rFonts w:ascii="Times New Roman" w:hAnsi="Times New Roman" w:cs="Times New Roman"/>
          <w:i/>
          <w:sz w:val="28"/>
          <w:szCs w:val="28"/>
        </w:rPr>
        <w:t>1.Понятие интеллекта. Тестовый подход к измерению интеллекта.</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3 трактовки понятия интеллекта</w:t>
      </w:r>
      <w:r>
        <w:rPr>
          <w:rFonts w:ascii="Times New Roman" w:hAnsi="Times New Roman" w:cs="Times New Roman"/>
          <w:sz w:val="28"/>
          <w:szCs w:val="28"/>
        </w:rPr>
        <w:t>:</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Биологическая трактовка: «способность сознательно приспосабливаться к новой ситуации».</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Педагогическая трактовка: «способность к обучению и обучаемость».</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Структурный подход (</w:t>
      </w:r>
      <w:r>
        <w:rPr>
          <w:rFonts w:ascii="Times New Roman" w:hAnsi="Times New Roman" w:cs="Times New Roman"/>
          <w:bCs/>
          <w:sz w:val="28"/>
          <w:szCs w:val="28"/>
        </w:rPr>
        <w:t>А. Бине)</w:t>
      </w:r>
      <w:r>
        <w:rPr>
          <w:rFonts w:ascii="Times New Roman" w:hAnsi="Times New Roman" w:cs="Times New Roman"/>
          <w:sz w:val="28"/>
          <w:szCs w:val="28"/>
        </w:rPr>
        <w:t>: интеллект как «способность адаптации средств к цели». С точки зрения структурного подхода, интеллект – это совокупность тех или иных способностей.</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«Интеллект – это глобальная способность действовать разумно, рационально мыслить и хорошо справляться с жизненными обстоятельствами» (Д. Векслер), т. е. </w:t>
      </w:r>
      <w:r>
        <w:rPr>
          <w:rFonts w:ascii="Times New Roman" w:hAnsi="Times New Roman" w:cs="Times New Roman"/>
          <w:bCs/>
          <w:iCs/>
          <w:sz w:val="28"/>
          <w:szCs w:val="28"/>
        </w:rPr>
        <w:t xml:space="preserve">интеллект рассматривается как способность человека адаптироваться </w:t>
      </w:r>
      <w:r>
        <w:rPr>
          <w:rFonts w:ascii="Times New Roman" w:hAnsi="Times New Roman" w:cs="Times New Roman"/>
          <w:iCs/>
          <w:sz w:val="28"/>
          <w:szCs w:val="28"/>
        </w:rPr>
        <w:t xml:space="preserve">к </w:t>
      </w:r>
      <w:r>
        <w:rPr>
          <w:rFonts w:ascii="Times New Roman" w:hAnsi="Times New Roman" w:cs="Times New Roman"/>
          <w:bCs/>
          <w:iCs/>
          <w:sz w:val="28"/>
          <w:szCs w:val="28"/>
        </w:rPr>
        <w:t>окружающей среде.</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Ч.</w:t>
      </w:r>
      <w:r>
        <w:rPr>
          <w:rFonts w:ascii="Times New Roman" w:hAnsi="Times New Roman" w:cs="Times New Roman"/>
          <w:sz w:val="28"/>
          <w:szCs w:val="28"/>
        </w:rPr>
        <w:t xml:space="preserve"> </w:t>
      </w:r>
      <w:r>
        <w:rPr>
          <w:rFonts w:ascii="Times New Roman" w:hAnsi="Times New Roman" w:cs="Times New Roman"/>
          <w:bCs/>
          <w:sz w:val="28"/>
          <w:szCs w:val="28"/>
        </w:rPr>
        <w:t xml:space="preserve">Спирмен </w:t>
      </w:r>
      <w:r>
        <w:rPr>
          <w:rFonts w:ascii="Times New Roman" w:hAnsi="Times New Roman" w:cs="Times New Roman"/>
          <w:sz w:val="28"/>
          <w:szCs w:val="28"/>
        </w:rPr>
        <w:t xml:space="preserve">(1904) выделил </w:t>
      </w:r>
      <w:r>
        <w:rPr>
          <w:rFonts w:ascii="Times New Roman" w:hAnsi="Times New Roman" w:cs="Times New Roman"/>
          <w:bCs/>
          <w:iCs/>
          <w:sz w:val="28"/>
          <w:szCs w:val="28"/>
        </w:rPr>
        <w:t>генеральный фактор</w:t>
      </w:r>
      <w:r>
        <w:rPr>
          <w:rFonts w:ascii="Times New Roman" w:hAnsi="Times New Roman" w:cs="Times New Roman"/>
          <w:sz w:val="28"/>
          <w:szCs w:val="28"/>
        </w:rPr>
        <w:t xml:space="preserve"> интеллекта (</w:t>
      </w:r>
      <w:r>
        <w:rPr>
          <w:rFonts w:ascii="Times New Roman" w:hAnsi="Times New Roman" w:cs="Times New Roman"/>
          <w:bCs/>
          <w:iCs/>
          <w:sz w:val="28"/>
          <w:szCs w:val="28"/>
        </w:rPr>
        <w:t xml:space="preserve">фактор G) </w:t>
      </w:r>
      <w:r>
        <w:rPr>
          <w:rFonts w:ascii="Times New Roman" w:hAnsi="Times New Roman" w:cs="Times New Roman"/>
          <w:sz w:val="28"/>
          <w:szCs w:val="28"/>
        </w:rPr>
        <w:t>и</w:t>
      </w:r>
      <w:r>
        <w:rPr>
          <w:rFonts w:ascii="Times New Roman" w:hAnsi="Times New Roman" w:cs="Times New Roman"/>
          <w:bCs/>
          <w:iCs/>
          <w:sz w:val="28"/>
          <w:szCs w:val="28"/>
        </w:rPr>
        <w:t xml:space="preserve"> фактор S,</w:t>
      </w:r>
      <w:r>
        <w:rPr>
          <w:rFonts w:ascii="Times New Roman" w:hAnsi="Times New Roman" w:cs="Times New Roman"/>
          <w:sz w:val="28"/>
          <w:szCs w:val="28"/>
        </w:rPr>
        <w:t xml:space="preserve"> показатель специфических способностей.</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 Спирмена: каждый человек характеризуется определенным уровнем общего интеллекта, от которого зависит, как этот человек адаптируется к окружающей среде. Кроме того, у всех людей имеются в различной степени развитые специфические способности, проявляющиеся в решении конкретных задач.</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Л.Терстоун - </w:t>
      </w:r>
      <w:r>
        <w:rPr>
          <w:rFonts w:ascii="Times New Roman" w:hAnsi="Times New Roman" w:cs="Times New Roman"/>
          <w:sz w:val="28"/>
          <w:szCs w:val="28"/>
        </w:rPr>
        <w:t xml:space="preserve">7 потенций: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Cs/>
          <w:iCs/>
          <w:sz w:val="28"/>
          <w:szCs w:val="28"/>
        </w:rPr>
        <w:t>счетную способность</w:t>
      </w:r>
      <w:r>
        <w:rPr>
          <w:rFonts w:ascii="Times New Roman" w:hAnsi="Times New Roman" w:cs="Times New Roman"/>
          <w:bCs/>
          <w:sz w:val="28"/>
          <w:szCs w:val="28"/>
        </w:rPr>
        <w:t xml:space="preserve">, </w:t>
      </w:r>
      <w:r>
        <w:rPr>
          <w:rFonts w:ascii="Times New Roman" w:hAnsi="Times New Roman" w:cs="Times New Roman"/>
          <w:sz w:val="28"/>
          <w:szCs w:val="28"/>
        </w:rPr>
        <w:t xml:space="preserve">т.е. способность оперировать числами и выполнять арифметические действия;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iCs/>
          <w:sz w:val="28"/>
          <w:szCs w:val="28"/>
        </w:rPr>
        <w:t>вербальную (словесную) гибкость</w:t>
      </w:r>
      <w:r>
        <w:rPr>
          <w:rFonts w:ascii="Times New Roman" w:hAnsi="Times New Roman" w:cs="Times New Roman"/>
          <w:bCs/>
          <w:sz w:val="28"/>
          <w:szCs w:val="28"/>
        </w:rPr>
        <w:t xml:space="preserve">, </w:t>
      </w:r>
      <w:r>
        <w:rPr>
          <w:rFonts w:ascii="Times New Roman" w:hAnsi="Times New Roman" w:cs="Times New Roman"/>
          <w:sz w:val="28"/>
          <w:szCs w:val="28"/>
        </w:rPr>
        <w:t xml:space="preserve">т. е. легкость, с которой человек может объясняться, используя наиболее подходящие слова;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Cs/>
          <w:iCs/>
          <w:sz w:val="28"/>
          <w:szCs w:val="28"/>
        </w:rPr>
        <w:t>вербальное восприятие</w:t>
      </w:r>
      <w:r>
        <w:rPr>
          <w:rFonts w:ascii="Times New Roman" w:hAnsi="Times New Roman" w:cs="Times New Roman"/>
          <w:bCs/>
          <w:sz w:val="28"/>
          <w:szCs w:val="28"/>
        </w:rPr>
        <w:t xml:space="preserve">, </w:t>
      </w:r>
      <w:r>
        <w:rPr>
          <w:rFonts w:ascii="Times New Roman" w:hAnsi="Times New Roman" w:cs="Times New Roman"/>
          <w:sz w:val="28"/>
          <w:szCs w:val="28"/>
        </w:rPr>
        <w:t xml:space="preserve">т. е. способность понимать устную и письменную речь;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Cs/>
          <w:iCs/>
          <w:sz w:val="28"/>
          <w:szCs w:val="28"/>
        </w:rPr>
        <w:t>пространственную ориентацию</w:t>
      </w:r>
      <w:r>
        <w:rPr>
          <w:rFonts w:ascii="Times New Roman" w:hAnsi="Times New Roman" w:cs="Times New Roman"/>
          <w:bCs/>
          <w:sz w:val="28"/>
          <w:szCs w:val="28"/>
        </w:rPr>
        <w:t xml:space="preserve">, </w:t>
      </w:r>
      <w:r>
        <w:rPr>
          <w:rFonts w:ascii="Times New Roman" w:hAnsi="Times New Roman" w:cs="Times New Roman"/>
          <w:sz w:val="28"/>
          <w:szCs w:val="28"/>
        </w:rPr>
        <w:t xml:space="preserve">или способность представлять себе различные предметы и формы в пространстве;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Pr>
          <w:rFonts w:ascii="Times New Roman" w:hAnsi="Times New Roman" w:cs="Times New Roman"/>
          <w:bCs/>
          <w:iCs/>
          <w:sz w:val="28"/>
          <w:szCs w:val="28"/>
        </w:rPr>
        <w:t>память</w:t>
      </w:r>
      <w:r>
        <w:rPr>
          <w:rFonts w:ascii="Times New Roman" w:hAnsi="Times New Roman" w:cs="Times New Roman"/>
          <w:sz w:val="28"/>
          <w:szCs w:val="28"/>
        </w:rPr>
        <w:t xml:space="preserve">;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Cs/>
          <w:iCs/>
          <w:sz w:val="28"/>
          <w:szCs w:val="28"/>
        </w:rPr>
        <w:t>способность к рассуждению</w:t>
      </w:r>
      <w:r>
        <w:rPr>
          <w:rFonts w:ascii="Times New Roman" w:hAnsi="Times New Roman" w:cs="Times New Roman"/>
          <w:sz w:val="28"/>
          <w:szCs w:val="28"/>
        </w:rPr>
        <w:t>;</w:t>
      </w:r>
      <w:r>
        <w:rPr>
          <w:rFonts w:ascii="Times New Roman" w:hAnsi="Times New Roman" w:cs="Times New Roman"/>
          <w:bCs/>
          <w:sz w:val="28"/>
          <w:szCs w:val="28"/>
        </w:rPr>
        <w:t xml:space="preserve">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bCs/>
          <w:sz w:val="28"/>
          <w:szCs w:val="28"/>
        </w:rPr>
        <w:t xml:space="preserve"> </w:t>
      </w:r>
      <w:r>
        <w:rPr>
          <w:rFonts w:ascii="Times New Roman" w:hAnsi="Times New Roman" w:cs="Times New Roman"/>
          <w:bCs/>
          <w:iCs/>
          <w:sz w:val="28"/>
          <w:szCs w:val="28"/>
        </w:rPr>
        <w:t>быстроту восприятия</w:t>
      </w:r>
      <w:r>
        <w:rPr>
          <w:rFonts w:ascii="Times New Roman" w:hAnsi="Times New Roman" w:cs="Times New Roman"/>
          <w:bCs/>
          <w:sz w:val="28"/>
          <w:szCs w:val="28"/>
        </w:rPr>
        <w:t xml:space="preserve"> </w:t>
      </w:r>
      <w:r>
        <w:rPr>
          <w:rFonts w:ascii="Times New Roman" w:hAnsi="Times New Roman" w:cs="Times New Roman"/>
          <w:sz w:val="28"/>
          <w:szCs w:val="28"/>
        </w:rPr>
        <w:t>сходств или различий между предметами и изображениями.</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Дж. Гилфорд</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120</w:t>
      </w:r>
      <w:r>
        <w:rPr>
          <w:rFonts w:ascii="Times New Roman" w:hAnsi="Times New Roman" w:cs="Times New Roman"/>
          <w:bCs/>
          <w:iCs/>
          <w:sz w:val="28"/>
          <w:szCs w:val="28"/>
        </w:rPr>
        <w:t xml:space="preserve"> факторов интеллекта</w:t>
      </w:r>
      <w:r>
        <w:rPr>
          <w:rFonts w:ascii="Times New Roman" w:hAnsi="Times New Roman" w:cs="Times New Roman"/>
          <w:sz w:val="28"/>
          <w:szCs w:val="28"/>
        </w:rPr>
        <w:t>, исходя из того, для каких умственных операций они нужны, к каким результатам приводят эти операции и каково их содержание (содержание может быть образным, символическим, семантическим, поведенческим).</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 Б.</w:t>
      </w:r>
      <w:r>
        <w:rPr>
          <w:rFonts w:ascii="Times New Roman" w:hAnsi="Times New Roman" w:cs="Times New Roman"/>
          <w:sz w:val="28"/>
          <w:szCs w:val="28"/>
        </w:rPr>
        <w:t xml:space="preserve"> </w:t>
      </w:r>
      <w:r>
        <w:rPr>
          <w:rFonts w:ascii="Times New Roman" w:hAnsi="Times New Roman" w:cs="Times New Roman"/>
          <w:bCs/>
          <w:sz w:val="28"/>
          <w:szCs w:val="28"/>
        </w:rPr>
        <w:t xml:space="preserve">Кэттела </w:t>
      </w:r>
      <w:r>
        <w:rPr>
          <w:rFonts w:ascii="Times New Roman" w:hAnsi="Times New Roman" w:cs="Times New Roman"/>
          <w:sz w:val="28"/>
          <w:szCs w:val="28"/>
        </w:rPr>
        <w:t xml:space="preserve">(1967) у каждого из нас уже с рождения имеется </w:t>
      </w:r>
      <w:r>
        <w:rPr>
          <w:rFonts w:ascii="Times New Roman" w:hAnsi="Times New Roman" w:cs="Times New Roman"/>
          <w:bCs/>
          <w:iCs/>
          <w:sz w:val="28"/>
          <w:szCs w:val="28"/>
        </w:rPr>
        <w:t>потенциальный интеллект,</w:t>
      </w:r>
      <w:r>
        <w:rPr>
          <w:rFonts w:ascii="Times New Roman" w:hAnsi="Times New Roman" w:cs="Times New Roman"/>
          <w:sz w:val="28"/>
          <w:szCs w:val="28"/>
        </w:rPr>
        <w:t xml:space="preserve"> который лежит в основе нашей способности к мышлению, абстрагированию и рассуждению. Примерно к 20 годам этот интеллект достигает наибольшего расцвета.</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теории интеллекта</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Наиболее известны теория множественности форм интеллекта </w:t>
      </w:r>
      <w:r>
        <w:rPr>
          <w:rFonts w:ascii="Times New Roman" w:hAnsi="Times New Roman" w:cs="Times New Roman"/>
          <w:bCs/>
          <w:sz w:val="28"/>
          <w:szCs w:val="28"/>
        </w:rPr>
        <w:t>Г. Гарднера</w:t>
      </w:r>
      <w:r>
        <w:rPr>
          <w:rFonts w:ascii="Times New Roman" w:hAnsi="Times New Roman" w:cs="Times New Roman"/>
          <w:sz w:val="28"/>
          <w:szCs w:val="28"/>
        </w:rPr>
        <w:t xml:space="preserve"> и триархическая теория интеллекта </w:t>
      </w:r>
      <w:r>
        <w:rPr>
          <w:rFonts w:ascii="Times New Roman" w:hAnsi="Times New Roman" w:cs="Times New Roman"/>
          <w:bCs/>
          <w:sz w:val="28"/>
          <w:szCs w:val="28"/>
        </w:rPr>
        <w:t>Р. Стернберга</w:t>
      </w:r>
      <w:r>
        <w:rPr>
          <w:rFonts w:ascii="Times New Roman" w:hAnsi="Times New Roman" w:cs="Times New Roman"/>
          <w:sz w:val="28"/>
          <w:szCs w:val="28"/>
        </w:rPr>
        <w:t>.</w:t>
      </w:r>
    </w:p>
    <w:p w:rsidR="001A38FF" w:rsidRDefault="001A38FF" w:rsidP="001A38F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Г. Гарднер выделил 7 типов интеллекта:</w:t>
      </w:r>
    </w:p>
    <w:p w:rsidR="001A38FF" w:rsidRDefault="001A38FF" w:rsidP="001A38FF">
      <w:pPr>
        <w:numPr>
          <w:ilvl w:val="0"/>
          <w:numId w:val="27"/>
        </w:numPr>
        <w:spacing w:after="0" w:line="240" w:lineRule="auto"/>
        <w:ind w:firstLine="709"/>
        <w:rPr>
          <w:rFonts w:ascii="Times New Roman" w:hAnsi="Times New Roman" w:cs="Times New Roman"/>
          <w:sz w:val="28"/>
          <w:szCs w:val="28"/>
        </w:rPr>
      </w:pPr>
      <w:r>
        <w:rPr>
          <w:rFonts w:ascii="Times New Roman" w:hAnsi="Times New Roman" w:cs="Times New Roman"/>
          <w:iCs/>
          <w:sz w:val="28"/>
          <w:szCs w:val="28"/>
        </w:rPr>
        <w:t>вербально-лингвистический (языковой) интеллект</w:t>
      </w:r>
    </w:p>
    <w:p w:rsidR="001A38FF" w:rsidRDefault="001A38FF" w:rsidP="001A38FF">
      <w:pPr>
        <w:numPr>
          <w:ilvl w:val="0"/>
          <w:numId w:val="27"/>
        </w:num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логико-математический интеллект</w:t>
      </w:r>
    </w:p>
    <w:p w:rsidR="001A38FF" w:rsidRDefault="001A38FF" w:rsidP="001A38FF">
      <w:pPr>
        <w:numPr>
          <w:ilvl w:val="0"/>
          <w:numId w:val="27"/>
        </w:num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визуально-пространственный интеллект</w:t>
      </w:r>
    </w:p>
    <w:p w:rsidR="001A38FF" w:rsidRDefault="001A38FF" w:rsidP="001A38FF">
      <w:pPr>
        <w:numPr>
          <w:ilvl w:val="0"/>
          <w:numId w:val="27"/>
        </w:num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телесно-двигательный интеллект</w:t>
      </w:r>
    </w:p>
    <w:p w:rsidR="001A38FF" w:rsidRDefault="001A38FF" w:rsidP="001A38FF">
      <w:pPr>
        <w:numPr>
          <w:ilvl w:val="0"/>
          <w:numId w:val="27"/>
        </w:num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музыкально-ритмический интеллект</w:t>
      </w:r>
    </w:p>
    <w:p w:rsidR="001A38FF" w:rsidRDefault="001A38FF" w:rsidP="001A38FF">
      <w:pPr>
        <w:numPr>
          <w:ilvl w:val="0"/>
          <w:numId w:val="27"/>
        </w:num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внутриличностный интеллект</w:t>
      </w:r>
      <w:r>
        <w:rPr>
          <w:rFonts w:ascii="Times New Roman" w:hAnsi="Times New Roman" w:cs="Times New Roman"/>
          <w:sz w:val="28"/>
          <w:szCs w:val="28"/>
        </w:rPr>
        <w:t xml:space="preserve"> или способность к самопознанию</w:t>
      </w:r>
    </w:p>
    <w:p w:rsidR="001A38FF" w:rsidRDefault="001A38FF" w:rsidP="001A38FF">
      <w:pPr>
        <w:numPr>
          <w:ilvl w:val="0"/>
          <w:numId w:val="27"/>
        </w:numPr>
        <w:spacing w:after="0" w:line="240" w:lineRule="auto"/>
        <w:ind w:firstLine="709"/>
        <w:rPr>
          <w:rFonts w:ascii="Times New Roman" w:hAnsi="Times New Roman" w:cs="Times New Roman"/>
          <w:sz w:val="28"/>
          <w:szCs w:val="28"/>
        </w:rPr>
      </w:pPr>
      <w:r>
        <w:rPr>
          <w:rFonts w:ascii="Times New Roman" w:hAnsi="Times New Roman" w:cs="Times New Roman"/>
          <w:iCs/>
          <w:sz w:val="28"/>
          <w:szCs w:val="28"/>
        </w:rPr>
        <w:t>межличностный интеллект</w:t>
      </w:r>
    </w:p>
    <w:p w:rsidR="001A38FF" w:rsidRDefault="001A38FF" w:rsidP="001A38FF">
      <w:pPr>
        <w:rPr>
          <w:rFonts w:ascii="Times New Roman" w:hAnsi="Times New Roman" w:cs="Times New Roman"/>
          <w:i/>
          <w:sz w:val="28"/>
          <w:szCs w:val="28"/>
        </w:rPr>
      </w:pPr>
      <w:r>
        <w:rPr>
          <w:rFonts w:ascii="Times New Roman" w:hAnsi="Times New Roman" w:cs="Times New Roman"/>
          <w:i/>
          <w:sz w:val="28"/>
          <w:szCs w:val="28"/>
        </w:rPr>
        <w:t xml:space="preserve">2.Индивидуальные отличия интеллектуальных способностей. </w:t>
      </w:r>
    </w:p>
    <w:p w:rsidR="001A38FF" w:rsidRDefault="001A38FF" w:rsidP="001A38FF">
      <w:pPr>
        <w:rPr>
          <w:rFonts w:ascii="Times New Roman" w:hAnsi="Times New Roman" w:cs="Times New Roman"/>
          <w:sz w:val="28"/>
          <w:szCs w:val="28"/>
        </w:rPr>
      </w:pPr>
      <w:r>
        <w:rPr>
          <w:rFonts w:ascii="Times New Roman" w:hAnsi="Times New Roman" w:cs="Times New Roman"/>
          <w:sz w:val="28"/>
          <w:szCs w:val="28"/>
        </w:rPr>
        <w:t xml:space="preserve">Исследование индивидуальных различий интеллекта началось в XIX в., когда Ф. Гальтон заинтересовался проблемой наследуемости гениальности. В 1911 г. появился первый тест для оценки умственного развития детей (Бине и Симон). </w:t>
      </w:r>
    </w:p>
    <w:p w:rsidR="001A38FF" w:rsidRDefault="001A38FF" w:rsidP="001A38FF">
      <w:pPr>
        <w:jc w:val="both"/>
        <w:rPr>
          <w:rFonts w:ascii="Times New Roman" w:hAnsi="Times New Roman" w:cs="Times New Roman"/>
          <w:sz w:val="28"/>
          <w:szCs w:val="28"/>
        </w:rPr>
      </w:pPr>
      <w:r>
        <w:rPr>
          <w:rFonts w:ascii="Times New Roman" w:hAnsi="Times New Roman" w:cs="Times New Roman"/>
          <w:sz w:val="28"/>
          <w:szCs w:val="28"/>
        </w:rPr>
        <w:t xml:space="preserve">В лонгитюдном исследование (Л. Термен,1921 г.) обследовали по тестам интеллектуального развития около 150 тыс. школьников Калифорнии в возрасте от 8 до 12 лет. Из них было отобрано 1528 детей (то есть примерно 1 из 100), показавших наиболее высокие результаты. Затем через 6-7,11-19, 30-31 и 60 лет были проведены контрольные исследования жизненных успехов, которых добились высокоинтеллектуальные дети. </w:t>
      </w:r>
    </w:p>
    <w:p w:rsidR="001A38FF" w:rsidRDefault="001A38FF" w:rsidP="001A38FF">
      <w:pPr>
        <w:jc w:val="both"/>
        <w:rPr>
          <w:rFonts w:ascii="Times New Roman" w:hAnsi="Times New Roman" w:cs="Times New Roman"/>
          <w:sz w:val="28"/>
          <w:szCs w:val="28"/>
        </w:rPr>
      </w:pPr>
      <w:r>
        <w:rPr>
          <w:rFonts w:ascii="Times New Roman" w:hAnsi="Times New Roman" w:cs="Times New Roman"/>
          <w:sz w:val="28"/>
          <w:szCs w:val="28"/>
        </w:rPr>
        <w:t xml:space="preserve">Выяснилось, что практически все члены выборки добились высокого социального статуса. Все они закончили школу, а 2/3 — университет. Каждый восьмой стал доктором наук. Через 30 лет после первого обследования (то есть примерно к сорокалетнему возрасту) членами выборки было опубликовано 67 книг, получено 150 патентов. Но ни один из обследуемых не проявил </w:t>
      </w:r>
      <w:r>
        <w:rPr>
          <w:rFonts w:ascii="Times New Roman" w:hAnsi="Times New Roman" w:cs="Times New Roman"/>
          <w:sz w:val="28"/>
          <w:szCs w:val="28"/>
        </w:rPr>
        <w:lastRenderedPageBreak/>
        <w:t>исключительного таланта в области науки или искусства, который можно было бы рассматривать как вклад в мировую культуру.</w:t>
      </w:r>
    </w:p>
    <w:p w:rsidR="001A38FF" w:rsidRDefault="001A38FF" w:rsidP="001A38FF">
      <w:pPr>
        <w:jc w:val="center"/>
        <w:rPr>
          <w:rFonts w:ascii="Times New Roman" w:hAnsi="Times New Roman" w:cs="Times New Roman"/>
          <w:sz w:val="28"/>
          <w:szCs w:val="28"/>
        </w:rPr>
      </w:pPr>
      <w:r>
        <w:rPr>
          <w:rFonts w:ascii="Times New Roman" w:hAnsi="Times New Roman" w:cs="Times New Roman"/>
          <w:i/>
          <w:sz w:val="28"/>
          <w:szCs w:val="28"/>
        </w:rPr>
        <w:t>3.Проведение границы между психологической нормой интеллекта и умственной отсталостью</w:t>
      </w:r>
      <w:r>
        <w:rPr>
          <w:rFonts w:ascii="Times New Roman" w:hAnsi="Times New Roman" w:cs="Times New Roman"/>
          <w:sz w:val="28"/>
          <w:szCs w:val="28"/>
        </w:rPr>
        <w:t>.</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Отсталое умственное развитие человека – это нарушение интеллекта, которое необратимо.</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2 основные клинические формы, которые различаются временем возникновения:</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Олигофрения - возникает из-за внутреннего повреждения мозга ребенка на первых годах жизни, происходит нарушение развития интеллекта вследствие его недоразвития;</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Деменция – это развал уже существующих функций интеллекта по причине разных заболеваний мозга, вследствие повреждения его коры в возрасте после первых 2-3х лет жизни.</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Умственная отсталость – группа различных наследственных, врожденных или рано приобретенных состояний общего психического недоразвития. Согласно МКБ-10, умственная отсталость – это состояние задержанного или неполного развития психики, которое в первую очередь характеризуется нарушением способностей, проявляющихся в период созревания и обеспечивающих общий уровень интеллектуальности, то есть когнитивных, речевых, моторных и социальных способностей.</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Синонимами умственной отсталости являются такие понятия как «общее психическое недоразвитие», «психическое недоразвитие», «олигофрения». По мнению некоторых современных авторов, понятие «умственная отсталость» более широкое, чем часто использовавшийся ранее термин «олигофрения».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олигофренией обычно понимают дефект, ограниченный в первую очередь сферой интеллекта. Термин «умственная отсталость» стал все более общепринятым в мировой психиатрии в течение последних двух десятилетий, постепенно заменив термин «олигофрения».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Всемирной организации здравоохранения, а также ряда отечественных и зарубежных авторов, показатели распространенности умственной отсталости в популяции колеблются в пределах от 1 до 3 % населения. Среди лиц мужского пола умственная отсталость встречается примерно в 1,5 раза чаще, чем среди женщин. Подобное соотношение наиболее заметно при легкой степени психического недоразвития, а при выраженных степенях интеллектуальной недостаточности, как правило, количественной разницы между мальчиками и девочками не наблюдается.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классификаций в качестве основного критерия группировки умственной отсталости используется степень глубины интеллектуального дефекта. В МКБ-10 выделяется умственная отсталость легкой степени (F70), умеренная (F71), тяжелая (F72) и глубокая (F73). </w:t>
      </w:r>
      <w:r>
        <w:rPr>
          <w:rFonts w:ascii="Times New Roman" w:hAnsi="Times New Roman" w:cs="Times New Roman"/>
          <w:sz w:val="28"/>
          <w:szCs w:val="28"/>
        </w:rPr>
        <w:lastRenderedPageBreak/>
        <w:t xml:space="preserve">Выделяются также разделы F78 (другая умственная отсталость) и F79 (неуточненная умственная отсталость).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при постановке официального диагноза и при принятии решения о типе (форме) обучения ребенка, о предоставлении ему инвалидности и решении многих других вопросов рекомендовано использование этой классификации. В отечественной литературе чаще всего выделялось три степени общего психического недоразвития: идиотия (глубокая умственная отсталость), имбецильность (резко выраженная и среднетяжелая умственная отсталость) и дебильность (легкая умственная отсталость). Данная классификация удобна при практическом использовании и наиболее распространена.  </w:t>
      </w:r>
    </w:p>
    <w:p w:rsidR="001A38FF" w:rsidRDefault="001A38FF" w:rsidP="001A38FF">
      <w:pPr>
        <w:spacing w:after="0" w:line="240" w:lineRule="auto"/>
        <w:ind w:firstLine="709"/>
        <w:jc w:val="both"/>
        <w:rPr>
          <w:rFonts w:ascii="Times New Roman" w:hAnsi="Times New Roman" w:cs="Times New Roman"/>
          <w:sz w:val="28"/>
          <w:szCs w:val="28"/>
        </w:rPr>
      </w:pPr>
    </w:p>
    <w:p w:rsidR="001A38FF" w:rsidRDefault="001A38FF" w:rsidP="001A38FF">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4.Эмоциональный интеллект</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1988 г. Рувен </w:t>
      </w:r>
      <w:proofErr w:type="gramStart"/>
      <w:r>
        <w:rPr>
          <w:rFonts w:ascii="Times New Roman" w:hAnsi="Times New Roman" w:cs="Times New Roman"/>
          <w:sz w:val="28"/>
          <w:szCs w:val="28"/>
        </w:rPr>
        <w:t>Бар-Он</w:t>
      </w:r>
      <w:proofErr w:type="gramEnd"/>
      <w:r>
        <w:rPr>
          <w:rFonts w:ascii="Times New Roman" w:hAnsi="Times New Roman" w:cs="Times New Roman"/>
          <w:sz w:val="28"/>
          <w:szCs w:val="28"/>
        </w:rPr>
        <w:t xml:space="preserve"> ввел понятие эмоционально-социальный интеллект и предположил, что он состоит из многих, как глубоко личных, так и межличностных способностей, навыков и умений, которые, объединяясь, определяют поведение человека. Р. </w:t>
      </w:r>
      <w:proofErr w:type="gramStart"/>
      <w:r>
        <w:rPr>
          <w:rFonts w:ascii="Times New Roman" w:hAnsi="Times New Roman" w:cs="Times New Roman"/>
          <w:sz w:val="28"/>
          <w:szCs w:val="28"/>
        </w:rPr>
        <w:t>Бар-Он</w:t>
      </w:r>
      <w:proofErr w:type="gramEnd"/>
      <w:r>
        <w:rPr>
          <w:rFonts w:ascii="Times New Roman" w:hAnsi="Times New Roman" w:cs="Times New Roman"/>
          <w:sz w:val="28"/>
          <w:szCs w:val="28"/>
        </w:rPr>
        <w:t xml:space="preserve"> впервые ввел обозначение EQ - emotionalquotinent, коэффициент эмоциональности, по аналогии с IQ - коэффициентом интеллекта. Модель Р.</w:t>
      </w:r>
      <w:proofErr w:type="gramStart"/>
      <w:r>
        <w:rPr>
          <w:rFonts w:ascii="Times New Roman" w:hAnsi="Times New Roman" w:cs="Times New Roman"/>
          <w:sz w:val="28"/>
          <w:szCs w:val="28"/>
        </w:rPr>
        <w:t>Бар-Она</w:t>
      </w:r>
      <w:proofErr w:type="gramEnd"/>
      <w:r>
        <w:rPr>
          <w:rFonts w:ascii="Times New Roman" w:hAnsi="Times New Roman" w:cs="Times New Roman"/>
          <w:sz w:val="28"/>
          <w:szCs w:val="28"/>
        </w:rPr>
        <w:t xml:space="preserve"> даёт очень широкую трактовку понятия эмоциональный интеллект. Он определяет его как все не когнитивные способности, знания и компетентность, дающие человеку возможность успешно справляться с различными жизненными ситуациями [27]. </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proofErr w:type="gramStart"/>
      <w:r>
        <w:rPr>
          <w:rFonts w:ascii="Times New Roman" w:hAnsi="Times New Roman" w:cs="Times New Roman"/>
          <w:sz w:val="28"/>
          <w:szCs w:val="28"/>
        </w:rPr>
        <w:t>Бар-Он</w:t>
      </w:r>
      <w:proofErr w:type="gramEnd"/>
      <w:r>
        <w:rPr>
          <w:rFonts w:ascii="Times New Roman" w:hAnsi="Times New Roman" w:cs="Times New Roman"/>
          <w:sz w:val="28"/>
          <w:szCs w:val="28"/>
        </w:rPr>
        <w:t xml:space="preserve"> выделил пять сфер компетентности, которые можно отождествить с пятью компонентами эмоционального интеллекта: познание себя, навыки межличностного общения, способность к адаптации, управление стрессовыми ситуациями, преобладающее настроение. </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Базовая модель эмоционального интеллекта (Дж. Мейер, П. Сэловей, Д. Карузо, 1997) включает 4 компонента: различение (идентификация) и выражение эмоций;</w:t>
      </w:r>
      <w:r>
        <w:rPr>
          <w:rFonts w:ascii="Times New Roman" w:hAnsi="Times New Roman" w:cs="Times New Roman"/>
          <w:i/>
          <w:iCs/>
          <w:sz w:val="28"/>
          <w:szCs w:val="28"/>
        </w:rPr>
        <w:t xml:space="preserve"> </w:t>
      </w:r>
      <w:r>
        <w:rPr>
          <w:rFonts w:ascii="Times New Roman" w:hAnsi="Times New Roman" w:cs="Times New Roman"/>
          <w:sz w:val="28"/>
          <w:szCs w:val="28"/>
        </w:rPr>
        <w:t>фасилитация мышления (использование эмоций для повышения эффективности мышления и деятельности); понимание (осмысление) эмоций и осознанная регуляция эмоций.</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Эмоциональный интеллект -emotional intelligence, EQ) — умение определять, использовать, понимать и управлять собственными эмоциями в положительном ключе, например, чтобы снимать стресс, преодолевать трудности и разряжать конфликты. Также эта способность позволяет распознавать эмоциональное состояние других людей.</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2004 г. Д.В. Люсин предложил принципиально новую модель эмоционального интеллекта. Эмоциональный интеллект автор </w:t>
      </w:r>
      <w:proofErr w:type="gramStart"/>
      <w:r>
        <w:rPr>
          <w:rFonts w:ascii="Times New Roman" w:hAnsi="Times New Roman" w:cs="Times New Roman"/>
          <w:sz w:val="28"/>
          <w:szCs w:val="28"/>
        </w:rPr>
        <w:t>определяет</w:t>
      </w:r>
      <w:proofErr w:type="gramEnd"/>
      <w:r>
        <w:rPr>
          <w:rFonts w:ascii="Times New Roman" w:hAnsi="Times New Roman" w:cs="Times New Roman"/>
          <w:sz w:val="28"/>
          <w:szCs w:val="28"/>
        </w:rPr>
        <w:t xml:space="preserve"> как способность к пониманию своих и чужих эмоций и управлению ими. Под способностью к пониманию и управлению эмоциями Люсин Д.В. понимает следующее.</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Способность к пониманию эмоций означает, что человек:</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-может распознать эмоцию, т.е. установить сам факт наличия эмоционального переживания у себя или у другого человека;</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-может идентифицировать эмоцию, т.е. установить, какую именно эмоцию испытывает он сам или другой человек, и найти для неё словесное выражение;</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-понимает причины, вызвавшие данную эмоцию, и следствия, к которым она приведёт.</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Способность к управлению эмоциями означает, что человек:</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-может контролировать интенсивность эмоций, прежде всего приглушать чрезмерно сильные эмоции;</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-может контролировать внешнее выражение эмоций;</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-может при необходимости произвольно вызвать ту или иную эмоцию.</w:t>
      </w:r>
    </w:p>
    <w:p w:rsidR="001A38FF" w:rsidRDefault="001A38FF" w:rsidP="001A38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И способность к пониманию, и способность к управлению эмоциями может быть направлена и на собственные эмоции, и на эмоции других людей, то есть можно </w:t>
      </w:r>
      <w:proofErr w:type="gramStart"/>
      <w:r>
        <w:rPr>
          <w:rFonts w:ascii="Times New Roman" w:hAnsi="Times New Roman" w:cs="Times New Roman"/>
          <w:sz w:val="28"/>
          <w:szCs w:val="28"/>
        </w:rPr>
        <w:t>говорить</w:t>
      </w:r>
      <w:proofErr w:type="gramEnd"/>
      <w:r>
        <w:rPr>
          <w:rFonts w:ascii="Times New Roman" w:hAnsi="Times New Roman" w:cs="Times New Roman"/>
          <w:sz w:val="28"/>
          <w:szCs w:val="28"/>
        </w:rPr>
        <w:t xml:space="preserve"> как о внутриличностном, так и о межличностном эмоциональном интеллекте. Эти два варианта предполагают актуализацию разных когнитивных процессов и навыков, однако должны быть связаны друг с другом.</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Эмоциональный интеллект может быть улучшен в любой период жизни.</w:t>
      </w:r>
    </w:p>
    <w:p w:rsidR="001A38FF" w:rsidRDefault="001A38FF" w:rsidP="001A3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диагностики эмоционального интеллекта тест Н. Холла, который содержит 5 шкал:</w:t>
      </w:r>
    </w:p>
    <w:p w:rsidR="001A38FF" w:rsidRDefault="001A38FF" w:rsidP="001A38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эмоциональная осведомленность;</w:t>
      </w:r>
    </w:p>
    <w:p w:rsidR="001A38FF" w:rsidRDefault="001A38FF" w:rsidP="001A38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управление своими эмоциями (скорее, эмоциональная отходчивость, эмоциональная неригидность);</w:t>
      </w:r>
    </w:p>
    <w:p w:rsidR="001A38FF" w:rsidRDefault="001A38FF" w:rsidP="001A38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самомотивация (скорее, как раз произвольное управление своими эмоциями);</w:t>
      </w:r>
    </w:p>
    <w:p w:rsidR="001A38FF" w:rsidRDefault="001A38FF" w:rsidP="001A38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эмпатия;</w:t>
      </w:r>
    </w:p>
    <w:p w:rsidR="001A38FF" w:rsidRDefault="001A38FF" w:rsidP="001A38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распознавание эмоций других людей (скорее, умение воздействовать на их эмоциональное состояние).</w:t>
      </w:r>
    </w:p>
    <w:p w:rsidR="001A38FF" w:rsidRPr="00BF7745" w:rsidRDefault="001A38FF" w:rsidP="00BF7745">
      <w:pPr>
        <w:spacing w:after="0" w:line="240" w:lineRule="auto"/>
        <w:ind w:firstLine="709"/>
        <w:jc w:val="both"/>
        <w:rPr>
          <w:rFonts w:ascii="Times New Roman" w:hAnsi="Times New Roman" w:cs="Times New Roman"/>
          <w:sz w:val="28"/>
          <w:szCs w:val="28"/>
        </w:rPr>
      </w:pPr>
    </w:p>
    <w:p w:rsidR="002674E6" w:rsidRPr="00BF7745" w:rsidRDefault="008E4D8C" w:rsidP="00BF774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Лекция 13. </w:t>
      </w:r>
      <w:r w:rsidR="002674E6" w:rsidRPr="00BF7745">
        <w:rPr>
          <w:rFonts w:ascii="Times New Roman" w:hAnsi="Times New Roman" w:cs="Times New Roman"/>
          <w:b/>
          <w:sz w:val="28"/>
          <w:szCs w:val="28"/>
        </w:rPr>
        <w:t>Стилевые проявления индивидуальности</w:t>
      </w:r>
    </w:p>
    <w:p w:rsidR="002674E6" w:rsidRPr="00BF7745" w:rsidRDefault="002674E6" w:rsidP="00BF7745">
      <w:pPr>
        <w:pStyle w:val="a6"/>
        <w:numPr>
          <w:ilvl w:val="0"/>
          <w:numId w:val="1"/>
        </w:numPr>
        <w:tabs>
          <w:tab w:val="clear" w:pos="927"/>
          <w:tab w:val="left" w:pos="993"/>
          <w:tab w:val="num" w:pos="1211"/>
        </w:tabs>
        <w:spacing w:after="0"/>
        <w:ind w:left="0" w:firstLine="709"/>
        <w:jc w:val="both"/>
        <w:rPr>
          <w:color w:val="000000"/>
          <w:sz w:val="28"/>
          <w:szCs w:val="28"/>
        </w:rPr>
      </w:pPr>
      <w:r w:rsidRPr="00BF7745">
        <w:rPr>
          <w:sz w:val="28"/>
          <w:szCs w:val="28"/>
        </w:rPr>
        <w:t>Понятие стиля в психологии.</w:t>
      </w:r>
    </w:p>
    <w:p w:rsidR="002674E6" w:rsidRPr="00BF7745" w:rsidRDefault="002674E6" w:rsidP="00BF7745">
      <w:pPr>
        <w:pStyle w:val="a6"/>
        <w:numPr>
          <w:ilvl w:val="0"/>
          <w:numId w:val="1"/>
        </w:numPr>
        <w:tabs>
          <w:tab w:val="clear" w:pos="927"/>
          <w:tab w:val="left" w:pos="993"/>
          <w:tab w:val="num" w:pos="1211"/>
        </w:tabs>
        <w:spacing w:after="0"/>
        <w:ind w:left="0" w:firstLine="709"/>
        <w:jc w:val="both"/>
        <w:rPr>
          <w:color w:val="000000"/>
          <w:sz w:val="28"/>
          <w:szCs w:val="28"/>
        </w:rPr>
      </w:pPr>
      <w:r w:rsidRPr="00BF7745">
        <w:rPr>
          <w:sz w:val="28"/>
          <w:szCs w:val="28"/>
        </w:rPr>
        <w:t xml:space="preserve"> Индивидуальный стиль деятельности. Факторы, детерминирующие индивидуальный стиль деятельности.</w:t>
      </w:r>
    </w:p>
    <w:p w:rsidR="002674E6" w:rsidRPr="00BF7745" w:rsidRDefault="002674E6" w:rsidP="00BF7745">
      <w:pPr>
        <w:pStyle w:val="a6"/>
        <w:numPr>
          <w:ilvl w:val="0"/>
          <w:numId w:val="1"/>
        </w:numPr>
        <w:tabs>
          <w:tab w:val="clear" w:pos="927"/>
          <w:tab w:val="left" w:pos="993"/>
          <w:tab w:val="num" w:pos="1211"/>
        </w:tabs>
        <w:spacing w:after="0"/>
        <w:ind w:left="0" w:firstLine="709"/>
        <w:jc w:val="both"/>
        <w:rPr>
          <w:color w:val="000000"/>
          <w:sz w:val="28"/>
          <w:szCs w:val="28"/>
        </w:rPr>
      </w:pPr>
      <w:r w:rsidRPr="00BF7745">
        <w:rPr>
          <w:sz w:val="28"/>
          <w:szCs w:val="28"/>
        </w:rPr>
        <w:t>Когнитивный стиль: определение и виды.</w:t>
      </w:r>
    </w:p>
    <w:p w:rsidR="002674E6" w:rsidRPr="00BF7745" w:rsidRDefault="002674E6" w:rsidP="00BF7745">
      <w:pPr>
        <w:pStyle w:val="a6"/>
        <w:numPr>
          <w:ilvl w:val="0"/>
          <w:numId w:val="1"/>
        </w:numPr>
        <w:tabs>
          <w:tab w:val="clear" w:pos="927"/>
          <w:tab w:val="left" w:pos="993"/>
          <w:tab w:val="num" w:pos="1211"/>
        </w:tabs>
        <w:spacing w:after="0"/>
        <w:ind w:left="0" w:firstLine="709"/>
        <w:jc w:val="both"/>
        <w:rPr>
          <w:color w:val="000000"/>
          <w:sz w:val="28"/>
          <w:szCs w:val="28"/>
        </w:rPr>
      </w:pPr>
      <w:r w:rsidRPr="00BF7745">
        <w:rPr>
          <w:sz w:val="28"/>
          <w:szCs w:val="28"/>
        </w:rPr>
        <w:t xml:space="preserve">Положительный и негативный стили атрибуции. </w:t>
      </w:r>
    </w:p>
    <w:p w:rsidR="002674E6" w:rsidRPr="00BF7745" w:rsidRDefault="002674E6" w:rsidP="00BF7745">
      <w:pPr>
        <w:pStyle w:val="a6"/>
        <w:numPr>
          <w:ilvl w:val="0"/>
          <w:numId w:val="1"/>
        </w:numPr>
        <w:tabs>
          <w:tab w:val="clear" w:pos="927"/>
          <w:tab w:val="left" w:pos="993"/>
          <w:tab w:val="num" w:pos="1211"/>
        </w:tabs>
        <w:spacing w:after="0"/>
        <w:ind w:left="0" w:firstLine="709"/>
        <w:jc w:val="both"/>
        <w:rPr>
          <w:color w:val="000000"/>
          <w:sz w:val="28"/>
          <w:szCs w:val="28"/>
        </w:rPr>
      </w:pPr>
      <w:r w:rsidRPr="00BF7745">
        <w:rPr>
          <w:sz w:val="28"/>
          <w:szCs w:val="28"/>
        </w:rPr>
        <w:t xml:space="preserve">Внешний (экстернальный) и внутренний (интернальный) локус контроля. </w:t>
      </w:r>
    </w:p>
    <w:p w:rsidR="002674E6" w:rsidRPr="00BF7745" w:rsidRDefault="002674E6" w:rsidP="00BF7745">
      <w:pPr>
        <w:pStyle w:val="a6"/>
        <w:numPr>
          <w:ilvl w:val="0"/>
          <w:numId w:val="1"/>
        </w:numPr>
        <w:tabs>
          <w:tab w:val="clear" w:pos="927"/>
          <w:tab w:val="left" w:pos="993"/>
          <w:tab w:val="num" w:pos="1211"/>
        </w:tabs>
        <w:spacing w:after="0"/>
        <w:ind w:left="0" w:firstLine="709"/>
        <w:jc w:val="both"/>
        <w:rPr>
          <w:color w:val="000000"/>
          <w:sz w:val="28"/>
          <w:szCs w:val="28"/>
        </w:rPr>
      </w:pPr>
      <w:r w:rsidRPr="00BF7745">
        <w:rPr>
          <w:sz w:val="28"/>
          <w:szCs w:val="28"/>
        </w:rPr>
        <w:t xml:space="preserve">Вербально-логический (абстрактный) и образно-действенный (конкретный) стиль переработки информации.  </w:t>
      </w:r>
    </w:p>
    <w:p w:rsidR="002674E6" w:rsidRPr="00BF7745" w:rsidRDefault="002674E6" w:rsidP="00BF7745">
      <w:pPr>
        <w:pStyle w:val="a6"/>
        <w:tabs>
          <w:tab w:val="left" w:pos="993"/>
        </w:tabs>
        <w:spacing w:after="0"/>
        <w:ind w:firstLine="709"/>
        <w:jc w:val="both"/>
        <w:rPr>
          <w:color w:val="000000"/>
          <w:sz w:val="28"/>
          <w:szCs w:val="28"/>
        </w:rPr>
      </w:pPr>
    </w:p>
    <w:p w:rsidR="002674E6" w:rsidRPr="00BF7745" w:rsidRDefault="002674E6" w:rsidP="00BF7745">
      <w:pPr>
        <w:pStyle w:val="a4"/>
        <w:numPr>
          <w:ilvl w:val="0"/>
          <w:numId w:val="21"/>
        </w:numPr>
        <w:ind w:left="0" w:firstLine="709"/>
        <w:jc w:val="both"/>
        <w:rPr>
          <w:b/>
          <w:sz w:val="28"/>
          <w:szCs w:val="28"/>
        </w:rPr>
      </w:pPr>
      <w:r w:rsidRPr="00BF7745">
        <w:rPr>
          <w:b/>
          <w:sz w:val="28"/>
          <w:szCs w:val="28"/>
        </w:rPr>
        <w:t>Понятие стиля в психологии</w:t>
      </w:r>
    </w:p>
    <w:p w:rsidR="002674E6" w:rsidRPr="00BF7745" w:rsidRDefault="002674E6" w:rsidP="00BF7745">
      <w:pPr>
        <w:spacing w:after="0" w:line="240" w:lineRule="auto"/>
        <w:ind w:firstLine="709"/>
        <w:jc w:val="both"/>
        <w:rPr>
          <w:rFonts w:ascii="Times New Roman" w:hAnsi="Times New Roman" w:cs="Times New Roman"/>
          <w:sz w:val="28"/>
          <w:szCs w:val="28"/>
        </w:rPr>
      </w:pP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Понятие «стиль» в психологии употребляется довольно часто и в разных контекстах. Среди уже сложившихся, с устоявшимися традициями направлений изучения стилевых феноменов, можно выделить три основных: когнитивные стили, стили руководства и лидерства, индивидуальные стили деятельности.</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А.</w:t>
      </w:r>
      <w:r w:rsidR="00445C6A">
        <w:rPr>
          <w:rFonts w:ascii="Times New Roman" w:hAnsi="Times New Roman" w:cs="Times New Roman"/>
          <w:sz w:val="28"/>
          <w:szCs w:val="28"/>
        </w:rPr>
        <w:t xml:space="preserve"> </w:t>
      </w:r>
      <w:r w:rsidRPr="00BF7745">
        <w:rPr>
          <w:rFonts w:ascii="Times New Roman" w:hAnsi="Times New Roman" w:cs="Times New Roman"/>
          <w:sz w:val="28"/>
          <w:szCs w:val="28"/>
        </w:rPr>
        <w:t>Адлер, Г. Оллпорт, Р.</w:t>
      </w:r>
      <w:r w:rsidR="00445C6A">
        <w:rPr>
          <w:rFonts w:ascii="Times New Roman" w:hAnsi="Times New Roman" w:cs="Times New Roman"/>
          <w:sz w:val="28"/>
          <w:szCs w:val="28"/>
        </w:rPr>
        <w:t xml:space="preserve"> </w:t>
      </w:r>
      <w:r w:rsidRPr="00BF7745">
        <w:rPr>
          <w:rFonts w:ascii="Times New Roman" w:hAnsi="Times New Roman" w:cs="Times New Roman"/>
          <w:sz w:val="28"/>
          <w:szCs w:val="28"/>
        </w:rPr>
        <w:t>Стагнер были первыми учеными, которые в 30-х годах 20 века ввели в психологию понятие стиля.</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А.Адлер использует понятие стиля для объяснения индивидуального своеобразия жизненного пути личности. С раннего детства человек вырабатывает особую индивидуальную стратегию и тактику поведения, при помощи которой он защищается от сознания своей неполноценности и стремится достичь доминирования. Эта общая стратегия и характеризует индивидуальный стиль жизни. Таким образом, для объяснения жизненного пути личности А.</w:t>
      </w:r>
      <w:r w:rsidR="00445C6A">
        <w:rPr>
          <w:rFonts w:ascii="Times New Roman" w:hAnsi="Times New Roman" w:cs="Times New Roman"/>
          <w:sz w:val="28"/>
          <w:szCs w:val="28"/>
        </w:rPr>
        <w:t xml:space="preserve"> </w:t>
      </w:r>
      <w:r w:rsidRPr="00BF7745">
        <w:rPr>
          <w:rFonts w:ascii="Times New Roman" w:hAnsi="Times New Roman" w:cs="Times New Roman"/>
          <w:sz w:val="28"/>
          <w:szCs w:val="28"/>
        </w:rPr>
        <w:t xml:space="preserve">Адлер прибегает к понятию стиля как характеристики системы целей, которые ставит перед собой человек, защищая свою социальную полноценность. При этом стиль жизни человек не осознает, но стиль складывается свойствами организма и социальными условиями. </w:t>
      </w:r>
    </w:p>
    <w:p w:rsidR="008E4D8C" w:rsidRPr="00BF7745" w:rsidRDefault="008E4D8C" w:rsidP="008E4D8C">
      <w:pPr>
        <w:pStyle w:val="a3"/>
        <w:spacing w:before="0" w:beforeAutospacing="0" w:after="0" w:afterAutospacing="0"/>
        <w:ind w:firstLine="709"/>
        <w:jc w:val="both"/>
        <w:rPr>
          <w:color w:val="000000"/>
          <w:sz w:val="28"/>
          <w:szCs w:val="28"/>
        </w:rPr>
      </w:pPr>
      <w:r w:rsidRPr="00BF7745">
        <w:rPr>
          <w:color w:val="000000"/>
          <w:sz w:val="28"/>
          <w:szCs w:val="28"/>
        </w:rPr>
        <w:t>Жизненный стиль определяется как значение, которое человек придает миру и самому себе, его цели, направленность его устремлений и те подходы, которые он использует при решении жизненных проблем. Жизненный стиль имеет следующие характеристики:</w:t>
      </w:r>
    </w:p>
    <w:p w:rsidR="008E4D8C" w:rsidRPr="00BF7745" w:rsidRDefault="008E4D8C" w:rsidP="008E4D8C">
      <w:pPr>
        <w:pStyle w:val="a3"/>
        <w:spacing w:before="0" w:beforeAutospacing="0" w:after="0" w:afterAutospacing="0"/>
        <w:ind w:firstLine="709"/>
        <w:jc w:val="both"/>
        <w:rPr>
          <w:color w:val="000000"/>
          <w:sz w:val="28"/>
          <w:szCs w:val="28"/>
        </w:rPr>
      </w:pPr>
      <w:r>
        <w:rPr>
          <w:color w:val="000000"/>
          <w:sz w:val="28"/>
          <w:szCs w:val="28"/>
        </w:rPr>
        <w:t xml:space="preserve"> - </w:t>
      </w:r>
      <w:r w:rsidRPr="00BF7745">
        <w:rPr>
          <w:color w:val="000000"/>
          <w:sz w:val="28"/>
          <w:szCs w:val="28"/>
        </w:rPr>
        <w:t>формируется в раннем детстве</w:t>
      </w:r>
      <w:r w:rsidRPr="00BF7745">
        <w:rPr>
          <w:i/>
          <w:iCs/>
          <w:color w:val="000000"/>
          <w:sz w:val="28"/>
          <w:szCs w:val="28"/>
        </w:rPr>
        <w:t xml:space="preserve">, </w:t>
      </w:r>
      <w:r w:rsidRPr="00BF7745">
        <w:rPr>
          <w:color w:val="000000"/>
          <w:sz w:val="28"/>
          <w:szCs w:val="28"/>
        </w:rPr>
        <w:t>но не является врожденным личности;</w:t>
      </w:r>
    </w:p>
    <w:p w:rsidR="008E4D8C" w:rsidRPr="00BF7745" w:rsidRDefault="008E4D8C" w:rsidP="008E4D8C">
      <w:pPr>
        <w:pStyle w:val="a3"/>
        <w:spacing w:before="0" w:beforeAutospacing="0" w:after="0" w:afterAutospacing="0"/>
        <w:ind w:firstLine="709"/>
        <w:jc w:val="both"/>
        <w:rPr>
          <w:color w:val="000000"/>
          <w:sz w:val="28"/>
          <w:szCs w:val="28"/>
        </w:rPr>
      </w:pPr>
      <w:r>
        <w:rPr>
          <w:color w:val="000000"/>
          <w:sz w:val="28"/>
          <w:szCs w:val="28"/>
        </w:rPr>
        <w:t xml:space="preserve"> - </w:t>
      </w:r>
      <w:r w:rsidRPr="00BF7745">
        <w:rPr>
          <w:color w:val="000000"/>
          <w:sz w:val="28"/>
          <w:szCs w:val="28"/>
        </w:rPr>
        <w:t>часто носит ошибочный характер</w:t>
      </w:r>
      <w:r w:rsidRPr="00BF7745">
        <w:rPr>
          <w:i/>
          <w:iCs/>
          <w:color w:val="000000"/>
          <w:sz w:val="28"/>
          <w:szCs w:val="28"/>
        </w:rPr>
        <w:t xml:space="preserve">, </w:t>
      </w:r>
      <w:r w:rsidRPr="00BF7745">
        <w:rPr>
          <w:color w:val="000000"/>
          <w:sz w:val="28"/>
          <w:szCs w:val="28"/>
        </w:rPr>
        <w:t>то есть не соответствует реальности;</w:t>
      </w:r>
    </w:p>
    <w:p w:rsidR="008E4D8C" w:rsidRPr="00BF7745" w:rsidRDefault="008E4D8C" w:rsidP="008E4D8C">
      <w:pPr>
        <w:pStyle w:val="a3"/>
        <w:spacing w:before="0" w:beforeAutospacing="0" w:after="0" w:afterAutospacing="0"/>
        <w:ind w:firstLine="709"/>
        <w:jc w:val="both"/>
        <w:rPr>
          <w:color w:val="000000"/>
          <w:sz w:val="28"/>
          <w:szCs w:val="28"/>
        </w:rPr>
      </w:pPr>
      <w:r>
        <w:rPr>
          <w:color w:val="000000"/>
          <w:sz w:val="28"/>
          <w:szCs w:val="28"/>
        </w:rPr>
        <w:t xml:space="preserve"> - </w:t>
      </w:r>
      <w:r w:rsidRPr="00BF7745">
        <w:rPr>
          <w:color w:val="000000"/>
          <w:sz w:val="28"/>
          <w:szCs w:val="28"/>
        </w:rPr>
        <w:t>устойчив,</w:t>
      </w:r>
      <w:r w:rsidRPr="00BF7745">
        <w:rPr>
          <w:i/>
          <w:iCs/>
          <w:color w:val="000000"/>
          <w:sz w:val="28"/>
          <w:szCs w:val="28"/>
        </w:rPr>
        <w:t xml:space="preserve"> </w:t>
      </w:r>
      <w:r w:rsidRPr="00BF7745">
        <w:rPr>
          <w:color w:val="000000"/>
          <w:sz w:val="28"/>
          <w:szCs w:val="28"/>
        </w:rPr>
        <w:t xml:space="preserve">то есть установки, которые демонстрирует клиент, имеют глубоко укоренившиеся </w:t>
      </w:r>
      <w:proofErr w:type="gramStart"/>
      <w:r w:rsidRPr="00BF7745">
        <w:rPr>
          <w:color w:val="000000"/>
          <w:sz w:val="28"/>
          <w:szCs w:val="28"/>
        </w:rPr>
        <w:t>в его бессознательном корни</w:t>
      </w:r>
      <w:proofErr w:type="gramEnd"/>
      <w:r w:rsidRPr="00BF7745">
        <w:rPr>
          <w:color w:val="000000"/>
          <w:sz w:val="28"/>
          <w:szCs w:val="28"/>
        </w:rPr>
        <w:t>;</w:t>
      </w:r>
    </w:p>
    <w:p w:rsidR="008E4D8C" w:rsidRPr="00BF7745" w:rsidRDefault="008E4D8C" w:rsidP="008E4D8C">
      <w:pPr>
        <w:pStyle w:val="a3"/>
        <w:spacing w:before="0" w:beforeAutospacing="0" w:after="0" w:afterAutospacing="0"/>
        <w:ind w:firstLine="709"/>
        <w:jc w:val="both"/>
        <w:rPr>
          <w:color w:val="000000"/>
          <w:sz w:val="28"/>
          <w:szCs w:val="28"/>
        </w:rPr>
      </w:pPr>
      <w:r>
        <w:rPr>
          <w:color w:val="000000"/>
          <w:sz w:val="28"/>
          <w:szCs w:val="28"/>
        </w:rPr>
        <w:t xml:space="preserve"> - </w:t>
      </w:r>
      <w:r w:rsidRPr="00BF7745">
        <w:rPr>
          <w:color w:val="000000"/>
          <w:sz w:val="28"/>
          <w:szCs w:val="28"/>
        </w:rPr>
        <w:t>формируется под влиянием творческих способностей личности,</w:t>
      </w:r>
      <w:r w:rsidRPr="00BF7745">
        <w:rPr>
          <w:i/>
          <w:iCs/>
          <w:color w:val="000000"/>
          <w:sz w:val="28"/>
          <w:szCs w:val="28"/>
        </w:rPr>
        <w:t xml:space="preserve"> </w:t>
      </w:r>
      <w:r w:rsidRPr="00BF7745">
        <w:rPr>
          <w:color w:val="000000"/>
          <w:sz w:val="28"/>
          <w:szCs w:val="28"/>
        </w:rPr>
        <w:t xml:space="preserve">ее креативного </w:t>
      </w:r>
      <w:proofErr w:type="gramStart"/>
      <w:r w:rsidRPr="00BF7745">
        <w:rPr>
          <w:i/>
          <w:iCs/>
          <w:color w:val="000000"/>
          <w:sz w:val="28"/>
          <w:szCs w:val="28"/>
        </w:rPr>
        <w:t>Я</w:t>
      </w:r>
      <w:proofErr w:type="gramEnd"/>
      <w:r w:rsidRPr="00BF7745">
        <w:rPr>
          <w:b/>
          <w:bCs/>
          <w:color w:val="000000"/>
          <w:sz w:val="28"/>
          <w:szCs w:val="28"/>
        </w:rPr>
        <w:t>;</w:t>
      </w:r>
    </w:p>
    <w:p w:rsidR="008E4D8C" w:rsidRPr="00BF7745" w:rsidRDefault="008E4D8C" w:rsidP="008E4D8C">
      <w:pPr>
        <w:pStyle w:val="a3"/>
        <w:spacing w:before="0" w:beforeAutospacing="0" w:after="0" w:afterAutospacing="0"/>
        <w:ind w:firstLine="709"/>
        <w:jc w:val="both"/>
        <w:rPr>
          <w:color w:val="000000"/>
          <w:sz w:val="28"/>
          <w:szCs w:val="28"/>
        </w:rPr>
      </w:pPr>
      <w:r>
        <w:rPr>
          <w:color w:val="000000"/>
          <w:sz w:val="28"/>
          <w:szCs w:val="28"/>
        </w:rPr>
        <w:t xml:space="preserve"> - </w:t>
      </w:r>
      <w:r w:rsidRPr="00BF7745">
        <w:rPr>
          <w:color w:val="000000"/>
          <w:sz w:val="28"/>
          <w:szCs w:val="28"/>
        </w:rPr>
        <w:t>ответственность за формирование и, следовательно, изменение жизненного стиля лежит на самом человеке, а это означает, что клиент в состоянии изменить свой жизненный стиль;</w:t>
      </w:r>
    </w:p>
    <w:p w:rsidR="008E4D8C" w:rsidRPr="00BF7745" w:rsidRDefault="008E4D8C" w:rsidP="008E4D8C">
      <w:pPr>
        <w:pStyle w:val="a3"/>
        <w:spacing w:before="0" w:beforeAutospacing="0" w:after="0" w:afterAutospacing="0"/>
        <w:ind w:firstLine="709"/>
        <w:jc w:val="both"/>
        <w:rPr>
          <w:color w:val="000000"/>
          <w:sz w:val="28"/>
          <w:szCs w:val="28"/>
        </w:rPr>
      </w:pPr>
      <w:r>
        <w:rPr>
          <w:color w:val="000000"/>
          <w:sz w:val="28"/>
          <w:szCs w:val="28"/>
        </w:rPr>
        <w:t xml:space="preserve"> - </w:t>
      </w:r>
      <w:r w:rsidRPr="00BF7745">
        <w:rPr>
          <w:color w:val="000000"/>
          <w:sz w:val="28"/>
          <w:szCs w:val="28"/>
        </w:rPr>
        <w:t>в зависимости от того, как человеком решается та или иная жизненно важная проблема, у него формируется определенный жизненный стиль, который в дальнейшем служит основной для разрешения различных жизненных проблем и ситуаций.</w:t>
      </w:r>
    </w:p>
    <w:p w:rsidR="008E4D8C" w:rsidRPr="00BF7745" w:rsidRDefault="008E4D8C" w:rsidP="008E4D8C">
      <w:pPr>
        <w:pStyle w:val="a3"/>
        <w:spacing w:before="0" w:beforeAutospacing="0" w:after="0" w:afterAutospacing="0"/>
        <w:ind w:firstLine="709"/>
        <w:jc w:val="both"/>
        <w:rPr>
          <w:color w:val="000000"/>
          <w:sz w:val="28"/>
          <w:szCs w:val="28"/>
        </w:rPr>
      </w:pPr>
      <w:r w:rsidRPr="00BF7745">
        <w:rPr>
          <w:color w:val="000000"/>
          <w:sz w:val="28"/>
          <w:szCs w:val="28"/>
        </w:rPr>
        <w:t>Жизненный стиль личности формируется на основе специфики решения человеком следующих жизненно важных проблем:</w:t>
      </w:r>
    </w:p>
    <w:p w:rsidR="008E4D8C" w:rsidRPr="00BF7745" w:rsidRDefault="008E4D8C" w:rsidP="008E4D8C">
      <w:pPr>
        <w:pStyle w:val="a3"/>
        <w:spacing w:before="0" w:beforeAutospacing="0" w:after="0" w:afterAutospacing="0"/>
        <w:ind w:firstLine="709"/>
        <w:jc w:val="both"/>
        <w:rPr>
          <w:color w:val="000000"/>
          <w:sz w:val="28"/>
          <w:szCs w:val="28"/>
        </w:rPr>
      </w:pPr>
      <w:r>
        <w:rPr>
          <w:color w:val="000000"/>
          <w:sz w:val="28"/>
          <w:szCs w:val="28"/>
        </w:rPr>
        <w:t xml:space="preserve"> - </w:t>
      </w:r>
      <w:r w:rsidRPr="00BF7745">
        <w:rPr>
          <w:color w:val="000000"/>
          <w:sz w:val="28"/>
          <w:szCs w:val="28"/>
        </w:rPr>
        <w:t>профессионального самоопределения,</w:t>
      </w:r>
      <w:r w:rsidRPr="00BF7745">
        <w:rPr>
          <w:i/>
          <w:iCs/>
          <w:color w:val="000000"/>
          <w:sz w:val="28"/>
          <w:szCs w:val="28"/>
        </w:rPr>
        <w:t xml:space="preserve"> </w:t>
      </w:r>
      <w:r w:rsidRPr="00BF7745">
        <w:rPr>
          <w:color w:val="000000"/>
          <w:sz w:val="28"/>
          <w:szCs w:val="28"/>
        </w:rPr>
        <w:t>предполагающей нахождение такого занятия, которое обеспечило бы выживание индивида в окружающей среде</w:t>
      </w:r>
      <w:r w:rsidRPr="00BF7745">
        <w:rPr>
          <w:i/>
          <w:iCs/>
          <w:color w:val="000000"/>
          <w:sz w:val="28"/>
          <w:szCs w:val="28"/>
        </w:rPr>
        <w:t xml:space="preserve"> </w:t>
      </w:r>
      <w:r w:rsidRPr="00BF7745">
        <w:rPr>
          <w:color w:val="000000"/>
          <w:sz w:val="28"/>
          <w:szCs w:val="28"/>
        </w:rPr>
        <w:t>со всеми ее ограничениями и изменяющимися условиями;</w:t>
      </w:r>
    </w:p>
    <w:p w:rsidR="008E4D8C" w:rsidRPr="00BF7745" w:rsidRDefault="008E4D8C" w:rsidP="008E4D8C">
      <w:pPr>
        <w:pStyle w:val="a3"/>
        <w:spacing w:before="0" w:beforeAutospacing="0" w:after="0" w:afterAutospacing="0"/>
        <w:ind w:firstLine="709"/>
        <w:jc w:val="both"/>
        <w:rPr>
          <w:color w:val="000000"/>
          <w:sz w:val="28"/>
          <w:szCs w:val="28"/>
        </w:rPr>
      </w:pPr>
      <w:r>
        <w:rPr>
          <w:color w:val="000000"/>
          <w:sz w:val="28"/>
          <w:szCs w:val="28"/>
        </w:rPr>
        <w:t xml:space="preserve"> - </w:t>
      </w:r>
      <w:r w:rsidRPr="00BF7745">
        <w:rPr>
          <w:color w:val="000000"/>
          <w:sz w:val="28"/>
          <w:szCs w:val="28"/>
        </w:rPr>
        <w:t>сотрудничества и дружбы,</w:t>
      </w:r>
      <w:r w:rsidRPr="00BF7745">
        <w:rPr>
          <w:i/>
          <w:iCs/>
          <w:color w:val="000000"/>
          <w:sz w:val="28"/>
          <w:szCs w:val="28"/>
        </w:rPr>
        <w:t xml:space="preserve"> </w:t>
      </w:r>
      <w:r w:rsidRPr="00BF7745">
        <w:rPr>
          <w:color w:val="000000"/>
          <w:sz w:val="28"/>
          <w:szCs w:val="28"/>
        </w:rPr>
        <w:t>вынуждающей индивида к поиску такого места и стиля взаимодействия с окружающими людьми, при котором он сможет сотрудничать</w:t>
      </w:r>
      <w:r w:rsidRPr="00BF7745">
        <w:rPr>
          <w:i/>
          <w:iCs/>
          <w:color w:val="000000"/>
          <w:sz w:val="28"/>
          <w:szCs w:val="28"/>
        </w:rPr>
        <w:t xml:space="preserve"> </w:t>
      </w:r>
      <w:r w:rsidRPr="00BF7745">
        <w:rPr>
          <w:color w:val="000000"/>
          <w:sz w:val="28"/>
          <w:szCs w:val="28"/>
        </w:rPr>
        <w:t>с окружающими и одновременно получать пользу от этого сотрудничества;</w:t>
      </w:r>
    </w:p>
    <w:p w:rsidR="008E4D8C" w:rsidRPr="00BF7745" w:rsidRDefault="008E4D8C" w:rsidP="008E4D8C">
      <w:pPr>
        <w:pStyle w:val="a3"/>
        <w:spacing w:before="0" w:beforeAutospacing="0" w:after="0" w:afterAutospacing="0"/>
        <w:ind w:firstLine="709"/>
        <w:jc w:val="both"/>
        <w:rPr>
          <w:color w:val="000000"/>
          <w:sz w:val="28"/>
          <w:szCs w:val="28"/>
        </w:rPr>
      </w:pPr>
      <w:r>
        <w:rPr>
          <w:color w:val="000000"/>
          <w:sz w:val="28"/>
          <w:szCs w:val="28"/>
        </w:rPr>
        <w:lastRenderedPageBreak/>
        <w:t xml:space="preserve"> - </w:t>
      </w:r>
      <w:r w:rsidRPr="00BF7745">
        <w:rPr>
          <w:color w:val="000000"/>
          <w:sz w:val="28"/>
          <w:szCs w:val="28"/>
        </w:rPr>
        <w:t>любви и супружества,</w:t>
      </w:r>
      <w:r w:rsidRPr="00BF7745">
        <w:rPr>
          <w:i/>
          <w:iCs/>
          <w:color w:val="000000"/>
          <w:sz w:val="28"/>
          <w:szCs w:val="28"/>
        </w:rPr>
        <w:t xml:space="preserve"> </w:t>
      </w:r>
      <w:r w:rsidRPr="00BF7745">
        <w:rPr>
          <w:color w:val="000000"/>
          <w:sz w:val="28"/>
          <w:szCs w:val="28"/>
        </w:rPr>
        <w:t xml:space="preserve">предполагающей понимание и принятие факта существования двух полов и зависимость развития человечества от эмоционального и физического взаимодействия людей. </w:t>
      </w:r>
    </w:p>
    <w:p w:rsidR="008E4D8C" w:rsidRPr="00BF7745" w:rsidRDefault="008E4D8C" w:rsidP="008E4D8C">
      <w:pPr>
        <w:pStyle w:val="a3"/>
        <w:spacing w:before="0" w:beforeAutospacing="0" w:after="0" w:afterAutospacing="0"/>
        <w:ind w:firstLine="709"/>
        <w:jc w:val="both"/>
        <w:rPr>
          <w:color w:val="000000"/>
          <w:sz w:val="28"/>
          <w:szCs w:val="28"/>
        </w:rPr>
      </w:pPr>
      <w:r w:rsidRPr="00BF7745">
        <w:rPr>
          <w:color w:val="000000"/>
          <w:sz w:val="28"/>
          <w:szCs w:val="28"/>
        </w:rPr>
        <w:t>Итак, Адлер говорил, что жизненный стиль - уникальный способ, выбранный каждым индивидуумом для следования своей жизненной цели. Он называет три основные жизненные задачи: работа (действие, которое полезно обществу), дружба и любовь. Работа создает удовлетворение и чувство собственной значимости. Дружба - выражение нашей причастности к человеческой расе и постоянной необходимости приспосабливаться к другим, взаимодействовать с другими существами нашего рода. Эти три задачи всегда взаимосвязаны.</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Г.</w:t>
      </w:r>
      <w:r w:rsidR="00445C6A">
        <w:rPr>
          <w:rFonts w:ascii="Times New Roman" w:hAnsi="Times New Roman" w:cs="Times New Roman"/>
          <w:sz w:val="28"/>
          <w:szCs w:val="28"/>
        </w:rPr>
        <w:t xml:space="preserve"> </w:t>
      </w:r>
      <w:r w:rsidRPr="00BF7745">
        <w:rPr>
          <w:rFonts w:ascii="Times New Roman" w:hAnsi="Times New Roman" w:cs="Times New Roman"/>
          <w:sz w:val="28"/>
          <w:szCs w:val="28"/>
        </w:rPr>
        <w:t>Оллпорт под стилем понимает черты личности «инструментального порядка» и отождествляет их с «диспозициями вооруженности» В.Штерна. К стилевым чертам Оллпорт относит те способы, средства, при помощи которых личность осуществляет свои цели и мотивы, то есть определенные операции.</w:t>
      </w:r>
    </w:p>
    <w:p w:rsidR="002674E6" w:rsidRPr="00BF7745" w:rsidRDefault="002674E6" w:rsidP="00BF7745">
      <w:pPr>
        <w:spacing w:after="0" w:line="240" w:lineRule="auto"/>
        <w:ind w:firstLine="709"/>
        <w:jc w:val="both"/>
        <w:rPr>
          <w:rFonts w:ascii="Times New Roman" w:hAnsi="Times New Roman" w:cs="Times New Roman"/>
          <w:sz w:val="28"/>
          <w:szCs w:val="28"/>
        </w:rPr>
      </w:pPr>
      <w:r w:rsidRPr="00BF7745">
        <w:rPr>
          <w:rFonts w:ascii="Times New Roman" w:hAnsi="Times New Roman" w:cs="Times New Roman"/>
          <w:sz w:val="28"/>
          <w:szCs w:val="28"/>
        </w:rPr>
        <w:t>Р.Стагнер под стилем понимает личностно обусловленные обобщающие схемы перцептивных актов и форм реагирования. По его мнению, стиль - это инструментальные индивидуальные свойства, характеризующие операции, которые использует личность для удовлетворения мотивов.</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А Мозак перечислил следующие основные составляющие жизненного стиля:</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1. Я-концепция -- представление человека о себе, кто он есть.</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2. Идеал себя -- мнение о том, каким он должен быть.</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3. Образ мира -- представления о таких вещах, как мир, люди и природа, а также о том, что мир требует от человека.</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4. Этические убеждения -- личный этический кодекс.</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Мозак выделил основные утверждения адлеровского направления в психологии. Их можно свести к следующему:</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1. Все действия человека происходят в социальном контексте. Нельзя изучать людей изолированно.</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2. Упор делается на межличностной психологии. Самым важным для индивидуума является развитие у него чувства включенности его в некое более крупное социальное целое в качестве неотъемлемой части.</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3. Чтобы понять человека, надо понять его или ее стиль жизни, или когнитивную организацию. Это линза, через которую люди видят себя и свою жизнь.</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4. Хотя поведение может меняться, стиль жизни и долговременные цели индивидуума остаются относительно постоянными, пока не изменятся его основные убеждения. Достижение такой трансформации является одной из важнейших задач терапии.</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5. Поведение определяется не прошлым, а наследственностью и окружением. Люди движимы целями, выбранными ими самими, которые, по их ощущению, принесут им счастье и успех.</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6. Главная движущая сила личности -- стремление к совершенству или к превосходству.</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lastRenderedPageBreak/>
        <w:t>7. Человеку предоставлен широкий выбор различных вариантов жизни. Он или она могут выбрать здоровые, общественно полезные цели или невротические, бесполезные для общества.</w:t>
      </w:r>
    </w:p>
    <w:p w:rsidR="002674E6" w:rsidRPr="00BF7745" w:rsidRDefault="002674E6" w:rsidP="00BF7745">
      <w:pPr>
        <w:spacing w:after="0" w:line="240" w:lineRule="auto"/>
        <w:ind w:firstLine="709"/>
        <w:jc w:val="both"/>
        <w:rPr>
          <w:rFonts w:ascii="Times New Roman" w:hAnsi="Times New Roman" w:cs="Times New Roman"/>
          <w:sz w:val="28"/>
          <w:szCs w:val="28"/>
        </w:rPr>
      </w:pPr>
    </w:p>
    <w:p w:rsidR="002674E6" w:rsidRPr="00BF7745" w:rsidRDefault="002674E6" w:rsidP="00BF7745">
      <w:pPr>
        <w:pStyle w:val="a6"/>
        <w:tabs>
          <w:tab w:val="left" w:pos="993"/>
        </w:tabs>
        <w:spacing w:after="0"/>
        <w:ind w:firstLine="709"/>
        <w:jc w:val="both"/>
        <w:rPr>
          <w:i/>
          <w:sz w:val="28"/>
          <w:szCs w:val="28"/>
        </w:rPr>
      </w:pPr>
      <w:r w:rsidRPr="00BF7745">
        <w:rPr>
          <w:i/>
          <w:sz w:val="28"/>
          <w:szCs w:val="28"/>
        </w:rPr>
        <w:t>2.Индивидуальный стиль деятельности. Факторы, детерминирующие индивидуальный стиль деятельности.</w:t>
      </w:r>
    </w:p>
    <w:p w:rsidR="002674E6" w:rsidRPr="00BF7745" w:rsidRDefault="002674E6" w:rsidP="00BF7745">
      <w:pPr>
        <w:pStyle w:val="a6"/>
        <w:tabs>
          <w:tab w:val="left" w:pos="993"/>
        </w:tabs>
        <w:spacing w:after="0"/>
        <w:ind w:firstLine="709"/>
        <w:jc w:val="both"/>
        <w:rPr>
          <w:i/>
          <w:color w:val="000000"/>
          <w:sz w:val="28"/>
          <w:szCs w:val="28"/>
        </w:rPr>
      </w:pP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Индивидуальный стиль деятельности можно определить по-разному: и относительно самостоятельно, и в его сравнении с темпераментом человека. Индивидуальный стиль деятельности можно рассматривать как результат приспособления врожденных свойств нервной системы и особенностей организма человека к условиям выполняемой работы. Это приспособление должно обеспечить достижение наилучших результатов в деятельности с наименьшими затратами. То, что мы, наблюдая за человеком, воспринимаем как признаки его темперамента (разнообразные движения, реакции, формы поведения), часто является отражением индивидуального стиля деятельности, особенности которого могут совпадать и расходиться с темпераментом. Ядро индивидуальной деятельности определяет комплекс имеющихся у человека свойств нервной системы.</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Особенностями стиля индивидуальной деятельности являются:</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1.Приобретаемые в опыте и носящие компенсаторный характер по отношению к недостаткам индивидуальных свойств нервной системы человека.</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2.Способствующие максимальному использованию имеющихся у человека задатков и способностей, в том числе полезных свойств нервной системы.</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Индивидуальный стиль д</w:t>
      </w:r>
      <w:r w:rsidR="008E4D8C">
        <w:rPr>
          <w:color w:val="000000"/>
          <w:sz w:val="28"/>
          <w:szCs w:val="28"/>
        </w:rPr>
        <w:t>еятельности проявляется во всех</w:t>
      </w:r>
      <w:r w:rsidRPr="00BF7745">
        <w:rPr>
          <w:color w:val="000000"/>
          <w:sz w:val="28"/>
          <w:szCs w:val="28"/>
        </w:rPr>
        <w:t xml:space="preserve"> особенностях выполняемых действий человеком, в то время как темперамент - лишь в их динамических особенностях. Индивидуальный стиль деятельности представляет собой в основном внешние формы поведения. При этом внутренние процессы, происходящие в человеке, могут не соответствовать внешне наблюдаемому его поведению. В динамике внутренней активности и внешними проявлениями могут быть значительные расхождения. Темпераменту это не свойственно: и внешние, и внутренние виды активности, характеризующие темперамент, идентичны по своим динамическим проявлениям.</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 Вместе с тем, темперамент и индивидуальный стиль деятельности человека тесным образом связаны друг с другом. Их связь проявляется в следующем: индивидуальный стиль деятельности человека по своим динамическим особенности обычно соответствует его темпераменту. Но такое соответствие соблюдается не всегда. Например, будучи флегматиком, человек, может быть вынужденным заниматься деятельностью, выполнение которой требует от него проявления динамических особенностей, свойственных сангвинику. Бывает и наоборот: сангвиник, занимаясь чем-либо, вынужден вести себя как флегматик. В этих двух случаях человек, выполняя </w:t>
      </w:r>
      <w:r w:rsidRPr="00BF7745">
        <w:rPr>
          <w:color w:val="000000"/>
          <w:sz w:val="28"/>
          <w:szCs w:val="28"/>
        </w:rPr>
        <w:lastRenderedPageBreak/>
        <w:t>соответствующую работу, будет чувствовать себя напряженно и неуютно и, скорее всего, будет быстро утомляться, допускать в работе немалое число ошибок. Если темперамент и индивидуальный стиль деятельности человека соответствуют друг другу, то человек в работе чувствует себя достаточно комфортно, получает от нее удовлетворение и демонстрирует повышенную работоспособность.</w:t>
      </w:r>
    </w:p>
    <w:p w:rsidR="002674E6" w:rsidRPr="008E4D8C" w:rsidRDefault="002674E6" w:rsidP="00BF7745">
      <w:pPr>
        <w:pStyle w:val="a3"/>
        <w:spacing w:before="0" w:beforeAutospacing="0" w:after="0" w:afterAutospacing="0"/>
        <w:ind w:firstLine="709"/>
        <w:jc w:val="both"/>
        <w:rPr>
          <w:sz w:val="28"/>
          <w:szCs w:val="28"/>
        </w:rPr>
      </w:pPr>
      <w:r w:rsidRPr="008E4D8C">
        <w:rPr>
          <w:sz w:val="28"/>
          <w:szCs w:val="28"/>
        </w:rPr>
        <w:t>Факторы, влияющие на формирование индивидуального стиля деятельности.</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Таких факторов несколько. В то время, когда индивидуальный стиль деятельности человека только еще начинает формироваться, он складывается и под влиянием видов деятельности, которыми занимается ребенок, а также под воздействием наблюдения со стороны ребенка за взрослыми людьми и подражания им. Стараясь быть похожим на значимых для него взрослых людей, ребенок просто подражает им, вовсе не думая и не заботясь о том, чтобы его индивидуальный стиль деятельности соответствовал особенностям его же темперамента. И только со временем, с накоплением жизненного опыта, методом проб и ошибок ребенок приходит к тому, что динамические особенности его индивидуального стиля деятельности начинают соответствовать особенностям его темперамента. Обычно это происходит уже в школьные годы.</w:t>
      </w:r>
    </w:p>
    <w:p w:rsidR="002674E6"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У взрослых людей индивидуальный стиль деятельности складывается под воздействием их профессиональной нагрузки, в частности, успехов и неудач в этой деятельности. Те особенности индивидуального стиля деятельности, которые приводят человека к успехам в работе, отражаются и закрепляются; те особенности, которые порождают неудачи, напротив, со временем устраняются. Оптимальным, соответствующим особенностям темперамента, индивидуальный стиль деятельности человека становится обычно уже в зрелые годы, когда человек накапливает достаточно большой жизненный опыт и перед ним встает задача максимально оптимизировать свою деятельность, добиться в ней наилучших результатов при минимальных затратах энергии, усилий и времени.</w:t>
      </w:r>
    </w:p>
    <w:p w:rsidR="008E4D8C" w:rsidRPr="00BF7745" w:rsidRDefault="008E4D8C" w:rsidP="00BF7745">
      <w:pPr>
        <w:pStyle w:val="a3"/>
        <w:spacing w:before="0" w:beforeAutospacing="0" w:after="0" w:afterAutospacing="0"/>
        <w:ind w:firstLine="709"/>
        <w:jc w:val="both"/>
        <w:rPr>
          <w:color w:val="000000"/>
          <w:sz w:val="28"/>
          <w:szCs w:val="28"/>
        </w:rPr>
      </w:pPr>
    </w:p>
    <w:p w:rsidR="002674E6" w:rsidRPr="00BF7745" w:rsidRDefault="002674E6" w:rsidP="00BF7745">
      <w:pPr>
        <w:pStyle w:val="a6"/>
        <w:tabs>
          <w:tab w:val="left" w:pos="993"/>
        </w:tabs>
        <w:spacing w:after="0"/>
        <w:ind w:firstLine="709"/>
        <w:jc w:val="both"/>
        <w:rPr>
          <w:i/>
          <w:color w:val="000000"/>
          <w:sz w:val="28"/>
          <w:szCs w:val="28"/>
        </w:rPr>
      </w:pPr>
      <w:r w:rsidRPr="00BF7745">
        <w:rPr>
          <w:i/>
          <w:sz w:val="28"/>
          <w:szCs w:val="28"/>
        </w:rPr>
        <w:t>3.Когнитивный стиль: определение и виды.</w:t>
      </w:r>
    </w:p>
    <w:p w:rsidR="002674E6" w:rsidRPr="00BF7745" w:rsidRDefault="002674E6" w:rsidP="00BF7745">
      <w:pPr>
        <w:pStyle w:val="a3"/>
        <w:spacing w:before="0" w:beforeAutospacing="0" w:after="0" w:afterAutospacing="0"/>
        <w:ind w:firstLine="709"/>
        <w:jc w:val="both"/>
        <w:rPr>
          <w:sz w:val="28"/>
          <w:szCs w:val="28"/>
        </w:rPr>
      </w:pPr>
      <w:r w:rsidRPr="00BF7745">
        <w:rPr>
          <w:sz w:val="28"/>
          <w:szCs w:val="28"/>
        </w:rPr>
        <w:t xml:space="preserve">Основной задачей исследования когнитивных стилей является исследование влияния стиля на различные этапы восприятия и переработки информации. </w:t>
      </w:r>
      <w:r w:rsidRPr="00BF7745">
        <w:rPr>
          <w:color w:val="000000"/>
          <w:sz w:val="28"/>
          <w:szCs w:val="28"/>
        </w:rPr>
        <w:t xml:space="preserve">Когнитивным стилем в широком смысле называют способ переработки информации ее получения, хранения и использования. Чаще </w:t>
      </w:r>
      <w:r w:rsidRPr="00BF7745">
        <w:rPr>
          <w:sz w:val="28"/>
          <w:szCs w:val="28"/>
        </w:rPr>
        <w:t>всего выделяют стили восприятия и стили мышления.</w:t>
      </w:r>
    </w:p>
    <w:p w:rsidR="002674E6" w:rsidRPr="00BF7745" w:rsidRDefault="002674E6" w:rsidP="00BF7745">
      <w:pPr>
        <w:pStyle w:val="a3"/>
        <w:spacing w:before="0" w:beforeAutospacing="0" w:after="0" w:afterAutospacing="0"/>
        <w:ind w:firstLine="709"/>
        <w:jc w:val="both"/>
        <w:rPr>
          <w:sz w:val="28"/>
          <w:szCs w:val="28"/>
        </w:rPr>
      </w:pPr>
      <w:r w:rsidRPr="00BF7745">
        <w:rPr>
          <w:sz w:val="28"/>
          <w:szCs w:val="28"/>
        </w:rPr>
        <w:t>В зарубежной и отечественной литературе можно встретить упоминание около полутора десятков различных когнитивных стилей, в том числе:</w:t>
      </w:r>
    </w:p>
    <w:p w:rsidR="002674E6" w:rsidRPr="00BF7745" w:rsidRDefault="002674E6" w:rsidP="00BF7745">
      <w:pPr>
        <w:pStyle w:val="a3"/>
        <w:spacing w:before="0" w:beforeAutospacing="0" w:after="0" w:afterAutospacing="0"/>
        <w:ind w:firstLine="709"/>
        <w:jc w:val="both"/>
        <w:rPr>
          <w:sz w:val="28"/>
          <w:szCs w:val="28"/>
        </w:rPr>
      </w:pPr>
      <w:r w:rsidRPr="00BF7745">
        <w:rPr>
          <w:sz w:val="28"/>
          <w:szCs w:val="28"/>
        </w:rPr>
        <w:t xml:space="preserve">- </w:t>
      </w:r>
      <w:r w:rsidRPr="00BF7745">
        <w:rPr>
          <w:i/>
          <w:iCs/>
          <w:sz w:val="28"/>
          <w:szCs w:val="28"/>
        </w:rPr>
        <w:t>по типу восприятия</w:t>
      </w:r>
      <w:r w:rsidRPr="00BF7745">
        <w:rPr>
          <w:sz w:val="28"/>
          <w:szCs w:val="28"/>
        </w:rPr>
        <w:t>: полезависимость - поленезависимость;</w:t>
      </w:r>
    </w:p>
    <w:p w:rsidR="002674E6" w:rsidRPr="00BF7745" w:rsidRDefault="002674E6" w:rsidP="00BF7745">
      <w:pPr>
        <w:pStyle w:val="a3"/>
        <w:spacing w:before="0" w:beforeAutospacing="0" w:after="0" w:afterAutospacing="0"/>
        <w:ind w:firstLine="709"/>
        <w:jc w:val="both"/>
        <w:rPr>
          <w:sz w:val="28"/>
          <w:szCs w:val="28"/>
        </w:rPr>
      </w:pPr>
      <w:r w:rsidRPr="00BF7745">
        <w:rPr>
          <w:sz w:val="28"/>
          <w:szCs w:val="28"/>
        </w:rPr>
        <w:t xml:space="preserve">- </w:t>
      </w:r>
      <w:r w:rsidRPr="00BF7745">
        <w:rPr>
          <w:i/>
          <w:iCs/>
          <w:sz w:val="28"/>
          <w:szCs w:val="28"/>
        </w:rPr>
        <w:t>по типу реагирования</w:t>
      </w:r>
      <w:r w:rsidRPr="00BF7745">
        <w:rPr>
          <w:sz w:val="28"/>
          <w:szCs w:val="28"/>
        </w:rPr>
        <w:t>: импульсивность - рефлексивность;</w:t>
      </w:r>
    </w:p>
    <w:p w:rsidR="002674E6" w:rsidRPr="00BF7745" w:rsidRDefault="002674E6" w:rsidP="00BF7745">
      <w:pPr>
        <w:pStyle w:val="a3"/>
        <w:spacing w:before="0" w:beforeAutospacing="0" w:after="0" w:afterAutospacing="0"/>
        <w:ind w:firstLine="709"/>
        <w:jc w:val="both"/>
        <w:rPr>
          <w:sz w:val="28"/>
          <w:szCs w:val="28"/>
        </w:rPr>
      </w:pPr>
      <w:r w:rsidRPr="00BF7745">
        <w:rPr>
          <w:sz w:val="28"/>
          <w:szCs w:val="28"/>
        </w:rPr>
        <w:t xml:space="preserve">- </w:t>
      </w:r>
      <w:r w:rsidRPr="00BF7745">
        <w:rPr>
          <w:i/>
          <w:iCs/>
          <w:sz w:val="28"/>
          <w:szCs w:val="28"/>
        </w:rPr>
        <w:t>по особенностям когнитивного контроля</w:t>
      </w:r>
      <w:r w:rsidRPr="00BF7745">
        <w:rPr>
          <w:sz w:val="28"/>
          <w:szCs w:val="28"/>
        </w:rPr>
        <w:t>: ригидность - гибкость;</w:t>
      </w:r>
    </w:p>
    <w:p w:rsidR="002674E6" w:rsidRPr="00BF7745" w:rsidRDefault="002674E6" w:rsidP="00BF7745">
      <w:pPr>
        <w:pStyle w:val="a3"/>
        <w:spacing w:before="0" w:beforeAutospacing="0" w:after="0" w:afterAutospacing="0"/>
        <w:ind w:firstLine="709"/>
        <w:jc w:val="both"/>
        <w:rPr>
          <w:sz w:val="28"/>
          <w:szCs w:val="28"/>
        </w:rPr>
      </w:pPr>
      <w:r w:rsidRPr="00BF7745">
        <w:rPr>
          <w:sz w:val="28"/>
          <w:szCs w:val="28"/>
        </w:rPr>
        <w:t xml:space="preserve">- </w:t>
      </w:r>
      <w:r w:rsidRPr="00BF7745">
        <w:rPr>
          <w:i/>
          <w:iCs/>
          <w:sz w:val="28"/>
          <w:szCs w:val="28"/>
        </w:rPr>
        <w:t>по диапазону эквивалентности</w:t>
      </w:r>
      <w:r w:rsidRPr="00BF7745">
        <w:rPr>
          <w:sz w:val="28"/>
          <w:szCs w:val="28"/>
        </w:rPr>
        <w:t>: узость - широта;</w:t>
      </w:r>
    </w:p>
    <w:p w:rsidR="002674E6" w:rsidRPr="00BF7745" w:rsidRDefault="002674E6" w:rsidP="00BF7745">
      <w:pPr>
        <w:pStyle w:val="a3"/>
        <w:spacing w:before="0" w:beforeAutospacing="0" w:after="0" w:afterAutospacing="0"/>
        <w:ind w:firstLine="709"/>
        <w:jc w:val="both"/>
        <w:rPr>
          <w:sz w:val="28"/>
          <w:szCs w:val="28"/>
        </w:rPr>
      </w:pPr>
      <w:r w:rsidRPr="00BF7745">
        <w:rPr>
          <w:sz w:val="28"/>
          <w:szCs w:val="28"/>
        </w:rPr>
        <w:lastRenderedPageBreak/>
        <w:t xml:space="preserve">- </w:t>
      </w:r>
      <w:r w:rsidRPr="00BF7745">
        <w:rPr>
          <w:i/>
          <w:iCs/>
          <w:sz w:val="28"/>
          <w:szCs w:val="28"/>
        </w:rPr>
        <w:t>по сложности</w:t>
      </w:r>
      <w:r w:rsidRPr="00BF7745">
        <w:rPr>
          <w:sz w:val="28"/>
          <w:szCs w:val="28"/>
        </w:rPr>
        <w:t>: когнитивная простота - когнитивная сложность, толерантность - неустойчивость к нереалистическому опыту;</w:t>
      </w:r>
    </w:p>
    <w:p w:rsidR="002674E6" w:rsidRPr="00BF7745" w:rsidRDefault="002674E6" w:rsidP="00BF7745">
      <w:pPr>
        <w:pStyle w:val="a3"/>
        <w:spacing w:before="0" w:beforeAutospacing="0" w:after="0" w:afterAutospacing="0"/>
        <w:ind w:firstLine="709"/>
        <w:jc w:val="both"/>
        <w:rPr>
          <w:sz w:val="28"/>
          <w:szCs w:val="28"/>
        </w:rPr>
      </w:pPr>
      <w:r w:rsidRPr="00BF7745">
        <w:rPr>
          <w:sz w:val="28"/>
          <w:szCs w:val="28"/>
        </w:rPr>
        <w:t xml:space="preserve">- </w:t>
      </w:r>
      <w:r w:rsidRPr="00BF7745">
        <w:rPr>
          <w:i/>
          <w:iCs/>
          <w:sz w:val="28"/>
          <w:szCs w:val="28"/>
        </w:rPr>
        <w:t>по типу мышления</w:t>
      </w:r>
      <w:r w:rsidRPr="00BF7745">
        <w:rPr>
          <w:sz w:val="28"/>
          <w:szCs w:val="28"/>
        </w:rPr>
        <w:t>: аналитический - синтетический;</w:t>
      </w:r>
    </w:p>
    <w:p w:rsidR="002674E6" w:rsidRPr="00BF7745" w:rsidRDefault="002674E6" w:rsidP="00BF7745">
      <w:pPr>
        <w:pStyle w:val="a3"/>
        <w:spacing w:before="0" w:beforeAutospacing="0" w:after="0" w:afterAutospacing="0"/>
        <w:ind w:firstLine="709"/>
        <w:jc w:val="both"/>
        <w:rPr>
          <w:sz w:val="28"/>
          <w:szCs w:val="28"/>
        </w:rPr>
      </w:pPr>
      <w:r w:rsidRPr="00BF7745">
        <w:rPr>
          <w:sz w:val="28"/>
          <w:szCs w:val="28"/>
        </w:rPr>
        <w:t xml:space="preserve">- </w:t>
      </w:r>
      <w:r w:rsidRPr="00BF7745">
        <w:rPr>
          <w:i/>
          <w:iCs/>
          <w:sz w:val="28"/>
          <w:szCs w:val="28"/>
        </w:rPr>
        <w:t>по доминирующему способу обработки информации</w:t>
      </w:r>
      <w:r w:rsidRPr="00BF7745">
        <w:rPr>
          <w:sz w:val="28"/>
          <w:szCs w:val="28"/>
        </w:rPr>
        <w:t>: образный - вербальный, по локусу контроля: экстернальный - интернальный.</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 xml:space="preserve">Впервые термины </w:t>
      </w:r>
      <w:r w:rsidR="008E4D8C">
        <w:rPr>
          <w:color w:val="212121"/>
          <w:sz w:val="28"/>
          <w:szCs w:val="28"/>
        </w:rPr>
        <w:t>«</w:t>
      </w:r>
      <w:r w:rsidR="008E4D8C">
        <w:rPr>
          <w:rStyle w:val="a5"/>
          <w:b w:val="0"/>
          <w:color w:val="212121"/>
          <w:sz w:val="28"/>
          <w:szCs w:val="28"/>
          <w:bdr w:val="none" w:sz="0" w:space="0" w:color="auto" w:frame="1"/>
        </w:rPr>
        <w:t>п</w:t>
      </w:r>
      <w:r w:rsidR="008E4D8C" w:rsidRPr="008E4D8C">
        <w:rPr>
          <w:rStyle w:val="a5"/>
          <w:b w:val="0"/>
          <w:color w:val="212121"/>
          <w:sz w:val="28"/>
          <w:szCs w:val="28"/>
          <w:bdr w:val="none" w:sz="0" w:space="0" w:color="auto" w:frame="1"/>
        </w:rPr>
        <w:t xml:space="preserve">олезависимость </w:t>
      </w:r>
      <w:r w:rsidR="008E4D8C">
        <w:rPr>
          <w:rStyle w:val="a5"/>
          <w:b w:val="0"/>
          <w:color w:val="212121"/>
          <w:sz w:val="28"/>
          <w:szCs w:val="28"/>
          <w:bdr w:val="none" w:sz="0" w:space="0" w:color="auto" w:frame="1"/>
        </w:rPr>
        <w:t>–</w:t>
      </w:r>
      <w:r w:rsidR="008E4D8C" w:rsidRPr="008E4D8C">
        <w:rPr>
          <w:rStyle w:val="a5"/>
          <w:b w:val="0"/>
          <w:color w:val="212121"/>
          <w:sz w:val="28"/>
          <w:szCs w:val="28"/>
          <w:bdr w:val="none" w:sz="0" w:space="0" w:color="auto" w:frame="1"/>
        </w:rPr>
        <w:t xml:space="preserve"> поленезависимость</w:t>
      </w:r>
      <w:r w:rsidR="008E4D8C">
        <w:rPr>
          <w:rStyle w:val="a5"/>
          <w:b w:val="0"/>
          <w:color w:val="212121"/>
          <w:sz w:val="28"/>
          <w:szCs w:val="28"/>
          <w:bdr w:val="none" w:sz="0" w:space="0" w:color="auto" w:frame="1"/>
        </w:rPr>
        <w:t>»</w:t>
      </w:r>
      <w:r w:rsidR="008E4D8C" w:rsidRPr="00BF7745">
        <w:rPr>
          <w:color w:val="212121"/>
          <w:sz w:val="28"/>
          <w:szCs w:val="28"/>
        </w:rPr>
        <w:t xml:space="preserve"> </w:t>
      </w:r>
      <w:r w:rsidRPr="00BF7745">
        <w:rPr>
          <w:color w:val="212121"/>
          <w:sz w:val="28"/>
          <w:szCs w:val="28"/>
        </w:rPr>
        <w:t>были введены в научный обиход американскими учеными под рук</w:t>
      </w:r>
      <w:r w:rsidR="00AC1C95">
        <w:rPr>
          <w:color w:val="212121"/>
          <w:sz w:val="28"/>
          <w:szCs w:val="28"/>
        </w:rPr>
        <w:t>оводством Г. Уиткина (Н. A. Wit</w:t>
      </w:r>
      <w:r w:rsidRPr="00BF7745">
        <w:rPr>
          <w:color w:val="212121"/>
          <w:sz w:val="28"/>
          <w:szCs w:val="28"/>
        </w:rPr>
        <w:t>Kin, D. R. Goodenough, 1982; Н. A. WinKin et al., 1967, 1974) в связи с изучением соотношения в перцептивной деятельности зрительных и проприорецептивных ориентиров.</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Так, когнитивные стили полезависимости - поленезависимости стали восприниматься как отражающие особенности решения перцептивных задач. Полезависимость характеризуется тем, что человек ориентируется на внешние источники информации, склонен игнорировать менее заметные черты анализируемого объекта, что создает ему большие трудности при решении перцептивных задач. Поленезависимость связана с ориентацией человека на внутренние источники информации (знания и опыт), поэтому он в меньшей степени подвержен влиянию внешних ориентиров, более склонен выделять в ситуации ее существенные, а не более заметные черты.</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Поленезависимость связана с высоким показателем невербального интеллекта (образным мышлением), более высокой обучаемостью, успешностью решения задач на сообразительность, легкостью смены установок, с автономностью, стабильностью образа «Я», более объективными подходами к проблемам, устойчивостью к внушению, критичностью, более высокой моральностью. Однако поленезависимые хуже ладят с людьми, склонны ими манипулировать, менее позитивно оценивают их и себя, труднее разрешают конфликты. Группа, независимых, редко приходит к соглашению по спорным вопросам.</w:t>
      </w:r>
    </w:p>
    <w:p w:rsidR="002674E6" w:rsidRPr="00BF7745" w:rsidRDefault="008E4D8C" w:rsidP="00BF7745">
      <w:pPr>
        <w:pStyle w:val="a3"/>
        <w:spacing w:before="0" w:beforeAutospacing="0" w:after="0" w:afterAutospacing="0"/>
        <w:ind w:firstLine="709"/>
        <w:jc w:val="both"/>
        <w:textAlignment w:val="baseline"/>
        <w:rPr>
          <w:color w:val="212121"/>
          <w:sz w:val="28"/>
          <w:szCs w:val="28"/>
        </w:rPr>
      </w:pPr>
      <w:r>
        <w:rPr>
          <w:color w:val="212121"/>
          <w:sz w:val="28"/>
          <w:szCs w:val="28"/>
        </w:rPr>
        <w:t>С</w:t>
      </w:r>
      <w:r w:rsidRPr="00BF7745">
        <w:rPr>
          <w:color w:val="212121"/>
          <w:sz w:val="28"/>
          <w:szCs w:val="28"/>
        </w:rPr>
        <w:t>тили</w:t>
      </w:r>
      <w:r w:rsidRPr="00BF7745">
        <w:rPr>
          <w:rStyle w:val="a5"/>
          <w:i/>
          <w:color w:val="212121"/>
          <w:sz w:val="28"/>
          <w:szCs w:val="28"/>
          <w:bdr w:val="none" w:sz="0" w:space="0" w:color="auto" w:frame="1"/>
        </w:rPr>
        <w:t xml:space="preserve"> </w:t>
      </w:r>
      <w:r>
        <w:rPr>
          <w:rStyle w:val="a5"/>
          <w:i/>
          <w:color w:val="212121"/>
          <w:sz w:val="28"/>
          <w:szCs w:val="28"/>
          <w:bdr w:val="none" w:sz="0" w:space="0" w:color="auto" w:frame="1"/>
        </w:rPr>
        <w:t>«</w:t>
      </w:r>
      <w:r>
        <w:rPr>
          <w:rStyle w:val="a5"/>
          <w:b w:val="0"/>
          <w:color w:val="212121"/>
          <w:sz w:val="28"/>
          <w:szCs w:val="28"/>
          <w:bdr w:val="none" w:sz="0" w:space="0" w:color="auto" w:frame="1"/>
        </w:rPr>
        <w:t>р</w:t>
      </w:r>
      <w:r w:rsidR="002674E6" w:rsidRPr="008E4D8C">
        <w:rPr>
          <w:rStyle w:val="a5"/>
          <w:b w:val="0"/>
          <w:color w:val="212121"/>
          <w:sz w:val="28"/>
          <w:szCs w:val="28"/>
          <w:bdr w:val="none" w:sz="0" w:space="0" w:color="auto" w:frame="1"/>
        </w:rPr>
        <w:t xml:space="preserve">ефлексивность </w:t>
      </w:r>
      <w:r>
        <w:rPr>
          <w:rStyle w:val="a5"/>
          <w:b w:val="0"/>
          <w:color w:val="212121"/>
          <w:sz w:val="28"/>
          <w:szCs w:val="28"/>
          <w:bdr w:val="none" w:sz="0" w:space="0" w:color="auto" w:frame="1"/>
        </w:rPr>
        <w:t>–</w:t>
      </w:r>
      <w:r w:rsidR="002674E6" w:rsidRPr="008E4D8C">
        <w:rPr>
          <w:rStyle w:val="a5"/>
          <w:b w:val="0"/>
          <w:color w:val="212121"/>
          <w:sz w:val="28"/>
          <w:szCs w:val="28"/>
          <w:bdr w:val="none" w:sz="0" w:space="0" w:color="auto" w:frame="1"/>
        </w:rPr>
        <w:t xml:space="preserve"> импульсивность</w:t>
      </w:r>
      <w:r>
        <w:rPr>
          <w:rStyle w:val="a5"/>
          <w:b w:val="0"/>
          <w:color w:val="212121"/>
          <w:sz w:val="28"/>
          <w:szCs w:val="28"/>
          <w:bdr w:val="none" w:sz="0" w:space="0" w:color="auto" w:frame="1"/>
        </w:rPr>
        <w:t xml:space="preserve">» </w:t>
      </w:r>
      <w:r w:rsidR="002674E6" w:rsidRPr="00BF7745">
        <w:rPr>
          <w:color w:val="212121"/>
          <w:sz w:val="28"/>
          <w:szCs w:val="28"/>
        </w:rPr>
        <w:t>были выделены Д. Каганом (J. Kagan, 1965, 1966) при изучении интеллектуальной деятельности, когда в условиях неопределенности надо было принять решение и требовалось осуществить правильный выбор из некоторого множества альтернатив.</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Импульсивные люди хотят добиться быстрого успеха, отчего склонны быстро реагировать на проблемную ситуацию. Однако при этом гипотезы выдвигаются и принимаются ими без тщательного продумывания, поэтому часто оказываются неверными. Для рефлексивных людей, напротив, характерно замедленное реагирование в такой ситуации, решение принимается на основе тщательного взвешивания всех «за» и «против». Они стараются не допускать ошибок, для чего собирают больше информации о стимуле перед ответом, используют более продуктивные способы решения задач, успешнее применяют приобретенные в процессе обучения стратегии деятельности в новых условиях (Д. Каган).</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Импульсивные хуже, чем рефлексивные, справляются с заданиями на решение проблем, где не указаны альтернативы ответов.</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lastRenderedPageBreak/>
        <w:t>Рефлексивные более поленезависимы, чем импульсивные. У них выше устойчивость внимания. Импульсивные обладают меньшим самоконтролем, низкой концентрацией внимания, но большим его объемом (М. А. Гулина).</w:t>
      </w:r>
    </w:p>
    <w:p w:rsidR="002674E6" w:rsidRPr="00BF7745" w:rsidRDefault="008E4D8C" w:rsidP="00BF7745">
      <w:pPr>
        <w:pStyle w:val="a3"/>
        <w:spacing w:before="0" w:beforeAutospacing="0" w:after="0" w:afterAutospacing="0"/>
        <w:ind w:firstLine="709"/>
        <w:jc w:val="both"/>
        <w:textAlignment w:val="baseline"/>
        <w:rPr>
          <w:color w:val="212121"/>
          <w:sz w:val="28"/>
          <w:szCs w:val="28"/>
        </w:rPr>
      </w:pPr>
      <w:r>
        <w:rPr>
          <w:color w:val="212121"/>
          <w:sz w:val="28"/>
          <w:szCs w:val="28"/>
        </w:rPr>
        <w:t>С</w:t>
      </w:r>
      <w:r w:rsidRPr="00BF7745">
        <w:rPr>
          <w:color w:val="212121"/>
          <w:sz w:val="28"/>
          <w:szCs w:val="28"/>
        </w:rPr>
        <w:t>тиль</w:t>
      </w:r>
      <w:r w:rsidRPr="00BF7745">
        <w:rPr>
          <w:rStyle w:val="a5"/>
          <w:i/>
          <w:color w:val="212121"/>
          <w:sz w:val="28"/>
          <w:szCs w:val="28"/>
          <w:bdr w:val="none" w:sz="0" w:space="0" w:color="auto" w:frame="1"/>
        </w:rPr>
        <w:t xml:space="preserve"> </w:t>
      </w:r>
      <w:r w:rsidRPr="008E4D8C">
        <w:rPr>
          <w:rStyle w:val="a5"/>
          <w:b w:val="0"/>
          <w:color w:val="212121"/>
          <w:sz w:val="28"/>
          <w:szCs w:val="28"/>
          <w:bdr w:val="none" w:sz="0" w:space="0" w:color="auto" w:frame="1"/>
        </w:rPr>
        <w:t>«р</w:t>
      </w:r>
      <w:r w:rsidR="002674E6" w:rsidRPr="008E4D8C">
        <w:rPr>
          <w:rStyle w:val="a5"/>
          <w:b w:val="0"/>
          <w:color w:val="212121"/>
          <w:sz w:val="28"/>
          <w:szCs w:val="28"/>
          <w:bdr w:val="none" w:sz="0" w:space="0" w:color="auto" w:frame="1"/>
        </w:rPr>
        <w:t xml:space="preserve">игидность </w:t>
      </w:r>
      <w:r w:rsidRPr="008E4D8C">
        <w:rPr>
          <w:rStyle w:val="a5"/>
          <w:b w:val="0"/>
          <w:color w:val="212121"/>
          <w:sz w:val="28"/>
          <w:szCs w:val="28"/>
          <w:bdr w:val="none" w:sz="0" w:space="0" w:color="auto" w:frame="1"/>
        </w:rPr>
        <w:t>–</w:t>
      </w:r>
      <w:r w:rsidR="002674E6" w:rsidRPr="008E4D8C">
        <w:rPr>
          <w:rStyle w:val="a5"/>
          <w:b w:val="0"/>
          <w:color w:val="212121"/>
          <w:sz w:val="28"/>
          <w:szCs w:val="28"/>
          <w:bdr w:val="none" w:sz="0" w:space="0" w:color="auto" w:frame="1"/>
        </w:rPr>
        <w:t xml:space="preserve"> гибкость</w:t>
      </w:r>
      <w:r w:rsidRPr="008E4D8C">
        <w:rPr>
          <w:rStyle w:val="a5"/>
          <w:b w:val="0"/>
          <w:color w:val="212121"/>
          <w:sz w:val="28"/>
          <w:szCs w:val="28"/>
          <w:bdr w:val="none" w:sz="0" w:space="0" w:color="auto" w:frame="1"/>
        </w:rPr>
        <w:t>»</w:t>
      </w:r>
      <w:r w:rsidR="002674E6" w:rsidRPr="00BF7745">
        <w:rPr>
          <w:b/>
          <w:i/>
          <w:color w:val="212121"/>
          <w:sz w:val="28"/>
          <w:szCs w:val="28"/>
        </w:rPr>
        <w:t xml:space="preserve"> </w:t>
      </w:r>
      <w:r w:rsidR="002674E6" w:rsidRPr="00BF7745">
        <w:rPr>
          <w:color w:val="212121"/>
          <w:sz w:val="28"/>
          <w:szCs w:val="28"/>
        </w:rPr>
        <w:t>познавательного контроля связан с легкостью или трудностью смены способа деятельности или переключения с одного информационного алфавита на другой. Трудность смены переключения ведет к узости и негибкости познавательного контроля.</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Термин «ригидность» был введен Р. Кеттеллом для обозначения явлений персеверации (от лат. perseveratio - «упорство»), т.е. навязчивого повторения одних и тех же мыслей, образов, движений при переключении с одного вида деятельное на другой.</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Диагностируются эти стили с помощью словесно-цветового теста Дж. Струпа. Конфликтная ситуация создается ситуацией интерференции, когда один процесс подавляется другим. Испытуемый должен называть цвет, которым написаны слова, обозначающие цвета, при этом цвет написания слова и тот, который словом обозначается, не соответствуют друг другу.</w:t>
      </w:r>
    </w:p>
    <w:p w:rsidR="002674E6" w:rsidRPr="00BF7745" w:rsidRDefault="008E4D8C" w:rsidP="00BF7745">
      <w:pPr>
        <w:pStyle w:val="a3"/>
        <w:spacing w:before="0" w:beforeAutospacing="0" w:after="0" w:afterAutospacing="0"/>
        <w:ind w:firstLine="709"/>
        <w:jc w:val="both"/>
        <w:textAlignment w:val="baseline"/>
        <w:rPr>
          <w:color w:val="212121"/>
          <w:sz w:val="28"/>
          <w:szCs w:val="28"/>
        </w:rPr>
      </w:pPr>
      <w:r>
        <w:rPr>
          <w:color w:val="212121"/>
          <w:sz w:val="28"/>
          <w:szCs w:val="28"/>
        </w:rPr>
        <w:t>К</w:t>
      </w:r>
      <w:r w:rsidRPr="00BF7745">
        <w:rPr>
          <w:color w:val="212121"/>
          <w:sz w:val="28"/>
          <w:szCs w:val="28"/>
        </w:rPr>
        <w:t xml:space="preserve">огнитивные стили </w:t>
      </w:r>
      <w:r>
        <w:rPr>
          <w:color w:val="212121"/>
          <w:sz w:val="28"/>
          <w:szCs w:val="28"/>
        </w:rPr>
        <w:t>«</w:t>
      </w:r>
      <w:r w:rsidRPr="008E4D8C">
        <w:rPr>
          <w:color w:val="212121"/>
          <w:sz w:val="28"/>
          <w:szCs w:val="28"/>
        </w:rPr>
        <w:t>у</w:t>
      </w:r>
      <w:r w:rsidR="002674E6" w:rsidRPr="008E4D8C">
        <w:rPr>
          <w:rStyle w:val="a5"/>
          <w:b w:val="0"/>
          <w:color w:val="212121"/>
          <w:sz w:val="28"/>
          <w:szCs w:val="28"/>
          <w:bdr w:val="none" w:sz="0" w:space="0" w:color="auto" w:frame="1"/>
        </w:rPr>
        <w:t>зкий-широкий диапазон эквивалентности</w:t>
      </w:r>
      <w:r w:rsidRPr="008E4D8C">
        <w:rPr>
          <w:rStyle w:val="a5"/>
          <w:b w:val="0"/>
          <w:color w:val="212121"/>
          <w:sz w:val="28"/>
          <w:szCs w:val="28"/>
          <w:bdr w:val="none" w:sz="0" w:space="0" w:color="auto" w:frame="1"/>
        </w:rPr>
        <w:t>»</w:t>
      </w:r>
      <w:r w:rsidR="002674E6" w:rsidRPr="00BF7745">
        <w:rPr>
          <w:color w:val="212121"/>
          <w:sz w:val="28"/>
          <w:szCs w:val="28"/>
        </w:rPr>
        <w:t xml:space="preserve"> показывают индивидуальные различия в масштабе, который используется человеком для оценки сходства и различия объектом.</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В основе такого несовпадения лежит не столько способность видеть разницу, сколько степень «чувствительности» к выявленным различиям, а также ориентированность на фиксацию разного типа таковых.</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Выявлена связь этих когнитивных стилей с личностными особенностями. «Аналитичность» сопровождается повышенной тревожностью, она положительно связана с фактором самоконтроля, по Р. Кеттеллу, и отрицательно - с фактором самодостаточности. «Аналитики»» стараются хорошо выполнять социальные требования и ориентированы на социальное одобрение.</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Аналитичный стиль оказывается эффективным при следующей программе обучения: низкий темп предъявления учебной информации, большое число повторений, малая вариативность учебных заданий, акцент на произвольное запоминание и саморегуляцию функционального состояния (1986; Клаус, 1984).</w:t>
      </w:r>
    </w:p>
    <w:p w:rsidR="002674E6" w:rsidRPr="00F73B0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Толерантность к нереалистическому опыту. Толерантность (от лат. tolerantia - «терпение») означает терпимость, снисходительность к чему-либо. Как характеристика она предполагает возможность принятия впечатлений, несоответствующих или даже противоположных имеющимся у человека (например, при быстрой смене картинок с лошадью возникает ощущение ее движения). Нетолерантные люди сопротивляются видимому, так как оно противоречит их знанию о том, что на картинках изображена неподвижная лошадь (М.А. Холодная, 1998). Основным показателем толерантности служит длительность периода, в который испытуемый видит движущуюся лошадь. Фактически речь идет об умении принимать несоответствующую имеющимся установкам информацию и воспринимать внешнее воздействие таким, какое оно есть на самом деле.</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F73B05">
        <w:rPr>
          <w:rStyle w:val="a5"/>
          <w:b w:val="0"/>
          <w:color w:val="212121"/>
          <w:sz w:val="28"/>
          <w:szCs w:val="28"/>
          <w:bdr w:val="none" w:sz="0" w:space="0" w:color="auto" w:frame="1"/>
        </w:rPr>
        <w:lastRenderedPageBreak/>
        <w:t>Когнитивная простота - когнитивная сложность</w:t>
      </w:r>
      <w:r w:rsidRPr="00BF7745">
        <w:rPr>
          <w:color w:val="212121"/>
          <w:sz w:val="28"/>
          <w:szCs w:val="28"/>
        </w:rPr>
        <w:t>. Теоретической основой этих когнитивных стилей является теория личностных конструктов Дж. Келли (2000). Выраженность того или иного стиля определяется мерой простоты или сложности системы личностных конструкций при интерпретации, прогнозировании и оценке действительности на основе определенным образом организованного субъективного опыта. Конструкт - это двз'хполюсная субъективно-измерительная шкала, выполняющая функции обобщения (установления сходства) и противопоставления (установление различий).</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Для диагностики этих стилей используется разработанный Дж. Келли метод репертуарных решеток.</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Когнитивная сложность, по некоторым данным, связана с тревожностью, догматизмом и ригидностью, меньшей социальной адап-тированностью. Дж. Адамс-Вебер (J. Adams-Weber, 1979) установил, что когнитивно-сложные субъекты точнее находят соответствие между выявленными конструктами и конкретными людьми и успешнее делают выводы о системе представлений человека после краткой беседы с ним.</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p>
    <w:p w:rsidR="002674E6" w:rsidRPr="00BF7745" w:rsidRDefault="002674E6" w:rsidP="00BF7745">
      <w:pPr>
        <w:pStyle w:val="a6"/>
        <w:numPr>
          <w:ilvl w:val="0"/>
          <w:numId w:val="22"/>
        </w:numPr>
        <w:tabs>
          <w:tab w:val="left" w:pos="993"/>
        </w:tabs>
        <w:spacing w:after="0"/>
        <w:ind w:left="0" w:firstLine="709"/>
        <w:jc w:val="both"/>
        <w:rPr>
          <w:i/>
          <w:color w:val="000000"/>
          <w:sz w:val="28"/>
          <w:szCs w:val="28"/>
        </w:rPr>
      </w:pPr>
      <w:r w:rsidRPr="00BF7745">
        <w:rPr>
          <w:i/>
          <w:sz w:val="28"/>
          <w:szCs w:val="28"/>
        </w:rPr>
        <w:t xml:space="preserve">Положительный и негативный стили атрибуции. </w:t>
      </w:r>
    </w:p>
    <w:p w:rsidR="002674E6" w:rsidRPr="00BF7745" w:rsidRDefault="002674E6" w:rsidP="00BF7745">
      <w:pPr>
        <w:pStyle w:val="a6"/>
        <w:tabs>
          <w:tab w:val="left" w:pos="993"/>
        </w:tabs>
        <w:spacing w:after="0"/>
        <w:ind w:firstLine="709"/>
        <w:jc w:val="both"/>
        <w:rPr>
          <w:color w:val="000000"/>
          <w:sz w:val="28"/>
          <w:szCs w:val="28"/>
        </w:rPr>
      </w:pPr>
    </w:p>
    <w:p w:rsidR="00F73B0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Стили атрибуции, или объяснения, - это характерный способ интерпретации событий.</w:t>
      </w:r>
    </w:p>
    <w:p w:rsidR="00F73B0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 xml:space="preserve"> При негативном стиле человек склонен объяснять отрицательные события устойчивыми внутренними причинами (например, отсутствием способностей). Если инидивидуум верит, что он недостаточно способный и обречен на неудачу, то станет прилагать меньше усилий для достижения нужного ему результата. </w:t>
      </w:r>
    </w:p>
    <w:p w:rsidR="00F73B05" w:rsidRPr="00B953E6" w:rsidRDefault="00F73B05" w:rsidP="00B953E6">
      <w:pPr>
        <w:pStyle w:val="body"/>
        <w:spacing w:before="0" w:beforeAutospacing="0" w:after="0" w:afterAutospacing="0"/>
        <w:ind w:firstLine="709"/>
        <w:jc w:val="both"/>
        <w:rPr>
          <w:sz w:val="28"/>
          <w:szCs w:val="28"/>
        </w:rPr>
      </w:pPr>
      <w:r w:rsidRPr="00B953E6">
        <w:rPr>
          <w:sz w:val="28"/>
          <w:szCs w:val="28"/>
        </w:rPr>
        <w:t xml:space="preserve">К негативной каузальной атрибуции склонны подозрительные, мнительные, в чем-либо ущемленные индивиды. К примеру, весьма типичен характер каузальной атрибуции в ситуации ревности: ревнивый приписывает чертам поведения объекта своей ревности самые неблаговидные – с точки зрения своих интересов – основания, подозревает его в каждом проявлении активности, в каждом слове, в каждой оговорке. По существу, </w:t>
      </w:r>
      <w:r w:rsidRPr="00B953E6">
        <w:rPr>
          <w:rStyle w:val="aa"/>
          <w:i w:val="0"/>
          <w:sz w:val="28"/>
          <w:szCs w:val="28"/>
        </w:rPr>
        <w:t xml:space="preserve">каузальная атрибуция в этом случае становится жертвой бреда толкования </w:t>
      </w:r>
      <w:r w:rsidRPr="00B953E6">
        <w:rPr>
          <w:sz w:val="28"/>
          <w:szCs w:val="28"/>
        </w:rPr>
        <w:t xml:space="preserve">– проявления более широкого психического явления – бреда отношения. </w:t>
      </w:r>
    </w:p>
    <w:p w:rsidR="00F73B05" w:rsidRPr="00B953E6" w:rsidRDefault="00F73B05" w:rsidP="00B953E6">
      <w:pPr>
        <w:pStyle w:val="body"/>
        <w:spacing w:before="0" w:beforeAutospacing="0" w:after="0" w:afterAutospacing="0"/>
        <w:ind w:firstLine="709"/>
        <w:jc w:val="both"/>
        <w:rPr>
          <w:sz w:val="28"/>
          <w:szCs w:val="28"/>
        </w:rPr>
      </w:pPr>
      <w:r w:rsidRPr="00B953E6">
        <w:rPr>
          <w:rStyle w:val="aa"/>
          <w:i w:val="0"/>
          <w:sz w:val="28"/>
          <w:szCs w:val="28"/>
        </w:rPr>
        <w:t>Склонность индивида к негативной каузальной атрибуции нередко становится причиной конфликтности его поведения</w:t>
      </w:r>
      <w:r w:rsidRPr="00B953E6">
        <w:rPr>
          <w:i/>
          <w:sz w:val="28"/>
          <w:szCs w:val="28"/>
        </w:rPr>
        <w:t>,</w:t>
      </w:r>
      <w:r w:rsidRPr="00B953E6">
        <w:rPr>
          <w:sz w:val="28"/>
          <w:szCs w:val="28"/>
        </w:rPr>
        <w:t xml:space="preserve"> причем он искренне не замечает того, что «все у него плохие», что «все только и думают, чтобы сделать ему гадость». И поскольку он в этом их отношении к себе искренне убежден, то и считает себя «вправе отвечать на это соответствующим образом»</w:t>
      </w:r>
      <w:r w:rsidR="00B953E6">
        <w:rPr>
          <w:sz w:val="28"/>
          <w:szCs w:val="28"/>
        </w:rPr>
        <w:t>.</w:t>
      </w:r>
      <w:r w:rsidRPr="00B953E6">
        <w:rPr>
          <w:sz w:val="28"/>
          <w:szCs w:val="28"/>
        </w:rPr>
        <w:t xml:space="preserve"> </w:t>
      </w:r>
    </w:p>
    <w:p w:rsidR="00F73B05" w:rsidRPr="00B953E6" w:rsidRDefault="00F73B05" w:rsidP="00B953E6">
      <w:pPr>
        <w:pStyle w:val="body"/>
        <w:spacing w:before="0" w:beforeAutospacing="0" w:after="0" w:afterAutospacing="0"/>
        <w:ind w:firstLine="709"/>
        <w:jc w:val="both"/>
        <w:rPr>
          <w:sz w:val="28"/>
          <w:szCs w:val="28"/>
        </w:rPr>
      </w:pPr>
      <w:r w:rsidRPr="00B953E6">
        <w:rPr>
          <w:sz w:val="28"/>
          <w:szCs w:val="28"/>
        </w:rPr>
        <w:t xml:space="preserve">Основания для негативной каузальной атрибуции возникают в ситуации реальной или мнимой угрозы потери индивидом чего-либо для себя сверхценного. Именно в этом случае формируется доминанта его сохранения – защиты. Но </w:t>
      </w:r>
      <w:r w:rsidRPr="00B953E6">
        <w:rPr>
          <w:rStyle w:val="aa"/>
          <w:sz w:val="28"/>
          <w:szCs w:val="28"/>
        </w:rPr>
        <w:t xml:space="preserve">для негативной каузальной атрибуции возникают и </w:t>
      </w:r>
      <w:r w:rsidRPr="00B953E6">
        <w:rPr>
          <w:rStyle w:val="aa"/>
          <w:sz w:val="28"/>
          <w:szCs w:val="28"/>
        </w:rPr>
        <w:lastRenderedPageBreak/>
        <w:t>общественные основания</w:t>
      </w:r>
      <w:r w:rsidRPr="00B953E6">
        <w:rPr>
          <w:sz w:val="28"/>
          <w:szCs w:val="28"/>
        </w:rPr>
        <w:t xml:space="preserve">. Вспомним 1937-й: сколько «врагов» не только искали, но и находили граждане?! При этом в расчет брались интонация, оговорка, неудачное выражение, опечатка в тексте, то или иное совершенно безобидное действие. Здесь была и </w:t>
      </w:r>
      <w:r w:rsidRPr="00B953E6">
        <w:rPr>
          <w:rStyle w:val="aa"/>
          <w:sz w:val="28"/>
          <w:szCs w:val="28"/>
        </w:rPr>
        <w:t>доминанта атрибутивности: обязательность трактовки любого из проявлений активности индивида с обязательной проекцией на его личность и его политические взгляды</w:t>
      </w:r>
      <w:r w:rsidRPr="00B953E6">
        <w:rPr>
          <w:sz w:val="28"/>
          <w:szCs w:val="28"/>
        </w:rPr>
        <w:t xml:space="preserve">. Ведь без «оснований» ни врагов, ни вредителей никогда не находили: зато сами эти основания настойчиво искались и их «находили». </w:t>
      </w:r>
    </w:p>
    <w:p w:rsidR="00F73B05" w:rsidRPr="00B953E6" w:rsidRDefault="00F73B05" w:rsidP="00B953E6">
      <w:pPr>
        <w:pStyle w:val="body"/>
        <w:spacing w:before="0" w:beforeAutospacing="0" w:after="0" w:afterAutospacing="0"/>
        <w:ind w:firstLine="709"/>
        <w:jc w:val="both"/>
        <w:rPr>
          <w:sz w:val="28"/>
          <w:szCs w:val="28"/>
        </w:rPr>
      </w:pPr>
      <w:r w:rsidRPr="00B953E6">
        <w:rPr>
          <w:sz w:val="28"/>
          <w:szCs w:val="28"/>
        </w:rPr>
        <w:t>Основанием для политизированной негативной каузальной атрибуции был марксистский принцип могущества (человека), из которого вытекал рукотворный характер всего общественно сущего: что бы ни происходило, это рассматривалось как дело чьих-то рук. Реальные достижения прои</w:t>
      </w:r>
      <w:r w:rsidR="00B953E6">
        <w:rPr>
          <w:sz w:val="28"/>
          <w:szCs w:val="28"/>
        </w:rPr>
        <w:t>зводственных коллективов, а так</w:t>
      </w:r>
      <w:r w:rsidRPr="00B953E6">
        <w:rPr>
          <w:sz w:val="28"/>
          <w:szCs w:val="28"/>
        </w:rPr>
        <w:t xml:space="preserve">же достижения в развитии техники подтверждали идеологическое положение о том, что «советский человек может все» (имея в виду героизм и достижения). Но отсюда же – автоматически и вполне логично – следовал и вывод: раз уж граждане способны на все, а из происходящего не все так уж благоприятно, значит, кто-то заинтересован в том, чтобы было плохо? Кто это? Конечно же, враги: они завидуют нашим достижениям и отдают свои силы враждебной и тщательно скрываемой деятельности. Как ее распознать? По любым проявлениям активности, в том числе и самым мельчайшим. Сознательный советский гражданин должен был уметь вникать в эти мелочи, своевременно замечать их и принимать меры: в первую очередь – сообщать «куда следует». Так что вся страна на некоторый период стала жертвой бреда толкования – негативной каузальной атрибуции, которая, охватив страну, сделала ее аналогом больного с параноидной формой шизофрении. </w:t>
      </w:r>
    </w:p>
    <w:p w:rsidR="00F73B05" w:rsidRPr="00B953E6" w:rsidRDefault="00F73B05" w:rsidP="00B953E6">
      <w:pPr>
        <w:pStyle w:val="body"/>
        <w:spacing w:before="0" w:beforeAutospacing="0" w:after="0" w:afterAutospacing="0"/>
        <w:ind w:firstLine="709"/>
        <w:jc w:val="both"/>
        <w:rPr>
          <w:sz w:val="28"/>
          <w:szCs w:val="28"/>
        </w:rPr>
      </w:pPr>
      <w:r w:rsidRPr="00B953E6">
        <w:rPr>
          <w:sz w:val="28"/>
          <w:szCs w:val="28"/>
        </w:rPr>
        <w:t xml:space="preserve">И негативная, и позитивная каузальная атрибуция – это проявления необъективности оценок, тенденциозности отношений (к объектам оценки). </w:t>
      </w:r>
    </w:p>
    <w:p w:rsidR="00B953E6" w:rsidRPr="00B953E6" w:rsidRDefault="00B953E6" w:rsidP="00B953E6">
      <w:pPr>
        <w:pStyle w:val="a3"/>
        <w:spacing w:before="0" w:beforeAutospacing="0" w:after="0" w:afterAutospacing="0"/>
        <w:ind w:firstLine="709"/>
        <w:jc w:val="both"/>
        <w:textAlignment w:val="baseline"/>
        <w:rPr>
          <w:color w:val="212121"/>
          <w:sz w:val="28"/>
          <w:szCs w:val="28"/>
        </w:rPr>
      </w:pPr>
      <w:r w:rsidRPr="00BF7745">
        <w:rPr>
          <w:color w:val="212121"/>
          <w:sz w:val="28"/>
          <w:szCs w:val="28"/>
        </w:rPr>
        <w:t xml:space="preserve">При положительном стиле атрибуции успехи объясняются своими способностями, а неудачи - случайностью (М. Ross, G. Fletcher, 1985). Эмоционально неустойчивые женщины и женщины-экстраверты объясняют неблагоприятные события внутренними причинами чаще, чем женщины с противоположными свойствами темперамента. Однако на выборке мужчин </w:t>
      </w:r>
      <w:r w:rsidRPr="00B953E6">
        <w:rPr>
          <w:color w:val="212121"/>
          <w:sz w:val="28"/>
          <w:szCs w:val="28"/>
        </w:rPr>
        <w:t>эта закономерность не выявлена (У. Rim, 1991).</w:t>
      </w:r>
    </w:p>
    <w:p w:rsidR="00F73B05" w:rsidRPr="00B953E6" w:rsidRDefault="00F73B05" w:rsidP="00B953E6">
      <w:pPr>
        <w:pStyle w:val="body"/>
        <w:spacing w:before="0" w:beforeAutospacing="0" w:after="0" w:afterAutospacing="0"/>
        <w:ind w:firstLine="709"/>
        <w:jc w:val="both"/>
        <w:rPr>
          <w:sz w:val="28"/>
          <w:szCs w:val="28"/>
        </w:rPr>
      </w:pPr>
      <w:r w:rsidRPr="00B953E6">
        <w:rPr>
          <w:sz w:val="28"/>
          <w:szCs w:val="28"/>
        </w:rPr>
        <w:t xml:space="preserve">Как формируется позитивная каузальная атрибуция? Она может быть следствием общей доброжелательности индивида, а порою и его наивности. Тем не менее позитивная атрибуция для сообщества много ценнее, чем негативная: имея дело с другими индивидами, нам полезнее считать их лучше, чем они есть на самом деле. Выигрыш здесь – в душевном равновесии оценивающего, в положительных его эмоциях. </w:t>
      </w:r>
      <w:r w:rsidR="00B953E6">
        <w:rPr>
          <w:sz w:val="28"/>
          <w:szCs w:val="28"/>
        </w:rPr>
        <w:t>Г</w:t>
      </w:r>
      <w:r w:rsidRPr="00B953E6">
        <w:rPr>
          <w:sz w:val="28"/>
          <w:szCs w:val="28"/>
        </w:rPr>
        <w:t xml:space="preserve">лавное требование к положительной каузальной атрибуции: она не должна сопровождаться излишней доверчивостью, то есть мы должны доброжелательно относиться к окружающим, но на всякий случай помнить, что в принципе «возможно все». В целом, </w:t>
      </w:r>
      <w:r w:rsidRPr="00B953E6">
        <w:rPr>
          <w:rStyle w:val="aa"/>
          <w:i w:val="0"/>
          <w:sz w:val="28"/>
          <w:szCs w:val="28"/>
        </w:rPr>
        <w:t>доминанта позитивной атрибуции сохраняет нам здоровье</w:t>
      </w:r>
      <w:r w:rsidRPr="00B953E6">
        <w:rPr>
          <w:sz w:val="28"/>
          <w:szCs w:val="28"/>
        </w:rPr>
        <w:t xml:space="preserve">, негативная же атрибуция обязательно должна иметь точно выверенный, </w:t>
      </w:r>
      <w:r w:rsidRPr="00B953E6">
        <w:rPr>
          <w:sz w:val="28"/>
          <w:szCs w:val="28"/>
        </w:rPr>
        <w:lastRenderedPageBreak/>
        <w:t xml:space="preserve">конкретный характер и не быть доминантной во взаимоотношениях индивида с окружающими. </w:t>
      </w:r>
    </w:p>
    <w:p w:rsidR="00DE1537" w:rsidRDefault="00B953E6" w:rsidP="00B953E6">
      <w:pPr>
        <w:pStyle w:val="body"/>
        <w:spacing w:before="0" w:beforeAutospacing="0" w:after="0" w:afterAutospacing="0"/>
        <w:ind w:firstLine="709"/>
        <w:jc w:val="both"/>
        <w:rPr>
          <w:sz w:val="28"/>
          <w:szCs w:val="28"/>
        </w:rPr>
      </w:pPr>
      <w:r w:rsidRPr="00B953E6">
        <w:rPr>
          <w:rStyle w:val="aa"/>
          <w:i w:val="0"/>
          <w:sz w:val="28"/>
          <w:szCs w:val="28"/>
        </w:rPr>
        <w:t>П</w:t>
      </w:r>
      <w:r w:rsidR="00F73B05" w:rsidRPr="00B953E6">
        <w:rPr>
          <w:rStyle w:val="aa"/>
          <w:i w:val="0"/>
          <w:sz w:val="28"/>
          <w:szCs w:val="28"/>
        </w:rPr>
        <w:t>озитивная каузальная атрибуция может иметь обобщенный характер, но может иметь и выборочный</w:t>
      </w:r>
      <w:r w:rsidR="00F73B05" w:rsidRPr="00B953E6">
        <w:rPr>
          <w:sz w:val="28"/>
          <w:szCs w:val="28"/>
        </w:rPr>
        <w:t xml:space="preserve">. К примеру, некий индивид произвел на нас весьма благоприятное впечатление, и его образ стал для нас позитивно-доминантным. После этого и в свете этого мы начинаем более благоприятно для него трактовать его поступки: нам становится легче воспринимать мотивы этих поступков как возвышенные, благородные, как диктуемые добрыми намерениями и помышлениями. А все, что не укладывается в эту схему и что – при большей объективности – заслуживало бы негативной оценки, рассматривается нами как случайное, произошедшее против его воли, по независящим от него обстоятельствам. Иными словами, </w:t>
      </w:r>
      <w:r w:rsidR="00F73B05" w:rsidRPr="00DE1537">
        <w:rPr>
          <w:rStyle w:val="aa"/>
          <w:i w:val="0"/>
          <w:sz w:val="28"/>
          <w:szCs w:val="28"/>
        </w:rPr>
        <w:t>при позитивной каузальной атрибуции негативный поступок индивида мы расцениваем как случайный и не отражающий его индивидуальности, как вынужденный, а при негативной каузальной атрибуции даже позитивный поступок индивида мы расцениваем как случайный и тоже вынужденный</w:t>
      </w:r>
      <w:r w:rsidR="00F73B05" w:rsidRPr="00B953E6">
        <w:rPr>
          <w:sz w:val="28"/>
          <w:szCs w:val="28"/>
        </w:rPr>
        <w:t xml:space="preserve">. </w:t>
      </w:r>
    </w:p>
    <w:p w:rsidR="00F73B05" w:rsidRDefault="00F73B05" w:rsidP="00DE1537">
      <w:pPr>
        <w:pStyle w:val="body"/>
        <w:spacing w:before="0" w:beforeAutospacing="0" w:after="0" w:afterAutospacing="0"/>
        <w:ind w:firstLine="709"/>
        <w:jc w:val="both"/>
        <w:rPr>
          <w:sz w:val="28"/>
          <w:szCs w:val="28"/>
        </w:rPr>
      </w:pPr>
      <w:r w:rsidRPr="00B953E6">
        <w:rPr>
          <w:sz w:val="28"/>
          <w:szCs w:val="28"/>
        </w:rPr>
        <w:t xml:space="preserve">К позитивной каузальной атрибуции склонны впечатлительные, доверчивые индивиды, «коротко мыслящие», восторженные, экзальтированные, с чертами истероидности. Чем больше таких в сообществе, тем легче ими управлять. </w:t>
      </w:r>
      <w:r w:rsidRPr="00DE1537">
        <w:rPr>
          <w:rStyle w:val="aa"/>
          <w:i w:val="0"/>
          <w:sz w:val="28"/>
          <w:szCs w:val="28"/>
        </w:rPr>
        <w:t>Стать объектом положительной каузальной атрибуции многих граждан – мечта и стремление любого политика</w:t>
      </w:r>
      <w:r w:rsidRPr="00B953E6">
        <w:rPr>
          <w:sz w:val="28"/>
          <w:szCs w:val="28"/>
        </w:rPr>
        <w:t xml:space="preserve">: ведь от этого зависят не только результаты социологических опросов, но и результаты голосования на выборах. </w:t>
      </w:r>
    </w:p>
    <w:p w:rsidR="00DE1537" w:rsidRPr="00BF7745" w:rsidRDefault="00DE1537" w:rsidP="00DE1537">
      <w:pPr>
        <w:pStyle w:val="body"/>
        <w:spacing w:before="0" w:beforeAutospacing="0" w:after="0" w:afterAutospacing="0"/>
        <w:ind w:firstLine="709"/>
        <w:jc w:val="both"/>
        <w:rPr>
          <w:color w:val="212121"/>
          <w:sz w:val="28"/>
          <w:szCs w:val="28"/>
        </w:rPr>
      </w:pPr>
    </w:p>
    <w:p w:rsidR="002674E6" w:rsidRDefault="002674E6" w:rsidP="00BF7745">
      <w:pPr>
        <w:pStyle w:val="a6"/>
        <w:tabs>
          <w:tab w:val="left" w:pos="993"/>
        </w:tabs>
        <w:spacing w:after="0"/>
        <w:ind w:firstLine="709"/>
        <w:jc w:val="both"/>
        <w:rPr>
          <w:i/>
          <w:sz w:val="28"/>
          <w:szCs w:val="28"/>
        </w:rPr>
      </w:pPr>
      <w:r w:rsidRPr="00BF7745">
        <w:rPr>
          <w:i/>
          <w:sz w:val="28"/>
          <w:szCs w:val="28"/>
        </w:rPr>
        <w:t>5.Внешний (экстернальный) и внутренний</w:t>
      </w:r>
      <w:r w:rsidR="00DE1537">
        <w:rPr>
          <w:i/>
          <w:sz w:val="28"/>
          <w:szCs w:val="28"/>
        </w:rPr>
        <w:t xml:space="preserve"> (интернальный) локус контроля</w:t>
      </w:r>
    </w:p>
    <w:p w:rsidR="00DE1537" w:rsidRPr="00BF7745" w:rsidRDefault="00DE1537" w:rsidP="00BF7745">
      <w:pPr>
        <w:pStyle w:val="a6"/>
        <w:tabs>
          <w:tab w:val="left" w:pos="993"/>
        </w:tabs>
        <w:spacing w:after="0"/>
        <w:ind w:firstLine="709"/>
        <w:jc w:val="both"/>
        <w:rPr>
          <w:i/>
          <w:color w:val="000000"/>
          <w:sz w:val="28"/>
          <w:szCs w:val="28"/>
        </w:rPr>
      </w:pP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F73B05">
        <w:rPr>
          <w:rStyle w:val="a5"/>
          <w:b w:val="0"/>
          <w:color w:val="212121"/>
          <w:sz w:val="28"/>
          <w:szCs w:val="28"/>
          <w:bdr w:val="none" w:sz="0" w:space="0" w:color="auto" w:frame="1"/>
        </w:rPr>
        <w:t>Экстернальность - интернальностъ</w:t>
      </w:r>
      <w:r w:rsidRPr="00BF7745">
        <w:rPr>
          <w:color w:val="212121"/>
          <w:sz w:val="28"/>
          <w:szCs w:val="28"/>
        </w:rPr>
        <w:t>, или локус контроля (от лат. locus - «местоположение»). Одни люди склонны считать, что способны управлять событиями (внутренний локус контроля, интернальность), другие полагают, что от них мало что зависит, так как все с ними происходящее объясняется внешними неконтролируемыми факторами (внешний локус контроля, экстернальность). Понятие локуса контроля предложено Д. Роттером (D. Rotter, 1966) в качестве устойчивой характеристики человека, формирующейся в процессе его социализации.</w:t>
      </w:r>
    </w:p>
    <w:p w:rsidR="002674E6" w:rsidRPr="00BF7745" w:rsidRDefault="00DE1537" w:rsidP="00BF7745">
      <w:pPr>
        <w:pStyle w:val="a3"/>
        <w:spacing w:before="0" w:beforeAutospacing="0" w:after="0" w:afterAutospacing="0"/>
        <w:ind w:firstLine="709"/>
        <w:jc w:val="both"/>
        <w:textAlignment w:val="baseline"/>
        <w:rPr>
          <w:color w:val="212121"/>
          <w:sz w:val="28"/>
          <w:szCs w:val="28"/>
        </w:rPr>
      </w:pPr>
      <w:r>
        <w:rPr>
          <w:color w:val="212121"/>
          <w:sz w:val="28"/>
          <w:szCs w:val="28"/>
        </w:rPr>
        <w:t>Люди с внутренним</w:t>
      </w:r>
      <w:r w:rsidR="002674E6" w:rsidRPr="00BF7745">
        <w:rPr>
          <w:color w:val="212121"/>
          <w:sz w:val="28"/>
          <w:szCs w:val="28"/>
        </w:rPr>
        <w:t xml:space="preserve"> локусом контроля более уверенны в себе, последовательны и настойчивы в достижении цели, склонны к самоанализу, общительны, спокойнее и доброжелательнее, популярнее и независимее. Они в большей мере находят в жизни смысл, у них очевиднее выражена готовность к оказанию помощи. Поскольку интерналы в своих неудачах винят прежде всего себя, они испытывают больший, чем экстерналы, стыд и вину (У Фейрес [В. Phares, 1976).</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 xml:space="preserve">Подростки с внутренним локусом контроля позитивнее относятся к учителям и представителям правоохранительных органов (P. Haeven, 1993). Склонность же к внешнему локусу контроля сочетается с неуверенностью в </w:t>
      </w:r>
      <w:r w:rsidRPr="00BF7745">
        <w:rPr>
          <w:color w:val="212121"/>
          <w:sz w:val="28"/>
          <w:szCs w:val="28"/>
        </w:rPr>
        <w:lastRenderedPageBreak/>
        <w:t>своих способностях и стремлением отложить реализацию намерений на неопределенный срок, тревожностью, подозрительностью, агрессивностью. Такие люди испытывают большие трудности в принятии решения, если оно имеет для них серьезные последствия. Для них в большей мере угрозу составляет напряжение, поэтому они более уязвимы и подвержены «выгоранию» (В. И. Ковальчук, 2000).</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Отмечается большая стрессоустойчивость лиц с внутренним локусом контроля (С. В. Субботин, 1992; Дж. Роттер [J. Rotter, 1966]).</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Локус контроля влияет на мотивацию к учению. Люди с внутренним локусом убеждены, что успешное освоение программы зависит только от них самих и что для этого у них достаточно способностей. Поэтому, весьма вероятно, они будут хорошо учиться в школе и вузе. Они более восприимчивы к обратной связи в процессе обучения и склонны к устранению собственных недостатков. Они больше интересуются своей карьерой и работой, чем люди с внешним локусом контроля.</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 xml:space="preserve">Вообще, люди с внутренним локусом контроля организованнее: могут бросить курить, в транспорте пользуются привязными ремнями, используют </w:t>
      </w:r>
      <w:r w:rsidR="00DE1537" w:rsidRPr="00BF7745">
        <w:rPr>
          <w:color w:val="212121"/>
          <w:sz w:val="28"/>
          <w:szCs w:val="28"/>
        </w:rPr>
        <w:t>противозачаточные</w:t>
      </w:r>
      <w:r w:rsidRPr="00BF7745">
        <w:rPr>
          <w:color w:val="212121"/>
          <w:sz w:val="28"/>
          <w:szCs w:val="28"/>
        </w:rPr>
        <w:t xml:space="preserve"> средства, сами решают семейные проблемы, зарабатывают много денег и отказываются от минутных удовольствий ради достижения стратегических целей (М. </w:t>
      </w:r>
      <w:proofErr w:type="gramStart"/>
      <w:r w:rsidRPr="00BF7745">
        <w:rPr>
          <w:color w:val="212121"/>
          <w:sz w:val="28"/>
          <w:szCs w:val="28"/>
        </w:rPr>
        <w:t>Findley,H.</w:t>
      </w:r>
      <w:proofErr w:type="gramEnd"/>
      <w:r w:rsidRPr="00BF7745">
        <w:rPr>
          <w:color w:val="212121"/>
          <w:sz w:val="28"/>
          <w:szCs w:val="28"/>
        </w:rPr>
        <w:t xml:space="preserve"> Cooper, 1983;Н. Lefcourt, 1982; P. Miller et al., 1986).</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В то же время Л. И. Анциферова (1994) высказывает мнение, что</w:t>
      </w:r>
      <w:r w:rsidR="00DE1537">
        <w:rPr>
          <w:color w:val="212121"/>
          <w:sz w:val="28"/>
          <w:szCs w:val="28"/>
        </w:rPr>
        <w:t>,</w:t>
      </w:r>
      <w:r w:rsidRPr="00BF7745">
        <w:rPr>
          <w:color w:val="212121"/>
          <w:sz w:val="28"/>
          <w:szCs w:val="28"/>
        </w:rPr>
        <w:t xml:space="preserve"> хотя интернальность и связана с ощущением себя субъектом, управляющим своей жизнью, контролирующим ее события и склонным к активному, пре</w:t>
      </w:r>
      <w:r w:rsidR="00DE1537">
        <w:rPr>
          <w:color w:val="212121"/>
          <w:sz w:val="28"/>
          <w:szCs w:val="28"/>
        </w:rPr>
        <w:t>о</w:t>
      </w:r>
      <w:r w:rsidRPr="00BF7745">
        <w:rPr>
          <w:color w:val="212121"/>
          <w:sz w:val="28"/>
          <w:szCs w:val="28"/>
        </w:rPr>
        <w:t>бразующему стилю поведения, по природе своей она ведет к ограничению спонтанности (свободного выражения чувств, эмоций, проявлений импульсивного поведения).</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Было обнаружено, что с возрастом у мальчиков усиливается интернальность, а у девочек - экстернальность (IT. Kulas, 1988). У взрослых, по данным А. К. Канатова (2000), во всех возрастных периодах уровень субъективного контроля несколько выше, чем у женщин того же возраста. Кроме того, по информации этого автора, следует, что с возрастом уровень субъективного контроля (интернальность) снижается. И это неудивительно. С опытом люди все больше начинают понимать, что не все в их жизни зависит только от них.</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Внутренний локус контроля является социально одобряемой ценностью. Он всегда входит в идеальный Я-образ. Поэтому интернальность имеет для мужчин большую значимость, чем для женщин (К. Муздыбаев, 1983; А. В. Визгина и С. Р. Пантелеев, 2001).</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proofErr w:type="gramStart"/>
      <w:r w:rsidRPr="00BF7745">
        <w:rPr>
          <w:color w:val="212121"/>
          <w:sz w:val="28"/>
          <w:szCs w:val="28"/>
        </w:rPr>
        <w:t>Л .</w:t>
      </w:r>
      <w:proofErr w:type="gramEnd"/>
      <w:r w:rsidRPr="00BF7745">
        <w:rPr>
          <w:color w:val="212121"/>
          <w:sz w:val="28"/>
          <w:szCs w:val="28"/>
        </w:rPr>
        <w:t xml:space="preserve">А. Головей установила, что экстернальность - интернальность влияет на профессиональное самоопределение школьников. Учащиеся с превалированием экстернального контроля в ситуации выбора профессии руководствуются эмоциональной ее привлекательностью. Не соотносят свои склонности с этим выбором и предпочитают такие профессиональные сферы, как «человек - человек», «человек - художественный образ». Среди </w:t>
      </w:r>
      <w:r w:rsidRPr="00BF7745">
        <w:rPr>
          <w:color w:val="212121"/>
          <w:sz w:val="28"/>
          <w:szCs w:val="28"/>
        </w:rPr>
        <w:lastRenderedPageBreak/>
        <w:t>экстерналов чаще, чем среди интерналов, встречаются лица с низким уровнем контроля. По опроснику Р.Кеттелла они обнаруживают высокую возбудимость (фактор D), чувствительность (фактор Г), напряженность (фактор QIV) и непосредственность (фактор N).</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На основании этих данных Л. А. Головей делает вывод, что у экстерналов процесс самоопределения является пассивным, незрелым, что связано с эмоциональными особенностями, с незрелостью таких структур самосознания, как рефлексия, самоконтроль и саморегуляция, с незрелостью мотивационной сферы.</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Профессиональное самоопределение интерналов отличается большей самостоятельностью, осознанностью и адекватностью. Диапазон выбора профессии у них гораздо шире, чем у экстерналов, и более дифференцирован. Мотивы и эмоци</w:t>
      </w:r>
      <w:r w:rsidR="00DE1537">
        <w:rPr>
          <w:color w:val="212121"/>
          <w:sz w:val="28"/>
          <w:szCs w:val="28"/>
        </w:rPr>
        <w:t>и более устойчивы. Интерналы акт</w:t>
      </w:r>
      <w:r w:rsidRPr="00BF7745">
        <w:rPr>
          <w:color w:val="212121"/>
          <w:sz w:val="28"/>
          <w:szCs w:val="28"/>
        </w:rPr>
        <w:t>ивны в достижении цели. По опроснику Кеттелла они характеризуются низким нейротизмом (фактор С), самоконтролем (фактор QIIT), общительностью (фактор А), избирательным контактом с окружающими (фактор L) и тенденцией к нормативному поведению (фактор G).</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Таким образом, подростки с интернальным контролем более уравновешенны эмоционально, самостоятельны, активны в достижении цели, имеют определенные и стабильные установки на будущее, более высокий уровень самоконтроля.</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В различных профессиях люди с внутренним локусом контроля добиваются больших успехов, чем те, кто отличается внешним локусом. Так, страховые агенты, считающие, что неудачи можно контролировать, продают больше страховых полисов. Они почти в два раза реже бросают эту работу в течение первого года (М. Seligman, P. Schulman, 1986). У людей, имеющих внутренний локус контроля, больше шансов увлечься своей работой и получать от нее удовлетворение, а также быть преданным своей организации.</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Менеджеры с внутренним локусом контроля менее подвержены стрессам, чем их коллеги с внешним локусом контроля, выполняющие ту же работу. Такие же данные получены относительно бухгалтеров (Daniels, Guppy, 1994).</w:t>
      </w:r>
    </w:p>
    <w:p w:rsidR="002674E6" w:rsidRPr="00BF7745" w:rsidRDefault="002674E6" w:rsidP="00BF7745">
      <w:pPr>
        <w:pStyle w:val="a3"/>
        <w:spacing w:before="0" w:beforeAutospacing="0" w:after="0" w:afterAutospacing="0"/>
        <w:ind w:firstLine="709"/>
        <w:jc w:val="both"/>
        <w:textAlignment w:val="baseline"/>
        <w:rPr>
          <w:color w:val="212121"/>
          <w:sz w:val="28"/>
          <w:szCs w:val="28"/>
        </w:rPr>
      </w:pPr>
      <w:r w:rsidRPr="00BF7745">
        <w:rPr>
          <w:color w:val="212121"/>
          <w:sz w:val="28"/>
          <w:szCs w:val="28"/>
        </w:rPr>
        <w:t>Д. Миллер (D. Miller, 1982) обнаружил, что руководители характеризуются более высокими показателями внутреннего локуса контроля, чем не</w:t>
      </w:r>
      <w:r w:rsidR="00DE1537">
        <w:rPr>
          <w:color w:val="212121"/>
          <w:sz w:val="28"/>
          <w:szCs w:val="28"/>
        </w:rPr>
        <w:t xml:space="preserve"> </w:t>
      </w:r>
      <w:r w:rsidRPr="00BF7745">
        <w:rPr>
          <w:color w:val="212121"/>
          <w:sz w:val="28"/>
          <w:szCs w:val="28"/>
        </w:rPr>
        <w:t>руководители. Руководители же, у которых уровень внутреннего локуса контроля высокий, стремятся внедрять много нововведений в производство, идут на значительный риск и принимают решение сами, не приглашая – экспертов</w:t>
      </w:r>
    </w:p>
    <w:p w:rsidR="002674E6" w:rsidRPr="00BF7745" w:rsidRDefault="002674E6" w:rsidP="00BF7745">
      <w:pPr>
        <w:pStyle w:val="a6"/>
        <w:tabs>
          <w:tab w:val="left" w:pos="993"/>
        </w:tabs>
        <w:spacing w:after="0"/>
        <w:ind w:firstLine="709"/>
        <w:jc w:val="both"/>
        <w:rPr>
          <w:color w:val="000000"/>
          <w:sz w:val="28"/>
          <w:szCs w:val="28"/>
        </w:rPr>
      </w:pPr>
      <w:r w:rsidRPr="00DE1537">
        <w:rPr>
          <w:i/>
          <w:color w:val="212121"/>
          <w:sz w:val="28"/>
          <w:szCs w:val="28"/>
        </w:rPr>
        <w:t>6.</w:t>
      </w:r>
      <w:r w:rsidRPr="00DE1537">
        <w:rPr>
          <w:i/>
          <w:sz w:val="28"/>
          <w:szCs w:val="28"/>
        </w:rPr>
        <w:t xml:space="preserve"> Вербально-логический (абстрактный) и образно-действенный (конкретный) стиль переработки информации</w:t>
      </w:r>
      <w:r w:rsidRPr="00BF7745">
        <w:rPr>
          <w:sz w:val="28"/>
          <w:szCs w:val="28"/>
        </w:rPr>
        <w:t xml:space="preserve">.  </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Выделяют также стили: </w:t>
      </w:r>
      <w:r w:rsidRPr="00BF7745">
        <w:rPr>
          <w:b/>
          <w:bCs/>
          <w:i/>
          <w:iCs/>
          <w:color w:val="000000"/>
          <w:sz w:val="28"/>
          <w:szCs w:val="28"/>
        </w:rPr>
        <w:t>вербально-логический</w:t>
      </w:r>
      <w:r w:rsidRPr="00BF7745">
        <w:rPr>
          <w:color w:val="000000"/>
          <w:sz w:val="28"/>
          <w:szCs w:val="28"/>
        </w:rPr>
        <w:t xml:space="preserve"> (абстрактный стиль переработки информации, обусловленный ведущей ролью левого полушария) и </w:t>
      </w:r>
      <w:r w:rsidRPr="00BF7745">
        <w:rPr>
          <w:b/>
          <w:bCs/>
          <w:i/>
          <w:iCs/>
          <w:color w:val="000000"/>
          <w:sz w:val="28"/>
          <w:szCs w:val="28"/>
        </w:rPr>
        <w:t>образно-действенный</w:t>
      </w:r>
      <w:r w:rsidRPr="00BF7745">
        <w:rPr>
          <w:color w:val="000000"/>
          <w:sz w:val="28"/>
          <w:szCs w:val="28"/>
        </w:rPr>
        <w:t xml:space="preserve"> (конкретный стиль переработки информации; который обусловлен преобладанием (ведущей ролью) правого полушария).</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lastRenderedPageBreak/>
        <w:t xml:space="preserve">По мнению Д.М. Вордела и Дж. Ройса (1978), когнитивные стили связаны с эмоциональной сферой, поэтому их целесообразно делить на когнитивные, аффективные и когнитивно-аффективные. </w:t>
      </w:r>
    </w:p>
    <w:p w:rsidR="002674E6" w:rsidRPr="00BF7745" w:rsidRDefault="002674E6" w:rsidP="00BF7745">
      <w:pPr>
        <w:pStyle w:val="a3"/>
        <w:spacing w:before="0" w:beforeAutospacing="0" w:after="0" w:afterAutospacing="0"/>
        <w:ind w:firstLine="709"/>
        <w:jc w:val="both"/>
        <w:rPr>
          <w:color w:val="000000"/>
          <w:sz w:val="28"/>
          <w:szCs w:val="28"/>
        </w:rPr>
      </w:pPr>
      <w:r w:rsidRPr="00BF7745">
        <w:rPr>
          <w:color w:val="000000"/>
          <w:sz w:val="28"/>
          <w:szCs w:val="28"/>
        </w:rPr>
        <w:t xml:space="preserve">В основу такой дифференциации положены три фактора: - </w:t>
      </w:r>
      <w:r w:rsidRPr="00BF7745">
        <w:rPr>
          <w:i/>
          <w:iCs/>
          <w:color w:val="000000"/>
          <w:sz w:val="28"/>
          <w:szCs w:val="28"/>
        </w:rPr>
        <w:t>рационализм</w:t>
      </w:r>
      <w:r w:rsidRPr="00BF7745">
        <w:rPr>
          <w:color w:val="000000"/>
          <w:sz w:val="28"/>
          <w:szCs w:val="28"/>
        </w:rPr>
        <w:t xml:space="preserve">: опора на логически последовательный взгляд на внешний мир; - </w:t>
      </w:r>
      <w:r w:rsidRPr="00BF7745">
        <w:rPr>
          <w:i/>
          <w:iCs/>
          <w:color w:val="000000"/>
          <w:sz w:val="28"/>
          <w:szCs w:val="28"/>
        </w:rPr>
        <w:t>эмпиризм</w:t>
      </w:r>
      <w:r w:rsidRPr="00BF7745">
        <w:rPr>
          <w:color w:val="000000"/>
          <w:sz w:val="28"/>
          <w:szCs w:val="28"/>
        </w:rPr>
        <w:t xml:space="preserve">: учет внешнего опыта; - </w:t>
      </w:r>
      <w:r w:rsidRPr="00BF7745">
        <w:rPr>
          <w:i/>
          <w:iCs/>
          <w:color w:val="000000"/>
          <w:sz w:val="28"/>
          <w:szCs w:val="28"/>
        </w:rPr>
        <w:t>метафоризм</w:t>
      </w:r>
      <w:r w:rsidRPr="00BF7745">
        <w:rPr>
          <w:color w:val="000000"/>
          <w:sz w:val="28"/>
          <w:szCs w:val="28"/>
        </w:rPr>
        <w:t xml:space="preserve">: преобразование опыта знаниями, имеющими символическую природу и включающими механизмы инсайта. </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i/>
          <w:iCs/>
          <w:sz w:val="28"/>
          <w:szCs w:val="28"/>
          <w:lang w:eastAsia="ru-RU"/>
        </w:rPr>
        <w:t>Словесно-речевой стиль</w:t>
      </w:r>
      <w:r w:rsidRPr="004B121D">
        <w:rPr>
          <w:rFonts w:ascii="Times New Roman" w:eastAsia="Times New Roman" w:hAnsi="Times New Roman" w:cs="Times New Roman"/>
          <w:sz w:val="28"/>
          <w:szCs w:val="28"/>
          <w:lang w:eastAsia="ru-RU"/>
        </w:rPr>
        <w:t xml:space="preserve"> кодирования информации связан с формированием следующих когнитивных стилей:</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узкий/широкий диапазон эквивалентности;</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узкая/широкая категоризация;</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аналитический/тематический стиль;</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когнитивная простота/сложность;</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конкретная/абстрактная концептуализация;</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толерантность к нереалистическому опыту (в той ее форме, которая связана с особенностями организации семантических схем).</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i/>
          <w:iCs/>
          <w:sz w:val="28"/>
          <w:szCs w:val="28"/>
          <w:lang w:eastAsia="ru-RU"/>
        </w:rPr>
        <w:t>Визуальный стиль</w:t>
      </w:r>
      <w:r w:rsidRPr="004B121D">
        <w:rPr>
          <w:rFonts w:ascii="Times New Roman" w:eastAsia="Times New Roman" w:hAnsi="Times New Roman" w:cs="Times New Roman"/>
          <w:sz w:val="28"/>
          <w:szCs w:val="28"/>
          <w:lang w:eastAsia="ru-RU"/>
        </w:rPr>
        <w:t xml:space="preserve"> кодирования информации способствует формированию следующих когнитивных стилей:</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полезависимость/поленезависимость;</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импульсивность/рефлективность;</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фокусирующий/сканирующий контроль;</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сглаживание/заострение;</w:t>
      </w:r>
    </w:p>
    <w:p w:rsidR="004B121D" w:rsidRPr="004B121D" w:rsidRDefault="004B121D" w:rsidP="004B121D">
      <w:pPr>
        <w:spacing w:after="0" w:line="240" w:lineRule="auto"/>
        <w:ind w:firstLine="709"/>
        <w:rPr>
          <w:rFonts w:ascii="Times New Roman" w:eastAsia="Times New Roman" w:hAnsi="Times New Roman" w:cs="Times New Roman"/>
          <w:sz w:val="28"/>
          <w:szCs w:val="28"/>
          <w:lang w:eastAsia="ru-RU"/>
        </w:rPr>
      </w:pPr>
      <w:r w:rsidRPr="004B121D">
        <w:rPr>
          <w:rFonts w:ascii="Times New Roman" w:eastAsia="Times New Roman" w:hAnsi="Times New Roman" w:cs="Times New Roman"/>
          <w:sz w:val="28"/>
          <w:szCs w:val="28"/>
          <w:lang w:eastAsia="ru-RU"/>
        </w:rPr>
        <w:t>· толерантность к нереалистическому опыту (в той ее форме</w:t>
      </w:r>
      <w:r w:rsidRPr="004B121D">
        <w:rPr>
          <w:rFonts w:ascii="Times New Roman" w:eastAsia="Times New Roman" w:hAnsi="Times New Roman" w:cs="Times New Roman"/>
          <w:sz w:val="24"/>
          <w:szCs w:val="24"/>
          <w:lang w:eastAsia="ru-RU"/>
        </w:rPr>
        <w:t xml:space="preserve">, </w:t>
      </w:r>
      <w:r w:rsidRPr="004B121D">
        <w:rPr>
          <w:rFonts w:ascii="Times New Roman" w:eastAsia="Times New Roman" w:hAnsi="Times New Roman" w:cs="Times New Roman"/>
          <w:sz w:val="28"/>
          <w:szCs w:val="28"/>
          <w:lang w:eastAsia="ru-RU"/>
        </w:rPr>
        <w:t>которая связана с особенностями организации перцептивных схем).</w:t>
      </w:r>
    </w:p>
    <w:p w:rsidR="002674E6" w:rsidRPr="00BF7745" w:rsidRDefault="002674E6" w:rsidP="00BF7745">
      <w:pPr>
        <w:pStyle w:val="a3"/>
        <w:spacing w:before="0" w:beforeAutospacing="0" w:after="0" w:afterAutospacing="0"/>
        <w:ind w:firstLine="709"/>
        <w:jc w:val="both"/>
        <w:rPr>
          <w:sz w:val="28"/>
          <w:szCs w:val="28"/>
        </w:rPr>
      </w:pPr>
    </w:p>
    <w:p w:rsidR="00BE4C9D" w:rsidRPr="00BF7745" w:rsidRDefault="00BE4C9D" w:rsidP="00BF7745">
      <w:pPr>
        <w:spacing w:after="0" w:line="240" w:lineRule="auto"/>
        <w:ind w:firstLine="709"/>
        <w:jc w:val="both"/>
        <w:rPr>
          <w:rFonts w:ascii="Times New Roman" w:hAnsi="Times New Roman" w:cs="Times New Roman"/>
          <w:sz w:val="28"/>
          <w:szCs w:val="28"/>
        </w:rPr>
      </w:pPr>
    </w:p>
    <w:p w:rsidR="00BE4C9D" w:rsidRPr="00BF7745" w:rsidRDefault="00BE4C9D" w:rsidP="00BF7745">
      <w:pPr>
        <w:spacing w:after="0" w:line="240" w:lineRule="auto"/>
        <w:ind w:firstLine="709"/>
        <w:jc w:val="both"/>
        <w:rPr>
          <w:rFonts w:ascii="Times New Roman" w:hAnsi="Times New Roman" w:cs="Times New Roman"/>
          <w:sz w:val="28"/>
          <w:szCs w:val="28"/>
        </w:rPr>
      </w:pPr>
    </w:p>
    <w:p w:rsidR="00255737" w:rsidRPr="00BF7745" w:rsidRDefault="00255737" w:rsidP="00BF7745">
      <w:pPr>
        <w:spacing w:after="0" w:line="240" w:lineRule="auto"/>
        <w:ind w:firstLine="709"/>
        <w:jc w:val="both"/>
        <w:rPr>
          <w:rFonts w:ascii="Times New Roman" w:hAnsi="Times New Roman" w:cs="Times New Roman"/>
          <w:sz w:val="28"/>
          <w:szCs w:val="28"/>
        </w:rPr>
      </w:pPr>
    </w:p>
    <w:p w:rsidR="00255737" w:rsidRPr="00BF7745" w:rsidRDefault="00255737" w:rsidP="00BF7745">
      <w:pPr>
        <w:spacing w:after="0" w:line="240" w:lineRule="auto"/>
        <w:ind w:firstLine="709"/>
        <w:jc w:val="both"/>
        <w:rPr>
          <w:rFonts w:ascii="Times New Roman" w:hAnsi="Times New Roman" w:cs="Times New Roman"/>
          <w:sz w:val="28"/>
          <w:szCs w:val="28"/>
        </w:rPr>
      </w:pPr>
    </w:p>
    <w:sectPr w:rsidR="00255737" w:rsidRPr="00BF7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213"/>
    <w:multiLevelType w:val="hybridMultilevel"/>
    <w:tmpl w:val="29ECAC28"/>
    <w:lvl w:ilvl="0" w:tplc="FB1C13E0">
      <w:start w:val="1"/>
      <w:numFmt w:val="bullet"/>
      <w:lvlText w:val="•"/>
      <w:lvlJc w:val="left"/>
      <w:pPr>
        <w:tabs>
          <w:tab w:val="num" w:pos="720"/>
        </w:tabs>
        <w:ind w:left="720" w:hanging="360"/>
      </w:pPr>
      <w:rPr>
        <w:rFonts w:ascii="Times New Roman" w:hAnsi="Times New Roman" w:hint="default"/>
      </w:rPr>
    </w:lvl>
    <w:lvl w:ilvl="1" w:tplc="C34CF69A" w:tentative="1">
      <w:start w:val="1"/>
      <w:numFmt w:val="bullet"/>
      <w:lvlText w:val="•"/>
      <w:lvlJc w:val="left"/>
      <w:pPr>
        <w:tabs>
          <w:tab w:val="num" w:pos="1440"/>
        </w:tabs>
        <w:ind w:left="1440" w:hanging="360"/>
      </w:pPr>
      <w:rPr>
        <w:rFonts w:ascii="Times New Roman" w:hAnsi="Times New Roman" w:hint="default"/>
      </w:rPr>
    </w:lvl>
    <w:lvl w:ilvl="2" w:tplc="33EC664A" w:tentative="1">
      <w:start w:val="1"/>
      <w:numFmt w:val="bullet"/>
      <w:lvlText w:val="•"/>
      <w:lvlJc w:val="left"/>
      <w:pPr>
        <w:tabs>
          <w:tab w:val="num" w:pos="2160"/>
        </w:tabs>
        <w:ind w:left="2160" w:hanging="360"/>
      </w:pPr>
      <w:rPr>
        <w:rFonts w:ascii="Times New Roman" w:hAnsi="Times New Roman" w:hint="default"/>
      </w:rPr>
    </w:lvl>
    <w:lvl w:ilvl="3" w:tplc="7D2A5826" w:tentative="1">
      <w:start w:val="1"/>
      <w:numFmt w:val="bullet"/>
      <w:lvlText w:val="•"/>
      <w:lvlJc w:val="left"/>
      <w:pPr>
        <w:tabs>
          <w:tab w:val="num" w:pos="2880"/>
        </w:tabs>
        <w:ind w:left="2880" w:hanging="360"/>
      </w:pPr>
      <w:rPr>
        <w:rFonts w:ascii="Times New Roman" w:hAnsi="Times New Roman" w:hint="default"/>
      </w:rPr>
    </w:lvl>
    <w:lvl w:ilvl="4" w:tplc="1C66EB94" w:tentative="1">
      <w:start w:val="1"/>
      <w:numFmt w:val="bullet"/>
      <w:lvlText w:val="•"/>
      <w:lvlJc w:val="left"/>
      <w:pPr>
        <w:tabs>
          <w:tab w:val="num" w:pos="3600"/>
        </w:tabs>
        <w:ind w:left="3600" w:hanging="360"/>
      </w:pPr>
      <w:rPr>
        <w:rFonts w:ascii="Times New Roman" w:hAnsi="Times New Roman" w:hint="default"/>
      </w:rPr>
    </w:lvl>
    <w:lvl w:ilvl="5" w:tplc="2ECC9B2C" w:tentative="1">
      <w:start w:val="1"/>
      <w:numFmt w:val="bullet"/>
      <w:lvlText w:val="•"/>
      <w:lvlJc w:val="left"/>
      <w:pPr>
        <w:tabs>
          <w:tab w:val="num" w:pos="4320"/>
        </w:tabs>
        <w:ind w:left="4320" w:hanging="360"/>
      </w:pPr>
      <w:rPr>
        <w:rFonts w:ascii="Times New Roman" w:hAnsi="Times New Roman" w:hint="default"/>
      </w:rPr>
    </w:lvl>
    <w:lvl w:ilvl="6" w:tplc="53A2D398" w:tentative="1">
      <w:start w:val="1"/>
      <w:numFmt w:val="bullet"/>
      <w:lvlText w:val="•"/>
      <w:lvlJc w:val="left"/>
      <w:pPr>
        <w:tabs>
          <w:tab w:val="num" w:pos="5040"/>
        </w:tabs>
        <w:ind w:left="5040" w:hanging="360"/>
      </w:pPr>
      <w:rPr>
        <w:rFonts w:ascii="Times New Roman" w:hAnsi="Times New Roman" w:hint="default"/>
      </w:rPr>
    </w:lvl>
    <w:lvl w:ilvl="7" w:tplc="2BDC024A" w:tentative="1">
      <w:start w:val="1"/>
      <w:numFmt w:val="bullet"/>
      <w:lvlText w:val="•"/>
      <w:lvlJc w:val="left"/>
      <w:pPr>
        <w:tabs>
          <w:tab w:val="num" w:pos="5760"/>
        </w:tabs>
        <w:ind w:left="5760" w:hanging="360"/>
      </w:pPr>
      <w:rPr>
        <w:rFonts w:ascii="Times New Roman" w:hAnsi="Times New Roman" w:hint="default"/>
      </w:rPr>
    </w:lvl>
    <w:lvl w:ilvl="8" w:tplc="537410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7489B"/>
    <w:multiLevelType w:val="multilevel"/>
    <w:tmpl w:val="534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E7E12"/>
    <w:multiLevelType w:val="multilevel"/>
    <w:tmpl w:val="B134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C22E8"/>
    <w:multiLevelType w:val="hybridMultilevel"/>
    <w:tmpl w:val="8C2CF94C"/>
    <w:lvl w:ilvl="0" w:tplc="04CC8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9B346D"/>
    <w:multiLevelType w:val="hybridMultilevel"/>
    <w:tmpl w:val="FA6ED1A4"/>
    <w:lvl w:ilvl="0" w:tplc="2C26374E">
      <w:start w:val="1"/>
      <w:numFmt w:val="bullet"/>
      <w:lvlText w:val="•"/>
      <w:lvlJc w:val="left"/>
      <w:pPr>
        <w:tabs>
          <w:tab w:val="num" w:pos="720"/>
        </w:tabs>
        <w:ind w:left="720" w:hanging="360"/>
      </w:pPr>
      <w:rPr>
        <w:rFonts w:ascii="Times New Roman" w:hAnsi="Times New Roman" w:hint="default"/>
      </w:rPr>
    </w:lvl>
    <w:lvl w:ilvl="1" w:tplc="01C06CDE" w:tentative="1">
      <w:start w:val="1"/>
      <w:numFmt w:val="bullet"/>
      <w:lvlText w:val="•"/>
      <w:lvlJc w:val="left"/>
      <w:pPr>
        <w:tabs>
          <w:tab w:val="num" w:pos="1440"/>
        </w:tabs>
        <w:ind w:left="1440" w:hanging="360"/>
      </w:pPr>
      <w:rPr>
        <w:rFonts w:ascii="Times New Roman" w:hAnsi="Times New Roman" w:hint="default"/>
      </w:rPr>
    </w:lvl>
    <w:lvl w:ilvl="2" w:tplc="FF502AF8" w:tentative="1">
      <w:start w:val="1"/>
      <w:numFmt w:val="bullet"/>
      <w:lvlText w:val="•"/>
      <w:lvlJc w:val="left"/>
      <w:pPr>
        <w:tabs>
          <w:tab w:val="num" w:pos="2160"/>
        </w:tabs>
        <w:ind w:left="2160" w:hanging="360"/>
      </w:pPr>
      <w:rPr>
        <w:rFonts w:ascii="Times New Roman" w:hAnsi="Times New Roman" w:hint="default"/>
      </w:rPr>
    </w:lvl>
    <w:lvl w:ilvl="3" w:tplc="EB7C7992" w:tentative="1">
      <w:start w:val="1"/>
      <w:numFmt w:val="bullet"/>
      <w:lvlText w:val="•"/>
      <w:lvlJc w:val="left"/>
      <w:pPr>
        <w:tabs>
          <w:tab w:val="num" w:pos="2880"/>
        </w:tabs>
        <w:ind w:left="2880" w:hanging="360"/>
      </w:pPr>
      <w:rPr>
        <w:rFonts w:ascii="Times New Roman" w:hAnsi="Times New Roman" w:hint="default"/>
      </w:rPr>
    </w:lvl>
    <w:lvl w:ilvl="4" w:tplc="339441BA" w:tentative="1">
      <w:start w:val="1"/>
      <w:numFmt w:val="bullet"/>
      <w:lvlText w:val="•"/>
      <w:lvlJc w:val="left"/>
      <w:pPr>
        <w:tabs>
          <w:tab w:val="num" w:pos="3600"/>
        </w:tabs>
        <w:ind w:left="3600" w:hanging="360"/>
      </w:pPr>
      <w:rPr>
        <w:rFonts w:ascii="Times New Roman" w:hAnsi="Times New Roman" w:hint="default"/>
      </w:rPr>
    </w:lvl>
    <w:lvl w:ilvl="5" w:tplc="F2B0DAB2" w:tentative="1">
      <w:start w:val="1"/>
      <w:numFmt w:val="bullet"/>
      <w:lvlText w:val="•"/>
      <w:lvlJc w:val="left"/>
      <w:pPr>
        <w:tabs>
          <w:tab w:val="num" w:pos="4320"/>
        </w:tabs>
        <w:ind w:left="4320" w:hanging="360"/>
      </w:pPr>
      <w:rPr>
        <w:rFonts w:ascii="Times New Roman" w:hAnsi="Times New Roman" w:hint="default"/>
      </w:rPr>
    </w:lvl>
    <w:lvl w:ilvl="6" w:tplc="89340C7C" w:tentative="1">
      <w:start w:val="1"/>
      <w:numFmt w:val="bullet"/>
      <w:lvlText w:val="•"/>
      <w:lvlJc w:val="left"/>
      <w:pPr>
        <w:tabs>
          <w:tab w:val="num" w:pos="5040"/>
        </w:tabs>
        <w:ind w:left="5040" w:hanging="360"/>
      </w:pPr>
      <w:rPr>
        <w:rFonts w:ascii="Times New Roman" w:hAnsi="Times New Roman" w:hint="default"/>
      </w:rPr>
    </w:lvl>
    <w:lvl w:ilvl="7" w:tplc="3DA4154A" w:tentative="1">
      <w:start w:val="1"/>
      <w:numFmt w:val="bullet"/>
      <w:lvlText w:val="•"/>
      <w:lvlJc w:val="left"/>
      <w:pPr>
        <w:tabs>
          <w:tab w:val="num" w:pos="5760"/>
        </w:tabs>
        <w:ind w:left="5760" w:hanging="360"/>
      </w:pPr>
      <w:rPr>
        <w:rFonts w:ascii="Times New Roman" w:hAnsi="Times New Roman" w:hint="default"/>
      </w:rPr>
    </w:lvl>
    <w:lvl w:ilvl="8" w:tplc="06705E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0802F2"/>
    <w:multiLevelType w:val="multilevel"/>
    <w:tmpl w:val="4D0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E28FB"/>
    <w:multiLevelType w:val="multilevel"/>
    <w:tmpl w:val="C5B68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930D2"/>
    <w:multiLevelType w:val="multilevel"/>
    <w:tmpl w:val="FEA23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116F6"/>
    <w:multiLevelType w:val="hybridMultilevel"/>
    <w:tmpl w:val="4D02BD1E"/>
    <w:lvl w:ilvl="0" w:tplc="E7FC68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74CE8"/>
    <w:multiLevelType w:val="multilevel"/>
    <w:tmpl w:val="6DEA09EE"/>
    <w:lvl w:ilvl="0">
      <w:start w:val="1"/>
      <w:numFmt w:val="decimal"/>
      <w:lvlText w:val="%1."/>
      <w:lvlJc w:val="left"/>
      <w:pPr>
        <w:tabs>
          <w:tab w:val="num" w:pos="720"/>
        </w:tabs>
        <w:ind w:left="720" w:hanging="360"/>
      </w:pPr>
    </w:lvl>
    <w:lvl w:ilvl="1">
      <w:start w:val="1"/>
      <w:numFmt w:val="decimal"/>
      <w:lvlText w:val="%2."/>
      <w:lvlJc w:val="left"/>
      <w:pPr>
        <w:ind w:left="574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C471B"/>
    <w:multiLevelType w:val="hybridMultilevel"/>
    <w:tmpl w:val="49408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AC425A"/>
    <w:multiLevelType w:val="multilevel"/>
    <w:tmpl w:val="57E2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2E246D"/>
    <w:multiLevelType w:val="hybridMultilevel"/>
    <w:tmpl w:val="C5A49802"/>
    <w:lvl w:ilvl="0" w:tplc="66E2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6161B7"/>
    <w:multiLevelType w:val="hybridMultilevel"/>
    <w:tmpl w:val="C6CE65DE"/>
    <w:lvl w:ilvl="0" w:tplc="2AC42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F43079"/>
    <w:multiLevelType w:val="hybridMultilevel"/>
    <w:tmpl w:val="E6E4458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C50853"/>
    <w:multiLevelType w:val="hybridMultilevel"/>
    <w:tmpl w:val="C4244AE0"/>
    <w:lvl w:ilvl="0" w:tplc="3B9E7368">
      <w:start w:val="4"/>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90330C5"/>
    <w:multiLevelType w:val="hybridMultilevel"/>
    <w:tmpl w:val="62E44E44"/>
    <w:lvl w:ilvl="0" w:tplc="1AAA565C">
      <w:start w:val="1"/>
      <w:numFmt w:val="decimal"/>
      <w:lvlText w:val="%1."/>
      <w:lvlJc w:val="left"/>
      <w:pPr>
        <w:tabs>
          <w:tab w:val="num" w:pos="720"/>
        </w:tabs>
        <w:ind w:left="720" w:hanging="360"/>
      </w:pPr>
    </w:lvl>
    <w:lvl w:ilvl="1" w:tplc="7CBEEB3C" w:tentative="1">
      <w:start w:val="1"/>
      <w:numFmt w:val="decimal"/>
      <w:lvlText w:val="%2."/>
      <w:lvlJc w:val="left"/>
      <w:pPr>
        <w:tabs>
          <w:tab w:val="num" w:pos="1440"/>
        </w:tabs>
        <w:ind w:left="1440" w:hanging="360"/>
      </w:pPr>
    </w:lvl>
    <w:lvl w:ilvl="2" w:tplc="E1A4D640" w:tentative="1">
      <w:start w:val="1"/>
      <w:numFmt w:val="decimal"/>
      <w:lvlText w:val="%3."/>
      <w:lvlJc w:val="left"/>
      <w:pPr>
        <w:tabs>
          <w:tab w:val="num" w:pos="2160"/>
        </w:tabs>
        <w:ind w:left="2160" w:hanging="360"/>
      </w:pPr>
    </w:lvl>
    <w:lvl w:ilvl="3" w:tplc="FFACFE42" w:tentative="1">
      <w:start w:val="1"/>
      <w:numFmt w:val="decimal"/>
      <w:lvlText w:val="%4."/>
      <w:lvlJc w:val="left"/>
      <w:pPr>
        <w:tabs>
          <w:tab w:val="num" w:pos="2880"/>
        </w:tabs>
        <w:ind w:left="2880" w:hanging="360"/>
      </w:pPr>
    </w:lvl>
    <w:lvl w:ilvl="4" w:tplc="B776D5CE" w:tentative="1">
      <w:start w:val="1"/>
      <w:numFmt w:val="decimal"/>
      <w:lvlText w:val="%5."/>
      <w:lvlJc w:val="left"/>
      <w:pPr>
        <w:tabs>
          <w:tab w:val="num" w:pos="3600"/>
        </w:tabs>
        <w:ind w:left="3600" w:hanging="360"/>
      </w:pPr>
    </w:lvl>
    <w:lvl w:ilvl="5" w:tplc="F8B6DFAC" w:tentative="1">
      <w:start w:val="1"/>
      <w:numFmt w:val="decimal"/>
      <w:lvlText w:val="%6."/>
      <w:lvlJc w:val="left"/>
      <w:pPr>
        <w:tabs>
          <w:tab w:val="num" w:pos="4320"/>
        </w:tabs>
        <w:ind w:left="4320" w:hanging="360"/>
      </w:pPr>
    </w:lvl>
    <w:lvl w:ilvl="6" w:tplc="7ABE5BA4" w:tentative="1">
      <w:start w:val="1"/>
      <w:numFmt w:val="decimal"/>
      <w:lvlText w:val="%7."/>
      <w:lvlJc w:val="left"/>
      <w:pPr>
        <w:tabs>
          <w:tab w:val="num" w:pos="5040"/>
        </w:tabs>
        <w:ind w:left="5040" w:hanging="360"/>
      </w:pPr>
    </w:lvl>
    <w:lvl w:ilvl="7" w:tplc="FE048046" w:tentative="1">
      <w:start w:val="1"/>
      <w:numFmt w:val="decimal"/>
      <w:lvlText w:val="%8."/>
      <w:lvlJc w:val="left"/>
      <w:pPr>
        <w:tabs>
          <w:tab w:val="num" w:pos="5760"/>
        </w:tabs>
        <w:ind w:left="5760" w:hanging="360"/>
      </w:pPr>
    </w:lvl>
    <w:lvl w:ilvl="8" w:tplc="97AE721E" w:tentative="1">
      <w:start w:val="1"/>
      <w:numFmt w:val="decimal"/>
      <w:lvlText w:val="%9."/>
      <w:lvlJc w:val="left"/>
      <w:pPr>
        <w:tabs>
          <w:tab w:val="num" w:pos="6480"/>
        </w:tabs>
        <w:ind w:left="6480" w:hanging="360"/>
      </w:pPr>
    </w:lvl>
  </w:abstractNum>
  <w:abstractNum w:abstractNumId="17" w15:restartNumberingAfterBreak="0">
    <w:nsid w:val="4A5D117C"/>
    <w:multiLevelType w:val="hybridMultilevel"/>
    <w:tmpl w:val="F118DF5C"/>
    <w:lvl w:ilvl="0" w:tplc="8F44B8D2">
      <w:start w:val="1"/>
      <w:numFmt w:val="bullet"/>
      <w:lvlText w:val="•"/>
      <w:lvlJc w:val="left"/>
      <w:pPr>
        <w:tabs>
          <w:tab w:val="num" w:pos="720"/>
        </w:tabs>
        <w:ind w:left="720" w:hanging="360"/>
      </w:pPr>
      <w:rPr>
        <w:rFonts w:ascii="Arial" w:hAnsi="Arial" w:cs="Times New Roman" w:hint="default"/>
      </w:rPr>
    </w:lvl>
    <w:lvl w:ilvl="1" w:tplc="E0269794">
      <w:start w:val="1"/>
      <w:numFmt w:val="bullet"/>
      <w:lvlText w:val="•"/>
      <w:lvlJc w:val="left"/>
      <w:pPr>
        <w:tabs>
          <w:tab w:val="num" w:pos="1440"/>
        </w:tabs>
        <w:ind w:left="1440" w:hanging="360"/>
      </w:pPr>
      <w:rPr>
        <w:rFonts w:ascii="Arial" w:hAnsi="Arial" w:cs="Times New Roman" w:hint="default"/>
      </w:rPr>
    </w:lvl>
    <w:lvl w:ilvl="2" w:tplc="B0D0A604">
      <w:start w:val="1"/>
      <w:numFmt w:val="bullet"/>
      <w:lvlText w:val="•"/>
      <w:lvlJc w:val="left"/>
      <w:pPr>
        <w:tabs>
          <w:tab w:val="num" w:pos="2160"/>
        </w:tabs>
        <w:ind w:left="2160" w:hanging="360"/>
      </w:pPr>
      <w:rPr>
        <w:rFonts w:ascii="Arial" w:hAnsi="Arial" w:cs="Times New Roman" w:hint="default"/>
      </w:rPr>
    </w:lvl>
    <w:lvl w:ilvl="3" w:tplc="83189652">
      <w:start w:val="1"/>
      <w:numFmt w:val="bullet"/>
      <w:lvlText w:val="•"/>
      <w:lvlJc w:val="left"/>
      <w:pPr>
        <w:tabs>
          <w:tab w:val="num" w:pos="2880"/>
        </w:tabs>
        <w:ind w:left="2880" w:hanging="360"/>
      </w:pPr>
      <w:rPr>
        <w:rFonts w:ascii="Arial" w:hAnsi="Arial" w:cs="Times New Roman" w:hint="default"/>
      </w:rPr>
    </w:lvl>
    <w:lvl w:ilvl="4" w:tplc="383E2138">
      <w:start w:val="1"/>
      <w:numFmt w:val="bullet"/>
      <w:lvlText w:val="•"/>
      <w:lvlJc w:val="left"/>
      <w:pPr>
        <w:tabs>
          <w:tab w:val="num" w:pos="3600"/>
        </w:tabs>
        <w:ind w:left="3600" w:hanging="360"/>
      </w:pPr>
      <w:rPr>
        <w:rFonts w:ascii="Arial" w:hAnsi="Arial" w:cs="Times New Roman" w:hint="default"/>
      </w:rPr>
    </w:lvl>
    <w:lvl w:ilvl="5" w:tplc="AC364254">
      <w:start w:val="1"/>
      <w:numFmt w:val="bullet"/>
      <w:lvlText w:val="•"/>
      <w:lvlJc w:val="left"/>
      <w:pPr>
        <w:tabs>
          <w:tab w:val="num" w:pos="4320"/>
        </w:tabs>
        <w:ind w:left="4320" w:hanging="360"/>
      </w:pPr>
      <w:rPr>
        <w:rFonts w:ascii="Arial" w:hAnsi="Arial" w:cs="Times New Roman" w:hint="default"/>
      </w:rPr>
    </w:lvl>
    <w:lvl w:ilvl="6" w:tplc="FCA03786">
      <w:start w:val="1"/>
      <w:numFmt w:val="bullet"/>
      <w:lvlText w:val="•"/>
      <w:lvlJc w:val="left"/>
      <w:pPr>
        <w:tabs>
          <w:tab w:val="num" w:pos="5040"/>
        </w:tabs>
        <w:ind w:left="5040" w:hanging="360"/>
      </w:pPr>
      <w:rPr>
        <w:rFonts w:ascii="Arial" w:hAnsi="Arial" w:cs="Times New Roman" w:hint="default"/>
      </w:rPr>
    </w:lvl>
    <w:lvl w:ilvl="7" w:tplc="5B880D58">
      <w:start w:val="1"/>
      <w:numFmt w:val="bullet"/>
      <w:lvlText w:val="•"/>
      <w:lvlJc w:val="left"/>
      <w:pPr>
        <w:tabs>
          <w:tab w:val="num" w:pos="5760"/>
        </w:tabs>
        <w:ind w:left="5760" w:hanging="360"/>
      </w:pPr>
      <w:rPr>
        <w:rFonts w:ascii="Arial" w:hAnsi="Arial" w:cs="Times New Roman" w:hint="default"/>
      </w:rPr>
    </w:lvl>
    <w:lvl w:ilvl="8" w:tplc="28EEA14E">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2803C46"/>
    <w:multiLevelType w:val="hybridMultilevel"/>
    <w:tmpl w:val="167005E8"/>
    <w:lvl w:ilvl="0" w:tplc="D2106A52">
      <w:start w:val="1"/>
      <w:numFmt w:val="bullet"/>
      <w:lvlText w:val="•"/>
      <w:lvlJc w:val="left"/>
      <w:pPr>
        <w:tabs>
          <w:tab w:val="num" w:pos="720"/>
        </w:tabs>
        <w:ind w:left="720" w:hanging="360"/>
      </w:pPr>
      <w:rPr>
        <w:rFonts w:ascii="Times New Roman" w:hAnsi="Times New Roman" w:hint="default"/>
      </w:rPr>
    </w:lvl>
    <w:lvl w:ilvl="1" w:tplc="5128EE6A" w:tentative="1">
      <w:start w:val="1"/>
      <w:numFmt w:val="bullet"/>
      <w:lvlText w:val="•"/>
      <w:lvlJc w:val="left"/>
      <w:pPr>
        <w:tabs>
          <w:tab w:val="num" w:pos="1440"/>
        </w:tabs>
        <w:ind w:left="1440" w:hanging="360"/>
      </w:pPr>
      <w:rPr>
        <w:rFonts w:ascii="Times New Roman" w:hAnsi="Times New Roman" w:hint="default"/>
      </w:rPr>
    </w:lvl>
    <w:lvl w:ilvl="2" w:tplc="FCDAC780" w:tentative="1">
      <w:start w:val="1"/>
      <w:numFmt w:val="bullet"/>
      <w:lvlText w:val="•"/>
      <w:lvlJc w:val="left"/>
      <w:pPr>
        <w:tabs>
          <w:tab w:val="num" w:pos="2160"/>
        </w:tabs>
        <w:ind w:left="2160" w:hanging="360"/>
      </w:pPr>
      <w:rPr>
        <w:rFonts w:ascii="Times New Roman" w:hAnsi="Times New Roman" w:hint="default"/>
      </w:rPr>
    </w:lvl>
    <w:lvl w:ilvl="3" w:tplc="146849B0" w:tentative="1">
      <w:start w:val="1"/>
      <w:numFmt w:val="bullet"/>
      <w:lvlText w:val="•"/>
      <w:lvlJc w:val="left"/>
      <w:pPr>
        <w:tabs>
          <w:tab w:val="num" w:pos="2880"/>
        </w:tabs>
        <w:ind w:left="2880" w:hanging="360"/>
      </w:pPr>
      <w:rPr>
        <w:rFonts w:ascii="Times New Roman" w:hAnsi="Times New Roman" w:hint="default"/>
      </w:rPr>
    </w:lvl>
    <w:lvl w:ilvl="4" w:tplc="6B32E374" w:tentative="1">
      <w:start w:val="1"/>
      <w:numFmt w:val="bullet"/>
      <w:lvlText w:val="•"/>
      <w:lvlJc w:val="left"/>
      <w:pPr>
        <w:tabs>
          <w:tab w:val="num" w:pos="3600"/>
        </w:tabs>
        <w:ind w:left="3600" w:hanging="360"/>
      </w:pPr>
      <w:rPr>
        <w:rFonts w:ascii="Times New Roman" w:hAnsi="Times New Roman" w:hint="default"/>
      </w:rPr>
    </w:lvl>
    <w:lvl w:ilvl="5" w:tplc="6366AE10" w:tentative="1">
      <w:start w:val="1"/>
      <w:numFmt w:val="bullet"/>
      <w:lvlText w:val="•"/>
      <w:lvlJc w:val="left"/>
      <w:pPr>
        <w:tabs>
          <w:tab w:val="num" w:pos="4320"/>
        </w:tabs>
        <w:ind w:left="4320" w:hanging="360"/>
      </w:pPr>
      <w:rPr>
        <w:rFonts w:ascii="Times New Roman" w:hAnsi="Times New Roman" w:hint="default"/>
      </w:rPr>
    </w:lvl>
    <w:lvl w:ilvl="6" w:tplc="066236FE" w:tentative="1">
      <w:start w:val="1"/>
      <w:numFmt w:val="bullet"/>
      <w:lvlText w:val="•"/>
      <w:lvlJc w:val="left"/>
      <w:pPr>
        <w:tabs>
          <w:tab w:val="num" w:pos="5040"/>
        </w:tabs>
        <w:ind w:left="5040" w:hanging="360"/>
      </w:pPr>
      <w:rPr>
        <w:rFonts w:ascii="Times New Roman" w:hAnsi="Times New Roman" w:hint="default"/>
      </w:rPr>
    </w:lvl>
    <w:lvl w:ilvl="7" w:tplc="2A24149C" w:tentative="1">
      <w:start w:val="1"/>
      <w:numFmt w:val="bullet"/>
      <w:lvlText w:val="•"/>
      <w:lvlJc w:val="left"/>
      <w:pPr>
        <w:tabs>
          <w:tab w:val="num" w:pos="5760"/>
        </w:tabs>
        <w:ind w:left="5760" w:hanging="360"/>
      </w:pPr>
      <w:rPr>
        <w:rFonts w:ascii="Times New Roman" w:hAnsi="Times New Roman" w:hint="default"/>
      </w:rPr>
    </w:lvl>
    <w:lvl w:ilvl="8" w:tplc="231659A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4A58E0"/>
    <w:multiLevelType w:val="multilevel"/>
    <w:tmpl w:val="879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9D513B"/>
    <w:multiLevelType w:val="hybridMultilevel"/>
    <w:tmpl w:val="9976D1E2"/>
    <w:lvl w:ilvl="0" w:tplc="60366EF2">
      <w:start w:val="1"/>
      <w:numFmt w:val="decimal"/>
      <w:lvlText w:val="%1)"/>
      <w:lvlJc w:val="left"/>
      <w:pPr>
        <w:tabs>
          <w:tab w:val="num" w:pos="1260"/>
        </w:tabs>
        <w:ind w:left="1260" w:hanging="360"/>
      </w:pPr>
      <w:rPr>
        <w:rFonts w:hint="default"/>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71481828"/>
    <w:multiLevelType w:val="hybridMultilevel"/>
    <w:tmpl w:val="BCC41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C2EBF"/>
    <w:multiLevelType w:val="multilevel"/>
    <w:tmpl w:val="1AEC1F0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FB2C02"/>
    <w:multiLevelType w:val="hybridMultilevel"/>
    <w:tmpl w:val="00BEF698"/>
    <w:lvl w:ilvl="0" w:tplc="0930F600">
      <w:start w:val="1"/>
      <w:numFmt w:val="decimal"/>
      <w:lvlText w:val="%1."/>
      <w:lvlJc w:val="left"/>
      <w:pPr>
        <w:tabs>
          <w:tab w:val="num" w:pos="720"/>
        </w:tabs>
        <w:ind w:left="720" w:hanging="360"/>
      </w:pPr>
    </w:lvl>
    <w:lvl w:ilvl="1" w:tplc="2778B40C" w:tentative="1">
      <w:start w:val="1"/>
      <w:numFmt w:val="decimal"/>
      <w:lvlText w:val="%2."/>
      <w:lvlJc w:val="left"/>
      <w:pPr>
        <w:tabs>
          <w:tab w:val="num" w:pos="1440"/>
        </w:tabs>
        <w:ind w:left="1440" w:hanging="360"/>
      </w:pPr>
    </w:lvl>
    <w:lvl w:ilvl="2" w:tplc="E8C0A9BE" w:tentative="1">
      <w:start w:val="1"/>
      <w:numFmt w:val="decimal"/>
      <w:lvlText w:val="%3."/>
      <w:lvlJc w:val="left"/>
      <w:pPr>
        <w:tabs>
          <w:tab w:val="num" w:pos="2160"/>
        </w:tabs>
        <w:ind w:left="2160" w:hanging="360"/>
      </w:pPr>
    </w:lvl>
    <w:lvl w:ilvl="3" w:tplc="88DE46F0" w:tentative="1">
      <w:start w:val="1"/>
      <w:numFmt w:val="decimal"/>
      <w:lvlText w:val="%4."/>
      <w:lvlJc w:val="left"/>
      <w:pPr>
        <w:tabs>
          <w:tab w:val="num" w:pos="2880"/>
        </w:tabs>
        <w:ind w:left="2880" w:hanging="360"/>
      </w:pPr>
    </w:lvl>
    <w:lvl w:ilvl="4" w:tplc="ECAE77D8" w:tentative="1">
      <w:start w:val="1"/>
      <w:numFmt w:val="decimal"/>
      <w:lvlText w:val="%5."/>
      <w:lvlJc w:val="left"/>
      <w:pPr>
        <w:tabs>
          <w:tab w:val="num" w:pos="3600"/>
        </w:tabs>
        <w:ind w:left="3600" w:hanging="360"/>
      </w:pPr>
    </w:lvl>
    <w:lvl w:ilvl="5" w:tplc="FEEAE01C" w:tentative="1">
      <w:start w:val="1"/>
      <w:numFmt w:val="decimal"/>
      <w:lvlText w:val="%6."/>
      <w:lvlJc w:val="left"/>
      <w:pPr>
        <w:tabs>
          <w:tab w:val="num" w:pos="4320"/>
        </w:tabs>
        <w:ind w:left="4320" w:hanging="360"/>
      </w:pPr>
    </w:lvl>
    <w:lvl w:ilvl="6" w:tplc="4BC41226" w:tentative="1">
      <w:start w:val="1"/>
      <w:numFmt w:val="decimal"/>
      <w:lvlText w:val="%7."/>
      <w:lvlJc w:val="left"/>
      <w:pPr>
        <w:tabs>
          <w:tab w:val="num" w:pos="5040"/>
        </w:tabs>
        <w:ind w:left="5040" w:hanging="360"/>
      </w:pPr>
    </w:lvl>
    <w:lvl w:ilvl="7" w:tplc="BE36C072" w:tentative="1">
      <w:start w:val="1"/>
      <w:numFmt w:val="decimal"/>
      <w:lvlText w:val="%8."/>
      <w:lvlJc w:val="left"/>
      <w:pPr>
        <w:tabs>
          <w:tab w:val="num" w:pos="5760"/>
        </w:tabs>
        <w:ind w:left="5760" w:hanging="360"/>
      </w:pPr>
    </w:lvl>
    <w:lvl w:ilvl="8" w:tplc="7E420E7A" w:tentative="1">
      <w:start w:val="1"/>
      <w:numFmt w:val="decimal"/>
      <w:lvlText w:val="%9."/>
      <w:lvlJc w:val="left"/>
      <w:pPr>
        <w:tabs>
          <w:tab w:val="num" w:pos="6480"/>
        </w:tabs>
        <w:ind w:left="6480" w:hanging="360"/>
      </w:pPr>
    </w:lvl>
  </w:abstractNum>
  <w:abstractNum w:abstractNumId="24" w15:restartNumberingAfterBreak="0">
    <w:nsid w:val="78411E11"/>
    <w:multiLevelType w:val="multilevel"/>
    <w:tmpl w:val="37CC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5A666A"/>
    <w:multiLevelType w:val="hybridMultilevel"/>
    <w:tmpl w:val="762C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5D1BFE"/>
    <w:multiLevelType w:val="multilevel"/>
    <w:tmpl w:val="32343D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3"/>
  </w:num>
  <w:num w:numId="3">
    <w:abstractNumId w:val="13"/>
  </w:num>
  <w:num w:numId="4">
    <w:abstractNumId w:val="18"/>
  </w:num>
  <w:num w:numId="5">
    <w:abstractNumId w:val="16"/>
  </w:num>
  <w:num w:numId="6">
    <w:abstractNumId w:val="20"/>
  </w:num>
  <w:num w:numId="7">
    <w:abstractNumId w:val="2"/>
  </w:num>
  <w:num w:numId="8">
    <w:abstractNumId w:val="7"/>
  </w:num>
  <w:num w:numId="9">
    <w:abstractNumId w:val="19"/>
  </w:num>
  <w:num w:numId="10">
    <w:abstractNumId w:val="11"/>
  </w:num>
  <w:num w:numId="11">
    <w:abstractNumId w:val="23"/>
  </w:num>
  <w:num w:numId="12">
    <w:abstractNumId w:val="8"/>
  </w:num>
  <w:num w:numId="13">
    <w:abstractNumId w:val="22"/>
  </w:num>
  <w:num w:numId="14">
    <w:abstractNumId w:val="26"/>
  </w:num>
  <w:num w:numId="15">
    <w:abstractNumId w:val="4"/>
  </w:num>
  <w:num w:numId="16">
    <w:abstractNumId w:val="9"/>
  </w:num>
  <w:num w:numId="17">
    <w:abstractNumId w:val="0"/>
  </w:num>
  <w:num w:numId="18">
    <w:abstractNumId w:val="10"/>
  </w:num>
  <w:num w:numId="19">
    <w:abstractNumId w:val="21"/>
  </w:num>
  <w:num w:numId="20">
    <w:abstractNumId w:val="6"/>
  </w:num>
  <w:num w:numId="21">
    <w:abstractNumId w:val="25"/>
  </w:num>
  <w:num w:numId="22">
    <w:abstractNumId w:val="15"/>
  </w:num>
  <w:num w:numId="23">
    <w:abstractNumId w:val="5"/>
  </w:num>
  <w:num w:numId="24">
    <w:abstractNumId w:val="24"/>
  </w:num>
  <w:num w:numId="25">
    <w:abstractNumId w:val="12"/>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44"/>
    <w:rsid w:val="00031704"/>
    <w:rsid w:val="00053E1B"/>
    <w:rsid w:val="00060874"/>
    <w:rsid w:val="000676EC"/>
    <w:rsid w:val="00071BF3"/>
    <w:rsid w:val="00080708"/>
    <w:rsid w:val="00096E39"/>
    <w:rsid w:val="000A462D"/>
    <w:rsid w:val="000D1124"/>
    <w:rsid w:val="000D3371"/>
    <w:rsid w:val="000E1DC3"/>
    <w:rsid w:val="000E6356"/>
    <w:rsid w:val="000F236C"/>
    <w:rsid w:val="000F66E7"/>
    <w:rsid w:val="001024B1"/>
    <w:rsid w:val="0015283F"/>
    <w:rsid w:val="001A38FF"/>
    <w:rsid w:val="001C2E93"/>
    <w:rsid w:val="001F1F8F"/>
    <w:rsid w:val="002077D3"/>
    <w:rsid w:val="002328F3"/>
    <w:rsid w:val="00255737"/>
    <w:rsid w:val="002613FB"/>
    <w:rsid w:val="002674E6"/>
    <w:rsid w:val="002C6001"/>
    <w:rsid w:val="002E18DD"/>
    <w:rsid w:val="0034161D"/>
    <w:rsid w:val="003425CE"/>
    <w:rsid w:val="00344AD2"/>
    <w:rsid w:val="00372007"/>
    <w:rsid w:val="00375DAC"/>
    <w:rsid w:val="00382099"/>
    <w:rsid w:val="00392C79"/>
    <w:rsid w:val="00395A13"/>
    <w:rsid w:val="003A2531"/>
    <w:rsid w:val="003B0DCA"/>
    <w:rsid w:val="003E647A"/>
    <w:rsid w:val="0042569B"/>
    <w:rsid w:val="00430505"/>
    <w:rsid w:val="00445C6A"/>
    <w:rsid w:val="00456F4C"/>
    <w:rsid w:val="004B121D"/>
    <w:rsid w:val="004F4106"/>
    <w:rsid w:val="00536618"/>
    <w:rsid w:val="0055420B"/>
    <w:rsid w:val="00572069"/>
    <w:rsid w:val="00590D99"/>
    <w:rsid w:val="005B5CA9"/>
    <w:rsid w:val="005C0C53"/>
    <w:rsid w:val="005C141B"/>
    <w:rsid w:val="005F5B5E"/>
    <w:rsid w:val="00602799"/>
    <w:rsid w:val="00630DF6"/>
    <w:rsid w:val="00686A9E"/>
    <w:rsid w:val="006B2391"/>
    <w:rsid w:val="006C629B"/>
    <w:rsid w:val="007354FB"/>
    <w:rsid w:val="007A58D8"/>
    <w:rsid w:val="007A76F2"/>
    <w:rsid w:val="007A77EC"/>
    <w:rsid w:val="00807EB9"/>
    <w:rsid w:val="00811798"/>
    <w:rsid w:val="008227AB"/>
    <w:rsid w:val="00832D46"/>
    <w:rsid w:val="008434AD"/>
    <w:rsid w:val="00853D44"/>
    <w:rsid w:val="00855C98"/>
    <w:rsid w:val="00866AEE"/>
    <w:rsid w:val="00882A08"/>
    <w:rsid w:val="00896DB7"/>
    <w:rsid w:val="008B5D5B"/>
    <w:rsid w:val="008E4D8C"/>
    <w:rsid w:val="0095315A"/>
    <w:rsid w:val="009563B8"/>
    <w:rsid w:val="009A1C8D"/>
    <w:rsid w:val="009C347A"/>
    <w:rsid w:val="009E2C3C"/>
    <w:rsid w:val="00A10F90"/>
    <w:rsid w:val="00A13C84"/>
    <w:rsid w:val="00A17F0A"/>
    <w:rsid w:val="00A21E1F"/>
    <w:rsid w:val="00A4445D"/>
    <w:rsid w:val="00A62BD2"/>
    <w:rsid w:val="00AC1C95"/>
    <w:rsid w:val="00AC67D8"/>
    <w:rsid w:val="00AF5433"/>
    <w:rsid w:val="00B13A66"/>
    <w:rsid w:val="00B208F9"/>
    <w:rsid w:val="00B31A24"/>
    <w:rsid w:val="00B404CA"/>
    <w:rsid w:val="00B83BBC"/>
    <w:rsid w:val="00B941DD"/>
    <w:rsid w:val="00B953E6"/>
    <w:rsid w:val="00B97644"/>
    <w:rsid w:val="00BA1F43"/>
    <w:rsid w:val="00BB5B18"/>
    <w:rsid w:val="00BE4C9D"/>
    <w:rsid w:val="00BF67B7"/>
    <w:rsid w:val="00BF7745"/>
    <w:rsid w:val="00C03836"/>
    <w:rsid w:val="00C209F7"/>
    <w:rsid w:val="00C57F15"/>
    <w:rsid w:val="00C77E55"/>
    <w:rsid w:val="00C97ED2"/>
    <w:rsid w:val="00CC06DB"/>
    <w:rsid w:val="00CF2FF4"/>
    <w:rsid w:val="00D76BA0"/>
    <w:rsid w:val="00D80F39"/>
    <w:rsid w:val="00DB16B0"/>
    <w:rsid w:val="00DB5DDA"/>
    <w:rsid w:val="00DC691D"/>
    <w:rsid w:val="00DC6F36"/>
    <w:rsid w:val="00DE1537"/>
    <w:rsid w:val="00DE251B"/>
    <w:rsid w:val="00E10B9F"/>
    <w:rsid w:val="00E11B72"/>
    <w:rsid w:val="00E1525A"/>
    <w:rsid w:val="00E554CA"/>
    <w:rsid w:val="00E615DF"/>
    <w:rsid w:val="00E64F2B"/>
    <w:rsid w:val="00E91A56"/>
    <w:rsid w:val="00E9550D"/>
    <w:rsid w:val="00EB4E9E"/>
    <w:rsid w:val="00EB74A0"/>
    <w:rsid w:val="00EC5247"/>
    <w:rsid w:val="00EE1E8A"/>
    <w:rsid w:val="00EF6184"/>
    <w:rsid w:val="00F22059"/>
    <w:rsid w:val="00F602F9"/>
    <w:rsid w:val="00F73B05"/>
    <w:rsid w:val="00FF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65CE"/>
  <w15:chartTrackingRefBased/>
  <w15:docId w15:val="{4B46BAD4-84CA-4E68-9EE8-DFCE276D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7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86A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674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573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77">
    <w:name w:val="Font Style377"/>
    <w:basedOn w:val="a0"/>
    <w:rsid w:val="00255737"/>
    <w:rPr>
      <w:rFonts w:ascii="Times New Roman" w:hAnsi="Times New Roman" w:cs="Times New Roman"/>
      <w:sz w:val="18"/>
      <w:szCs w:val="18"/>
    </w:rPr>
  </w:style>
  <w:style w:type="character" w:customStyle="1" w:styleId="FontStyle378">
    <w:name w:val="Font Style378"/>
    <w:basedOn w:val="a0"/>
    <w:rsid w:val="00255737"/>
    <w:rPr>
      <w:rFonts w:ascii="Times New Roman" w:hAnsi="Times New Roman" w:cs="Times New Roman"/>
      <w:i/>
      <w:iCs/>
      <w:sz w:val="18"/>
      <w:szCs w:val="18"/>
    </w:rPr>
  </w:style>
  <w:style w:type="character" w:customStyle="1" w:styleId="FontStyle382">
    <w:name w:val="Font Style382"/>
    <w:basedOn w:val="a0"/>
    <w:rsid w:val="00255737"/>
    <w:rPr>
      <w:rFonts w:ascii="Franklin Gothic Medium Cond" w:hAnsi="Franklin Gothic Medium Cond" w:cs="Franklin Gothic Medium Cond"/>
      <w:sz w:val="16"/>
      <w:szCs w:val="16"/>
    </w:rPr>
  </w:style>
  <w:style w:type="paragraph" w:customStyle="1" w:styleId="Style114">
    <w:name w:val="Style114"/>
    <w:basedOn w:val="a"/>
    <w:rsid w:val="00255737"/>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eastAsia="ru-RU"/>
    </w:rPr>
  </w:style>
  <w:style w:type="paragraph" w:customStyle="1" w:styleId="Style72">
    <w:name w:val="Style72"/>
    <w:basedOn w:val="a"/>
    <w:rsid w:val="00255737"/>
    <w:pPr>
      <w:widowControl w:val="0"/>
      <w:autoSpaceDE w:val="0"/>
      <w:autoSpaceDN w:val="0"/>
      <w:adjustRightInd w:val="0"/>
      <w:spacing w:after="0" w:line="210" w:lineRule="exact"/>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255737"/>
    <w:rPr>
      <w:b/>
      <w:bCs/>
    </w:rPr>
  </w:style>
  <w:style w:type="paragraph" w:customStyle="1" w:styleId="article-renderblock">
    <w:name w:val="article-render__block"/>
    <w:basedOn w:val="a"/>
    <w:rsid w:val="00255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86A9E"/>
    <w:rPr>
      <w:rFonts w:ascii="Times New Roman" w:eastAsia="Times New Roman" w:hAnsi="Times New Roman" w:cs="Times New Roman"/>
      <w:b/>
      <w:bCs/>
      <w:sz w:val="36"/>
      <w:szCs w:val="36"/>
      <w:lang w:eastAsia="ru-RU"/>
    </w:rPr>
  </w:style>
  <w:style w:type="paragraph" w:customStyle="1" w:styleId="bqw">
    <w:name w:val="bqw"/>
    <w:basedOn w:val="a"/>
    <w:rsid w:val="00686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686A9E"/>
  </w:style>
  <w:style w:type="character" w:customStyle="1" w:styleId="10">
    <w:name w:val="Заголовок 1 Знак"/>
    <w:basedOn w:val="a0"/>
    <w:link w:val="1"/>
    <w:uiPriority w:val="9"/>
    <w:rsid w:val="007A77EC"/>
    <w:rPr>
      <w:rFonts w:asciiTheme="majorHAnsi" w:eastAsiaTheme="majorEastAsia" w:hAnsiTheme="majorHAnsi" w:cstheme="majorBidi"/>
      <w:color w:val="2E74B5" w:themeColor="accent1" w:themeShade="BF"/>
      <w:sz w:val="32"/>
      <w:szCs w:val="32"/>
    </w:rPr>
  </w:style>
  <w:style w:type="paragraph" w:customStyle="1" w:styleId="book-paragraph">
    <w:name w:val="book-paragraph"/>
    <w:basedOn w:val="a"/>
    <w:rsid w:val="007A7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BE4C9D"/>
  </w:style>
  <w:style w:type="paragraph" w:customStyle="1" w:styleId="p49">
    <w:name w:val="p49"/>
    <w:basedOn w:val="a"/>
    <w:rsid w:val="00BE4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E4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BE4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BE4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BE4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74E6"/>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a0"/>
    <w:rsid w:val="002674E6"/>
  </w:style>
  <w:style w:type="paragraph" w:styleId="a6">
    <w:name w:val="Body Text"/>
    <w:basedOn w:val="a"/>
    <w:link w:val="a7"/>
    <w:rsid w:val="002674E6"/>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2674E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456F4C"/>
    <w:rPr>
      <w:color w:val="0000FF"/>
      <w:u w:val="single"/>
    </w:rPr>
  </w:style>
  <w:style w:type="table" w:styleId="a9">
    <w:name w:val="Table Grid"/>
    <w:basedOn w:val="a1"/>
    <w:uiPriority w:val="39"/>
    <w:rsid w:val="0026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rsid w:val="00F73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F73B05"/>
    <w:rPr>
      <w:i/>
      <w:iCs/>
    </w:rPr>
  </w:style>
  <w:style w:type="paragraph" w:customStyle="1" w:styleId="lcol">
    <w:name w:val="lcol"/>
    <w:basedOn w:val="a"/>
    <w:rsid w:val="00F73B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9660">
      <w:bodyDiv w:val="1"/>
      <w:marLeft w:val="0"/>
      <w:marRight w:val="0"/>
      <w:marTop w:val="0"/>
      <w:marBottom w:val="0"/>
      <w:divBdr>
        <w:top w:val="none" w:sz="0" w:space="0" w:color="auto"/>
        <w:left w:val="none" w:sz="0" w:space="0" w:color="auto"/>
        <w:bottom w:val="none" w:sz="0" w:space="0" w:color="auto"/>
        <w:right w:val="none" w:sz="0" w:space="0" w:color="auto"/>
      </w:divBdr>
    </w:div>
    <w:div w:id="156461265">
      <w:bodyDiv w:val="1"/>
      <w:marLeft w:val="0"/>
      <w:marRight w:val="0"/>
      <w:marTop w:val="0"/>
      <w:marBottom w:val="0"/>
      <w:divBdr>
        <w:top w:val="none" w:sz="0" w:space="0" w:color="auto"/>
        <w:left w:val="none" w:sz="0" w:space="0" w:color="auto"/>
        <w:bottom w:val="none" w:sz="0" w:space="0" w:color="auto"/>
        <w:right w:val="none" w:sz="0" w:space="0" w:color="auto"/>
      </w:divBdr>
    </w:div>
    <w:div w:id="199128488">
      <w:bodyDiv w:val="1"/>
      <w:marLeft w:val="0"/>
      <w:marRight w:val="0"/>
      <w:marTop w:val="0"/>
      <w:marBottom w:val="0"/>
      <w:divBdr>
        <w:top w:val="none" w:sz="0" w:space="0" w:color="auto"/>
        <w:left w:val="none" w:sz="0" w:space="0" w:color="auto"/>
        <w:bottom w:val="none" w:sz="0" w:space="0" w:color="auto"/>
        <w:right w:val="none" w:sz="0" w:space="0" w:color="auto"/>
      </w:divBdr>
    </w:div>
    <w:div w:id="616646597">
      <w:bodyDiv w:val="1"/>
      <w:marLeft w:val="0"/>
      <w:marRight w:val="0"/>
      <w:marTop w:val="0"/>
      <w:marBottom w:val="0"/>
      <w:divBdr>
        <w:top w:val="none" w:sz="0" w:space="0" w:color="auto"/>
        <w:left w:val="none" w:sz="0" w:space="0" w:color="auto"/>
        <w:bottom w:val="none" w:sz="0" w:space="0" w:color="auto"/>
        <w:right w:val="none" w:sz="0" w:space="0" w:color="auto"/>
      </w:divBdr>
    </w:div>
    <w:div w:id="723720648">
      <w:bodyDiv w:val="1"/>
      <w:marLeft w:val="0"/>
      <w:marRight w:val="0"/>
      <w:marTop w:val="0"/>
      <w:marBottom w:val="0"/>
      <w:divBdr>
        <w:top w:val="none" w:sz="0" w:space="0" w:color="auto"/>
        <w:left w:val="none" w:sz="0" w:space="0" w:color="auto"/>
        <w:bottom w:val="none" w:sz="0" w:space="0" w:color="auto"/>
        <w:right w:val="none" w:sz="0" w:space="0" w:color="auto"/>
      </w:divBdr>
    </w:div>
    <w:div w:id="760562210">
      <w:bodyDiv w:val="1"/>
      <w:marLeft w:val="0"/>
      <w:marRight w:val="0"/>
      <w:marTop w:val="0"/>
      <w:marBottom w:val="0"/>
      <w:divBdr>
        <w:top w:val="none" w:sz="0" w:space="0" w:color="auto"/>
        <w:left w:val="none" w:sz="0" w:space="0" w:color="auto"/>
        <w:bottom w:val="none" w:sz="0" w:space="0" w:color="auto"/>
        <w:right w:val="none" w:sz="0" w:space="0" w:color="auto"/>
      </w:divBdr>
    </w:div>
    <w:div w:id="917252496">
      <w:bodyDiv w:val="1"/>
      <w:marLeft w:val="0"/>
      <w:marRight w:val="0"/>
      <w:marTop w:val="0"/>
      <w:marBottom w:val="0"/>
      <w:divBdr>
        <w:top w:val="none" w:sz="0" w:space="0" w:color="auto"/>
        <w:left w:val="none" w:sz="0" w:space="0" w:color="auto"/>
        <w:bottom w:val="none" w:sz="0" w:space="0" w:color="auto"/>
        <w:right w:val="none" w:sz="0" w:space="0" w:color="auto"/>
      </w:divBdr>
    </w:div>
    <w:div w:id="1113330710">
      <w:bodyDiv w:val="1"/>
      <w:marLeft w:val="0"/>
      <w:marRight w:val="0"/>
      <w:marTop w:val="0"/>
      <w:marBottom w:val="0"/>
      <w:divBdr>
        <w:top w:val="none" w:sz="0" w:space="0" w:color="auto"/>
        <w:left w:val="none" w:sz="0" w:space="0" w:color="auto"/>
        <w:bottom w:val="none" w:sz="0" w:space="0" w:color="auto"/>
        <w:right w:val="none" w:sz="0" w:space="0" w:color="auto"/>
      </w:divBdr>
    </w:div>
    <w:div w:id="1303579653">
      <w:bodyDiv w:val="1"/>
      <w:marLeft w:val="0"/>
      <w:marRight w:val="0"/>
      <w:marTop w:val="0"/>
      <w:marBottom w:val="0"/>
      <w:divBdr>
        <w:top w:val="none" w:sz="0" w:space="0" w:color="auto"/>
        <w:left w:val="none" w:sz="0" w:space="0" w:color="auto"/>
        <w:bottom w:val="none" w:sz="0" w:space="0" w:color="auto"/>
        <w:right w:val="none" w:sz="0" w:space="0" w:color="auto"/>
      </w:divBdr>
    </w:div>
    <w:div w:id="1314218790">
      <w:bodyDiv w:val="1"/>
      <w:marLeft w:val="0"/>
      <w:marRight w:val="0"/>
      <w:marTop w:val="0"/>
      <w:marBottom w:val="0"/>
      <w:divBdr>
        <w:top w:val="none" w:sz="0" w:space="0" w:color="auto"/>
        <w:left w:val="none" w:sz="0" w:space="0" w:color="auto"/>
        <w:bottom w:val="none" w:sz="0" w:space="0" w:color="auto"/>
        <w:right w:val="none" w:sz="0" w:space="0" w:color="auto"/>
      </w:divBdr>
    </w:div>
    <w:div w:id="1361972170">
      <w:bodyDiv w:val="1"/>
      <w:marLeft w:val="0"/>
      <w:marRight w:val="0"/>
      <w:marTop w:val="0"/>
      <w:marBottom w:val="0"/>
      <w:divBdr>
        <w:top w:val="none" w:sz="0" w:space="0" w:color="auto"/>
        <w:left w:val="none" w:sz="0" w:space="0" w:color="auto"/>
        <w:bottom w:val="none" w:sz="0" w:space="0" w:color="auto"/>
        <w:right w:val="none" w:sz="0" w:space="0" w:color="auto"/>
      </w:divBdr>
    </w:div>
    <w:div w:id="1604150223">
      <w:bodyDiv w:val="1"/>
      <w:marLeft w:val="0"/>
      <w:marRight w:val="0"/>
      <w:marTop w:val="0"/>
      <w:marBottom w:val="0"/>
      <w:divBdr>
        <w:top w:val="none" w:sz="0" w:space="0" w:color="auto"/>
        <w:left w:val="none" w:sz="0" w:space="0" w:color="auto"/>
        <w:bottom w:val="none" w:sz="0" w:space="0" w:color="auto"/>
        <w:right w:val="none" w:sz="0" w:space="0" w:color="auto"/>
      </w:divBdr>
    </w:div>
    <w:div w:id="1661038832">
      <w:bodyDiv w:val="1"/>
      <w:marLeft w:val="0"/>
      <w:marRight w:val="0"/>
      <w:marTop w:val="0"/>
      <w:marBottom w:val="0"/>
      <w:divBdr>
        <w:top w:val="none" w:sz="0" w:space="0" w:color="auto"/>
        <w:left w:val="none" w:sz="0" w:space="0" w:color="auto"/>
        <w:bottom w:val="none" w:sz="0" w:space="0" w:color="auto"/>
        <w:right w:val="none" w:sz="0" w:space="0" w:color="auto"/>
      </w:divBdr>
    </w:div>
    <w:div w:id="1665015822">
      <w:bodyDiv w:val="1"/>
      <w:marLeft w:val="0"/>
      <w:marRight w:val="0"/>
      <w:marTop w:val="0"/>
      <w:marBottom w:val="0"/>
      <w:divBdr>
        <w:top w:val="none" w:sz="0" w:space="0" w:color="auto"/>
        <w:left w:val="none" w:sz="0" w:space="0" w:color="auto"/>
        <w:bottom w:val="none" w:sz="0" w:space="0" w:color="auto"/>
        <w:right w:val="none" w:sz="0" w:space="0" w:color="auto"/>
      </w:divBdr>
      <w:divsChild>
        <w:div w:id="553927957">
          <w:marLeft w:val="0"/>
          <w:marRight w:val="0"/>
          <w:marTop w:val="0"/>
          <w:marBottom w:val="0"/>
          <w:divBdr>
            <w:top w:val="none" w:sz="0" w:space="0" w:color="auto"/>
            <w:left w:val="none" w:sz="0" w:space="0" w:color="auto"/>
            <w:bottom w:val="none" w:sz="0" w:space="0" w:color="auto"/>
            <w:right w:val="none" w:sz="0" w:space="0" w:color="auto"/>
          </w:divBdr>
        </w:div>
      </w:divsChild>
    </w:div>
    <w:div w:id="19138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FFC6-0A72-4C88-ACDA-1DE4E414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7533</TotalTime>
  <Pages>103</Pages>
  <Words>39684</Words>
  <Characters>226204</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Остапчук Светлана Владимировна</dc:creator>
  <cp:keywords/>
  <dc:description/>
  <cp:lastModifiedBy>Остапчук Светлана Владимировна</cp:lastModifiedBy>
  <cp:revision>74</cp:revision>
  <dcterms:created xsi:type="dcterms:W3CDTF">2021-12-22T12:44:00Z</dcterms:created>
  <dcterms:modified xsi:type="dcterms:W3CDTF">2023-06-29T16:45:00Z</dcterms:modified>
</cp:coreProperties>
</file>