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D2" w:rsidRPr="00425B60" w:rsidRDefault="00F232D2" w:rsidP="004133BD">
      <w:pPr>
        <w:tabs>
          <w:tab w:val="left" w:pos="567"/>
          <w:tab w:val="left" w:pos="709"/>
        </w:tabs>
        <w:spacing w:line="245" w:lineRule="auto"/>
        <w:ind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ВОПРОСЫ К ЭКЗАМЕНУ</w:t>
      </w:r>
      <w:r w:rsidR="00425B60">
        <w:rPr>
          <w:sz w:val="24"/>
          <w:szCs w:val="24"/>
        </w:rPr>
        <w:t xml:space="preserve"> ПО ДИСЦИПЛИНЕ </w:t>
      </w:r>
      <w:r w:rsidR="00425B60" w:rsidRPr="00425B60">
        <w:rPr>
          <w:sz w:val="24"/>
          <w:szCs w:val="24"/>
        </w:rPr>
        <w:t>“</w:t>
      </w:r>
      <w:r w:rsidR="00425B60">
        <w:rPr>
          <w:sz w:val="24"/>
          <w:szCs w:val="24"/>
        </w:rPr>
        <w:t>ЭКОНОМИКА ЭНЕРГЕТИКИ</w:t>
      </w:r>
      <w:r w:rsidR="00425B60" w:rsidRPr="00425B60">
        <w:rPr>
          <w:sz w:val="24"/>
          <w:szCs w:val="24"/>
        </w:rPr>
        <w:t>”</w:t>
      </w:r>
    </w:p>
    <w:p w:rsidR="00F232D2" w:rsidRPr="00FB1272" w:rsidRDefault="00F232D2" w:rsidP="004133BD">
      <w:pPr>
        <w:tabs>
          <w:tab w:val="left" w:pos="567"/>
          <w:tab w:val="left" w:pos="709"/>
        </w:tabs>
        <w:spacing w:line="245" w:lineRule="auto"/>
        <w:ind w:firstLine="284"/>
        <w:jc w:val="both"/>
        <w:rPr>
          <w:sz w:val="24"/>
          <w:szCs w:val="24"/>
        </w:rPr>
      </w:pP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Промышленность как ведущая отрасль народного хозяйства. Ст</w:t>
      </w:r>
      <w:r w:rsidR="00FB1272" w:rsidRPr="00FB1272">
        <w:rPr>
          <w:sz w:val="24"/>
          <w:szCs w:val="24"/>
        </w:rPr>
        <w:t>руктура промышленного комплекса.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10"/>
          <w:sz w:val="24"/>
          <w:szCs w:val="24"/>
        </w:rPr>
      </w:pPr>
      <w:r w:rsidRPr="00FB1272">
        <w:rPr>
          <w:spacing w:val="-10"/>
          <w:sz w:val="24"/>
          <w:szCs w:val="24"/>
        </w:rPr>
        <w:t>Промышленное предприятие – ведущее звено экономической системы.</w:t>
      </w:r>
    </w:p>
    <w:p w:rsidR="00FB127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10"/>
          <w:sz w:val="24"/>
          <w:szCs w:val="24"/>
        </w:rPr>
      </w:pPr>
      <w:r w:rsidRPr="00FB1272">
        <w:rPr>
          <w:color w:val="000000"/>
          <w:sz w:val="24"/>
          <w:szCs w:val="24"/>
        </w:rPr>
        <w:t>Энергосистем</w:t>
      </w:r>
      <w:proofErr w:type="gramStart"/>
      <w:r w:rsidRPr="00FB1272">
        <w:rPr>
          <w:color w:val="000000"/>
          <w:sz w:val="24"/>
          <w:szCs w:val="24"/>
        </w:rPr>
        <w:t>а-</w:t>
      </w:r>
      <w:proofErr w:type="gramEnd"/>
      <w:r w:rsidRPr="00FB1272">
        <w:rPr>
          <w:color w:val="000000"/>
          <w:sz w:val="24"/>
          <w:szCs w:val="24"/>
        </w:rPr>
        <w:t xml:space="preserve"> составная часть </w:t>
      </w:r>
      <w:proofErr w:type="spellStart"/>
      <w:r w:rsidRPr="00FB1272">
        <w:rPr>
          <w:color w:val="000000"/>
          <w:sz w:val="24"/>
          <w:szCs w:val="24"/>
        </w:rPr>
        <w:t>топливно</w:t>
      </w:r>
      <w:proofErr w:type="spellEnd"/>
      <w:r w:rsidRPr="00FB1272">
        <w:rPr>
          <w:color w:val="000000"/>
          <w:sz w:val="24"/>
          <w:szCs w:val="24"/>
        </w:rPr>
        <w:t>- энергетического комплекса.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4"/>
          <w:sz w:val="24"/>
          <w:szCs w:val="24"/>
        </w:rPr>
      </w:pPr>
      <w:r w:rsidRPr="00FB1272">
        <w:rPr>
          <w:spacing w:val="-4"/>
          <w:sz w:val="24"/>
          <w:szCs w:val="24"/>
        </w:rPr>
        <w:t>Классификация предприятий. Организационно-правовые формы предприятий.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Понятие, общие черты, признаки, задачи, функции предприятия.</w:t>
      </w:r>
    </w:p>
    <w:p w:rsidR="00FB127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Принципы деятельности предприятия радиоэлектронной промышленности.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Формы объединения предприятий.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Понятие, состав и структура основных средств.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Учет и оценка основных средств.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Физический и моральный износ основных сре</w:t>
      </w:r>
      <w:proofErr w:type="gramStart"/>
      <w:r w:rsidRPr="00FB1272">
        <w:rPr>
          <w:sz w:val="24"/>
          <w:szCs w:val="24"/>
        </w:rPr>
        <w:t>дств пр</w:t>
      </w:r>
      <w:proofErr w:type="gramEnd"/>
      <w:r w:rsidRPr="00FB1272">
        <w:rPr>
          <w:sz w:val="24"/>
          <w:szCs w:val="24"/>
        </w:rPr>
        <w:t>едприятия.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Амортизация основных средств и порядок ее начисления.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8"/>
          <w:sz w:val="24"/>
          <w:szCs w:val="24"/>
        </w:rPr>
      </w:pPr>
      <w:r w:rsidRPr="00FB1272">
        <w:rPr>
          <w:spacing w:val="-8"/>
          <w:sz w:val="24"/>
          <w:szCs w:val="24"/>
        </w:rPr>
        <w:t>Нематериальные активы предприятия: сущность, состав, особенности.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Понятие, структура, признаки оборотных средств.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6"/>
          <w:sz w:val="24"/>
          <w:szCs w:val="24"/>
        </w:rPr>
      </w:pPr>
      <w:r w:rsidRPr="00FB1272">
        <w:rPr>
          <w:spacing w:val="-6"/>
          <w:sz w:val="24"/>
          <w:szCs w:val="24"/>
        </w:rPr>
        <w:t>Определение потребности в оборотных средствах, источники их формирования, показатели эффективности. Кругооборот оборотных средств.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Производственная мощность предприятия: сущность, оценка.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12"/>
          <w:sz w:val="24"/>
          <w:szCs w:val="24"/>
        </w:rPr>
      </w:pPr>
      <w:r w:rsidRPr="00FB1272">
        <w:rPr>
          <w:spacing w:val="-12"/>
          <w:sz w:val="24"/>
          <w:szCs w:val="24"/>
        </w:rPr>
        <w:t>Понятие, классификация, количественная и качественная характеристика персонала.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12"/>
          <w:sz w:val="24"/>
          <w:szCs w:val="24"/>
        </w:rPr>
      </w:pPr>
      <w:r w:rsidRPr="00FB1272">
        <w:rPr>
          <w:spacing w:val="-12"/>
          <w:sz w:val="24"/>
          <w:szCs w:val="24"/>
        </w:rPr>
        <w:t>Определение потребности, источники формирования, оборот персонала.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Принципы организации и функции заработной платы.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Формы и системы оплаты труда.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Производительность труда и методы ее измерения.</w:t>
      </w:r>
    </w:p>
    <w:p w:rsidR="00FB127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Пути повышения производительности труда на предприятии.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Понятие, сущность и классификация затрат.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4"/>
          <w:sz w:val="24"/>
          <w:szCs w:val="24"/>
        </w:rPr>
      </w:pPr>
      <w:r w:rsidRPr="00FB1272">
        <w:rPr>
          <w:spacing w:val="-4"/>
          <w:sz w:val="24"/>
          <w:szCs w:val="24"/>
        </w:rPr>
        <w:t>Источники и факторы снижения затрат производства и реализации продукции.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Сущность, виды и функции прибыли на предприятии.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Определение резервов прибыли. Распределение прибыли.</w:t>
      </w:r>
    </w:p>
    <w:p w:rsidR="00F232D2" w:rsidRPr="00FB1272" w:rsidRDefault="00F232D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Рентабельность: виды и показатели.</w:t>
      </w:r>
    </w:p>
    <w:p w:rsidR="00F232D2" w:rsidRPr="00FB1272" w:rsidRDefault="004133BD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pacing w:val="-4"/>
          <w:sz w:val="24"/>
          <w:szCs w:val="24"/>
        </w:rPr>
      </w:pPr>
      <w:r w:rsidRPr="00FB1272">
        <w:rPr>
          <w:spacing w:val="-6"/>
          <w:sz w:val="24"/>
          <w:szCs w:val="24"/>
        </w:rPr>
        <w:t>Сущность, функции и классификация налогов.</w:t>
      </w:r>
    </w:p>
    <w:p w:rsidR="00F232D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Налоговая система Республики Беларусь</w:t>
      </w:r>
      <w:r w:rsidR="00F232D2" w:rsidRPr="00FB1272">
        <w:rPr>
          <w:sz w:val="24"/>
          <w:szCs w:val="24"/>
        </w:rPr>
        <w:t>.</w:t>
      </w:r>
    </w:p>
    <w:p w:rsidR="00425B60" w:rsidRPr="00FB1272" w:rsidRDefault="00425B60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425B60">
        <w:rPr>
          <w:sz w:val="24"/>
          <w:szCs w:val="24"/>
        </w:rPr>
        <w:t xml:space="preserve">Определение и экономическое содержание цены. </w:t>
      </w:r>
      <w:r>
        <w:rPr>
          <w:sz w:val="24"/>
          <w:szCs w:val="24"/>
        </w:rPr>
        <w:t>Функции цены.</w:t>
      </w:r>
    </w:p>
    <w:p w:rsidR="00F232D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Экономическая и тарифная политика в энергетике в РБ.</w:t>
      </w:r>
    </w:p>
    <w:p w:rsidR="00FB127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Показатели движения персонала на предприятии.</w:t>
      </w:r>
    </w:p>
    <w:p w:rsidR="00FB1272" w:rsidRPr="00FB1272" w:rsidRDefault="00FB1272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Источники комплектования персонала на предприятии.</w:t>
      </w:r>
    </w:p>
    <w:p w:rsidR="003B5955" w:rsidRPr="00FB1272" w:rsidRDefault="003B5955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Кадровая политика предприятия</w:t>
      </w:r>
      <w:r w:rsidRPr="00FB1272">
        <w:rPr>
          <w:sz w:val="24"/>
          <w:szCs w:val="24"/>
          <w:lang w:val="en-US"/>
        </w:rPr>
        <w:t>.</w:t>
      </w:r>
    </w:p>
    <w:p w:rsidR="004133BD" w:rsidRPr="00FB1272" w:rsidRDefault="004133BD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color w:val="000000"/>
          <w:sz w:val="24"/>
          <w:szCs w:val="24"/>
        </w:rPr>
        <w:t xml:space="preserve">Основные виды энергии. Возобновляемые и </w:t>
      </w:r>
      <w:proofErr w:type="spellStart"/>
      <w:r w:rsidRPr="00FB1272">
        <w:rPr>
          <w:color w:val="000000"/>
          <w:sz w:val="24"/>
          <w:szCs w:val="24"/>
        </w:rPr>
        <w:t>невозобновляемые</w:t>
      </w:r>
      <w:proofErr w:type="spellEnd"/>
      <w:r w:rsidRPr="00FB1272">
        <w:rPr>
          <w:color w:val="000000"/>
          <w:sz w:val="24"/>
          <w:szCs w:val="24"/>
        </w:rPr>
        <w:t xml:space="preserve"> энергетические ресурсы.</w:t>
      </w:r>
    </w:p>
    <w:p w:rsidR="004133BD" w:rsidRPr="00425B60" w:rsidRDefault="004133BD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color w:val="000000"/>
          <w:sz w:val="24"/>
          <w:szCs w:val="24"/>
        </w:rPr>
        <w:t>Классификация электрических станций. Нетрадиционная энергетика.</w:t>
      </w:r>
    </w:p>
    <w:p w:rsidR="00425B60" w:rsidRPr="00425B60" w:rsidRDefault="00425B60" w:rsidP="00425B60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284"/>
        <w:jc w:val="both"/>
        <w:rPr>
          <w:sz w:val="24"/>
          <w:szCs w:val="24"/>
        </w:rPr>
      </w:pPr>
      <w:r w:rsidRPr="00425B60">
        <w:rPr>
          <w:sz w:val="24"/>
          <w:szCs w:val="24"/>
        </w:rPr>
        <w:t>Энергоснабжение  и его задачи в национальной экономике.</w:t>
      </w:r>
    </w:p>
    <w:p w:rsidR="004133BD" w:rsidRPr="00FB1272" w:rsidRDefault="004133BD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Основные принципы и резервы энергосбережения.</w:t>
      </w:r>
    </w:p>
    <w:p w:rsidR="004133BD" w:rsidRPr="00FB1272" w:rsidRDefault="004133BD" w:rsidP="004133BD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num" w:pos="1080"/>
        </w:tabs>
        <w:spacing w:line="245" w:lineRule="auto"/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Энергосбережение на предприятиях и в быту.</w:t>
      </w:r>
    </w:p>
    <w:p w:rsidR="004133BD" w:rsidRPr="00FB1272" w:rsidRDefault="004133BD" w:rsidP="004133BD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Энергосбережения за рубежом.</w:t>
      </w:r>
    </w:p>
    <w:p w:rsidR="004133BD" w:rsidRDefault="004133BD" w:rsidP="004133BD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ind w:left="0" w:firstLine="284"/>
        <w:jc w:val="both"/>
        <w:rPr>
          <w:sz w:val="24"/>
          <w:szCs w:val="24"/>
        </w:rPr>
      </w:pPr>
      <w:r w:rsidRPr="00FB1272">
        <w:rPr>
          <w:sz w:val="24"/>
          <w:szCs w:val="24"/>
        </w:rPr>
        <w:t>Сущность и причины мирового энергетического кризиса.</w:t>
      </w:r>
    </w:p>
    <w:p w:rsidR="00425B60" w:rsidRPr="00FB1272" w:rsidRDefault="00425B60" w:rsidP="004133BD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ind w:left="0" w:firstLine="284"/>
        <w:jc w:val="both"/>
        <w:rPr>
          <w:sz w:val="24"/>
          <w:szCs w:val="24"/>
        </w:rPr>
      </w:pPr>
      <w:r w:rsidRPr="00425B60">
        <w:rPr>
          <w:sz w:val="24"/>
          <w:szCs w:val="24"/>
        </w:rPr>
        <w:t>Экологические проблемы тепловой, ядерной, гидроэнергетики.</w:t>
      </w:r>
    </w:p>
    <w:p w:rsidR="004133BD" w:rsidRPr="00FB1272" w:rsidRDefault="004133BD" w:rsidP="004133BD">
      <w:pPr>
        <w:tabs>
          <w:tab w:val="left" w:pos="567"/>
          <w:tab w:val="left" w:pos="709"/>
        </w:tabs>
        <w:spacing w:line="245" w:lineRule="auto"/>
        <w:ind w:firstLine="284"/>
        <w:jc w:val="both"/>
        <w:rPr>
          <w:sz w:val="24"/>
          <w:szCs w:val="24"/>
        </w:rPr>
      </w:pPr>
    </w:p>
    <w:sectPr w:rsidR="004133BD" w:rsidRPr="00FB1272" w:rsidSect="00F0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7E3"/>
    <w:multiLevelType w:val="hybridMultilevel"/>
    <w:tmpl w:val="CA1E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2D2"/>
    <w:rsid w:val="001F0A2C"/>
    <w:rsid w:val="003B5955"/>
    <w:rsid w:val="004133BD"/>
    <w:rsid w:val="00425B60"/>
    <w:rsid w:val="00803CC7"/>
    <w:rsid w:val="00965982"/>
    <w:rsid w:val="00A067D8"/>
    <w:rsid w:val="00F03338"/>
    <w:rsid w:val="00F232D2"/>
    <w:rsid w:val="00FB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Компьютер</cp:lastModifiedBy>
  <cp:revision>2</cp:revision>
  <dcterms:created xsi:type="dcterms:W3CDTF">2013-11-30T08:03:00Z</dcterms:created>
  <dcterms:modified xsi:type="dcterms:W3CDTF">2013-11-30T08:03:00Z</dcterms:modified>
</cp:coreProperties>
</file>