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AA" w:rsidRPr="009751FE" w:rsidRDefault="009751FE" w:rsidP="0068475A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51FE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</w:p>
    <w:p w:rsidR="009751FE" w:rsidRPr="009751FE" w:rsidRDefault="009751FE" w:rsidP="0068475A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751FE">
        <w:rPr>
          <w:rFonts w:ascii="Times New Roman" w:hAnsi="Times New Roman" w:cs="Times New Roman"/>
          <w:sz w:val="24"/>
          <w:szCs w:val="24"/>
        </w:rPr>
        <w:t xml:space="preserve"> зачёту по дисциплине «Закупочная логистика»</w:t>
      </w: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Сущность закупочной логистики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 xml:space="preserve">Цели, задачи и функции закупочной логистики 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Закупочная логистика как система управления материальными пот</w:t>
      </w:r>
      <w:r w:rsidRPr="0068475A">
        <w:rPr>
          <w:rFonts w:ascii="Times New Roman" w:hAnsi="Times New Roman"/>
          <w:sz w:val="24"/>
          <w:szCs w:val="24"/>
        </w:rPr>
        <w:t>о</w:t>
      </w:r>
      <w:r w:rsidRPr="0068475A">
        <w:rPr>
          <w:rFonts w:ascii="Times New Roman" w:hAnsi="Times New Roman"/>
          <w:sz w:val="24"/>
          <w:szCs w:val="24"/>
        </w:rPr>
        <w:t>ками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Управление цепями поставок в закупочной логистике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Особенности управления финансовыми и информационными потоками в закупо</w:t>
      </w:r>
      <w:r w:rsidRPr="0068475A">
        <w:rPr>
          <w:rFonts w:ascii="Times New Roman" w:hAnsi="Times New Roman"/>
          <w:sz w:val="24"/>
          <w:szCs w:val="24"/>
        </w:rPr>
        <w:t>ч</w:t>
      </w:r>
      <w:r w:rsidRPr="0068475A">
        <w:rPr>
          <w:rFonts w:ascii="Times New Roman" w:hAnsi="Times New Roman"/>
          <w:sz w:val="24"/>
          <w:szCs w:val="24"/>
        </w:rPr>
        <w:t>ной логистике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68475A">
        <w:rPr>
          <w:rFonts w:ascii="Times New Roman" w:hAnsi="Times New Roman"/>
          <w:spacing w:val="-4"/>
          <w:sz w:val="24"/>
          <w:szCs w:val="24"/>
        </w:rPr>
        <w:t>Оптимизация затрат на запасы материальных ресурсов в закупочной логист</w:t>
      </w:r>
      <w:r w:rsidRPr="0068475A">
        <w:rPr>
          <w:rFonts w:ascii="Times New Roman" w:hAnsi="Times New Roman"/>
          <w:spacing w:val="-4"/>
          <w:sz w:val="24"/>
          <w:szCs w:val="24"/>
        </w:rPr>
        <w:t>и</w:t>
      </w:r>
      <w:r w:rsidRPr="0068475A">
        <w:rPr>
          <w:rFonts w:ascii="Times New Roman" w:hAnsi="Times New Roman"/>
          <w:spacing w:val="-4"/>
          <w:sz w:val="24"/>
          <w:szCs w:val="24"/>
        </w:rPr>
        <w:t>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75A">
        <w:rPr>
          <w:rFonts w:ascii="Times New Roman" w:hAnsi="Times New Roman"/>
          <w:sz w:val="24"/>
          <w:szCs w:val="24"/>
        </w:rPr>
        <w:t>Соблюдение принципа «цена – качество» в процессе осуществления зак</w:t>
      </w:r>
      <w:r w:rsidRPr="0068475A">
        <w:rPr>
          <w:rFonts w:ascii="Times New Roman" w:hAnsi="Times New Roman"/>
          <w:sz w:val="24"/>
          <w:szCs w:val="24"/>
        </w:rPr>
        <w:t>у</w:t>
      </w:r>
      <w:r w:rsidRPr="0068475A">
        <w:rPr>
          <w:rFonts w:ascii="Times New Roman" w:hAnsi="Times New Roman"/>
          <w:sz w:val="24"/>
          <w:szCs w:val="24"/>
        </w:rPr>
        <w:t>пок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Роль закупочной логистики в повышении конкурентоспособности организ</w:t>
      </w:r>
      <w:r w:rsidRPr="0068475A">
        <w:rPr>
          <w:rFonts w:ascii="Times New Roman" w:hAnsi="Times New Roman"/>
          <w:sz w:val="24"/>
          <w:szCs w:val="24"/>
        </w:rPr>
        <w:t>а</w:t>
      </w:r>
      <w:r w:rsidRPr="0068475A">
        <w:rPr>
          <w:rFonts w:ascii="Times New Roman" w:hAnsi="Times New Roman"/>
          <w:sz w:val="24"/>
          <w:szCs w:val="24"/>
        </w:rPr>
        <w:t>ции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Классификация потребляемых в организации материальных р</w:t>
      </w:r>
      <w:r w:rsidRPr="0068475A">
        <w:rPr>
          <w:rFonts w:ascii="Times New Roman" w:hAnsi="Times New Roman"/>
          <w:sz w:val="24"/>
          <w:szCs w:val="24"/>
        </w:rPr>
        <w:t>е</w:t>
      </w:r>
      <w:r w:rsidRPr="0068475A">
        <w:rPr>
          <w:rFonts w:ascii="Times New Roman" w:hAnsi="Times New Roman"/>
          <w:sz w:val="24"/>
          <w:szCs w:val="24"/>
        </w:rPr>
        <w:t>сурсов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Системы классификации материальных ресурсов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 xml:space="preserve">Система кодирования информации о продукции </w:t>
      </w:r>
      <w:r w:rsidRPr="0068475A">
        <w:rPr>
          <w:rFonts w:ascii="Times New Roman" w:hAnsi="Times New Roman"/>
          <w:sz w:val="24"/>
          <w:szCs w:val="24"/>
          <w:lang w:eastAsia="ru-RU"/>
        </w:rPr>
        <w:t>(товарах, усл</w:t>
      </w:r>
      <w:r w:rsidRPr="0068475A">
        <w:rPr>
          <w:rFonts w:ascii="Times New Roman" w:hAnsi="Times New Roman"/>
          <w:sz w:val="24"/>
          <w:szCs w:val="24"/>
          <w:lang w:eastAsia="ru-RU"/>
        </w:rPr>
        <w:t>у</w:t>
      </w:r>
      <w:r w:rsidRPr="0068475A">
        <w:rPr>
          <w:rFonts w:ascii="Times New Roman" w:hAnsi="Times New Roman"/>
          <w:sz w:val="24"/>
          <w:szCs w:val="24"/>
          <w:lang w:eastAsia="ru-RU"/>
        </w:rPr>
        <w:t>гах)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 xml:space="preserve">Международная система классификации продукции </w:t>
      </w:r>
      <w:r w:rsidRPr="0068475A">
        <w:rPr>
          <w:rFonts w:ascii="Times New Roman" w:hAnsi="Times New Roman"/>
          <w:sz w:val="24"/>
          <w:szCs w:val="24"/>
          <w:lang w:eastAsia="ru-RU"/>
        </w:rPr>
        <w:t>(товаров, услуг)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</w:rPr>
      </w:pPr>
      <w:r w:rsidRPr="0068475A">
        <w:rPr>
          <w:rFonts w:ascii="Times New Roman" w:hAnsi="Times New Roman"/>
          <w:spacing w:val="-4"/>
          <w:sz w:val="24"/>
          <w:szCs w:val="24"/>
        </w:rPr>
        <w:t>Товарная номенклатура внешнеэкономической деятельности Республики Бел</w:t>
      </w:r>
      <w:r w:rsidRPr="0068475A">
        <w:rPr>
          <w:rFonts w:ascii="Times New Roman" w:hAnsi="Times New Roman"/>
          <w:spacing w:val="-4"/>
          <w:sz w:val="24"/>
          <w:szCs w:val="24"/>
        </w:rPr>
        <w:t>а</w:t>
      </w:r>
      <w:r w:rsidRPr="0068475A">
        <w:rPr>
          <w:rFonts w:ascii="Times New Roman" w:hAnsi="Times New Roman"/>
          <w:spacing w:val="-4"/>
          <w:sz w:val="24"/>
          <w:szCs w:val="24"/>
        </w:rPr>
        <w:t>русь (ТН ВЭД РБ)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Использование метода АВС-анализа для группировки материальных ресу</w:t>
      </w:r>
      <w:r w:rsidRPr="0068475A">
        <w:rPr>
          <w:rFonts w:ascii="Times New Roman" w:hAnsi="Times New Roman"/>
          <w:sz w:val="24"/>
          <w:szCs w:val="24"/>
        </w:rPr>
        <w:t>р</w:t>
      </w:r>
      <w:r w:rsidRPr="0068475A">
        <w:rPr>
          <w:rFonts w:ascii="Times New Roman" w:hAnsi="Times New Roman"/>
          <w:sz w:val="24"/>
          <w:szCs w:val="24"/>
        </w:rPr>
        <w:t>сов по</w:t>
      </w:r>
      <w:r w:rsidRPr="0068475A">
        <w:rPr>
          <w:rFonts w:ascii="Times New Roman" w:hAnsi="Times New Roman"/>
          <w:bCs/>
          <w:sz w:val="24"/>
          <w:szCs w:val="24"/>
        </w:rPr>
        <w:t xml:space="preserve"> степени</w:t>
      </w:r>
      <w:r w:rsidRPr="0068475A">
        <w:rPr>
          <w:rFonts w:ascii="Times New Roman" w:hAnsi="Times New Roman"/>
          <w:sz w:val="24"/>
          <w:szCs w:val="24"/>
        </w:rPr>
        <w:t xml:space="preserve"> их значимости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-1276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 xml:space="preserve">Использование метода </w:t>
      </w:r>
      <w:r w:rsidRPr="0068475A">
        <w:rPr>
          <w:rFonts w:ascii="Times New Roman" w:hAnsi="Times New Roman"/>
          <w:sz w:val="24"/>
          <w:szCs w:val="24"/>
          <w:lang w:val="en-US"/>
        </w:rPr>
        <w:t>XYZ</w:t>
      </w:r>
      <w:r w:rsidRPr="0068475A">
        <w:rPr>
          <w:rFonts w:ascii="Times New Roman" w:hAnsi="Times New Roman"/>
          <w:sz w:val="24"/>
          <w:szCs w:val="24"/>
        </w:rPr>
        <w:t>-анализа для группировки материальных ресурсов в з</w:t>
      </w:r>
      <w:r w:rsidRPr="0068475A">
        <w:rPr>
          <w:rFonts w:ascii="Times New Roman" w:hAnsi="Times New Roman"/>
          <w:sz w:val="24"/>
          <w:szCs w:val="24"/>
        </w:rPr>
        <w:t>а</w:t>
      </w:r>
      <w:r w:rsidRPr="0068475A">
        <w:rPr>
          <w:rFonts w:ascii="Times New Roman" w:hAnsi="Times New Roman"/>
          <w:sz w:val="24"/>
          <w:szCs w:val="24"/>
        </w:rPr>
        <w:t>висимости от частоты их потребления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Классификационная группировка материальных ресурсов по м</w:t>
      </w:r>
      <w:r w:rsidRPr="0068475A">
        <w:rPr>
          <w:rFonts w:ascii="Times New Roman" w:hAnsi="Times New Roman"/>
          <w:sz w:val="24"/>
          <w:szCs w:val="24"/>
        </w:rPr>
        <w:t>е</w:t>
      </w:r>
      <w:r w:rsidRPr="0068475A">
        <w:rPr>
          <w:rFonts w:ascii="Times New Roman" w:hAnsi="Times New Roman"/>
          <w:sz w:val="24"/>
          <w:szCs w:val="24"/>
        </w:rPr>
        <w:t>тодам ABC- и XYZ-анализа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Учет материально-технических ресурсов в организации</w:t>
      </w:r>
    </w:p>
    <w:p w:rsidR="009751FE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Управление материальными запасами в закупочной логистике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Роль информации в закупочной логистике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Товарная и складская документация в закупочной логистике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Информационная пирамида в закупочной логистике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Виды источников информации и направленность информационных п</w:t>
      </w:r>
      <w:r w:rsidRPr="0068475A">
        <w:rPr>
          <w:rFonts w:ascii="Times New Roman" w:hAnsi="Times New Roman"/>
          <w:sz w:val="24"/>
          <w:szCs w:val="24"/>
        </w:rPr>
        <w:t>о</w:t>
      </w:r>
      <w:r w:rsidRPr="0068475A">
        <w:rPr>
          <w:rFonts w:ascii="Times New Roman" w:hAnsi="Times New Roman"/>
          <w:sz w:val="24"/>
          <w:szCs w:val="24"/>
        </w:rPr>
        <w:t>токов в закупочной логистике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Электронная торговля в закупочной логистике</w:t>
      </w:r>
    </w:p>
    <w:p w:rsidR="0068475A" w:rsidRPr="0068475A" w:rsidRDefault="0068475A" w:rsidP="0068475A">
      <w:pPr>
        <w:pStyle w:val="1"/>
        <w:numPr>
          <w:ilvl w:val="0"/>
          <w:numId w:val="1"/>
        </w:numPr>
        <w:tabs>
          <w:tab w:val="left" w:pos="-1276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Организация закупочной деятельности на предприятии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Основные функции службы закупок предприятия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6"/>
          <w:sz w:val="24"/>
          <w:szCs w:val="24"/>
        </w:rPr>
      </w:pPr>
      <w:r w:rsidRPr="0068475A">
        <w:rPr>
          <w:rFonts w:ascii="Times New Roman" w:hAnsi="Times New Roman"/>
          <w:spacing w:val="-6"/>
          <w:sz w:val="24"/>
          <w:szCs w:val="24"/>
        </w:rPr>
        <w:t>Типы организационной структуры управления службой закупок предпри</w:t>
      </w:r>
      <w:r w:rsidRPr="0068475A">
        <w:rPr>
          <w:rFonts w:ascii="Times New Roman" w:hAnsi="Times New Roman"/>
          <w:spacing w:val="-6"/>
          <w:sz w:val="24"/>
          <w:szCs w:val="24"/>
        </w:rPr>
        <w:t>я</w:t>
      </w:r>
      <w:r w:rsidRPr="0068475A">
        <w:rPr>
          <w:rFonts w:ascii="Times New Roman" w:hAnsi="Times New Roman"/>
          <w:spacing w:val="-6"/>
          <w:sz w:val="24"/>
          <w:szCs w:val="24"/>
        </w:rPr>
        <w:t>тия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</w:rPr>
      </w:pPr>
      <w:r w:rsidRPr="0068475A">
        <w:rPr>
          <w:rFonts w:ascii="Times New Roman" w:hAnsi="Times New Roman"/>
          <w:spacing w:val="-4"/>
          <w:sz w:val="24"/>
          <w:szCs w:val="24"/>
        </w:rPr>
        <w:t>Служба закупок как составная часть аппарата управления предприят</w:t>
      </w:r>
      <w:r w:rsidRPr="0068475A">
        <w:rPr>
          <w:rFonts w:ascii="Times New Roman" w:hAnsi="Times New Roman"/>
          <w:spacing w:val="-4"/>
          <w:sz w:val="24"/>
          <w:szCs w:val="24"/>
        </w:rPr>
        <w:t>и</w:t>
      </w:r>
      <w:r w:rsidRPr="0068475A">
        <w:rPr>
          <w:rFonts w:ascii="Times New Roman" w:hAnsi="Times New Roman"/>
          <w:spacing w:val="-4"/>
          <w:sz w:val="24"/>
          <w:szCs w:val="24"/>
        </w:rPr>
        <w:t>ем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4"/>
          <w:szCs w:val="24"/>
        </w:rPr>
      </w:pPr>
      <w:r w:rsidRPr="0068475A">
        <w:rPr>
          <w:rFonts w:ascii="Times New Roman" w:hAnsi="Times New Roman"/>
          <w:spacing w:val="-4"/>
          <w:sz w:val="24"/>
          <w:szCs w:val="24"/>
        </w:rPr>
        <w:t>Взаимодействие службы закупок с другими подразделениями предпри</w:t>
      </w:r>
      <w:r w:rsidRPr="0068475A">
        <w:rPr>
          <w:rFonts w:ascii="Times New Roman" w:hAnsi="Times New Roman"/>
          <w:spacing w:val="-4"/>
          <w:sz w:val="24"/>
          <w:szCs w:val="24"/>
        </w:rPr>
        <w:t>я</w:t>
      </w:r>
      <w:r w:rsidRPr="0068475A">
        <w:rPr>
          <w:rFonts w:ascii="Times New Roman" w:hAnsi="Times New Roman"/>
          <w:spacing w:val="-4"/>
          <w:sz w:val="24"/>
          <w:szCs w:val="24"/>
        </w:rPr>
        <w:t>тия</w:t>
      </w:r>
    </w:p>
    <w:p w:rsidR="0068475A" w:rsidRPr="0068475A" w:rsidRDefault="0068475A" w:rsidP="006847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475A">
        <w:rPr>
          <w:rFonts w:ascii="Times New Roman" w:hAnsi="Times New Roman"/>
          <w:sz w:val="24"/>
          <w:szCs w:val="24"/>
        </w:rPr>
        <w:t>Управление персоналом службы закупок предприятия</w:t>
      </w: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51FE" w:rsidRDefault="009751FE" w:rsidP="0068475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751FE" w:rsidRPr="009751FE" w:rsidRDefault="009751FE" w:rsidP="00975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1FE" w:rsidRPr="009751FE" w:rsidRDefault="009751FE" w:rsidP="00975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1FE" w:rsidRPr="009751FE" w:rsidSect="0068475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646EF"/>
    <w:multiLevelType w:val="hybridMultilevel"/>
    <w:tmpl w:val="F130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E"/>
    <w:rsid w:val="000206AA"/>
    <w:rsid w:val="0068475A"/>
    <w:rsid w:val="009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6847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5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6847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2014-09-09T11:40:00Z</dcterms:created>
  <dcterms:modified xsi:type="dcterms:W3CDTF">2014-09-09T11:48:00Z</dcterms:modified>
</cp:coreProperties>
</file>