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DE" w:rsidRPr="00BF30F0" w:rsidRDefault="00216ADE" w:rsidP="00BF3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Культурное развитие России</w:t>
      </w:r>
    </w:p>
    <w:p w:rsid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Руси складывается в те же века, что и становление русской </w:t>
      </w:r>
      <w:r w:rsidRPr="00BF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государственности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Рождение народа шло одн</w:t>
      </w:r>
      <w:r w:rsid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овременно по </w:t>
      </w:r>
      <w:r w:rsidR="00BF30F0" w:rsidRPr="00BF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нескольким линиям</w:t>
      </w:r>
      <w:r w:rsid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хозяйственной, политической, культурной. </w:t>
      </w:r>
    </w:p>
    <w:p w:rsidR="00BF30F0" w:rsidRPr="00BF30F0" w:rsidRDefault="00BF30F0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древнерусской культуры:</w:t>
      </w:r>
    </w:p>
    <w:p w:rsidR="00BF30F0" w:rsidRDefault="00216ADE" w:rsidP="00BF30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</w:t>
      </w:r>
      <w:r w:rsid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складывалась и развивалась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государство, жизнь которого развер</w:t>
      </w:r>
      <w:r w:rsid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тывалась на огромной территории;</w:t>
      </w:r>
    </w:p>
    <w:p w:rsidR="00BF30F0" w:rsidRDefault="00BF30F0" w:rsidP="00BF30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складывалась как культура всех восточных славян, сохраняя в то же время свои регио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нальные черты – одни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Поднепровья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другие – 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Северо-Восточной Руси и.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0F0" w:rsidRDefault="00216ADE" w:rsidP="00BF30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складывалась как равнинное государство, открытое всем как внутриплеменным отечественным, так и иноплеменным международны</w:t>
      </w:r>
      <w:r w:rsid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влияниям;</w:t>
      </w:r>
    </w:p>
    <w:p w:rsidR="00BF30F0" w:rsidRDefault="00BF30F0" w:rsidP="00BF30F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пору 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государственного становления Русь испытывала сильное влияние соседней Византии, которая для своего времени была одним из наибо</w:t>
      </w:r>
      <w:r w:rsidR="00A45B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культурных государств мира;</w:t>
      </w:r>
    </w:p>
    <w:p w:rsidR="00A45BDB" w:rsidRPr="00A45BDB" w:rsidRDefault="00A45BDB" w:rsidP="00A45BD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долгие годы русская культура – устное народное творчество, искусство, архитектура, живопись, художественное ремесло – развивалась под влиянием языческой религии, языческого мировоззрения; с принятием Русью христианства новая религия претендовала на то, чтобы изменить мировоззрение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ADE" w:rsidRPr="00BF30F0" w:rsidRDefault="00216ADE" w:rsidP="00BF30F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культура Руси складывалась с самого начала как </w:t>
      </w:r>
      <w:r w:rsidRPr="00BF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синтетическая,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находящаяся под влиянием различных культурных направлений, стилей, традиций.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Русь не просто слепо копировала чужие влияния и безоглядно заимствовала их, но применяла к своим культурным традициям</w:t>
      </w:r>
      <w:r w:rsidR="00A45B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</w:t>
      </w:r>
      <w:r w:rsidR="00A4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место </w:t>
      </w:r>
      <w:proofErr w:type="gramStart"/>
      <w:r w:rsidR="00A4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абсолютно </w:t>
      </w:r>
      <w:r w:rsidR="00A45BDB" w:rsidRPr="00A4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</w:t>
      </w:r>
      <w:proofErr w:type="gramEnd"/>
      <w:r w:rsidR="00A45BDB" w:rsidRPr="00A4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стиль</w:t>
      </w:r>
      <w:r w:rsidRPr="00A4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Долгими годами на Руси сохранялось </w:t>
      </w:r>
      <w:r w:rsidRPr="00A4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двоеверие: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официальная религия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преобладала в городах, и </w:t>
      </w:r>
      <w:r w:rsidRPr="00A4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язычество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ушло в тень, но по-прежнему существовало в отдаленных частях Руси, особенно на северо-востоке, сохраняло свои позиции в сельской местности, развитие русской культуры отразило эту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двойственность в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духовной жизни общества, в народном быту. Языческие духовные традиции, народные в своей основе, оказывали глубокое воздействие на все развитие русской культуры раннего средневековья.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случайно во многих церковных памятниках культуры (например, сочинениях церковных авторов) мы видим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светские</w:t>
      </w:r>
      <w:proofErr w:type="gramEnd"/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мирские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 и отражение чисто мирских страстей. И не случайно, что вершина дух</w:t>
      </w:r>
      <w:r w:rsidR="00A45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 достижения Древней Руси</w:t>
      </w:r>
      <w:r w:rsidR="00A45BDB" w:rsidRPr="00A4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BD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"Слово о полку Игореве"</w:t>
      </w:r>
      <w:r w:rsidR="00A45BD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пронизано языческими мотивами.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любой культуры является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письменность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Славянский алфавит первоначально состоял из 43 букв, близких по написанию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греческим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Руси только в XVIII в. арабские цифры вытеснили "буквенные".</w:t>
      </w:r>
    </w:p>
    <w:p w:rsidR="00216ADE" w:rsidRPr="00BF30F0" w:rsidRDefault="00216ADE" w:rsidP="006A0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древних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рукописных книг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делом дорогим и трудоемким.</w:t>
      </w:r>
      <w:r w:rsid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Материалом для них служил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пергамен</w:t>
      </w:r>
      <w:r w:rsid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A09FE" w:rsidRP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кожа особой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выделки. Писали книги обычно гусиным пером и чернилами. Привилегию писать лебединым и даже павлиньим пером имел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письменных принадлежностей требовало определенного умения. Извлекали перо непременно из левого крыла птицы, чтобы изгиб был удобен для правой, пишущей руки.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 обезжиривали, втыкая в горячий песок, затем кончик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аискось срезали, расщепляли и затачивали специальным, перочинным ножичком. Им же выскабливали ошибки в тексте.</w:t>
      </w:r>
    </w:p>
    <w:p w:rsidR="00216ADE" w:rsidRPr="00BF30F0" w:rsidRDefault="00216ADE" w:rsidP="006A0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Средневековые чернила, в отличие от привычных для нас синих и черных, были бурого цвета, так как делались на основе железистых составов, а проще говоря,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ржавчины.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украшения рукописи заглавия в средние века писал</w:t>
      </w:r>
      <w:r w:rsid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особым, декоративным шрифтом</w:t>
      </w:r>
      <w:r w:rsidR="006A09FE" w:rsidRP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вязью.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Буквы, вытянутые вверх, переплетались </w:t>
      </w:r>
      <w:r w:rsid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собой (отсюда и название</w:t>
      </w:r>
      <w:r w:rsidR="006A09FE" w:rsidRP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вязь), образуя тек</w:t>
      </w:r>
      <w:r w:rsid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ст, похожий на ленту орнамента.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Недаром говорят, что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архитектура</w:t>
      </w:r>
      <w:r w:rsidR="006A09FE" w:rsidRP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душа народа, воплощенная в камне. К Руси это относится лишь с некоторой поправкой. Русь долгие годы была страной деревянной, и ее архитектура, языческие молельни, крепости, терема, избы строились из дерева. В конце XV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A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Руси появился новый материал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кирпич. Он получил широкое распространение, так как был дешевле и доступнее камня.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Византии, мир христианства, стран Кавказа привнесли на Русь новый строительный опыт и традиции: Русь восприняла сооружение своих церквей по образу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крестово-купольного храма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греков, квадрат, расчлененный четырьмя столбами, составляет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основу, примыкающие к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подкупольному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прямоугольные ячейки образуют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архитектурный крест. Но Софийский собор в Киеве отразил сочетание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славянских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византийских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традиций: на основу крестово-купольного храма были поставлены тринадцать веселых глав нового храма. Эта ступенчатая пирамида Софийского собора воскресила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стиль русского деревянного зодчества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народа неразрывно связана с его </w:t>
      </w:r>
      <w:r w:rsidRPr="006A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бытом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повседневной жизнью, как и быт народа, определяемый уровнем развития хозяйства страны, тесно связан с культурными процессами. Народ Древней Руси жил как в больших для своего времени городах, насчитывающих десятки тысяч человек, так и в селах в несколько десятков дворов и деревнях, особенно на северо-востоке страны, в которых группировалось по два-три двора.</w:t>
      </w:r>
      <w:r w:rsidR="0094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сословий существовали: князья, бояре</w:t>
      </w:r>
      <w:proofErr w:type="gramStart"/>
      <w:r w:rsidR="0094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43D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крестьяне.</w:t>
      </w:r>
    </w:p>
    <w:p w:rsidR="00216ADE" w:rsidRDefault="00216ADE" w:rsidP="00C1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дворцах, богатых б</w:t>
      </w:r>
      <w:r w:rsidR="00C16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оярских хоромах шла своя жизнь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располагались дружинники, слуги, толпилась бесчисленная челядь. </w:t>
      </w:r>
      <w:r w:rsidR="0094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активное участие в управлении, хозяйстве, других</w:t>
      </w:r>
      <w:r w:rsidR="00C1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делах. Известно немало женщин-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деятельниц такого рода: княгиня Ольга, сестра Мономаха Янка, мать Даниила Галицкого,</w:t>
      </w:r>
      <w:r w:rsidR="00C1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Андрея </w:t>
      </w:r>
      <w:proofErr w:type="spellStart"/>
      <w:r w:rsidR="00C16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Боголюбского</w:t>
      </w:r>
      <w:proofErr w:type="spellEnd"/>
      <w:r w:rsidR="00C1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2789B" w:rsidRPr="0002789B" w:rsidRDefault="0002789B" w:rsidP="000278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89B">
        <w:rPr>
          <w:sz w:val="28"/>
          <w:szCs w:val="28"/>
        </w:rPr>
        <w:t>На духовную</w:t>
      </w:r>
      <w:r>
        <w:rPr>
          <w:sz w:val="28"/>
          <w:szCs w:val="28"/>
        </w:rPr>
        <w:t xml:space="preserve"> культуру средневековой России </w:t>
      </w:r>
      <w:r w:rsidRPr="0002789B">
        <w:rPr>
          <w:sz w:val="28"/>
          <w:szCs w:val="28"/>
        </w:rPr>
        <w:t xml:space="preserve">определяющее значение оказывала </w:t>
      </w:r>
      <w:r w:rsidRPr="0002789B">
        <w:rPr>
          <w:b/>
          <w:sz w:val="28"/>
          <w:szCs w:val="28"/>
        </w:rPr>
        <w:t>церковь,</w:t>
      </w:r>
      <w:r w:rsidRPr="0002789B">
        <w:rPr>
          <w:sz w:val="28"/>
          <w:szCs w:val="28"/>
        </w:rPr>
        <w:t xml:space="preserve"> ее учения и догмы, основанные на религиозном </w:t>
      </w:r>
      <w:r w:rsidRPr="0002789B">
        <w:rPr>
          <w:sz w:val="28"/>
          <w:szCs w:val="28"/>
        </w:rPr>
        <w:lastRenderedPageBreak/>
        <w:t xml:space="preserve">мировидении. Однако духовная культура, особенно народных масс, не была свободной от </w:t>
      </w:r>
      <w:proofErr w:type="spellStart"/>
      <w:r w:rsidRPr="0002789B">
        <w:rPr>
          <w:b/>
          <w:sz w:val="28"/>
          <w:szCs w:val="28"/>
        </w:rPr>
        <w:t>языческо-христианских</w:t>
      </w:r>
      <w:proofErr w:type="spellEnd"/>
      <w:r w:rsidRPr="0002789B">
        <w:rPr>
          <w:sz w:val="28"/>
          <w:szCs w:val="28"/>
        </w:rPr>
        <w:t xml:space="preserve"> или даже языческих представлений. Это проявлялось в традиционных обрядах и празднествах. </w:t>
      </w:r>
    </w:p>
    <w:p w:rsidR="0002789B" w:rsidRPr="0002789B" w:rsidRDefault="0002789B" w:rsidP="000278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Фольклор средневековой России, н</w:t>
      </w:r>
      <w:r w:rsidRPr="0002789B">
        <w:rPr>
          <w:sz w:val="28"/>
          <w:szCs w:val="28"/>
        </w:rPr>
        <w:t>аряду с бытованием жанров прежних эпох (былин, сказок, пословиц, об</w:t>
      </w:r>
      <w:r>
        <w:rPr>
          <w:sz w:val="28"/>
          <w:szCs w:val="28"/>
        </w:rPr>
        <w:t xml:space="preserve">рядовых песен и т.д.), обогатился </w:t>
      </w:r>
      <w:r w:rsidRPr="0002789B">
        <w:rPr>
          <w:sz w:val="28"/>
          <w:szCs w:val="28"/>
        </w:rPr>
        <w:t>жанр</w:t>
      </w:r>
      <w:r w:rsidR="001E13DB">
        <w:rPr>
          <w:sz w:val="28"/>
          <w:szCs w:val="28"/>
        </w:rPr>
        <w:t>ами</w:t>
      </w:r>
      <w:r w:rsidRPr="0002789B">
        <w:rPr>
          <w:sz w:val="28"/>
          <w:szCs w:val="28"/>
        </w:rPr>
        <w:t xml:space="preserve"> </w:t>
      </w:r>
      <w:r w:rsidRPr="0002789B">
        <w:rPr>
          <w:b/>
          <w:sz w:val="28"/>
          <w:szCs w:val="28"/>
        </w:rPr>
        <w:t>исторической песни</w:t>
      </w:r>
      <w:r w:rsidR="001E13DB">
        <w:rPr>
          <w:b/>
          <w:sz w:val="28"/>
          <w:szCs w:val="28"/>
        </w:rPr>
        <w:t xml:space="preserve"> </w:t>
      </w:r>
      <w:r w:rsidR="001E13DB">
        <w:rPr>
          <w:sz w:val="28"/>
          <w:szCs w:val="28"/>
        </w:rPr>
        <w:t xml:space="preserve">и </w:t>
      </w:r>
      <w:r w:rsidR="001E13DB">
        <w:rPr>
          <w:b/>
          <w:sz w:val="28"/>
          <w:szCs w:val="28"/>
        </w:rPr>
        <w:t>исторического предания</w:t>
      </w:r>
      <w:r w:rsidR="001E13DB">
        <w:rPr>
          <w:sz w:val="28"/>
          <w:szCs w:val="28"/>
        </w:rPr>
        <w:t xml:space="preserve"> (взятие Казани, поход в Сибирь, войны</w:t>
      </w:r>
      <w:r w:rsidRPr="0002789B">
        <w:rPr>
          <w:sz w:val="28"/>
          <w:szCs w:val="28"/>
        </w:rPr>
        <w:t xml:space="preserve"> на Запа</w:t>
      </w:r>
      <w:r w:rsidR="001E13DB">
        <w:rPr>
          <w:sz w:val="28"/>
          <w:szCs w:val="28"/>
        </w:rPr>
        <w:t xml:space="preserve">де, </w:t>
      </w:r>
      <w:proofErr w:type="spellStart"/>
      <w:r w:rsidR="001E13DB">
        <w:rPr>
          <w:sz w:val="28"/>
          <w:szCs w:val="28"/>
        </w:rPr>
        <w:t>посвещение</w:t>
      </w:r>
      <w:proofErr w:type="spellEnd"/>
      <w:r w:rsidR="001E13DB">
        <w:rPr>
          <w:sz w:val="28"/>
          <w:szCs w:val="28"/>
        </w:rPr>
        <w:t xml:space="preserve"> </w:t>
      </w:r>
      <w:r w:rsidRPr="0002789B">
        <w:rPr>
          <w:sz w:val="28"/>
          <w:szCs w:val="28"/>
        </w:rPr>
        <w:t>Ивану Грозному, Ермаку Тимофеевичу</w:t>
      </w:r>
      <w:r w:rsidR="001E13DB">
        <w:rPr>
          <w:sz w:val="28"/>
          <w:szCs w:val="28"/>
        </w:rPr>
        <w:t>).</w:t>
      </w:r>
    </w:p>
    <w:p w:rsidR="0002789B" w:rsidRPr="0002789B" w:rsidRDefault="0002789B" w:rsidP="000278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89B">
        <w:rPr>
          <w:sz w:val="28"/>
          <w:szCs w:val="28"/>
        </w:rPr>
        <w:t xml:space="preserve">Объединительные процессы и усиление позиций Русского государства в Европе поставили перед обществом злободневные вопросы о </w:t>
      </w:r>
      <w:r w:rsidRPr="001E13DB">
        <w:rPr>
          <w:b/>
          <w:sz w:val="28"/>
          <w:szCs w:val="28"/>
        </w:rPr>
        <w:t>происхождении княжеской власти</w:t>
      </w:r>
      <w:r w:rsidRPr="0002789B">
        <w:rPr>
          <w:sz w:val="28"/>
          <w:szCs w:val="28"/>
        </w:rPr>
        <w:t xml:space="preserve"> на Руси и о </w:t>
      </w:r>
      <w:r w:rsidRPr="001E13DB">
        <w:rPr>
          <w:b/>
          <w:sz w:val="28"/>
          <w:szCs w:val="28"/>
        </w:rPr>
        <w:t>месте и роли Руси</w:t>
      </w:r>
      <w:r w:rsidRPr="0002789B">
        <w:rPr>
          <w:sz w:val="28"/>
          <w:szCs w:val="28"/>
        </w:rPr>
        <w:t xml:space="preserve"> среди других госуда</w:t>
      </w:r>
      <w:proofErr w:type="gramStart"/>
      <w:r w:rsidRPr="0002789B">
        <w:rPr>
          <w:sz w:val="28"/>
          <w:szCs w:val="28"/>
        </w:rPr>
        <w:t>рств пр</w:t>
      </w:r>
      <w:proofErr w:type="gramEnd"/>
      <w:r w:rsidRPr="0002789B">
        <w:rPr>
          <w:sz w:val="28"/>
          <w:szCs w:val="28"/>
        </w:rPr>
        <w:t xml:space="preserve">ежде и теперь. Наиболее яркое выражение они нашли в публицистических произведениях. </w:t>
      </w:r>
    </w:p>
    <w:p w:rsidR="0002789B" w:rsidRPr="0002789B" w:rsidRDefault="0002789B" w:rsidP="001E13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89B">
        <w:rPr>
          <w:sz w:val="28"/>
          <w:szCs w:val="28"/>
        </w:rPr>
        <w:t xml:space="preserve">В первой четверти XVI в. возникло "Сказание о князьях владимирских", которое в отличие от "Повести временных лет" выводило происхождение русской княжеской династии от римского императора Августа. В посланиях игумена псковского Елеазарова монастыря </w:t>
      </w:r>
      <w:proofErr w:type="spellStart"/>
      <w:r w:rsidRPr="001E13DB">
        <w:rPr>
          <w:b/>
          <w:sz w:val="28"/>
          <w:szCs w:val="28"/>
        </w:rPr>
        <w:t>Филофея</w:t>
      </w:r>
      <w:proofErr w:type="spellEnd"/>
      <w:r w:rsidRPr="001E13DB">
        <w:rPr>
          <w:b/>
          <w:sz w:val="28"/>
          <w:szCs w:val="28"/>
        </w:rPr>
        <w:t xml:space="preserve"> </w:t>
      </w:r>
      <w:r w:rsidRPr="0002789B">
        <w:rPr>
          <w:sz w:val="28"/>
          <w:szCs w:val="28"/>
        </w:rPr>
        <w:t>(около 151</w:t>
      </w:r>
      <w:r w:rsidR="001E13DB">
        <w:rPr>
          <w:sz w:val="28"/>
          <w:szCs w:val="28"/>
        </w:rPr>
        <w:t>0 г.) выдвигалась идея "Москва</w:t>
      </w:r>
      <w:r w:rsidR="001E13DB" w:rsidRPr="001E13DB">
        <w:rPr>
          <w:sz w:val="28"/>
          <w:szCs w:val="28"/>
        </w:rPr>
        <w:t xml:space="preserve"> </w:t>
      </w:r>
      <w:r w:rsidR="001E13DB">
        <w:rPr>
          <w:sz w:val="28"/>
          <w:szCs w:val="28"/>
        </w:rPr>
        <w:t> –</w:t>
      </w:r>
      <w:r w:rsidRPr="0002789B">
        <w:rPr>
          <w:sz w:val="28"/>
          <w:szCs w:val="28"/>
        </w:rPr>
        <w:t xml:space="preserve"> третий Рим". В его изложении история выступает как процесс смены трех м</w:t>
      </w:r>
      <w:r w:rsidR="001E13DB">
        <w:rPr>
          <w:sz w:val="28"/>
          <w:szCs w:val="28"/>
        </w:rPr>
        <w:t>ировых царств. Первые два Рима –</w:t>
      </w:r>
      <w:r w:rsidRPr="0002789B">
        <w:rPr>
          <w:sz w:val="28"/>
          <w:szCs w:val="28"/>
        </w:rPr>
        <w:t xml:space="preserve"> со</w:t>
      </w:r>
      <w:r w:rsidR="001E13DB">
        <w:rPr>
          <w:sz w:val="28"/>
          <w:szCs w:val="28"/>
        </w:rPr>
        <w:t>бственно Рим и Константинополь</w:t>
      </w:r>
      <w:r w:rsidR="001E13DB" w:rsidRPr="001E13DB">
        <w:rPr>
          <w:sz w:val="28"/>
          <w:szCs w:val="28"/>
        </w:rPr>
        <w:t xml:space="preserve"> </w:t>
      </w:r>
      <w:r w:rsidR="001E13DB">
        <w:rPr>
          <w:sz w:val="28"/>
          <w:szCs w:val="28"/>
        </w:rPr>
        <w:t> –</w:t>
      </w:r>
      <w:r w:rsidRPr="0002789B">
        <w:rPr>
          <w:sz w:val="28"/>
          <w:szCs w:val="28"/>
        </w:rPr>
        <w:t xml:space="preserve"> погибли за измену их православию. Теперь их место заняла Москва. Если же и Москва впадет в грехи, ей не последует четвертый Рим просто потому, что нигде в мире нет больше православного государства. </w:t>
      </w:r>
    </w:p>
    <w:p w:rsidR="0002789B" w:rsidRPr="0002789B" w:rsidRDefault="0002789B" w:rsidP="000278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2789B">
        <w:rPr>
          <w:sz w:val="28"/>
          <w:szCs w:val="28"/>
        </w:rPr>
        <w:t>Борьба с церковью нашла свое выражение в таком публицистическом сочинении, как "Беседа Валаамских</w:t>
      </w:r>
      <w:r w:rsidR="00855173">
        <w:rPr>
          <w:sz w:val="28"/>
          <w:szCs w:val="28"/>
        </w:rPr>
        <w:t xml:space="preserve"> старцев" (сер.</w:t>
      </w:r>
      <w:proofErr w:type="gramEnd"/>
      <w:r w:rsidR="00855173">
        <w:rPr>
          <w:sz w:val="28"/>
          <w:szCs w:val="28"/>
        </w:rPr>
        <w:t xml:space="preserve"> </w:t>
      </w:r>
      <w:proofErr w:type="gramStart"/>
      <w:r w:rsidR="00855173">
        <w:rPr>
          <w:sz w:val="28"/>
          <w:szCs w:val="28"/>
        </w:rPr>
        <w:t>XVI в.).</w:t>
      </w:r>
      <w:proofErr w:type="gramEnd"/>
      <w:r w:rsidR="00855173">
        <w:rPr>
          <w:sz w:val="28"/>
          <w:szCs w:val="28"/>
        </w:rPr>
        <w:t xml:space="preserve"> Автор –</w:t>
      </w:r>
      <w:r w:rsidRPr="0002789B">
        <w:rPr>
          <w:sz w:val="28"/>
          <w:szCs w:val="28"/>
        </w:rPr>
        <w:t xml:space="preserve"> стор</w:t>
      </w:r>
      <w:r w:rsidR="00855173">
        <w:rPr>
          <w:sz w:val="28"/>
          <w:szCs w:val="28"/>
        </w:rPr>
        <w:t>онник сильной церковной власти –</w:t>
      </w:r>
      <w:r w:rsidRPr="0002789B">
        <w:rPr>
          <w:sz w:val="28"/>
          <w:szCs w:val="28"/>
        </w:rPr>
        <w:t xml:space="preserve"> выступает против попыток духовенства вмешиваться в государственное управление и против монастырей, захватывающих черные крестьянские</w:t>
      </w:r>
      <w:r w:rsidR="00855173">
        <w:rPr>
          <w:sz w:val="28"/>
          <w:szCs w:val="28"/>
        </w:rPr>
        <w:t xml:space="preserve"> земли. Главное его требование –</w:t>
      </w:r>
      <w:r w:rsidRPr="0002789B">
        <w:rPr>
          <w:sz w:val="28"/>
          <w:szCs w:val="28"/>
        </w:rPr>
        <w:t xml:space="preserve"> полное уничтожен</w:t>
      </w:r>
      <w:r w:rsidR="00855173">
        <w:rPr>
          <w:sz w:val="28"/>
          <w:szCs w:val="28"/>
        </w:rPr>
        <w:t>ие монастырского землевладения.</w:t>
      </w:r>
    </w:p>
    <w:p w:rsidR="0002789B" w:rsidRPr="0002789B" w:rsidRDefault="0002789B" w:rsidP="000278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89B">
        <w:rPr>
          <w:sz w:val="28"/>
          <w:szCs w:val="28"/>
        </w:rPr>
        <w:t xml:space="preserve">Большая часть грандиозных рукописных </w:t>
      </w:r>
      <w:r w:rsidRPr="00855173">
        <w:rPr>
          <w:b/>
          <w:sz w:val="28"/>
          <w:szCs w:val="28"/>
        </w:rPr>
        <w:t>историко-литературных</w:t>
      </w:r>
      <w:r w:rsidRPr="0002789B">
        <w:rPr>
          <w:sz w:val="28"/>
          <w:szCs w:val="28"/>
        </w:rPr>
        <w:t xml:space="preserve"> трудов связана с деятельностью митрополита </w:t>
      </w:r>
      <w:proofErr w:type="spellStart"/>
      <w:r w:rsidRPr="00855173">
        <w:rPr>
          <w:b/>
          <w:sz w:val="28"/>
          <w:szCs w:val="28"/>
        </w:rPr>
        <w:t>Макария</w:t>
      </w:r>
      <w:proofErr w:type="spellEnd"/>
      <w:r w:rsidRPr="0002789B">
        <w:rPr>
          <w:sz w:val="28"/>
          <w:szCs w:val="28"/>
        </w:rPr>
        <w:t>. Им и его сотрудниками к 1554 г. был</w:t>
      </w:r>
      <w:r w:rsidR="00855173">
        <w:rPr>
          <w:sz w:val="28"/>
          <w:szCs w:val="28"/>
        </w:rPr>
        <w:t>и созданы "Великие Четьи Минеи" –</w:t>
      </w:r>
      <w:r w:rsidRPr="0002789B">
        <w:rPr>
          <w:sz w:val="28"/>
          <w:szCs w:val="28"/>
        </w:rPr>
        <w:t xml:space="preserve"> 12-том</w:t>
      </w:r>
      <w:r w:rsidR="00855173">
        <w:rPr>
          <w:sz w:val="28"/>
          <w:szCs w:val="28"/>
        </w:rPr>
        <w:t>ное собрание всех книг, читаемых</w:t>
      </w:r>
      <w:r w:rsidRPr="0002789B">
        <w:rPr>
          <w:sz w:val="28"/>
          <w:szCs w:val="28"/>
        </w:rPr>
        <w:t xml:space="preserve"> на Руси: житий и поучений, византийских законов и памятников церковного права, повестей и сказаний. Произведения были распределены по тем дням, в кот</w:t>
      </w:r>
      <w:r w:rsidR="00855173">
        <w:rPr>
          <w:sz w:val="28"/>
          <w:szCs w:val="28"/>
        </w:rPr>
        <w:t>орые их рекомендовалось читать.</w:t>
      </w:r>
    </w:p>
    <w:p w:rsidR="0002789B" w:rsidRPr="0002789B" w:rsidRDefault="0002789B" w:rsidP="008551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89B">
        <w:rPr>
          <w:sz w:val="28"/>
          <w:szCs w:val="28"/>
        </w:rPr>
        <w:t xml:space="preserve">В середине XVI в. летописцами был подготовлен </w:t>
      </w:r>
      <w:r w:rsidRPr="00855173">
        <w:rPr>
          <w:b/>
          <w:sz w:val="28"/>
          <w:szCs w:val="28"/>
        </w:rPr>
        <w:t>новый летописный</w:t>
      </w:r>
      <w:r w:rsidRPr="0002789B">
        <w:rPr>
          <w:sz w:val="28"/>
          <w:szCs w:val="28"/>
        </w:rPr>
        <w:t xml:space="preserve"> </w:t>
      </w:r>
      <w:r w:rsidRPr="00855173">
        <w:rPr>
          <w:b/>
          <w:sz w:val="28"/>
          <w:szCs w:val="28"/>
        </w:rPr>
        <w:t>свод</w:t>
      </w:r>
      <w:r w:rsidRPr="0002789B">
        <w:rPr>
          <w:sz w:val="28"/>
          <w:szCs w:val="28"/>
        </w:rPr>
        <w:t xml:space="preserve">, получивший название </w:t>
      </w:r>
      <w:proofErr w:type="spellStart"/>
      <w:r w:rsidRPr="0002789B">
        <w:rPr>
          <w:sz w:val="28"/>
          <w:szCs w:val="28"/>
        </w:rPr>
        <w:t>Никоновской</w:t>
      </w:r>
      <w:proofErr w:type="spellEnd"/>
      <w:r w:rsidRPr="0002789B">
        <w:rPr>
          <w:sz w:val="28"/>
          <w:szCs w:val="28"/>
        </w:rPr>
        <w:t xml:space="preserve"> летописи (так как один из списков принадлежал в XVII </w:t>
      </w:r>
      <w:proofErr w:type="gramStart"/>
      <w:r w:rsidRPr="0002789B">
        <w:rPr>
          <w:sz w:val="28"/>
          <w:szCs w:val="28"/>
        </w:rPr>
        <w:t>в</w:t>
      </w:r>
      <w:proofErr w:type="gramEnd"/>
      <w:r w:rsidRPr="0002789B">
        <w:rPr>
          <w:sz w:val="28"/>
          <w:szCs w:val="28"/>
        </w:rPr>
        <w:t xml:space="preserve">. патриарху Никону). </w:t>
      </w:r>
      <w:proofErr w:type="spellStart"/>
      <w:r w:rsidRPr="0002789B">
        <w:rPr>
          <w:sz w:val="28"/>
          <w:szCs w:val="28"/>
        </w:rPr>
        <w:t>Никоновская</w:t>
      </w:r>
      <w:proofErr w:type="spellEnd"/>
      <w:r w:rsidRPr="0002789B">
        <w:rPr>
          <w:sz w:val="28"/>
          <w:szCs w:val="28"/>
        </w:rPr>
        <w:t xml:space="preserve"> летопись вобрала в себя весь предшествующий летописный материал от начала Руси до конца 50-х годов XVI в. В 70-х годах XVI </w:t>
      </w:r>
      <w:proofErr w:type="gramStart"/>
      <w:r w:rsidRPr="0002789B">
        <w:rPr>
          <w:sz w:val="28"/>
          <w:szCs w:val="28"/>
        </w:rPr>
        <w:t>в</w:t>
      </w:r>
      <w:proofErr w:type="gramEnd"/>
      <w:r w:rsidRPr="0002789B">
        <w:rPr>
          <w:sz w:val="28"/>
          <w:szCs w:val="28"/>
        </w:rPr>
        <w:t xml:space="preserve">. </w:t>
      </w:r>
      <w:proofErr w:type="gramStart"/>
      <w:r w:rsidRPr="0002789B">
        <w:rPr>
          <w:sz w:val="28"/>
          <w:szCs w:val="28"/>
        </w:rPr>
        <w:t>было</w:t>
      </w:r>
      <w:proofErr w:type="gramEnd"/>
      <w:r w:rsidRPr="0002789B">
        <w:rPr>
          <w:sz w:val="28"/>
          <w:szCs w:val="28"/>
        </w:rPr>
        <w:t xml:space="preserve"> закончено составление иллю</w:t>
      </w:r>
      <w:r w:rsidR="00855173">
        <w:rPr>
          <w:sz w:val="28"/>
          <w:szCs w:val="28"/>
        </w:rPr>
        <w:t>стрированной всемирной истории –</w:t>
      </w:r>
      <w:r w:rsidRPr="0002789B">
        <w:rPr>
          <w:sz w:val="28"/>
          <w:szCs w:val="28"/>
        </w:rPr>
        <w:t xml:space="preserve"> Лицевого летописного свода. Он представлял собой 12 фолиантов, </w:t>
      </w:r>
      <w:proofErr w:type="spellStart"/>
      <w:r w:rsidRPr="0002789B">
        <w:rPr>
          <w:sz w:val="28"/>
          <w:szCs w:val="28"/>
        </w:rPr>
        <w:t>иэ</w:t>
      </w:r>
      <w:proofErr w:type="spellEnd"/>
      <w:r w:rsidRPr="0002789B">
        <w:rPr>
          <w:sz w:val="28"/>
          <w:szCs w:val="28"/>
        </w:rPr>
        <w:t xml:space="preserve"> которых до нас дошли 10. В сохранившихся томах имеется свыше 16 тыс. миниатюр. </w:t>
      </w:r>
    </w:p>
    <w:p w:rsidR="0002789B" w:rsidRPr="0002789B" w:rsidRDefault="0002789B" w:rsidP="000278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89B">
        <w:rPr>
          <w:sz w:val="28"/>
          <w:szCs w:val="28"/>
        </w:rPr>
        <w:t xml:space="preserve">К литературе </w:t>
      </w:r>
      <w:r w:rsidRPr="00855173">
        <w:rPr>
          <w:b/>
          <w:sz w:val="28"/>
          <w:szCs w:val="28"/>
        </w:rPr>
        <w:t>бытового жанра</w:t>
      </w:r>
      <w:r w:rsidRPr="0002789B">
        <w:rPr>
          <w:sz w:val="28"/>
          <w:szCs w:val="28"/>
        </w:rPr>
        <w:t xml:space="preserve"> относится такое оригинальное произведение, как "Домострой", автором которого, вероятно, был протопоп </w:t>
      </w:r>
      <w:proofErr w:type="spellStart"/>
      <w:r w:rsidRPr="00855173">
        <w:rPr>
          <w:b/>
          <w:sz w:val="28"/>
          <w:szCs w:val="28"/>
        </w:rPr>
        <w:lastRenderedPageBreak/>
        <w:t>Сильвестр</w:t>
      </w:r>
      <w:proofErr w:type="spellEnd"/>
      <w:r w:rsidRPr="00855173">
        <w:rPr>
          <w:b/>
          <w:sz w:val="28"/>
          <w:szCs w:val="28"/>
        </w:rPr>
        <w:t>.</w:t>
      </w:r>
      <w:r w:rsidRPr="0002789B">
        <w:rPr>
          <w:sz w:val="28"/>
          <w:szCs w:val="28"/>
        </w:rPr>
        <w:t xml:space="preserve"> "Домострой" означает "домоводство", поэтому в нем можно найти самые различные советы и наставления: как воспитывать детей и обращаться с женой, хранить запасы и просушивать белье, когда покупать товары на рынке и как принимать гостей. Наставления, вместе с тем, освящаются авторит</w:t>
      </w:r>
      <w:r w:rsidR="00855173">
        <w:rPr>
          <w:sz w:val="28"/>
          <w:szCs w:val="28"/>
        </w:rPr>
        <w:t>етом бога и священного писания.</w:t>
      </w:r>
    </w:p>
    <w:p w:rsidR="0002789B" w:rsidRPr="0002789B" w:rsidRDefault="00855173" w:rsidP="000278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развитии просвещения в средние века</w:t>
      </w:r>
      <w:r w:rsidR="0002789B" w:rsidRPr="0002789B">
        <w:rPr>
          <w:sz w:val="28"/>
          <w:szCs w:val="28"/>
        </w:rPr>
        <w:t xml:space="preserve"> свидетельствует также факт создания при крупных монастырях </w:t>
      </w:r>
      <w:r w:rsidR="0002789B" w:rsidRPr="00855173">
        <w:rPr>
          <w:b/>
          <w:sz w:val="28"/>
          <w:szCs w:val="28"/>
        </w:rPr>
        <w:t>библиотек.</w:t>
      </w:r>
      <w:r w:rsidR="0002789B" w:rsidRPr="0002789B">
        <w:rPr>
          <w:sz w:val="28"/>
          <w:szCs w:val="28"/>
        </w:rPr>
        <w:t xml:space="preserve"> Большая библиотека (не найденная до сих пор) была в царском дворце. Рукописные книги принадлежали частным лицам различных категорий, в том числе </w:t>
      </w:r>
      <w:r>
        <w:rPr>
          <w:sz w:val="28"/>
          <w:szCs w:val="28"/>
        </w:rPr>
        <w:t>простым горожанам и крестьянам.</w:t>
      </w:r>
    </w:p>
    <w:p w:rsidR="00855173" w:rsidRDefault="0002789B" w:rsidP="008551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89B">
        <w:rPr>
          <w:sz w:val="28"/>
          <w:szCs w:val="28"/>
        </w:rPr>
        <w:t xml:space="preserve">Важнейшим достижением в области культуры стало начало </w:t>
      </w:r>
      <w:r w:rsidRPr="00855173">
        <w:rPr>
          <w:b/>
          <w:sz w:val="28"/>
          <w:szCs w:val="28"/>
        </w:rPr>
        <w:t>книгопечатания.</w:t>
      </w:r>
      <w:r w:rsidRPr="0002789B">
        <w:rPr>
          <w:sz w:val="28"/>
          <w:szCs w:val="28"/>
        </w:rPr>
        <w:t xml:space="preserve"> Первая типография в Ро</w:t>
      </w:r>
      <w:r w:rsidR="00855173">
        <w:rPr>
          <w:sz w:val="28"/>
          <w:szCs w:val="28"/>
        </w:rPr>
        <w:t>ссии начала работать около 1553 </w:t>
      </w:r>
      <w:r w:rsidRPr="0002789B">
        <w:rPr>
          <w:sz w:val="28"/>
          <w:szCs w:val="28"/>
        </w:rPr>
        <w:t>г</w:t>
      </w:r>
      <w:r w:rsidR="00855173">
        <w:rPr>
          <w:sz w:val="28"/>
          <w:szCs w:val="28"/>
        </w:rPr>
        <w:t xml:space="preserve">., но имена первых мастеров </w:t>
      </w:r>
      <w:r w:rsidRPr="0002789B">
        <w:rPr>
          <w:sz w:val="28"/>
          <w:szCs w:val="28"/>
        </w:rPr>
        <w:t xml:space="preserve">неизвестны. В 1563 г. в Москве по царскому повелению и на государственные средства сооружается типография. Создателями и руководителями Печатного двора были дьяк одной из кремлевских церквей </w:t>
      </w:r>
      <w:r w:rsidRPr="00855173">
        <w:rPr>
          <w:b/>
          <w:sz w:val="28"/>
          <w:szCs w:val="28"/>
        </w:rPr>
        <w:t>Иван Федоров</w:t>
      </w:r>
      <w:r w:rsidRPr="0002789B">
        <w:rPr>
          <w:sz w:val="28"/>
          <w:szCs w:val="28"/>
        </w:rPr>
        <w:t xml:space="preserve"> и белорусский мастер </w:t>
      </w:r>
      <w:r w:rsidRPr="00855173">
        <w:rPr>
          <w:b/>
          <w:sz w:val="28"/>
          <w:szCs w:val="28"/>
        </w:rPr>
        <w:t xml:space="preserve">Петр </w:t>
      </w:r>
      <w:proofErr w:type="spellStart"/>
      <w:r w:rsidRPr="00855173">
        <w:rPr>
          <w:b/>
          <w:sz w:val="28"/>
          <w:szCs w:val="28"/>
        </w:rPr>
        <w:t>Мстиславец</w:t>
      </w:r>
      <w:proofErr w:type="spellEnd"/>
      <w:r w:rsidRPr="00855173">
        <w:rPr>
          <w:b/>
          <w:sz w:val="28"/>
          <w:szCs w:val="28"/>
        </w:rPr>
        <w:t>.</w:t>
      </w:r>
      <w:r w:rsidRPr="0002789B">
        <w:rPr>
          <w:sz w:val="28"/>
          <w:szCs w:val="28"/>
        </w:rPr>
        <w:t xml:space="preserve"> </w:t>
      </w:r>
      <w:r w:rsidR="00855173">
        <w:rPr>
          <w:sz w:val="28"/>
          <w:szCs w:val="28"/>
        </w:rPr>
        <w:t>В</w:t>
      </w:r>
      <w:r w:rsidRPr="0002789B">
        <w:rPr>
          <w:sz w:val="28"/>
          <w:szCs w:val="28"/>
        </w:rPr>
        <w:t xml:space="preserve">о второй половине XVI в. работали типографии в Москве и в Александровской слободе. Всего было издано 20 книг, некоторые </w:t>
      </w:r>
      <w:r w:rsidR="00855173">
        <w:rPr>
          <w:sz w:val="28"/>
          <w:szCs w:val="28"/>
        </w:rPr>
        <w:t xml:space="preserve">тиражами </w:t>
      </w:r>
      <w:proofErr w:type="gramStart"/>
      <w:r w:rsidR="00855173">
        <w:rPr>
          <w:sz w:val="28"/>
          <w:szCs w:val="28"/>
        </w:rPr>
        <w:t>до тысячи экземпляров</w:t>
      </w:r>
      <w:proofErr w:type="gramEnd"/>
      <w:r w:rsidR="00855173">
        <w:rPr>
          <w:sz w:val="28"/>
          <w:szCs w:val="28"/>
        </w:rPr>
        <w:t>.</w:t>
      </w:r>
    </w:p>
    <w:p w:rsidR="00855173" w:rsidRDefault="00855173" w:rsidP="008551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173">
        <w:rPr>
          <w:sz w:val="28"/>
          <w:szCs w:val="28"/>
        </w:rPr>
        <w:t xml:space="preserve">Целый комплекс </w:t>
      </w:r>
      <w:r w:rsidRPr="00855173">
        <w:rPr>
          <w:b/>
          <w:sz w:val="28"/>
          <w:szCs w:val="28"/>
        </w:rPr>
        <w:t>противоречивых факторов</w:t>
      </w:r>
      <w:r w:rsidRPr="00855173">
        <w:rPr>
          <w:sz w:val="28"/>
          <w:szCs w:val="28"/>
        </w:rPr>
        <w:t xml:space="preserve"> определял условия развития русской культуры XVII </w:t>
      </w:r>
      <w:proofErr w:type="gramStart"/>
      <w:r w:rsidRPr="00855173">
        <w:rPr>
          <w:sz w:val="28"/>
          <w:szCs w:val="28"/>
        </w:rPr>
        <w:t>в</w:t>
      </w:r>
      <w:proofErr w:type="gramEnd"/>
      <w:r w:rsidRPr="00855173">
        <w:rPr>
          <w:sz w:val="28"/>
          <w:szCs w:val="28"/>
        </w:rPr>
        <w:t>.:</w:t>
      </w:r>
    </w:p>
    <w:p w:rsidR="00855173" w:rsidRDefault="00855173" w:rsidP="0085517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5173">
        <w:rPr>
          <w:sz w:val="28"/>
          <w:szCs w:val="28"/>
        </w:rPr>
        <w:t>иностранная интервенция, крестьянские войны и городские восстания;</w:t>
      </w:r>
    </w:p>
    <w:p w:rsidR="00855173" w:rsidRDefault="00855173" w:rsidP="0085517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5173">
        <w:rPr>
          <w:sz w:val="28"/>
          <w:szCs w:val="28"/>
        </w:rPr>
        <w:t xml:space="preserve">образование всероссийского рынка, разрушавшего </w:t>
      </w:r>
      <w:proofErr w:type="gramStart"/>
      <w:r w:rsidRPr="00855173">
        <w:rPr>
          <w:sz w:val="28"/>
          <w:szCs w:val="28"/>
        </w:rPr>
        <w:t>патриархальную</w:t>
      </w:r>
      <w:proofErr w:type="gramEnd"/>
      <w:r w:rsidRPr="00855173">
        <w:rPr>
          <w:sz w:val="28"/>
          <w:szCs w:val="28"/>
        </w:rPr>
        <w:t xml:space="preserve"> изолированностей областей;</w:t>
      </w:r>
    </w:p>
    <w:p w:rsidR="00855173" w:rsidRDefault="00855173" w:rsidP="0085517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5173">
        <w:rPr>
          <w:sz w:val="28"/>
          <w:szCs w:val="28"/>
        </w:rPr>
        <w:t>формирование абсолютизма, завершившего централизацию гос</w:t>
      </w:r>
      <w:r>
        <w:rPr>
          <w:sz w:val="28"/>
          <w:szCs w:val="28"/>
        </w:rPr>
        <w:t>ударства;</w:t>
      </w:r>
    </w:p>
    <w:p w:rsidR="00855173" w:rsidRDefault="00855173" w:rsidP="0085517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5173">
        <w:rPr>
          <w:sz w:val="28"/>
          <w:szCs w:val="28"/>
        </w:rPr>
        <w:t>юридическое закрепощение крестьян и посадского люда (1649),</w:t>
      </w:r>
      <w:r>
        <w:rPr>
          <w:sz w:val="28"/>
          <w:szCs w:val="28"/>
        </w:rPr>
        <w:t xml:space="preserve"> </w:t>
      </w:r>
      <w:r w:rsidRPr="00855173">
        <w:rPr>
          <w:sz w:val="28"/>
          <w:szCs w:val="28"/>
        </w:rPr>
        <w:t>осуществленное в интер</w:t>
      </w:r>
      <w:r>
        <w:rPr>
          <w:sz w:val="28"/>
          <w:szCs w:val="28"/>
        </w:rPr>
        <w:t>есах главной опоры абсолютизма – дворянства;</w:t>
      </w:r>
    </w:p>
    <w:p w:rsidR="007767DE" w:rsidRDefault="00855173" w:rsidP="0085517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855173">
        <w:rPr>
          <w:sz w:val="28"/>
          <w:szCs w:val="28"/>
        </w:rPr>
        <w:t>никонианская</w:t>
      </w:r>
      <w:proofErr w:type="spellEnd"/>
      <w:r w:rsidRPr="00855173">
        <w:rPr>
          <w:sz w:val="28"/>
          <w:szCs w:val="28"/>
        </w:rPr>
        <w:t xml:space="preserve"> реформа церкви и вызванное ею широкое движение </w:t>
      </w:r>
      <w:r w:rsidR="007767DE">
        <w:rPr>
          <w:sz w:val="28"/>
          <w:szCs w:val="28"/>
        </w:rPr>
        <w:t>(Раскол);</w:t>
      </w:r>
    </w:p>
    <w:p w:rsidR="007767DE" w:rsidRDefault="00855173" w:rsidP="00855173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5173">
        <w:rPr>
          <w:sz w:val="28"/>
          <w:szCs w:val="28"/>
        </w:rPr>
        <w:t xml:space="preserve">расширение связей </w:t>
      </w:r>
      <w:proofErr w:type="gramStart"/>
      <w:r w:rsidRPr="00855173">
        <w:rPr>
          <w:sz w:val="28"/>
          <w:szCs w:val="28"/>
        </w:rPr>
        <w:t>с</w:t>
      </w:r>
      <w:proofErr w:type="gramEnd"/>
      <w:r w:rsidRPr="00855173">
        <w:rPr>
          <w:sz w:val="28"/>
          <w:szCs w:val="28"/>
        </w:rPr>
        <w:t xml:space="preserve"> странам</w:t>
      </w:r>
      <w:r w:rsidR="007767DE">
        <w:rPr>
          <w:sz w:val="28"/>
          <w:szCs w:val="28"/>
        </w:rPr>
        <w:t>и Западной Европы.</w:t>
      </w:r>
    </w:p>
    <w:p w:rsidR="007767DE" w:rsidRDefault="00855173" w:rsidP="007767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5173">
        <w:rPr>
          <w:sz w:val="28"/>
          <w:szCs w:val="28"/>
        </w:rPr>
        <w:t xml:space="preserve">В XVII </w:t>
      </w:r>
      <w:proofErr w:type="gramStart"/>
      <w:r w:rsidRPr="00855173">
        <w:rPr>
          <w:sz w:val="28"/>
          <w:szCs w:val="28"/>
        </w:rPr>
        <w:t>в</w:t>
      </w:r>
      <w:proofErr w:type="gramEnd"/>
      <w:r w:rsidRPr="00855173">
        <w:rPr>
          <w:sz w:val="28"/>
          <w:szCs w:val="28"/>
        </w:rPr>
        <w:t xml:space="preserve">. завершалась </w:t>
      </w:r>
      <w:proofErr w:type="gramStart"/>
      <w:r w:rsidRPr="00855173">
        <w:rPr>
          <w:sz w:val="28"/>
          <w:szCs w:val="28"/>
        </w:rPr>
        <w:t>история</w:t>
      </w:r>
      <w:proofErr w:type="gramEnd"/>
      <w:r w:rsidRPr="00855173">
        <w:rPr>
          <w:sz w:val="28"/>
          <w:szCs w:val="28"/>
        </w:rPr>
        <w:t xml:space="preserve"> древнерусской культуры, пронизанной церковным мировоз</w:t>
      </w:r>
      <w:r w:rsidR="007767DE">
        <w:rPr>
          <w:sz w:val="28"/>
          <w:szCs w:val="28"/>
        </w:rPr>
        <w:t>зрением, и</w:t>
      </w:r>
      <w:r w:rsidRPr="00855173">
        <w:rPr>
          <w:sz w:val="28"/>
          <w:szCs w:val="28"/>
        </w:rPr>
        <w:t xml:space="preserve"> зарождались элементы культуры </w:t>
      </w:r>
      <w:r w:rsidRPr="007767DE">
        <w:rPr>
          <w:b/>
          <w:sz w:val="28"/>
          <w:szCs w:val="28"/>
        </w:rPr>
        <w:t xml:space="preserve">нового времени, </w:t>
      </w:r>
      <w:r w:rsidRPr="00855173">
        <w:rPr>
          <w:sz w:val="28"/>
          <w:szCs w:val="28"/>
        </w:rPr>
        <w:t xml:space="preserve">для которой характерен процесс всестороннего </w:t>
      </w:r>
      <w:r w:rsidRPr="007767DE">
        <w:rPr>
          <w:b/>
          <w:sz w:val="28"/>
          <w:szCs w:val="28"/>
        </w:rPr>
        <w:t>«обмирщения».</w:t>
      </w:r>
      <w:r w:rsidRPr="00855173">
        <w:rPr>
          <w:sz w:val="28"/>
          <w:szCs w:val="28"/>
        </w:rPr>
        <w:t xml:space="preserve"> В науке это проявилось в росте интереса к изучению и обобщению опыта с целью приме</w:t>
      </w:r>
      <w:r w:rsidR="007767DE">
        <w:rPr>
          <w:sz w:val="28"/>
          <w:szCs w:val="28"/>
        </w:rPr>
        <w:t>нения его в жизни; в литературе </w:t>
      </w:r>
      <w:r w:rsidRPr="00855173">
        <w:rPr>
          <w:sz w:val="28"/>
          <w:szCs w:val="28"/>
        </w:rPr>
        <w:t>– в формировании демократического, светс</w:t>
      </w:r>
      <w:r w:rsidR="007767DE">
        <w:rPr>
          <w:sz w:val="28"/>
          <w:szCs w:val="28"/>
        </w:rPr>
        <w:t>кого направления; в архитектуре </w:t>
      </w:r>
      <w:r w:rsidRPr="00855173">
        <w:rPr>
          <w:sz w:val="28"/>
          <w:szCs w:val="28"/>
        </w:rPr>
        <w:t>– в сближении облика культовых и г</w:t>
      </w:r>
      <w:r w:rsidR="007767DE">
        <w:rPr>
          <w:sz w:val="28"/>
          <w:szCs w:val="28"/>
        </w:rPr>
        <w:t>ражданских построек; в живописи </w:t>
      </w:r>
      <w:r w:rsidRPr="00855173">
        <w:rPr>
          <w:sz w:val="28"/>
          <w:szCs w:val="28"/>
        </w:rPr>
        <w:t>– в постепенном разрушении иконографических канонов и появл</w:t>
      </w:r>
      <w:r w:rsidR="007767DE">
        <w:rPr>
          <w:sz w:val="28"/>
          <w:szCs w:val="28"/>
        </w:rPr>
        <w:t>ении реалистических тенденций.</w:t>
      </w:r>
    </w:p>
    <w:p w:rsidR="009653BD" w:rsidRDefault="007767DE" w:rsidP="007767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55173" w:rsidRPr="00855173">
        <w:rPr>
          <w:sz w:val="28"/>
          <w:szCs w:val="28"/>
        </w:rPr>
        <w:t xml:space="preserve"> 1687 г. В </w:t>
      </w:r>
      <w:proofErr w:type="spellStart"/>
      <w:r w:rsidR="00855173" w:rsidRPr="00855173">
        <w:rPr>
          <w:sz w:val="28"/>
          <w:szCs w:val="28"/>
        </w:rPr>
        <w:t>Заиконоспасском</w:t>
      </w:r>
      <w:proofErr w:type="spellEnd"/>
      <w:r w:rsidR="00855173" w:rsidRPr="00855173">
        <w:rPr>
          <w:sz w:val="28"/>
          <w:szCs w:val="28"/>
        </w:rPr>
        <w:t xml:space="preserve"> монастыре в Москве было открыто первое в </w:t>
      </w:r>
      <w:r>
        <w:rPr>
          <w:sz w:val="28"/>
          <w:szCs w:val="28"/>
        </w:rPr>
        <w:t>России высшее учебное заведение </w:t>
      </w:r>
      <w:r w:rsidR="00855173" w:rsidRPr="00855173">
        <w:rPr>
          <w:sz w:val="28"/>
          <w:szCs w:val="28"/>
        </w:rPr>
        <w:t>– С</w:t>
      </w:r>
      <w:r>
        <w:rPr>
          <w:sz w:val="28"/>
          <w:szCs w:val="28"/>
        </w:rPr>
        <w:t>лавяно-греко-латинская академия </w:t>
      </w:r>
      <w:r w:rsidR="00855173" w:rsidRPr="00855173">
        <w:rPr>
          <w:sz w:val="28"/>
          <w:szCs w:val="28"/>
        </w:rPr>
        <w:t xml:space="preserve">– для подготовки высшего духовенства и чиновников государственной службы. </w:t>
      </w:r>
      <w:r>
        <w:rPr>
          <w:sz w:val="28"/>
          <w:szCs w:val="28"/>
        </w:rPr>
        <w:t>С</w:t>
      </w:r>
      <w:r w:rsidR="00855173" w:rsidRPr="00855173">
        <w:rPr>
          <w:sz w:val="28"/>
          <w:szCs w:val="28"/>
        </w:rPr>
        <w:t>оциальный состав уче</w:t>
      </w:r>
      <w:r w:rsidR="009653BD">
        <w:rPr>
          <w:sz w:val="28"/>
          <w:szCs w:val="28"/>
        </w:rPr>
        <w:t>ников академии был неоднородным;</w:t>
      </w:r>
      <w:r w:rsidR="00855173" w:rsidRPr="00855173">
        <w:rPr>
          <w:sz w:val="28"/>
          <w:szCs w:val="28"/>
        </w:rPr>
        <w:t xml:space="preserve"> здесь учились представители всех сословий: от сыновей конюха и кабального </w:t>
      </w:r>
      <w:r w:rsidR="00855173" w:rsidRPr="00855173">
        <w:rPr>
          <w:sz w:val="28"/>
          <w:szCs w:val="28"/>
        </w:rPr>
        <w:lastRenderedPageBreak/>
        <w:t xml:space="preserve">человека до родственников патриарха и князей древнейших российских родов. В XVII в. научное знание сохраняло в России преимущественно </w:t>
      </w:r>
      <w:r w:rsidR="00855173" w:rsidRPr="009653BD">
        <w:rPr>
          <w:b/>
          <w:sz w:val="28"/>
          <w:szCs w:val="28"/>
        </w:rPr>
        <w:t>практический, прикладной</w:t>
      </w:r>
      <w:r w:rsidR="00855173" w:rsidRPr="00855173">
        <w:rPr>
          <w:sz w:val="28"/>
          <w:szCs w:val="28"/>
        </w:rPr>
        <w:t xml:space="preserve"> характер.</w:t>
      </w:r>
    </w:p>
    <w:p w:rsidR="009653BD" w:rsidRDefault="00855173" w:rsidP="007767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5173">
        <w:rPr>
          <w:sz w:val="28"/>
          <w:szCs w:val="28"/>
        </w:rPr>
        <w:t xml:space="preserve">Практические знания в области механики, накопленные ранее, широко использовались в XVII </w:t>
      </w:r>
      <w:proofErr w:type="gramStart"/>
      <w:r w:rsidRPr="00855173">
        <w:rPr>
          <w:sz w:val="28"/>
          <w:szCs w:val="28"/>
        </w:rPr>
        <w:t>в</w:t>
      </w:r>
      <w:proofErr w:type="gramEnd"/>
      <w:r w:rsidRPr="00855173">
        <w:rPr>
          <w:sz w:val="28"/>
          <w:szCs w:val="28"/>
        </w:rPr>
        <w:t xml:space="preserve">., </w:t>
      </w:r>
      <w:proofErr w:type="gramStart"/>
      <w:r w:rsidRPr="00855173">
        <w:rPr>
          <w:sz w:val="28"/>
          <w:szCs w:val="28"/>
        </w:rPr>
        <w:t>при</w:t>
      </w:r>
      <w:proofErr w:type="gramEnd"/>
      <w:r w:rsidRPr="00855173">
        <w:rPr>
          <w:sz w:val="28"/>
          <w:szCs w:val="28"/>
        </w:rPr>
        <w:t xml:space="preserve"> строительных работах применяли разнообразные механизмы (</w:t>
      </w:r>
      <w:proofErr w:type="spellStart"/>
      <w:r w:rsidRPr="00855173">
        <w:rPr>
          <w:sz w:val="28"/>
          <w:szCs w:val="28"/>
        </w:rPr>
        <w:t>водолейные</w:t>
      </w:r>
      <w:proofErr w:type="spellEnd"/>
      <w:r w:rsidRPr="00855173">
        <w:rPr>
          <w:sz w:val="28"/>
          <w:szCs w:val="28"/>
        </w:rPr>
        <w:t xml:space="preserve"> колеса, вороты, блоки, полиспасты, винтовые деревянные домкраты и т.п.). Механические приспособления были распространены и на первых русских павильонных мануфактурах (мельничные водяные колеса приводили в движение молоты, сверлильные станки, циркулярную механическую пилу, подъемные механизмы и т.п.).</w:t>
      </w:r>
    </w:p>
    <w:p w:rsidR="009653BD" w:rsidRDefault="00855173" w:rsidP="007767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5173">
        <w:rPr>
          <w:sz w:val="28"/>
          <w:szCs w:val="28"/>
        </w:rPr>
        <w:t xml:space="preserve">В русской медицине XVII в. произошли значительные изменения. Продолжало развиваться народное </w:t>
      </w:r>
      <w:proofErr w:type="spellStart"/>
      <w:r w:rsidRPr="009653BD">
        <w:rPr>
          <w:b/>
          <w:sz w:val="28"/>
          <w:szCs w:val="28"/>
        </w:rPr>
        <w:t>целительство</w:t>
      </w:r>
      <w:proofErr w:type="spellEnd"/>
      <w:r w:rsidRPr="009653BD">
        <w:rPr>
          <w:b/>
          <w:sz w:val="28"/>
          <w:szCs w:val="28"/>
        </w:rPr>
        <w:t>,</w:t>
      </w:r>
      <w:r w:rsidRPr="00855173">
        <w:rPr>
          <w:sz w:val="28"/>
          <w:szCs w:val="28"/>
        </w:rPr>
        <w:t xml:space="preserve"> народные врачеватели («</w:t>
      </w:r>
      <w:proofErr w:type="spellStart"/>
      <w:r w:rsidRPr="00855173">
        <w:rPr>
          <w:sz w:val="28"/>
          <w:szCs w:val="28"/>
        </w:rPr>
        <w:t>лечцы</w:t>
      </w:r>
      <w:proofErr w:type="spellEnd"/>
      <w:r w:rsidRPr="00855173">
        <w:rPr>
          <w:sz w:val="28"/>
          <w:szCs w:val="28"/>
        </w:rPr>
        <w:t>»), обладая рациональными медицинскими навыками, передавали их по наследству.</w:t>
      </w:r>
    </w:p>
    <w:p w:rsidR="009653BD" w:rsidRDefault="00855173" w:rsidP="007767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5173">
        <w:rPr>
          <w:sz w:val="28"/>
          <w:szCs w:val="28"/>
        </w:rPr>
        <w:t xml:space="preserve">Очевидный перелом наметился в </w:t>
      </w:r>
      <w:r w:rsidRPr="009653BD">
        <w:rPr>
          <w:b/>
          <w:sz w:val="28"/>
          <w:szCs w:val="28"/>
        </w:rPr>
        <w:t>гуманитарном знании</w:t>
      </w:r>
      <w:r w:rsidRPr="00855173">
        <w:rPr>
          <w:sz w:val="28"/>
          <w:szCs w:val="28"/>
        </w:rPr>
        <w:t xml:space="preserve">. </w:t>
      </w:r>
      <w:proofErr w:type="gramStart"/>
      <w:r w:rsidRPr="00855173">
        <w:rPr>
          <w:sz w:val="28"/>
          <w:szCs w:val="28"/>
        </w:rPr>
        <w:t xml:space="preserve">Накопление качественных перемен в исторической мысли заметно уже в </w:t>
      </w:r>
      <w:r w:rsidRPr="009653BD">
        <w:rPr>
          <w:b/>
          <w:sz w:val="28"/>
          <w:szCs w:val="28"/>
        </w:rPr>
        <w:t>историко-публицистических произведениях</w:t>
      </w:r>
      <w:r w:rsidRPr="00855173">
        <w:rPr>
          <w:sz w:val="28"/>
          <w:szCs w:val="28"/>
        </w:rPr>
        <w:t xml:space="preserve"> первых десятилетий XVII в., посвященных событиям «смутного времени».</w:t>
      </w:r>
      <w:proofErr w:type="gramEnd"/>
      <w:r w:rsidRPr="00855173">
        <w:rPr>
          <w:sz w:val="28"/>
          <w:szCs w:val="28"/>
        </w:rPr>
        <w:t xml:space="preserve"> Авторы этих сочинений особое внимание уделяли характерам исторических деятелей и их роли в ходе событий.</w:t>
      </w:r>
      <w:r w:rsidR="009653BD">
        <w:rPr>
          <w:sz w:val="28"/>
          <w:szCs w:val="28"/>
        </w:rPr>
        <w:t xml:space="preserve"> </w:t>
      </w:r>
      <w:r w:rsidRPr="00855173">
        <w:rPr>
          <w:sz w:val="28"/>
          <w:szCs w:val="28"/>
        </w:rPr>
        <w:t xml:space="preserve">XVII век был </w:t>
      </w:r>
      <w:r w:rsidRPr="009653BD">
        <w:rPr>
          <w:b/>
          <w:sz w:val="28"/>
          <w:szCs w:val="28"/>
        </w:rPr>
        <w:t xml:space="preserve">временем заката </w:t>
      </w:r>
      <w:r w:rsidRPr="00855173">
        <w:rPr>
          <w:sz w:val="28"/>
          <w:szCs w:val="28"/>
        </w:rPr>
        <w:t xml:space="preserve">древней </w:t>
      </w:r>
      <w:r w:rsidR="009653BD">
        <w:rPr>
          <w:sz w:val="28"/>
          <w:szCs w:val="28"/>
        </w:rPr>
        <w:t>формы исторических произведений – летописей.</w:t>
      </w:r>
    </w:p>
    <w:p w:rsidR="00C0437A" w:rsidRDefault="00855173" w:rsidP="007767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5173">
        <w:rPr>
          <w:sz w:val="28"/>
          <w:szCs w:val="28"/>
        </w:rPr>
        <w:t>В XVII веке общение с Западной Европой отразилось на жизни России. Влияние церкви на мировоззрение людей ослабевает. Формирование общерусских рыночных отношений отразилось на росте городов, их развитии за счет новых слобод. В середине столетия количество городов достигло 254</w:t>
      </w:r>
      <w:r w:rsidR="00C0437A">
        <w:rPr>
          <w:sz w:val="28"/>
          <w:szCs w:val="28"/>
        </w:rPr>
        <w:t>.</w:t>
      </w:r>
    </w:p>
    <w:p w:rsidR="00C0437A" w:rsidRDefault="00855173" w:rsidP="00EE5F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5173">
        <w:rPr>
          <w:sz w:val="28"/>
          <w:szCs w:val="28"/>
        </w:rPr>
        <w:t xml:space="preserve">Архитектуру в России XVII </w:t>
      </w:r>
      <w:proofErr w:type="gramStart"/>
      <w:r w:rsidRPr="00855173">
        <w:rPr>
          <w:sz w:val="28"/>
          <w:szCs w:val="28"/>
        </w:rPr>
        <w:t>в</w:t>
      </w:r>
      <w:proofErr w:type="gramEnd"/>
      <w:r w:rsidRPr="00855173">
        <w:rPr>
          <w:sz w:val="28"/>
          <w:szCs w:val="28"/>
        </w:rPr>
        <w:t xml:space="preserve">. можно условно разделить </w:t>
      </w:r>
      <w:r w:rsidRPr="00C0437A">
        <w:rPr>
          <w:b/>
          <w:sz w:val="28"/>
          <w:szCs w:val="28"/>
        </w:rPr>
        <w:t>на три этапа</w:t>
      </w:r>
      <w:r w:rsidRPr="00855173">
        <w:rPr>
          <w:sz w:val="28"/>
          <w:szCs w:val="28"/>
        </w:rPr>
        <w:t>:</w:t>
      </w:r>
    </w:p>
    <w:p w:rsidR="00EE5F9B" w:rsidRDefault="00EE5F9B" w:rsidP="00EE5F9B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20-30-е гг. </w:t>
      </w:r>
      <w:r w:rsidR="00855173" w:rsidRPr="00855173">
        <w:rPr>
          <w:sz w:val="28"/>
          <w:szCs w:val="28"/>
        </w:rPr>
        <w:t>– период сложения нового стиля;</w:t>
      </w:r>
    </w:p>
    <w:p w:rsidR="00EE5F9B" w:rsidRDefault="00EE5F9B" w:rsidP="00EE5F9B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40-80-е гг. </w:t>
      </w:r>
      <w:r w:rsidR="00855173" w:rsidRPr="00EE5F9B">
        <w:rPr>
          <w:sz w:val="28"/>
          <w:szCs w:val="28"/>
        </w:rPr>
        <w:t>–</w:t>
      </w:r>
      <w:r>
        <w:rPr>
          <w:sz w:val="28"/>
          <w:szCs w:val="28"/>
        </w:rPr>
        <w:t xml:space="preserve"> период расцвета строительства;</w:t>
      </w:r>
    </w:p>
    <w:p w:rsidR="00EE5F9B" w:rsidRDefault="00EE5F9B" w:rsidP="00EE5F9B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90-е гг. </w:t>
      </w:r>
      <w:r w:rsidR="00855173" w:rsidRPr="00EE5F9B">
        <w:rPr>
          <w:sz w:val="28"/>
          <w:szCs w:val="28"/>
        </w:rPr>
        <w:t>– период обращения к новым идея</w:t>
      </w:r>
      <w:r>
        <w:rPr>
          <w:sz w:val="28"/>
          <w:szCs w:val="28"/>
        </w:rPr>
        <w:t>м, формам, элементам.</w:t>
      </w:r>
    </w:p>
    <w:p w:rsidR="00EE5F9B" w:rsidRDefault="00855173" w:rsidP="00EE5F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F9B">
        <w:rPr>
          <w:sz w:val="28"/>
          <w:szCs w:val="28"/>
        </w:rPr>
        <w:t xml:space="preserve">Наряду с </w:t>
      </w:r>
      <w:proofErr w:type="gramStart"/>
      <w:r w:rsidRPr="00EE5F9B">
        <w:rPr>
          <w:sz w:val="28"/>
          <w:szCs w:val="28"/>
        </w:rPr>
        <w:t>церковными</w:t>
      </w:r>
      <w:proofErr w:type="gramEnd"/>
      <w:r w:rsidRPr="00EE5F9B">
        <w:rPr>
          <w:sz w:val="28"/>
          <w:szCs w:val="28"/>
        </w:rPr>
        <w:t xml:space="preserve"> в X</w:t>
      </w:r>
      <w:r w:rsidR="00EE5F9B">
        <w:rPr>
          <w:sz w:val="28"/>
          <w:szCs w:val="28"/>
        </w:rPr>
        <w:t xml:space="preserve">VII в. строятся значительные </w:t>
      </w:r>
      <w:r w:rsidRPr="00EE5F9B">
        <w:rPr>
          <w:sz w:val="28"/>
          <w:szCs w:val="28"/>
        </w:rPr>
        <w:t>гражданские соору</w:t>
      </w:r>
      <w:r w:rsidR="00EE5F9B">
        <w:rPr>
          <w:sz w:val="28"/>
          <w:szCs w:val="28"/>
        </w:rPr>
        <w:t xml:space="preserve">жения. Существенной перестройке </w:t>
      </w:r>
      <w:r w:rsidRPr="00EE5F9B">
        <w:rPr>
          <w:sz w:val="28"/>
          <w:szCs w:val="28"/>
        </w:rPr>
        <w:t>подвергается Московский Кремль.</w:t>
      </w:r>
      <w:r w:rsidR="00EE5F9B">
        <w:rPr>
          <w:sz w:val="28"/>
          <w:szCs w:val="28"/>
        </w:rPr>
        <w:t xml:space="preserve"> </w:t>
      </w:r>
      <w:r w:rsidRPr="00EE5F9B">
        <w:rPr>
          <w:sz w:val="28"/>
          <w:szCs w:val="28"/>
        </w:rPr>
        <w:t xml:space="preserve">В XVII в. получает дальнейшее развитие </w:t>
      </w:r>
      <w:r w:rsidRPr="00EE5F9B">
        <w:rPr>
          <w:b/>
          <w:sz w:val="28"/>
          <w:szCs w:val="28"/>
        </w:rPr>
        <w:t>торгово</w:t>
      </w:r>
      <w:r w:rsidR="00EE5F9B" w:rsidRPr="00EE5F9B">
        <w:rPr>
          <w:b/>
          <w:sz w:val="28"/>
          <w:szCs w:val="28"/>
        </w:rPr>
        <w:t>-промышленное</w:t>
      </w:r>
      <w:r w:rsidR="00EE5F9B">
        <w:rPr>
          <w:sz w:val="28"/>
          <w:szCs w:val="28"/>
        </w:rPr>
        <w:t xml:space="preserve"> строительство.</w:t>
      </w:r>
    </w:p>
    <w:p w:rsidR="00C61CAB" w:rsidRDefault="00855173" w:rsidP="00EE5F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F9B">
        <w:rPr>
          <w:sz w:val="28"/>
          <w:szCs w:val="28"/>
        </w:rPr>
        <w:t>В живописи в большей сте</w:t>
      </w:r>
      <w:r w:rsidR="00C61CAB">
        <w:rPr>
          <w:sz w:val="28"/>
          <w:szCs w:val="28"/>
        </w:rPr>
        <w:t xml:space="preserve">пени сохранились </w:t>
      </w:r>
      <w:r w:rsidR="00C61CAB" w:rsidRPr="00C61CAB">
        <w:rPr>
          <w:b/>
          <w:sz w:val="28"/>
          <w:szCs w:val="28"/>
        </w:rPr>
        <w:t xml:space="preserve">установившиеся </w:t>
      </w:r>
      <w:r w:rsidRPr="00C61CAB">
        <w:rPr>
          <w:b/>
          <w:sz w:val="28"/>
          <w:szCs w:val="28"/>
        </w:rPr>
        <w:t>традиции письма</w:t>
      </w:r>
      <w:r w:rsidR="00C61CAB">
        <w:rPr>
          <w:sz w:val="28"/>
          <w:szCs w:val="28"/>
        </w:rPr>
        <w:t xml:space="preserve">. Церковный собор 1667г. Строго </w:t>
      </w:r>
      <w:r w:rsidRPr="00EE5F9B">
        <w:rPr>
          <w:sz w:val="28"/>
          <w:szCs w:val="28"/>
        </w:rPr>
        <w:t>регламентировал т</w:t>
      </w:r>
      <w:r w:rsidR="00C61CAB">
        <w:rPr>
          <w:sz w:val="28"/>
          <w:szCs w:val="28"/>
        </w:rPr>
        <w:t xml:space="preserve">емы и образы, того же требовала </w:t>
      </w:r>
      <w:r w:rsidRPr="00EE5F9B">
        <w:rPr>
          <w:sz w:val="28"/>
          <w:szCs w:val="28"/>
        </w:rPr>
        <w:t xml:space="preserve">придерживаться грамота </w:t>
      </w:r>
      <w:r w:rsidR="00C61CAB">
        <w:rPr>
          <w:sz w:val="28"/>
          <w:szCs w:val="28"/>
        </w:rPr>
        <w:t xml:space="preserve">царя Алексея Михайловича. Рьяно </w:t>
      </w:r>
      <w:r w:rsidRPr="00EE5F9B">
        <w:rPr>
          <w:sz w:val="28"/>
          <w:szCs w:val="28"/>
        </w:rPr>
        <w:t>осуждал всякие отклонения от канонов в изображении святых</w:t>
      </w:r>
      <w:r w:rsidR="00C61CAB">
        <w:rPr>
          <w:sz w:val="28"/>
          <w:szCs w:val="28"/>
        </w:rPr>
        <w:t xml:space="preserve"> идеолог старообрядцев Аввакум. </w:t>
      </w:r>
      <w:r w:rsidRPr="00EE5F9B">
        <w:rPr>
          <w:sz w:val="28"/>
          <w:szCs w:val="28"/>
        </w:rPr>
        <w:t>Деятельностью живопис</w:t>
      </w:r>
      <w:r w:rsidR="00C61CAB">
        <w:rPr>
          <w:sz w:val="28"/>
          <w:szCs w:val="28"/>
        </w:rPr>
        <w:t xml:space="preserve">цев руководила Оружейная палата </w:t>
      </w:r>
      <w:r w:rsidRPr="00EE5F9B">
        <w:rPr>
          <w:sz w:val="28"/>
          <w:szCs w:val="28"/>
        </w:rPr>
        <w:t xml:space="preserve">Кремля, ставшая в XVII </w:t>
      </w:r>
      <w:proofErr w:type="gramStart"/>
      <w:r w:rsidRPr="00EE5F9B">
        <w:rPr>
          <w:sz w:val="28"/>
          <w:szCs w:val="28"/>
        </w:rPr>
        <w:t>в</w:t>
      </w:r>
      <w:proofErr w:type="gramEnd"/>
      <w:r w:rsidRPr="00EE5F9B">
        <w:rPr>
          <w:sz w:val="28"/>
          <w:szCs w:val="28"/>
        </w:rPr>
        <w:t>.</w:t>
      </w:r>
      <w:r w:rsidR="00C61CAB">
        <w:rPr>
          <w:sz w:val="28"/>
          <w:szCs w:val="28"/>
        </w:rPr>
        <w:t xml:space="preserve"> </w:t>
      </w:r>
      <w:proofErr w:type="gramStart"/>
      <w:r w:rsidR="00C61CAB">
        <w:rPr>
          <w:sz w:val="28"/>
          <w:szCs w:val="28"/>
        </w:rPr>
        <w:t>художественным</w:t>
      </w:r>
      <w:proofErr w:type="gramEnd"/>
      <w:r w:rsidR="00C61CAB">
        <w:rPr>
          <w:sz w:val="28"/>
          <w:szCs w:val="28"/>
        </w:rPr>
        <w:t xml:space="preserve"> центром страны, </w:t>
      </w:r>
      <w:r w:rsidRPr="00EE5F9B">
        <w:rPr>
          <w:sz w:val="28"/>
          <w:szCs w:val="28"/>
        </w:rPr>
        <w:t>куда привлекались лучшие мастера</w:t>
      </w:r>
      <w:r w:rsidR="00C61CAB">
        <w:rPr>
          <w:sz w:val="28"/>
          <w:szCs w:val="28"/>
        </w:rPr>
        <w:t>.</w:t>
      </w:r>
    </w:p>
    <w:p w:rsidR="00216ADE" w:rsidRDefault="00855173" w:rsidP="00B117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F9B">
        <w:rPr>
          <w:sz w:val="28"/>
          <w:szCs w:val="28"/>
        </w:rPr>
        <w:t xml:space="preserve">До XVII века на Руси не было </w:t>
      </w:r>
      <w:r w:rsidRPr="00C61CAB">
        <w:rPr>
          <w:b/>
          <w:sz w:val="28"/>
          <w:szCs w:val="28"/>
        </w:rPr>
        <w:t>театра.</w:t>
      </w:r>
      <w:r w:rsidRPr="00EE5F9B">
        <w:rPr>
          <w:sz w:val="28"/>
          <w:szCs w:val="28"/>
        </w:rPr>
        <w:t xml:space="preserve"> По- настоящ</w:t>
      </w:r>
      <w:r w:rsidR="00E11319">
        <w:rPr>
          <w:sz w:val="28"/>
          <w:szCs w:val="28"/>
        </w:rPr>
        <w:t>ему театр появился в XVII веке –</w:t>
      </w:r>
      <w:r w:rsidRPr="00EE5F9B">
        <w:rPr>
          <w:sz w:val="28"/>
          <w:szCs w:val="28"/>
        </w:rPr>
        <w:t xml:space="preserve"> придворный и школьный театр. Возникновение придворного театра было вызвано интересом придворной знати к западной культуре.</w:t>
      </w:r>
      <w:r w:rsidR="007F1E7F">
        <w:rPr>
          <w:sz w:val="28"/>
          <w:szCs w:val="28"/>
        </w:rPr>
        <w:t xml:space="preserve"> </w:t>
      </w:r>
      <w:r w:rsidRPr="00EE5F9B">
        <w:rPr>
          <w:sz w:val="28"/>
          <w:szCs w:val="28"/>
        </w:rPr>
        <w:t xml:space="preserve">Русская литература XVII  века медленно начала освобождаться от средневековых традиций. Господство религиозного мировоззрения </w:t>
      </w:r>
      <w:r w:rsidRPr="00EE5F9B">
        <w:rPr>
          <w:sz w:val="28"/>
          <w:szCs w:val="28"/>
        </w:rPr>
        <w:lastRenderedPageBreak/>
        <w:t xml:space="preserve">сменялось более реалистическим видением действительности поиском закономерностей мирового развития. Становление </w:t>
      </w:r>
      <w:r w:rsidRPr="007F1E7F">
        <w:rPr>
          <w:b/>
          <w:sz w:val="28"/>
          <w:szCs w:val="28"/>
        </w:rPr>
        <w:t>сатирико-бытовых</w:t>
      </w:r>
      <w:r w:rsidRPr="00EE5F9B">
        <w:rPr>
          <w:sz w:val="28"/>
          <w:szCs w:val="28"/>
        </w:rPr>
        <w:t xml:space="preserve"> и </w:t>
      </w:r>
      <w:r w:rsidRPr="007F1E7F">
        <w:rPr>
          <w:b/>
          <w:sz w:val="28"/>
          <w:szCs w:val="28"/>
        </w:rPr>
        <w:t>автобиографических</w:t>
      </w:r>
      <w:r w:rsidRPr="00EE5F9B">
        <w:rPr>
          <w:sz w:val="28"/>
          <w:szCs w:val="28"/>
        </w:rPr>
        <w:t xml:space="preserve"> жанров положило начало собственно художественной литературе. Появились новые об</w:t>
      </w:r>
      <w:r w:rsidR="00A13B9A">
        <w:rPr>
          <w:sz w:val="28"/>
          <w:szCs w:val="28"/>
        </w:rPr>
        <w:t>ласти литературного творчества –</w:t>
      </w:r>
      <w:r w:rsidRPr="00EE5F9B">
        <w:rPr>
          <w:sz w:val="28"/>
          <w:szCs w:val="28"/>
        </w:rPr>
        <w:t xml:space="preserve"> </w:t>
      </w:r>
      <w:r w:rsidRPr="00B1172A">
        <w:rPr>
          <w:b/>
          <w:sz w:val="28"/>
          <w:szCs w:val="28"/>
        </w:rPr>
        <w:t>с</w:t>
      </w:r>
      <w:r w:rsidR="00A13B9A" w:rsidRPr="00B1172A">
        <w:rPr>
          <w:b/>
          <w:sz w:val="28"/>
          <w:szCs w:val="28"/>
        </w:rPr>
        <w:t>тихосложение</w:t>
      </w:r>
      <w:r w:rsidR="00A13B9A">
        <w:rPr>
          <w:sz w:val="28"/>
          <w:szCs w:val="28"/>
        </w:rPr>
        <w:t xml:space="preserve"> и </w:t>
      </w:r>
      <w:r w:rsidR="00A13B9A" w:rsidRPr="00B1172A">
        <w:rPr>
          <w:b/>
          <w:sz w:val="28"/>
          <w:szCs w:val="28"/>
        </w:rPr>
        <w:t>драматургия</w:t>
      </w:r>
      <w:r w:rsidR="00B1172A">
        <w:rPr>
          <w:sz w:val="28"/>
          <w:szCs w:val="28"/>
        </w:rPr>
        <w:t>.</w:t>
      </w:r>
    </w:p>
    <w:p w:rsidR="00494924" w:rsidRDefault="00494924" w:rsidP="00B117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русской культуры начала </w:t>
      </w:r>
      <w:r w:rsidRPr="00BF30F0">
        <w:rPr>
          <w:sz w:val="28"/>
          <w:szCs w:val="28"/>
        </w:rPr>
        <w:t>XVIII</w:t>
      </w:r>
      <w:r>
        <w:rPr>
          <w:sz w:val="28"/>
          <w:szCs w:val="28"/>
        </w:rPr>
        <w:t xml:space="preserve"> в. ведущую роль играют политика и реформы </w:t>
      </w:r>
      <w:r w:rsidRPr="00CE1423">
        <w:rPr>
          <w:b/>
          <w:sz w:val="28"/>
          <w:szCs w:val="28"/>
        </w:rPr>
        <w:t>Петра I</w:t>
      </w:r>
      <w:r>
        <w:rPr>
          <w:sz w:val="28"/>
          <w:szCs w:val="28"/>
        </w:rPr>
        <w:t>:</w:t>
      </w:r>
    </w:p>
    <w:p w:rsidR="00494924" w:rsidRDefault="00494924" w:rsidP="0049492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обогатил русскую культуру западными нововведениями;</w:t>
      </w:r>
    </w:p>
    <w:p w:rsidR="00494924" w:rsidRDefault="00494924" w:rsidP="0049492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«в Европу прорубил окно»;</w:t>
      </w:r>
    </w:p>
    <w:p w:rsidR="00494924" w:rsidRDefault="00494924" w:rsidP="0049492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построил флот и «вторую столицу» России – Петербург;</w:t>
      </w:r>
    </w:p>
    <w:p w:rsidR="00494924" w:rsidRPr="00494924" w:rsidRDefault="00494924" w:rsidP="0049492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ввёл многочисленные реформы в область политики, культуры, науки, религии и быта.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просвещения России второй половины XVIII в. отчетливо </w:t>
      </w:r>
      <w:r w:rsidRPr="00B1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прослеживаются две тенденции.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из них проявлялась в существенном </w:t>
      </w:r>
      <w:r w:rsidRPr="00B1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расширении сети учебных заведений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вторая выражалась в усилении влияния </w:t>
      </w:r>
      <w:r w:rsidRPr="00B1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 сословности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постановку просвещения.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1764 г. в ближайшей к Петербургу деревне Смольной создается Институт благородных девиц. При Смольном имелось мещанское отделение для девочек не дворянского происхождения. В институте помимо общеобразовательных дисциплин, воспитанниц обучали правилам поведения в семье и в обществе, а также домоводству: кулинарии, шитью, уходу за детьми и т.д.</w:t>
      </w:r>
    </w:p>
    <w:p w:rsidR="00216ADE" w:rsidRPr="00BF30F0" w:rsidRDefault="00216ADE" w:rsidP="00576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распространением образования тесно связано развитие </w:t>
      </w:r>
      <w:r w:rsidRPr="00B1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науки.</w:t>
      </w:r>
      <w:r w:rsidR="00B1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 центром научной деятельности оставалась </w:t>
      </w:r>
      <w:r w:rsidRPr="00B1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Академия наук.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 прибавился</w:t>
      </w:r>
      <w:r w:rsidR="00B1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учебный и научный центр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Московский университет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B1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Горное училище в Петербурге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(1773) и </w:t>
      </w:r>
      <w:r w:rsidRPr="0025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Академия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(1783), занимавшаяся изучением русского языка и грамматики. В развитии отечественной науки выдающееся место занимал </w:t>
      </w:r>
      <w:r w:rsidRPr="005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</w:t>
      </w:r>
      <w:r w:rsidR="00576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Ломоносов</w:t>
      </w:r>
      <w:r w:rsidR="00783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среди иностранных ученых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крупнейший математик XVIII века </w:t>
      </w:r>
      <w:r w:rsidRPr="0078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Леонард Эйлер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(1707-1783 гг.), вырастивший ученых из русских учеников.</w:t>
      </w:r>
    </w:p>
    <w:p w:rsidR="00216ADE" w:rsidRPr="00BF30F0" w:rsidRDefault="00783D87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них </w:t>
      </w:r>
      <w:r w:rsidRPr="0078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С.К. К</w:t>
      </w:r>
      <w:r w:rsidR="00216ADE" w:rsidRPr="0078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отельников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разработавший вопросы теоретической механик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математической физики, </w:t>
      </w:r>
      <w:r w:rsidRPr="0078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С.Я. </w:t>
      </w:r>
      <w:r w:rsidR="00216ADE" w:rsidRPr="0078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Разумовский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 отечественной астрономии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половина XVIII века примечательна небывалым взлетом </w:t>
      </w:r>
      <w:r w:rsidR="00216ADE" w:rsidRPr="0078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технической мысли.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промышленности и других отраслей народного хозяйства стимулировало научную и техническую мысль. Это находило выражение в многочисленных изобретениях и усовершенствованиях машин, станков, инструментов, в создании технической литературы. Широко известны имена выдающих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изобретателей XVIII века: А. Нартова, И. 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олзунова, И. 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Кулибина, Фроловых и многих других.</w:t>
      </w:r>
    </w:p>
    <w:p w:rsidR="00216ADE" w:rsidRPr="00BB0848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второй половины XVIII века оставалась по преимуществу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дворянской.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низов городского населения и в крестьянской среде были распространены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сочинения народной поэзии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разнообразные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повести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входившие в состав рукописных книг. Печатная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литература второй половины XVIII века представлена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тремя направлениями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Первое из них –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классицизм воплотился в творчестве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</w:t>
      </w:r>
      <w:r w:rsidR="00BB0848"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16ADE" w:rsidRPr="00BF30F0" w:rsidRDefault="00216ADE" w:rsidP="00BB0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Сумарокова,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перу которого принадлежит, кроме множества лирических и сатирических стихотворений, 9 трагедий и 12 комедий. Он признан создателем репертуара русского театра.</w:t>
      </w:r>
    </w:p>
    <w:p w:rsidR="00216ADE" w:rsidRPr="00BF30F0" w:rsidRDefault="00216ADE" w:rsidP="00BB0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XIX века - время культурного и духовного подъёма России.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война 1812 года ускорила рост национального самосознания русского народа, его консолидацию. Рост национального самосознания народа в этот период оказал огромное воздействие на развитие литературы, изобразительного искусства, театра и музыки. Самодержавно-крепостнический строй с его сословной политикой сдерживал процесс развития культуры Росси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половине XIX века в России было образовано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 университетов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действовавшего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были учреждены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Дерптский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Виленский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Казанский, Харьковский, Петербургский и Киевский университеты. Высших государственных чиновников готовили в привил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егированных учебных заведениях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лицеях.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Продолжало развиваться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книгоиздательское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журнально-газетное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дело. В 1813 году в стране было 55 казённых типографий.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роль в культурной жизни страны играли публичные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музеи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публичная библиотека была открыта в Петербурге в 1814 году (ныне Государственная Национальная библиотека). Правда, в то время её богатейшее книжное собрание оставалось недоступным массовому читателю.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треть XIX называют “золотым веком" русской культуры. Начало его совпало с эпохой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классицизма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литературе и искусстве.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построенные в стиле классицизма отличаются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чётким и спокойным ритмом,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выверенностью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пропорций. Ещё в середине XVIII века Петербург утопал в зелени усадеб и был во многом похож на Москву. Затем началась регулярная застройка го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рода. Петербургский классицизм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архитектура не отдельных зданий, а целых ансамблей, поражающих своим единством и гармоничностью.</w:t>
      </w:r>
    </w:p>
    <w:p w:rsidR="00216ADE" w:rsidRPr="00BF30F0" w:rsidRDefault="00216ADE" w:rsidP="00BB0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1852 году в культурной жизни России п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роизошло примечательное событие – о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ткрыл свои двери Эрмитаж, где были собраны художественные сокровища императорской фамилии. В России появился первый общедоступный художественный музей.</w:t>
      </w:r>
    </w:p>
    <w:p w:rsidR="00216ADE" w:rsidRPr="00BF30F0" w:rsidRDefault="00216ADE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театральной жизни России большую роль по-прежнему играли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иностранные труппы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крепостные театры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талантливые русс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артисты вышли из крепостных: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Щепкин д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о 33-х лет был крепостным, П.С. 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Мочалов вырос в семье крепостного актёра.</w:t>
      </w:r>
    </w:p>
    <w:p w:rsidR="00216ADE" w:rsidRPr="00BF30F0" w:rsidRDefault="00BB0848" w:rsidP="00BB0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 </w:t>
      </w:r>
      <w:r w:rsidR="00216ADE"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символом своей эпохи, когда произошёл стремительный взлёт в культурном развитии России. </w:t>
      </w:r>
      <w:proofErr w:type="gramStart"/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десятилетия века ведущим жанром в русской литературе была </w:t>
      </w:r>
      <w:r w:rsidR="00216ADE"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поэзия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стихах поэтов-декабристов </w:t>
      </w:r>
      <w:r w:rsidR="00216ADE"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Рылеева, Одоевского, Кюхельбекера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пафос высокой гражданственности, поднимались темы родины и служения обществу. После 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разгрома декабристов в литературе усилились настроения пессимизма, но упадка в творчестве не наблюдалось.</w:t>
      </w:r>
    </w:p>
    <w:p w:rsidR="00216ADE" w:rsidRPr="00BF30F0" w:rsidRDefault="00BB0848" w:rsidP="00BB0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 Пушки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гениальный поэт, прозаик и драматург, публицист и историк. Ещё при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 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 широкую известность стал приобретать </w:t>
      </w:r>
      <w:r w:rsidR="00216ADE"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</w:t>
      </w:r>
      <w:r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16ADE" w:rsidRPr="00B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Гоголь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Гоголя с Пушкиным состоялось в 1831 году, тогда же в Петербурге двумя частями вышли “Вечера на хуторе близ Диканьки". Первая печатная форма “Ревизора" появилась в 1836 году.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произведениях воссоздание правды жизни сопровождалось </w:t>
      </w:r>
      <w:proofErr w:type="gramStart"/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беспощадным</w:t>
      </w:r>
      <w:proofErr w:type="gramEnd"/>
      <w:r w:rsidR="00216ADE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разоблачениями самодержавных российских порядков.</w:t>
      </w:r>
    </w:p>
    <w:p w:rsidR="00216ADE" w:rsidRPr="00BF30F0" w:rsidRDefault="00216ADE" w:rsidP="00BB0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Звонкую лиру 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 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принял в свои руки М.Ю. Лермонтов. Смерть Пушкина явила Лермонтова русской публике во всей силе поэтического таланта.</w:t>
      </w:r>
      <w:r w:rsidR="00B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“Смерть Поэта", ходившее в рукописях и другие поэтические произведения возбудили к автору такую ненависть со стороны толпы, стоявшей у трона, что поэту не дали дожить десяти лет до пушкинского возраста.</w:t>
      </w:r>
    </w:p>
    <w:p w:rsidR="00BF30F0" w:rsidRPr="00BF30F0" w:rsidRDefault="00BF30F0" w:rsidP="00BF30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F0">
        <w:rPr>
          <w:sz w:val="28"/>
          <w:szCs w:val="28"/>
        </w:rPr>
        <w:t xml:space="preserve">В условиях реакции и репрессий против революционной идеологии широкое развитие получила </w:t>
      </w:r>
      <w:r w:rsidRPr="00BB0848">
        <w:rPr>
          <w:b/>
          <w:sz w:val="28"/>
          <w:szCs w:val="28"/>
        </w:rPr>
        <w:t>либеральная мысль</w:t>
      </w:r>
      <w:r w:rsidRPr="00BF30F0">
        <w:rPr>
          <w:sz w:val="28"/>
          <w:szCs w:val="28"/>
        </w:rPr>
        <w:t xml:space="preserve">. В размышлениях об исторических судьбах России, ее истории, настоящем и будущем родились два важнейших идейных течения 40-х гг. XIX в.: </w:t>
      </w:r>
      <w:r w:rsidRPr="00BF30F0">
        <w:rPr>
          <w:rStyle w:val="a4"/>
          <w:sz w:val="28"/>
          <w:szCs w:val="28"/>
        </w:rPr>
        <w:t xml:space="preserve">западничество </w:t>
      </w:r>
      <w:r w:rsidRPr="00BB0848">
        <w:rPr>
          <w:rStyle w:val="a4"/>
          <w:b w:val="0"/>
          <w:sz w:val="28"/>
          <w:szCs w:val="28"/>
        </w:rPr>
        <w:t xml:space="preserve">и </w:t>
      </w:r>
      <w:r w:rsidRPr="00BF30F0">
        <w:rPr>
          <w:rStyle w:val="a4"/>
          <w:sz w:val="28"/>
          <w:szCs w:val="28"/>
        </w:rPr>
        <w:t>славянофильство</w:t>
      </w:r>
      <w:r w:rsidRPr="00BF30F0">
        <w:rPr>
          <w:sz w:val="28"/>
          <w:szCs w:val="28"/>
        </w:rPr>
        <w:t xml:space="preserve">. </w:t>
      </w:r>
      <w:proofErr w:type="gramStart"/>
      <w:r w:rsidRPr="00BF30F0">
        <w:rPr>
          <w:sz w:val="28"/>
          <w:szCs w:val="28"/>
        </w:rPr>
        <w:t>Предста</w:t>
      </w:r>
      <w:r w:rsidR="00BB0848">
        <w:rPr>
          <w:sz w:val="28"/>
          <w:szCs w:val="28"/>
        </w:rPr>
        <w:t xml:space="preserve">вителями славянофилов были И.В. Киреевский, А.С. Хомяков, Ю.Ф. Самарин и </w:t>
      </w:r>
      <w:r w:rsidRPr="00BF30F0">
        <w:rPr>
          <w:sz w:val="28"/>
          <w:szCs w:val="28"/>
        </w:rPr>
        <w:t>др. Наиболее выдающимися представит</w:t>
      </w:r>
      <w:r w:rsidR="00BB0848">
        <w:rPr>
          <w:sz w:val="28"/>
          <w:szCs w:val="28"/>
        </w:rPr>
        <w:t>елями западников выступали П.В. Анненков, В.П. Боткин, А.И. Гончаров, Т.Н. Грановский, К.Д. </w:t>
      </w:r>
      <w:proofErr w:type="spellStart"/>
      <w:r w:rsidRPr="00BF30F0">
        <w:rPr>
          <w:sz w:val="28"/>
          <w:szCs w:val="28"/>
        </w:rPr>
        <w:t>Кавелин</w:t>
      </w:r>
      <w:proofErr w:type="spellEnd"/>
      <w:r w:rsidRPr="00BF30F0">
        <w:rPr>
          <w:sz w:val="28"/>
          <w:szCs w:val="28"/>
        </w:rPr>
        <w:t xml:space="preserve">, </w:t>
      </w:r>
      <w:r w:rsidR="00BB0848">
        <w:rPr>
          <w:sz w:val="28"/>
          <w:szCs w:val="28"/>
        </w:rPr>
        <w:t>М.Н. Катков, В.М. Майков, П.А. Мельгунов, С.М. Соловьев, И.С. Тургенев, П.А. </w:t>
      </w:r>
      <w:r w:rsidRPr="00BF30F0">
        <w:rPr>
          <w:sz w:val="28"/>
          <w:szCs w:val="28"/>
        </w:rPr>
        <w:t>Чаадаев и др. По ряд</w:t>
      </w:r>
      <w:r w:rsidR="00BB0848">
        <w:rPr>
          <w:sz w:val="28"/>
          <w:szCs w:val="28"/>
        </w:rPr>
        <w:t>у вопросов к ним примыкали</w:t>
      </w:r>
      <w:proofErr w:type="gramEnd"/>
      <w:r w:rsidR="00BB0848">
        <w:rPr>
          <w:sz w:val="28"/>
          <w:szCs w:val="28"/>
        </w:rPr>
        <w:t xml:space="preserve"> А.И. Герцен и В.Г. </w:t>
      </w:r>
      <w:r w:rsidRPr="00BF30F0">
        <w:rPr>
          <w:sz w:val="28"/>
          <w:szCs w:val="28"/>
        </w:rPr>
        <w:t>Белинский.</w:t>
      </w:r>
    </w:p>
    <w:p w:rsidR="00BF30F0" w:rsidRPr="00BF30F0" w:rsidRDefault="00BF30F0" w:rsidP="00BF30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F0">
        <w:rPr>
          <w:sz w:val="28"/>
          <w:szCs w:val="28"/>
        </w:rPr>
        <w:t>И западники, и славянофилы были горячими патриотами, твердо верили в великое будущее своей России, резко критиковали николаевскую Россию.</w:t>
      </w:r>
    </w:p>
    <w:p w:rsidR="00BB0848" w:rsidRDefault="00BF30F0" w:rsidP="00BF30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F0">
        <w:rPr>
          <w:sz w:val="28"/>
          <w:szCs w:val="28"/>
        </w:rPr>
        <w:t xml:space="preserve">Особенно резко славянофилы и западники выступали </w:t>
      </w:r>
      <w:r w:rsidRPr="00BF30F0">
        <w:rPr>
          <w:rStyle w:val="a4"/>
          <w:sz w:val="28"/>
          <w:szCs w:val="28"/>
        </w:rPr>
        <w:t>против крепостного права</w:t>
      </w:r>
      <w:r w:rsidRPr="00BF30F0">
        <w:rPr>
          <w:sz w:val="28"/>
          <w:szCs w:val="28"/>
        </w:rPr>
        <w:t xml:space="preserve">. </w:t>
      </w:r>
      <w:r w:rsidRPr="00BF30F0">
        <w:rPr>
          <w:rStyle w:val="a4"/>
          <w:sz w:val="28"/>
          <w:szCs w:val="28"/>
        </w:rPr>
        <w:t>Славянофилы</w:t>
      </w:r>
      <w:r w:rsidRPr="00BF30F0">
        <w:rPr>
          <w:sz w:val="28"/>
          <w:szCs w:val="28"/>
        </w:rPr>
        <w:t xml:space="preserve"> отстаивали</w:t>
      </w:r>
      <w:r w:rsidRPr="00BF30F0">
        <w:rPr>
          <w:rStyle w:val="a4"/>
          <w:sz w:val="28"/>
          <w:szCs w:val="28"/>
        </w:rPr>
        <w:t xml:space="preserve"> историческую самобытность</w:t>
      </w:r>
      <w:r w:rsidRPr="00BF30F0">
        <w:rPr>
          <w:sz w:val="28"/>
          <w:szCs w:val="28"/>
        </w:rPr>
        <w:t xml:space="preserve"> России и выделяли ее в отдельный мир, противостоящий западу в силу особенностей русской истории, религиозности, русского стереотипа поведения. Величайшей ценностью считали славянофилы православную религию, противостоящую рационалистическому католицизму. Славянофилы утверждали, что у русских особое отношение к властям. Народ жил как бы в “догово</w:t>
      </w:r>
      <w:r w:rsidR="00BB0848">
        <w:rPr>
          <w:sz w:val="28"/>
          <w:szCs w:val="28"/>
        </w:rPr>
        <w:t>ре” с гражданской системой: мы –</w:t>
      </w:r>
      <w:r w:rsidRPr="00BF30F0">
        <w:rPr>
          <w:sz w:val="28"/>
          <w:szCs w:val="28"/>
        </w:rPr>
        <w:t xml:space="preserve"> о</w:t>
      </w:r>
      <w:r w:rsidR="00BB0848">
        <w:rPr>
          <w:sz w:val="28"/>
          <w:szCs w:val="28"/>
        </w:rPr>
        <w:t>бщинники, у нас своя жизнь, вы –</w:t>
      </w:r>
      <w:r w:rsidRPr="00BF30F0">
        <w:rPr>
          <w:sz w:val="28"/>
          <w:szCs w:val="28"/>
        </w:rPr>
        <w:t xml:space="preserve"> власть, у вас своя жизнь.</w:t>
      </w:r>
    </w:p>
    <w:p w:rsidR="00BF30F0" w:rsidRPr="00BF30F0" w:rsidRDefault="00BF30F0" w:rsidP="00BF30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F0">
        <w:rPr>
          <w:rStyle w:val="a4"/>
          <w:sz w:val="28"/>
          <w:szCs w:val="28"/>
        </w:rPr>
        <w:t>Славянофилов</w:t>
      </w:r>
      <w:r w:rsidRPr="00BF30F0">
        <w:rPr>
          <w:sz w:val="28"/>
          <w:szCs w:val="28"/>
        </w:rPr>
        <w:t xml:space="preserve"> часто относят к политической реакции в силу того, что их учение содержит три принципа “официальной народности”: православие, самодержавие, народность. Однако следует отметить, что славянофилы старшего поколения истолковывали эти принципы в своеобразном смысле: под православием они понимали свободное сообщество верующих христиан, а самодержавное государство рассматривали как внешнюю форму, которая дает возможность народу посвятить себя поискам “внутренней правды”. При этом славянофилы защищали самодержавие и не придавали большого </w:t>
      </w:r>
      <w:r w:rsidRPr="00BF30F0">
        <w:rPr>
          <w:sz w:val="28"/>
          <w:szCs w:val="28"/>
        </w:rPr>
        <w:lastRenderedPageBreak/>
        <w:t xml:space="preserve">значения делу политической свободы. В то же время они были убежденными </w:t>
      </w:r>
      <w:r w:rsidRPr="00BF30F0">
        <w:rPr>
          <w:rStyle w:val="a4"/>
          <w:sz w:val="28"/>
          <w:szCs w:val="28"/>
        </w:rPr>
        <w:t>демократами</w:t>
      </w:r>
      <w:r w:rsidRPr="00BF30F0">
        <w:rPr>
          <w:sz w:val="28"/>
          <w:szCs w:val="28"/>
        </w:rPr>
        <w:t>, сторонниками духовной свободы личности</w:t>
      </w:r>
      <w:r w:rsidR="00BB0848">
        <w:rPr>
          <w:sz w:val="28"/>
          <w:szCs w:val="28"/>
        </w:rPr>
        <w:t xml:space="preserve">. </w:t>
      </w:r>
      <w:r w:rsidRPr="00BF30F0">
        <w:rPr>
          <w:sz w:val="28"/>
          <w:szCs w:val="28"/>
        </w:rPr>
        <w:t>Идеи предоставления народу гражданских свобод, отмены крепостного права занимали важное место в работах славянофилов. Неудивительно поэтому, что цензура часто подвергала их преследованиям, мешала свободно выражать свои мысли.</w:t>
      </w:r>
    </w:p>
    <w:p w:rsidR="00F1311D" w:rsidRDefault="00BF30F0" w:rsidP="00F131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F0">
        <w:rPr>
          <w:rStyle w:val="a4"/>
          <w:sz w:val="28"/>
          <w:szCs w:val="28"/>
        </w:rPr>
        <w:t>Западники</w:t>
      </w:r>
      <w:r w:rsidRPr="00BF30F0">
        <w:rPr>
          <w:sz w:val="28"/>
          <w:szCs w:val="28"/>
        </w:rPr>
        <w:t>, в отличие от славянофилов, русскую самобытность оценивали как отсталость. С точки зрения западников, Россия, как и большинство других славянских народов, долгое время была как бы вне истории. Главную заслугу Петра I они видели в том, что он ускорил процесс перехода от отсталости к цивилизации</w:t>
      </w:r>
      <w:r w:rsidR="002A018D">
        <w:rPr>
          <w:sz w:val="28"/>
          <w:szCs w:val="28"/>
        </w:rPr>
        <w:t>. Реформы Петра для западников –</w:t>
      </w:r>
      <w:r w:rsidRPr="00BF30F0">
        <w:rPr>
          <w:sz w:val="28"/>
          <w:szCs w:val="28"/>
        </w:rPr>
        <w:t xml:space="preserve"> начало движения России во всемирную историю.</w:t>
      </w:r>
    </w:p>
    <w:p w:rsidR="00F1311D" w:rsidRPr="00BF30F0" w:rsidRDefault="00F1311D" w:rsidP="00F131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F0">
        <w:rPr>
          <w:sz w:val="28"/>
          <w:szCs w:val="28"/>
        </w:rPr>
        <w:t xml:space="preserve">Отмена крепостного права и рост небывалыми темпами производительных сил самым </w:t>
      </w:r>
      <w:proofErr w:type="gramStart"/>
      <w:r w:rsidRPr="00BF30F0">
        <w:rPr>
          <w:sz w:val="28"/>
          <w:szCs w:val="28"/>
        </w:rPr>
        <w:t>непосредственном</w:t>
      </w:r>
      <w:proofErr w:type="gramEnd"/>
      <w:r w:rsidRPr="00BF30F0">
        <w:rPr>
          <w:sz w:val="28"/>
          <w:szCs w:val="28"/>
        </w:rPr>
        <w:t xml:space="preserve"> образом сказались на развитие культуры во второй половине 19 века. Рост промышленности, </w:t>
      </w:r>
      <w:proofErr w:type="spellStart"/>
      <w:r w:rsidRPr="00BF30F0">
        <w:rPr>
          <w:sz w:val="28"/>
          <w:szCs w:val="28"/>
        </w:rPr>
        <w:t>совершеннствоние</w:t>
      </w:r>
      <w:proofErr w:type="spellEnd"/>
      <w:r w:rsidRPr="00BF30F0">
        <w:rPr>
          <w:sz w:val="28"/>
          <w:szCs w:val="28"/>
        </w:rPr>
        <w:t xml:space="preserve"> техники производства настоятельно требовали грамотных рабочих, большого числа специалистов, что вызвало развитие просвещения и науки. Приобщение буржуазии к культуре сделало процесс ее развития более широким, чем раньше.</w:t>
      </w:r>
    </w:p>
    <w:p w:rsidR="00F1311D" w:rsidRPr="00BF30F0" w:rsidRDefault="00F1311D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века в России была широкая библиотечная сеть. Всего насчитывалось до 500 крупных публичных библиотек и около 3000 земских народных библиотек. Пользование ими было по большой части бесплатным.</w:t>
      </w:r>
    </w:p>
    <w:p w:rsidR="00F1311D" w:rsidRPr="00F1311D" w:rsidRDefault="00F1311D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19 века ученые России добивались крупных успехов почти во всех областях знания, вписали славные страницы в летопись достижений мировой науки.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60-е гг. положили начало новой эпохе в развитии естественных наук. Наряду с работами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 </w:t>
      </w:r>
      <w:r w:rsidRPr="00F1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Дарвина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значение имели открытия </w:t>
      </w:r>
      <w:r w:rsidRPr="00F1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И.М. Сеченова, И.И. Мечникова, К.А. Тимирязева.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 оценку в мировой науки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лучили труды ученых-химиков </w:t>
      </w:r>
      <w:r w:rsidRPr="00F1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Д.И. Менделеева, А.М. Бутлерова, Н.Н. Зинина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F1311D" w:rsidRPr="00BF30F0" w:rsidRDefault="00F1311D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Основоположником радиосвязи был профессор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Петербурского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электротехнического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</w:t>
      </w:r>
      <w:r w:rsidRPr="00F1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 Попов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Впервые в мире он демонстрировал работу созданной им радиостанции и радиоприемника в 1895 г. 7 мая. В 1897 г. он достиг дальности радиосвязи на кораблях в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Крондштате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км.</w:t>
      </w:r>
    </w:p>
    <w:p w:rsidR="00F1311D" w:rsidRPr="00BF30F0" w:rsidRDefault="00F1311D" w:rsidP="00B60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1881 г. </w:t>
      </w:r>
      <w:r w:rsidRPr="00F1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 Можайским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офицером </w:t>
      </w:r>
      <w:r w:rsidR="00B60E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военно-морского флота </w:t>
      </w:r>
      <w:proofErr w:type="gramStart"/>
      <w:r w:rsidR="00B60E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запатентован первый в мире самолет его конструкции. </w:t>
      </w:r>
    </w:p>
    <w:p w:rsidR="00F1311D" w:rsidRPr="00BF30F0" w:rsidRDefault="00F1311D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Михайлович Соловьев создал капитальный многотомный труд "История России с древнейших времен", где по-новому осмыслил историю Отечества.</w:t>
      </w:r>
    </w:p>
    <w:p w:rsidR="00F1311D" w:rsidRPr="00BF30F0" w:rsidRDefault="00F1311D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Господствующим направлением в </w:t>
      </w:r>
      <w:r w:rsidRPr="00B6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русской литературе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6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искусстве </w:t>
      </w:r>
      <w:r w:rsidR="00B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proofErr w:type="gramStart"/>
      <w:r w:rsidR="00B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критический реализм. Обличение крепостничества, его пережитков в жизни и в сознании, показ пороков нового буржуазного общества были ведущей линией прогрессивной литературы и демократического искусства. Каждый крупный писатель и преж</w:t>
      </w:r>
      <w:r w:rsidR="00B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всего такие гиганты, как </w:t>
      </w:r>
      <w:r w:rsidR="00B60E27" w:rsidRPr="00B6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 </w:t>
      </w:r>
      <w:r w:rsidRPr="00B6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Толстой, Ф.М.</w:t>
      </w:r>
      <w:r w:rsidR="00B60E27" w:rsidRPr="00B6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Достоевский, И.С. Тургенев, М.Е. Щедрин, А.П. </w:t>
      </w:r>
      <w:r w:rsidRPr="00B6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Чехов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изобразили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целые пласты жизни со всеми ее радостями и печалями, но каждый по-своему, через призму своего восприятия.</w:t>
      </w:r>
    </w:p>
    <w:p w:rsidR="00F1311D" w:rsidRPr="00BF30F0" w:rsidRDefault="00F1311D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6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жизни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пореформенного периода ярко выделяются два крупных созвездия талантов, центрами которых были </w:t>
      </w:r>
      <w:r w:rsidRPr="00B6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Товарищество художников-передвижников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6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"Могучая кучка"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композиторов. Новые веяния в искусстве были стихийными.</w:t>
      </w:r>
    </w:p>
    <w:p w:rsidR="00F1311D" w:rsidRPr="00BF30F0" w:rsidRDefault="00B60E27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половина 19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</w:t>
      </w:r>
      <w:r w:rsidR="00F1311D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жным этапом в развитии русского </w:t>
      </w:r>
      <w:r w:rsidR="00F1311D" w:rsidRPr="00B6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изобразительного искусства</w:t>
      </w:r>
      <w:r w:rsidR="00F1311D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1311D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русской живописи существовало два основных направления, которые принято называть </w:t>
      </w:r>
      <w:r w:rsidR="00F1311D"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"академическое",</w:t>
      </w:r>
      <w:r w:rsidR="00F1311D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выражавшее дворянско-буржуазные взгляды, и </w:t>
      </w:r>
      <w:r w:rsidR="00F1311D"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"передвижническое",</w:t>
      </w:r>
      <w:r w:rsidR="00F1311D"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демократическое.</w:t>
      </w:r>
      <w:proofErr w:type="gramEnd"/>
    </w:p>
    <w:p w:rsidR="00F1311D" w:rsidRPr="00BF30F0" w:rsidRDefault="00F1311D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художеств, в стенах которой и разгорелся спор, была создана в середине 18 века. За многие годы своего существования она воспитала большое число знаменитых русских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художников, среди которых О</w:t>
      </w:r>
      <w:r w:rsidR="002E5CDA"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.А. Кипренский, К.П. Брюллов, А.А. Иванов, П.В. </w:t>
      </w:r>
      <w:proofErr w:type="spellStart"/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Басин</w:t>
      </w:r>
      <w:proofErr w:type="spellEnd"/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другие.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Яркими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представителем академической школы живописи во второй половине 19 века с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 исторический живописец </w:t>
      </w:r>
      <w:r w:rsidR="002E5CDA"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Г.И. </w:t>
      </w:r>
      <w:proofErr w:type="spellStart"/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Семирадский</w:t>
      </w:r>
      <w:proofErr w:type="spellEnd"/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принимавший участие в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росписе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 Христа Спасителя.</w:t>
      </w:r>
    </w:p>
    <w:p w:rsidR="00F1311D" w:rsidRPr="00BF30F0" w:rsidRDefault="00F1311D" w:rsidP="002E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1870 г. в Петербурге было создано 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Товарищество передвижных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выставок на кооперативных началах. Товарищество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организавало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в Петербурге и в Москве, после чего они показывались в Киеве, Одессе, Риге, Казани,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Кишеневе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городах. Расцвет передвижных выставок приходился на 70-80-е гг. 19 века. Всего было устроено 48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вытавок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Исскуство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передвижников развивало 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критический реализм.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демократических позиций оно правдиво изображало жи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знь, прославляло величие народа: </w:t>
      </w:r>
      <w:r w:rsidR="002E5CDA"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И.Е. 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Репин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CDA"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 Суриков</w:t>
      </w:r>
      <w:r w:rsid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др.</w:t>
      </w:r>
    </w:p>
    <w:p w:rsidR="00F1311D" w:rsidRPr="00BF30F0" w:rsidRDefault="00F1311D" w:rsidP="002E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дальнейшее развитие жанр 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психологического портрета.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Глубокий психологизм, удивительное умение передать характер, внутренний мир, высокая техник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отличали портреты работы </w:t>
      </w:r>
      <w:r w:rsidR="002E5CDA"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И.Н. 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Крамского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(Толстого, Третьякова, Салтыкова-Щедрина). Ко второй половине 19 века относится расцвет 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пейзажной живописи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Шишкина, Левитана, Куинджи, </w:t>
      </w:r>
      <w:proofErr w:type="spellStart"/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Саврасова</w:t>
      </w:r>
      <w:proofErr w:type="spellEnd"/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Поленова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ч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ислу </w:t>
      </w:r>
      <w:proofErr w:type="spellStart"/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щедевров</w:t>
      </w:r>
      <w:proofErr w:type="spellEnd"/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живописи.</w:t>
      </w:r>
    </w:p>
    <w:p w:rsidR="00F1311D" w:rsidRPr="00BF30F0" w:rsidRDefault="00F1311D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традиции 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пейзажной живописи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передвижников были обобщены и развиты в творчестве выдающегося художника 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Исаака Ильича Левитана.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полотнах "Вечер. Золотой лес", "Вечерний звон", "Март" и многих других передается все красочное богатство русского пейзажа.</w:t>
      </w:r>
    </w:p>
    <w:p w:rsidR="00F1311D" w:rsidRPr="00BF30F0" w:rsidRDefault="00F1311D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русском искусстве второй половины 19 века, занимают работы 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художника-мариниста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CDA"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 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Айвазовского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художника-баталиста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CDA"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 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Верещагина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художники не входили в состав Товарищества передвижных выставок, но были близки им по своему духу</w:t>
      </w:r>
    </w:p>
    <w:p w:rsidR="002E5CDA" w:rsidRDefault="00F1311D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церковном строительс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 80-90-х гг. нашло отражение </w:t>
      </w:r>
      <w:proofErr w:type="spellStart"/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подражение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стилю церквей 17 в., 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вытеснив русско-византийский стиль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типичной постройкой этого направления является храм Спаса на крови в Петербурге</w:t>
      </w:r>
      <w:r w:rsidR="002E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(построенный архитектором А.А. 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Парландом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убийства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Александра II). В постройке жилых домов Петербурга, Москвы, других крупных городов в это время господствует </w:t>
      </w:r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эклектический </w:t>
      </w:r>
      <w:proofErr w:type="spellStart"/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ренессансо-барочный</w:t>
      </w:r>
      <w:proofErr w:type="spellEnd"/>
      <w:r w:rsidRPr="002E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стиль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импонировал заказчикам помпезностью, разнообразием отделки, богатством форм.</w:t>
      </w:r>
    </w:p>
    <w:p w:rsidR="00F1311D" w:rsidRPr="00BF30F0" w:rsidRDefault="00F1311D" w:rsidP="003C4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19 века продолжает развиваться русская национальная </w:t>
      </w:r>
      <w:r w:rsidRP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школа</w:t>
      </w:r>
      <w:r w:rsidR="003C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4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оснавателем</w:t>
      </w:r>
      <w:proofErr w:type="spellEnd"/>
      <w:r w:rsidR="003C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был </w:t>
      </w:r>
      <w:r w:rsidR="003C42CD" w:rsidRP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М.И. </w:t>
      </w:r>
      <w:r w:rsidRP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Глинка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во второй половине 19 века русская музыка завоевала широкое признание и приобрела мировую известность.</w:t>
      </w:r>
      <w:r w:rsidR="003C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Продолжая традиции М.И. 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Глинки, русские композиторы утвердили, обогатили и творчески развили народные песенные основы в русской музыке.</w:t>
      </w:r>
    </w:p>
    <w:p w:rsidR="00F1311D" w:rsidRPr="00BF30F0" w:rsidRDefault="00F1311D" w:rsidP="003C4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традиции развивали композит</w:t>
      </w:r>
      <w:r w:rsidR="003C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 </w:t>
      </w:r>
      <w:r w:rsidR="003C42CD" w:rsidRP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"Могучей кучки":</w:t>
      </w:r>
      <w:r w:rsidR="003C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CD" w:rsidRP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 </w:t>
      </w:r>
      <w:proofErr w:type="spellStart"/>
      <w:r w:rsidR="003C42CD" w:rsidRP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Балакирев</w:t>
      </w:r>
      <w:proofErr w:type="spellEnd"/>
      <w:r w:rsidR="003C42CD" w:rsidRP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Ц.А. Кюи, М.П. Мусоргский, А.П. </w:t>
      </w:r>
      <w:r w:rsidRP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Бородин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объединенной </w:t>
      </w:r>
      <w:proofErr w:type="gram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</w:t>
      </w:r>
      <w:r w:rsidR="003C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гг. в кружке композитора </w:t>
      </w:r>
      <w:r w:rsidR="003C42CD" w:rsidRP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 </w:t>
      </w:r>
      <w:proofErr w:type="spellStart"/>
      <w:r w:rsidRP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Балакирева</w:t>
      </w:r>
      <w:proofErr w:type="spellEnd"/>
      <w:r w:rsid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311D" w:rsidRDefault="00F1311D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половина 19 века стала переломной и для </w:t>
      </w:r>
      <w:r w:rsidRPr="003C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русского театра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Впервые большое место в его репертуаре заняли пьесы отечественных авторов, и в первую очередь ве</w:t>
      </w:r>
      <w:r w:rsidR="00AA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ликого русского драматурга </w:t>
      </w:r>
      <w:r w:rsidR="00AA67EC" w:rsidRPr="00AA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 </w:t>
      </w:r>
      <w:r w:rsidRPr="00AA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Островского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была эпоха Островского: почти три десятилетия ежегодно ставились его новые пьесы. В них Островский, по его собственным словам, придерживался обличительного "нравственно-общественного направления".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Крупым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драматургом этого периода был </w:t>
      </w:r>
      <w:r w:rsidR="00AA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 Сухово-Кобыл</w:t>
      </w:r>
      <w:r w:rsidRPr="00AA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ин.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трилогии "Свадьбы Кречинского", "Дело", "Смерть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Тарелкина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содержится обличение всей </w:t>
      </w:r>
      <w:r w:rsidRPr="00AA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бюрократическ</w:t>
      </w:r>
      <w:r w:rsidR="00AA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A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самодержавия от писаря до министра, продажности суда, произвола полиции и п</w:t>
      </w:r>
      <w:r w:rsidR="00AA67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лное бесправие </w:t>
      </w:r>
      <w:proofErr w:type="spellStart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чесных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0E4412" w:rsidRDefault="000E4412" w:rsidP="00F13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12" w:rsidRDefault="00B20F49" w:rsidP="000E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 России ХХ – </w:t>
      </w:r>
      <w:r w:rsidR="000E4412"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начала ХХI вв.</w:t>
      </w:r>
    </w:p>
    <w:p w:rsidR="000E4412" w:rsidRPr="000E4412" w:rsidRDefault="000E4412" w:rsidP="000E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412" w:rsidRPr="000E4412" w:rsidRDefault="000E4412" w:rsidP="000E4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аука внесла огромный вклад в мировой научно-технический прогресс, названный «революцией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естествознании». Физиолог </w:t>
      </w:r>
      <w:r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И.П. Павлов</w:t>
      </w: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 учение о высшей нервной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условных рефлексах (1904 г. </w:t>
      </w: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вручена Нобелевская премия). В 1904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Нобелевскую премию получил </w:t>
      </w:r>
      <w:r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 Мечников</w:t>
      </w: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труды по иммунологии. Ряд открытий в теории и 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самолетостроения сделал </w:t>
      </w:r>
      <w:r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Н.Е. Жуковский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К.Э. Циолковский</w:t>
      </w: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заложил основы теории ракетного движения и теоретической космонавтики.</w:t>
      </w:r>
    </w:p>
    <w:p w:rsidR="0083290C" w:rsidRDefault="0083290C" w:rsidP="00832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XIX – начало ХХ в. </w:t>
      </w:r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4412"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«серебряный век» русской культуры</w:t>
      </w:r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время расцвета религиозной философии,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 которой были заложены В.С. Соловьевым. Философы </w:t>
      </w:r>
      <w:r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 </w:t>
      </w:r>
      <w:r w:rsidR="000E4412"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Бердя</w:t>
      </w:r>
      <w:r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ев, С.Н. Булгаков, С.Н. </w:t>
      </w:r>
      <w:r w:rsidR="000E4412"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Трубецкой </w:t>
      </w:r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искали пути создания истинно христианского 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литературе наряду с традиционным, </w:t>
      </w:r>
      <w:r w:rsidR="000E4412"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алистическим направлением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(Л.Н. Толстой, А.П. Чехов, В.Г. Короленко, Д.М. </w:t>
      </w:r>
      <w:proofErr w:type="spellStart"/>
      <w:proofErr w:type="gramStart"/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spellEnd"/>
      <w:proofErr w:type="gramEnd"/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появляются другие: </w:t>
      </w:r>
      <w:r w:rsidR="000E4412"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символизм, имажинизм, футуризм</w:t>
      </w:r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Движение </w:t>
      </w:r>
      <w:r w:rsidR="000E4412"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символистов</w:t>
      </w:r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возникло как протест против оскудения русской поэзии, против материалистического воззрения.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русского авангарда были </w:t>
      </w:r>
      <w:r w:rsidR="000E4412"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футуристы,</w:t>
      </w:r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поэзия которых отличалась повышенным вниманием не к </w:t>
      </w:r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содержанию, а к форме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ихосложения (</w:t>
      </w:r>
      <w:r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 Хлебников, В. Маяковский, Д. </w:t>
      </w:r>
      <w:proofErr w:type="spellStart"/>
      <w:r w:rsidR="000E4412"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Бурлю</w:t>
      </w:r>
      <w:r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spellEnd"/>
      <w:r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И. </w:t>
      </w:r>
      <w:r w:rsidR="000E4412"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Северянин</w:t>
      </w:r>
      <w:r w:rsidR="000E4412"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290C" w:rsidRDefault="000E4412" w:rsidP="00832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модернизма заметно проявляется и в русской живописи: в </w:t>
      </w:r>
      <w:r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импрессионистских </w:t>
      </w:r>
      <w:r w:rsidR="0083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полотнах </w:t>
      </w:r>
      <w:r w:rsidR="0083290C"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 Серова</w:t>
      </w:r>
      <w:r w:rsidR="0083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3290C"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К.А. </w:t>
      </w:r>
      <w:r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Коровина</w:t>
      </w:r>
      <w:r w:rsidR="0083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символистских картинах </w:t>
      </w:r>
      <w:r w:rsidR="0083290C"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 </w:t>
      </w:r>
      <w:r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Врубеля</w:t>
      </w: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90C" w:rsidRDefault="000E4412" w:rsidP="00832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1903 г. был создан «Союз русских художников», который соединил традиционное и новаторское направления в русской живописи.</w:t>
      </w:r>
      <w:r w:rsidR="0083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искусст</w:t>
      </w:r>
      <w:r w:rsidR="0083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обогащается творчеством </w:t>
      </w:r>
      <w:r w:rsidR="0083290C"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 Скрябина, А.К. Глазунова, С.И. </w:t>
      </w:r>
      <w:r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Танеева </w:t>
      </w:r>
      <w:r w:rsidR="008329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0E4412" w:rsidRPr="000E4412" w:rsidRDefault="000E4412" w:rsidP="00832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расцвета переживает драматический театр и балет. «Русские сезоны», с 1907</w:t>
      </w:r>
      <w:r w:rsidR="0083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проводившиеся в Париже </w:t>
      </w:r>
      <w:r w:rsidR="0083290C"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С.П. </w:t>
      </w:r>
      <w:r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Дягилевым</w:t>
      </w: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стали триумфом русской культуры.</w:t>
      </w:r>
      <w:r w:rsidR="0083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развивается при содействии п</w:t>
      </w:r>
      <w:r w:rsidR="0083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редпринимателей-меценатов: </w:t>
      </w:r>
      <w:r w:rsidR="0083290C" w:rsidRPr="008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С.Т. Морозова, С.И. Мамонтова, П.М. </w:t>
      </w:r>
      <w:r w:rsidRPr="000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Третьякова </w:t>
      </w: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0D3A7C" w:rsidRDefault="000E4412" w:rsidP="00832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культура России начала ХХ в. отмечена высоким уровнем развития, многими достижениями.</w:t>
      </w:r>
      <w:proofErr w:type="gramEnd"/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ярко выразила переломный характер своего времени, его поиски и трудности. ХХ </w:t>
      </w:r>
      <w:proofErr w:type="gramStart"/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многое изменил в сознании всех слоев населения. Ценности XIX в: романтизм, жертв</w:t>
      </w:r>
      <w:r w:rsidR="008329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служение народу </w:t>
      </w:r>
      <w:r w:rsidRPr="000E44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утр</w:t>
      </w:r>
      <w:r w:rsidR="00832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ачивали свою привлекательность.</w:t>
      </w:r>
    </w:p>
    <w:p w:rsidR="0083290C" w:rsidRPr="0003434C" w:rsidRDefault="00CA4B14" w:rsidP="00832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революции 1917 г. произошло полярное изменение тенденций развития русской культуры. </w:t>
      </w:r>
      <w:r w:rsidRPr="0003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с 1920 по 1950-е гг. кратко прослеживается в следующих тенденциях развития:</w:t>
      </w:r>
    </w:p>
    <w:p w:rsidR="00CA4B14" w:rsidRDefault="00CA4B14" w:rsidP="00CA4B14">
      <w:pPr>
        <w:pStyle w:val="a5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массовый характер 1920-х гг.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революционные настроения</w:t>
      </w:r>
      <w:r w:rsidR="006320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антирелигиозный пафос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A4B14" w:rsidRDefault="00CA4B14" w:rsidP="00CA4B14">
      <w:pPr>
        <w:pStyle w:val="a5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доминирование метода социалистического реализма 1930-е гг.;</w:t>
      </w:r>
    </w:p>
    <w:p w:rsidR="00CA4B14" w:rsidRDefault="00CA4B14" w:rsidP="00CA4B14">
      <w:pPr>
        <w:pStyle w:val="a5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антивоенная и патриотическая направленность культуры периода Великой Отечественной войны (1941 – 1945 гг.);</w:t>
      </w:r>
    </w:p>
    <w:p w:rsidR="0003434C" w:rsidRDefault="00CA4B14" w:rsidP="0003434C">
      <w:pPr>
        <w:pStyle w:val="a5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двоякое осмысление и отражение в произведениях художественной культуры военной и повседневной правды</w:t>
      </w:r>
      <w:r w:rsidR="00A1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идеологизированное</w:t>
      </w:r>
      <w:proofErr w:type="spellEnd"/>
      <w:r w:rsidR="00A1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(монументальное) и реалистическое</w:t>
      </w:r>
      <w:r w:rsidR="005F7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DE3" w:rsidRPr="0003434C" w:rsidRDefault="003B6DE3" w:rsidP="0003434C">
      <w:pPr>
        <w:pStyle w:val="a5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Решающее воздействие на развитие художественного творчества в послевоенные годы оказала победа Советской страны в Отечественной войне. Военная тема заняла большое место в литературных произведениях. Были опубликованы такие значительные книги о войне, как "Пов</w:t>
      </w:r>
      <w:r w:rsidR="00B9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 настоящем человеке" </w:t>
      </w:r>
      <w:r w:rsidR="00B92985" w:rsidRPr="00B9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Б.Н. </w:t>
      </w:r>
      <w:r w:rsidRPr="00B9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Полевого</w:t>
      </w:r>
      <w:r w:rsidR="00B9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повесть В.П. </w:t>
      </w:r>
      <w:r w:rsidRPr="0003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Некрасова </w:t>
      </w:r>
      <w:r w:rsidRPr="00B9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"В окопах Сталинграда".</w:t>
      </w:r>
      <w:r w:rsidRPr="0003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теме Отечественной войны обращались </w:t>
      </w:r>
      <w:r w:rsidR="00B9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писатели "фронтового поколения" – </w:t>
      </w:r>
      <w:r w:rsidR="00B92985" w:rsidRPr="00B9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Г.Я. Бакланов, В.В. </w:t>
      </w:r>
      <w:r w:rsidRPr="00B9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Быков</w:t>
      </w:r>
      <w:r w:rsidR="0069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6DE3" w:rsidRPr="00BF30F0" w:rsidRDefault="003B6DE3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литературе 50-х годов возрос </w:t>
      </w:r>
      <w:r w:rsidRPr="0069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 к человеку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духовным ценностям. Из повседневной жизни с ее коллизиями, сложными взаимоотношениями людей пришли</w:t>
      </w:r>
      <w:r w:rsidR="0069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страницы романов герои </w:t>
      </w:r>
      <w:r w:rsidR="006979A7" w:rsidRPr="0069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 </w:t>
      </w:r>
      <w:proofErr w:type="spellStart"/>
      <w:r w:rsidRPr="0069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Гранина</w:t>
      </w:r>
      <w:proofErr w:type="spellEnd"/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("Ис</w:t>
      </w:r>
      <w:r w:rsidR="0069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катели", "Иду на грозу") и </w:t>
      </w:r>
      <w:r w:rsidR="006979A7" w:rsidRPr="0069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Ю.П. </w:t>
      </w:r>
      <w:r w:rsidRPr="0069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Германа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("Дело, которому ты служишь", "Дорогой мой человек") и др. Росла п</w:t>
      </w:r>
      <w:r w:rsidR="0069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опулярность молодых поэтов </w:t>
      </w:r>
      <w:r w:rsidR="006979A7" w:rsidRPr="0069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 </w:t>
      </w:r>
      <w:r w:rsidRPr="0069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Евту</w:t>
      </w:r>
      <w:r w:rsidR="006979A7" w:rsidRPr="0069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шенко</w:t>
      </w:r>
      <w:r w:rsidR="0069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79A7" w:rsidRPr="0069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 Вознесенского, Б.Ш. </w:t>
      </w:r>
      <w:r w:rsidRPr="0069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Окуджавы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зн</w:t>
      </w:r>
      <w:r w:rsidR="00DC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ачительным произведением на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запретную тему</w:t>
      </w:r>
      <w:r w:rsidR="00DC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сталинских </w:t>
      </w:r>
      <w:r w:rsidR="00DC5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репрессий стала повесть </w:t>
      </w:r>
      <w:r w:rsidR="00DC5D8A" w:rsidRPr="00DC5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 </w:t>
      </w:r>
      <w:r w:rsidRPr="00DC5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Солженицына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"Один день Ивана Денисовича".</w:t>
      </w:r>
    </w:p>
    <w:p w:rsidR="003B6DE3" w:rsidRPr="00BF30F0" w:rsidRDefault="003B6DE3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 w:rsidR="00692F1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50-х годов с переходом к типовому строительству "излишества" и элементы дворцового стиля исчезли из </w:t>
      </w:r>
      <w:r w:rsidRPr="00DC5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архитектуры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DE3" w:rsidRPr="00BF30F0" w:rsidRDefault="003B6DE3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годы </w:t>
      </w:r>
      <w:r w:rsidR="00DC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хрущёвской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"оттепели" </w:t>
      </w:r>
      <w:r w:rsidR="00DC5D8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(конец 1950</w:t>
      </w:r>
      <w:r w:rsidR="00DC5D8A" w:rsidRPr="00DC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60-е гг.)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благотворно отра</w:t>
      </w:r>
      <w:r w:rsidR="00DC5D8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зились на развитии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 Общественный подъем этого времени содействовал</w:t>
      </w:r>
      <w:r w:rsidR="00DC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становлению творчества деятелей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и искусства нового поколения. Расширение контактов в области науки, литературы и искусства с зарубежными странами обогащало культурную жизнь страны.</w:t>
      </w:r>
    </w:p>
    <w:p w:rsidR="003B6DE3" w:rsidRPr="00BF30F0" w:rsidRDefault="003B6DE3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2F1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70-е годы усилилось противостояние между </w:t>
      </w:r>
      <w:r w:rsidRPr="0069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партийно-государственным руководством и представителями науки, литературы и искусства.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консервативных начал в управлении культурой содействовало росту оппозиционных настроений среди части интеллигенции.</w:t>
      </w:r>
    </w:p>
    <w:p w:rsidR="003B6DE3" w:rsidRPr="00BF30F0" w:rsidRDefault="003B6DE3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рубеже </w:t>
      </w:r>
      <w:r w:rsidR="00692F1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80-90-х годов произошли изменения </w:t>
      </w:r>
      <w:r w:rsidRPr="0069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правительственной политики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духовной жизни общества. Это выразилось, в частности, в отказе органов руководства культурой от административных методов управления литературой, искусством, наукой. Ареной острых дискуссий общественн</w:t>
      </w:r>
      <w:r w:rsidR="00692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стала периодическая печать 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9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газеты "Московские новости", "Аргументы и факты", журнал "Огонек".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Начавшаяся "перестройка" вызвала к жизни мощное движение за освобождение культуры от идеологического нажима.</w:t>
      </w:r>
    </w:p>
    <w:p w:rsidR="00692F1D" w:rsidRDefault="003B6DE3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2F1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70-е годы в стране развернулась подготовительная работа для введения </w:t>
      </w:r>
      <w:r w:rsidRPr="0069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всеобщего среднего образования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городе и на селе сооружались новые школы, их число превысило 140 тыс. Сложными путями развивалась </w:t>
      </w:r>
      <w:r w:rsidRPr="0069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высшая школа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Расширялась сеть вузов; многие институты были преобразованы в университеты. Увеличилась сеть вечернего и заочного образования.</w:t>
      </w:r>
    </w:p>
    <w:p w:rsidR="003B6DE3" w:rsidRPr="00BF30F0" w:rsidRDefault="003B6DE3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70-е годы капиталовложения в науку были увеличены, что позволило преодолеть отставание в некоторых ее областях. Продолжалась разработка научных программ, начатых в предшествующие годы. В частности, активно проводились космические исследования. Вошли в практику </w:t>
      </w:r>
      <w:r w:rsidRPr="0069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длительные полеты людей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космос. Итоги космических изысканий широко применялись в народном хозяйстве, в частности, в геологии и рыболовстве. Велись исследования в области электроники и лазерной техники. Было построены несколько </w:t>
      </w:r>
      <w:r w:rsidRPr="0069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атомных реакторов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DE3" w:rsidRPr="00BF30F0" w:rsidRDefault="003B6DE3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Рос</w:t>
      </w:r>
      <w:r w:rsidR="00E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сии, начиная с перестроечного периода и до нынешнего времени, развивается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резкого </w:t>
      </w:r>
      <w:r w:rsidRPr="00395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сокращения государственных ассигнований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ее нужды. Законодательство Российской Федерации закрепило за культурой 2% средств федерального и около 6% местного бюджета. Однако реально для нее выделялось менее одного процента. В такой обстановке начала действовать федеральная программа "Сохранение и развитие культуры и искусства". Главное внимание в ней уделялось спасению важнейших объектов национальной культуры. Усилилась </w:t>
      </w:r>
      <w:r w:rsidRPr="00395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коммерциализация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 Коммерческой деятельностью занялись многие научно-исследовательские институты и вузы, театральные и 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музыкальные коллективы. Появились основанные на </w:t>
      </w:r>
      <w:r w:rsidRPr="00395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частном предпринимательстве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галереи и салоны.</w:t>
      </w:r>
    </w:p>
    <w:p w:rsidR="001F578B" w:rsidRDefault="003B6DE3" w:rsidP="00BF3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  <w:r w:rsidR="0044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"перестройки" для российской</w:t>
      </w:r>
      <w:r w:rsidRPr="00B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оказалис</w:t>
      </w:r>
      <w:r w:rsidR="001F578B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многосложными, неоднозначными:</w:t>
      </w:r>
    </w:p>
    <w:p w:rsidR="001F578B" w:rsidRDefault="001F578B" w:rsidP="001F578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6DE3" w:rsidRPr="001F57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ультурная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 стала богаче и разнообразнее;</w:t>
      </w:r>
    </w:p>
    <w:p w:rsidR="001F578B" w:rsidRDefault="001F578B" w:rsidP="001F578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6DE3" w:rsidRPr="001F57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время существенными потерями обернулись "перестроечные" процессы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науки, системы образования;</w:t>
      </w:r>
    </w:p>
    <w:p w:rsidR="001F578B" w:rsidRDefault="001F578B" w:rsidP="001F578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6DE3" w:rsidRPr="001F578B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ыночные отношения стали проникать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сферу литературы и искусства;</w:t>
      </w:r>
    </w:p>
    <w:p w:rsidR="001F578B" w:rsidRDefault="001F578B" w:rsidP="001F578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вестернизация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культуры;</w:t>
      </w:r>
    </w:p>
    <w:p w:rsidR="001F578B" w:rsidRDefault="001F578B" w:rsidP="001F578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стала массовой.</w:t>
      </w:r>
    </w:p>
    <w:sectPr w:rsidR="001F578B" w:rsidSect="0096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79F7"/>
    <w:multiLevelType w:val="hybridMultilevel"/>
    <w:tmpl w:val="9816EF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FB3C56"/>
    <w:multiLevelType w:val="hybridMultilevel"/>
    <w:tmpl w:val="CF2436D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F6D150F"/>
    <w:multiLevelType w:val="hybridMultilevel"/>
    <w:tmpl w:val="4148C3E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FB03221"/>
    <w:multiLevelType w:val="hybridMultilevel"/>
    <w:tmpl w:val="9468FC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81D5DDE"/>
    <w:multiLevelType w:val="hybridMultilevel"/>
    <w:tmpl w:val="C00E853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DEA03DE"/>
    <w:multiLevelType w:val="hybridMultilevel"/>
    <w:tmpl w:val="F0B4D3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6B7F65"/>
    <w:multiLevelType w:val="hybridMultilevel"/>
    <w:tmpl w:val="1A46422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ADE"/>
    <w:rsid w:val="0002789B"/>
    <w:rsid w:val="0003434C"/>
    <w:rsid w:val="000527BD"/>
    <w:rsid w:val="000D3A7C"/>
    <w:rsid w:val="000E4412"/>
    <w:rsid w:val="001E13DB"/>
    <w:rsid w:val="001F578B"/>
    <w:rsid w:val="00212B0D"/>
    <w:rsid w:val="00216ADE"/>
    <w:rsid w:val="0025463D"/>
    <w:rsid w:val="002A018D"/>
    <w:rsid w:val="002E5CDA"/>
    <w:rsid w:val="00367DC0"/>
    <w:rsid w:val="00395CEF"/>
    <w:rsid w:val="003B6DE3"/>
    <w:rsid w:val="003C42CD"/>
    <w:rsid w:val="00444361"/>
    <w:rsid w:val="00494924"/>
    <w:rsid w:val="00576264"/>
    <w:rsid w:val="005F796B"/>
    <w:rsid w:val="00632054"/>
    <w:rsid w:val="00692F1D"/>
    <w:rsid w:val="006979A7"/>
    <w:rsid w:val="006A09FE"/>
    <w:rsid w:val="007767DE"/>
    <w:rsid w:val="00783D87"/>
    <w:rsid w:val="007F1E7F"/>
    <w:rsid w:val="0083290C"/>
    <w:rsid w:val="00855173"/>
    <w:rsid w:val="00913FFB"/>
    <w:rsid w:val="00943DCD"/>
    <w:rsid w:val="0096335D"/>
    <w:rsid w:val="009653BD"/>
    <w:rsid w:val="00A10248"/>
    <w:rsid w:val="00A13B9A"/>
    <w:rsid w:val="00A45BDB"/>
    <w:rsid w:val="00AA67EC"/>
    <w:rsid w:val="00AC675C"/>
    <w:rsid w:val="00B1172A"/>
    <w:rsid w:val="00B20F49"/>
    <w:rsid w:val="00B60E27"/>
    <w:rsid w:val="00B92985"/>
    <w:rsid w:val="00BB0848"/>
    <w:rsid w:val="00BF30F0"/>
    <w:rsid w:val="00C0437A"/>
    <w:rsid w:val="00C16D4B"/>
    <w:rsid w:val="00C61CAB"/>
    <w:rsid w:val="00CA4B14"/>
    <w:rsid w:val="00CE1423"/>
    <w:rsid w:val="00DC5D8A"/>
    <w:rsid w:val="00E11319"/>
    <w:rsid w:val="00ED62A5"/>
    <w:rsid w:val="00EE244E"/>
    <w:rsid w:val="00EE5F9B"/>
    <w:rsid w:val="00F1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5D"/>
  </w:style>
  <w:style w:type="paragraph" w:styleId="2">
    <w:name w:val="heading 2"/>
    <w:basedOn w:val="a"/>
    <w:link w:val="20"/>
    <w:uiPriority w:val="9"/>
    <w:qFormat/>
    <w:rsid w:val="00216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7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0F0"/>
    <w:rPr>
      <w:b/>
      <w:bCs/>
    </w:rPr>
  </w:style>
  <w:style w:type="paragraph" w:styleId="a5">
    <w:name w:val="List Paragraph"/>
    <w:basedOn w:val="a"/>
    <w:uiPriority w:val="34"/>
    <w:qFormat/>
    <w:rsid w:val="00BF30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789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2013-09-13T15:56:00Z</dcterms:created>
  <dcterms:modified xsi:type="dcterms:W3CDTF">2013-09-13T18:59:00Z</dcterms:modified>
</cp:coreProperties>
</file>