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5A" w:rsidRDefault="005A6E09" w:rsidP="0013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05A">
        <w:rPr>
          <w:rFonts w:ascii="Times New Roman" w:hAnsi="Times New Roman" w:cs="Times New Roman"/>
          <w:b/>
          <w:bCs/>
          <w:sz w:val="28"/>
          <w:szCs w:val="28"/>
        </w:rPr>
        <w:t>Первобытная культура</w:t>
      </w:r>
      <w:r w:rsidRPr="0013605A">
        <w:rPr>
          <w:rFonts w:ascii="Times New Roman" w:hAnsi="Times New Roman" w:cs="Times New Roman"/>
          <w:sz w:val="28"/>
          <w:szCs w:val="28"/>
        </w:rPr>
        <w:t xml:space="preserve"> — термин, вошедший в употребление сравнительно недавно, со времени появления (в </w:t>
      </w:r>
      <w:r w:rsidR="0013605A">
        <w:rPr>
          <w:rFonts w:ascii="Times New Roman" w:hAnsi="Times New Roman" w:cs="Times New Roman"/>
          <w:sz w:val="28"/>
          <w:szCs w:val="28"/>
        </w:rPr>
        <w:t>1871 г.) известного труда Э. </w:t>
      </w:r>
      <w:proofErr w:type="spellStart"/>
      <w:r w:rsidRPr="0013605A">
        <w:rPr>
          <w:rFonts w:ascii="Times New Roman" w:hAnsi="Times New Roman" w:cs="Times New Roman"/>
          <w:sz w:val="28"/>
          <w:szCs w:val="28"/>
        </w:rPr>
        <w:t>Тэйлора</w:t>
      </w:r>
      <w:proofErr w:type="spellEnd"/>
      <w:r w:rsidRPr="0013605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605A">
        <w:rPr>
          <w:rFonts w:ascii="Times New Roman" w:hAnsi="Times New Roman" w:cs="Times New Roman"/>
          <w:sz w:val="28"/>
          <w:szCs w:val="28"/>
        </w:rPr>
        <w:t>Primitive</w:t>
      </w:r>
      <w:proofErr w:type="spellEnd"/>
      <w:r w:rsidRPr="00136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605A">
        <w:rPr>
          <w:rFonts w:ascii="Times New Roman" w:hAnsi="Times New Roman" w:cs="Times New Roman"/>
          <w:sz w:val="28"/>
          <w:szCs w:val="28"/>
        </w:rPr>
        <w:t>Culture</w:t>
      </w:r>
      <w:proofErr w:type="spellEnd"/>
      <w:r w:rsidRPr="0013605A">
        <w:rPr>
          <w:rFonts w:ascii="Times New Roman" w:hAnsi="Times New Roman" w:cs="Times New Roman"/>
          <w:sz w:val="28"/>
          <w:szCs w:val="28"/>
        </w:rPr>
        <w:t xml:space="preserve">». Само понятие о первобытной культуре возникло гораздо ранее: уже древние философы доходили до представления о древнейшей, дикой стадии человечества. В более </w:t>
      </w:r>
      <w:r w:rsidR="0013605A">
        <w:rPr>
          <w:rFonts w:ascii="Times New Roman" w:hAnsi="Times New Roman" w:cs="Times New Roman"/>
          <w:sz w:val="28"/>
          <w:szCs w:val="28"/>
        </w:rPr>
        <w:t xml:space="preserve">определенной форме представление о первобытной </w:t>
      </w:r>
      <w:r w:rsidRPr="0013605A">
        <w:rPr>
          <w:rFonts w:ascii="Times New Roman" w:hAnsi="Times New Roman" w:cs="Times New Roman"/>
          <w:sz w:val="28"/>
          <w:szCs w:val="28"/>
        </w:rPr>
        <w:t xml:space="preserve">культуре сложилось лишь в новейшее время, после того как теория Дарвина, открытие ископаемых </w:t>
      </w:r>
      <w:proofErr w:type="gramStart"/>
      <w:r w:rsidRPr="0013605A">
        <w:rPr>
          <w:rFonts w:ascii="Times New Roman" w:hAnsi="Times New Roman" w:cs="Times New Roman"/>
          <w:sz w:val="28"/>
          <w:szCs w:val="28"/>
        </w:rPr>
        <w:t>остатков человека</w:t>
      </w:r>
      <w:proofErr w:type="gramEnd"/>
      <w:r w:rsidRPr="0013605A">
        <w:rPr>
          <w:rFonts w:ascii="Times New Roman" w:hAnsi="Times New Roman" w:cs="Times New Roman"/>
          <w:sz w:val="28"/>
          <w:szCs w:val="28"/>
        </w:rPr>
        <w:t xml:space="preserve"> и сравнительное изучение данных археологии и этнологии убедили в необходимости применения и к истории человеческой культуры идеи </w:t>
      </w:r>
      <w:r w:rsidRPr="0013605A">
        <w:rPr>
          <w:rFonts w:ascii="Times New Roman" w:hAnsi="Times New Roman" w:cs="Times New Roman"/>
          <w:b/>
          <w:sz w:val="28"/>
          <w:szCs w:val="28"/>
        </w:rPr>
        <w:t>эволюции,</w:t>
      </w:r>
      <w:r w:rsidRPr="0013605A">
        <w:rPr>
          <w:rFonts w:ascii="Times New Roman" w:hAnsi="Times New Roman" w:cs="Times New Roman"/>
          <w:sz w:val="28"/>
          <w:szCs w:val="28"/>
        </w:rPr>
        <w:t xml:space="preserve"> постепенного р</w:t>
      </w:r>
      <w:r w:rsidR="0013605A">
        <w:rPr>
          <w:rFonts w:ascii="Times New Roman" w:hAnsi="Times New Roman" w:cs="Times New Roman"/>
          <w:sz w:val="28"/>
          <w:szCs w:val="28"/>
        </w:rPr>
        <w:t>азвития из простейших зачатков.</w:t>
      </w:r>
    </w:p>
    <w:p w:rsidR="0013605A" w:rsidRDefault="0013605A" w:rsidP="001360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о первобытной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 культуре получается п</w:t>
      </w:r>
      <w:r>
        <w:rPr>
          <w:rFonts w:ascii="Times New Roman" w:hAnsi="Times New Roman" w:cs="Times New Roman"/>
          <w:sz w:val="28"/>
          <w:szCs w:val="28"/>
        </w:rPr>
        <w:t>утё</w:t>
      </w:r>
      <w:r w:rsidR="005A6E09" w:rsidRPr="0013605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3605A" w:rsidRDefault="005A6E09" w:rsidP="0013605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05A">
        <w:rPr>
          <w:rFonts w:ascii="Times New Roman" w:hAnsi="Times New Roman" w:cs="Times New Roman"/>
          <w:sz w:val="28"/>
          <w:szCs w:val="28"/>
        </w:rPr>
        <w:t>анализа составных частей человеческой культуры (знаний, верований, искусства, техники, нравственно</w:t>
      </w:r>
      <w:r w:rsidR="0013605A" w:rsidRPr="0013605A">
        <w:rPr>
          <w:rFonts w:ascii="Times New Roman" w:hAnsi="Times New Roman" w:cs="Times New Roman"/>
          <w:sz w:val="28"/>
          <w:szCs w:val="28"/>
        </w:rPr>
        <w:t>сти законов, обычаев и т. д.);</w:t>
      </w:r>
      <w:proofErr w:type="gramEnd"/>
    </w:p>
    <w:p w:rsidR="0013605A" w:rsidRDefault="005A6E09" w:rsidP="0013605A">
      <w:pPr>
        <w:pStyle w:val="a7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05A">
        <w:rPr>
          <w:rFonts w:ascii="Times New Roman" w:hAnsi="Times New Roman" w:cs="Times New Roman"/>
          <w:sz w:val="28"/>
          <w:szCs w:val="28"/>
        </w:rPr>
        <w:t>сведения их к простейшим формам и зачаткам на основании данных истории, археол</w:t>
      </w:r>
      <w:r w:rsidR="0013605A">
        <w:rPr>
          <w:rFonts w:ascii="Times New Roman" w:hAnsi="Times New Roman" w:cs="Times New Roman"/>
          <w:sz w:val="28"/>
          <w:szCs w:val="28"/>
        </w:rPr>
        <w:t>огии, этнографии, языка и т.д.</w:t>
      </w:r>
    </w:p>
    <w:p w:rsidR="00C85831" w:rsidRPr="0013605A" w:rsidRDefault="0013605A" w:rsidP="00A8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Следы </w:t>
      </w:r>
      <w:r w:rsidR="005A6E09" w:rsidRPr="0013605A">
        <w:rPr>
          <w:rFonts w:ascii="Times New Roman" w:hAnsi="Times New Roman" w:cs="Times New Roman"/>
          <w:sz w:val="28"/>
          <w:szCs w:val="28"/>
        </w:rPr>
        <w:t>древнейшей стадии мы встречаем как в остатках быта ископаемого человека, жившего тысячелетия тому назад, так и среди современных ди</w:t>
      </w:r>
      <w:r>
        <w:rPr>
          <w:rFonts w:ascii="Times New Roman" w:hAnsi="Times New Roman" w:cs="Times New Roman"/>
          <w:sz w:val="28"/>
          <w:szCs w:val="28"/>
        </w:rPr>
        <w:t xml:space="preserve">карей, большей частью 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уже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5A6E09" w:rsidRPr="0013605A">
        <w:rPr>
          <w:rFonts w:ascii="Times New Roman" w:hAnsi="Times New Roman" w:cs="Times New Roman"/>
          <w:sz w:val="28"/>
          <w:szCs w:val="28"/>
        </w:rPr>
        <w:t>тронутых европейской культурой и теряющих все более и более черты своей самобытности. Ранее развития человеческой речи и человеческого ума, ранее уменья изготавливать себе орудия и пользоваться огнем, ранее вообще простейших зачатков человеческой культуры человека в собственном смысле еще не было, а был его предшественник, о котором мы не можем иметь обоснованного представления. С другой стороны, и археологические изыскания, и этнографические наблюдения указывают рядом с некоторыми общими чертами примити</w:t>
      </w:r>
      <w:r>
        <w:rPr>
          <w:rFonts w:ascii="Times New Roman" w:hAnsi="Times New Roman" w:cs="Times New Roman"/>
          <w:sz w:val="28"/>
          <w:szCs w:val="28"/>
        </w:rPr>
        <w:t xml:space="preserve">вной цивилизации 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различные стадии прогресса и регресса культуры. </w:t>
      </w:r>
      <w:r w:rsidR="00A8209B">
        <w:rPr>
          <w:rFonts w:ascii="Times New Roman" w:hAnsi="Times New Roman" w:cs="Times New Roman"/>
          <w:sz w:val="28"/>
          <w:szCs w:val="28"/>
        </w:rPr>
        <w:t>Первобытная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 культура была основным фоном, на котором отлагались позднейшие приобретения, п</w:t>
      </w:r>
      <w:r w:rsidR="00A8209B">
        <w:rPr>
          <w:rFonts w:ascii="Times New Roman" w:hAnsi="Times New Roman" w:cs="Times New Roman"/>
          <w:sz w:val="28"/>
          <w:szCs w:val="28"/>
        </w:rPr>
        <w:t xml:space="preserve">остепенно распространяясь </w:t>
      </w:r>
      <w:r w:rsidR="005A6E09" w:rsidRPr="0013605A">
        <w:rPr>
          <w:rFonts w:ascii="Times New Roman" w:hAnsi="Times New Roman" w:cs="Times New Roman"/>
          <w:sz w:val="28"/>
          <w:szCs w:val="28"/>
        </w:rPr>
        <w:t>и усваиваясь все большим числом особей. Рядом с усваиваемой новизной сохранялась и традиционная старина. Этим объясняются</w:t>
      </w:r>
      <w:r w:rsidR="00A8209B">
        <w:rPr>
          <w:rFonts w:ascii="Times New Roman" w:hAnsi="Times New Roman" w:cs="Times New Roman"/>
          <w:sz w:val="28"/>
          <w:szCs w:val="28"/>
        </w:rPr>
        <w:t xml:space="preserve"> многочисленные пережитки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 в жизни культурных народов. Особенно упорно они держатся среди менее </w:t>
      </w:r>
      <w:r w:rsidR="00A8209B">
        <w:rPr>
          <w:rFonts w:ascii="Times New Roman" w:hAnsi="Times New Roman" w:cs="Times New Roman"/>
          <w:sz w:val="28"/>
          <w:szCs w:val="28"/>
        </w:rPr>
        <w:t>за</w:t>
      </w:r>
      <w:r w:rsidR="005A6E09" w:rsidRPr="0013605A">
        <w:rPr>
          <w:rFonts w:ascii="Times New Roman" w:hAnsi="Times New Roman" w:cs="Times New Roman"/>
          <w:sz w:val="28"/>
          <w:szCs w:val="28"/>
        </w:rPr>
        <w:t>тронутых культурой народных масс; но и в «образованном» общест</w:t>
      </w:r>
      <w:r w:rsidR="00A8209B">
        <w:rPr>
          <w:rFonts w:ascii="Times New Roman" w:hAnsi="Times New Roman" w:cs="Times New Roman"/>
          <w:sz w:val="28"/>
          <w:szCs w:val="28"/>
        </w:rPr>
        <w:t>ве мы встречаем нередко следы первобытной</w:t>
      </w:r>
      <w:r w:rsidR="005A6E09" w:rsidRPr="0013605A">
        <w:rPr>
          <w:rFonts w:ascii="Times New Roman" w:hAnsi="Times New Roman" w:cs="Times New Roman"/>
          <w:sz w:val="28"/>
          <w:szCs w:val="28"/>
        </w:rPr>
        <w:t xml:space="preserve"> культуры, усваиваемые бессознательно от поколени</w:t>
      </w:r>
      <w:r w:rsidR="00A8209B">
        <w:rPr>
          <w:rFonts w:ascii="Times New Roman" w:hAnsi="Times New Roman" w:cs="Times New Roman"/>
          <w:sz w:val="28"/>
          <w:szCs w:val="28"/>
        </w:rPr>
        <w:t>я к поколению.</w:t>
      </w:r>
    </w:p>
    <w:p w:rsidR="00A74FE4" w:rsidRDefault="008C7734" w:rsidP="00837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Первобы́тное</w:t>
      </w:r>
      <w:proofErr w:type="spellEnd"/>
      <w:proofErr w:type="gramEnd"/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о́бщество</w:t>
      </w:r>
      <w:proofErr w:type="spellEnd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(также </w:t>
      </w:r>
      <w:proofErr w:type="spellStart"/>
      <w:r w:rsidRPr="00A820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доистори́ческое</w:t>
      </w:r>
      <w:proofErr w:type="spellEnd"/>
      <w:r w:rsidRPr="00A820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proofErr w:type="spellStart"/>
      <w:r w:rsidRPr="00A820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о́бщество</w:t>
      </w:r>
      <w:proofErr w:type="spellEnd"/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–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в истории человечества до изобретения </w:t>
      </w:r>
      <w:hyperlink r:id="rId5" w:tooltip="Письменность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письменности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которого появляется возможность </w:t>
      </w:r>
      <w:hyperlink r:id="rId6" w:tooltip="История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исторических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исследований, основанных на изучении письменных источников. Термин </w:t>
      </w:r>
      <w:r w:rsidRPr="00A8209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доисторический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вошёл в употребление в </w:t>
      </w:r>
      <w:hyperlink r:id="rId7" w:tooltip="XIX век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XIX веке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широком смысле слово «доисторический» применимо к любому периоду до изобретения письменности, начиная с момента возникновения </w:t>
      </w:r>
      <w:hyperlink r:id="rId8" w:tooltip="Вселенная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Вселенной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(около 1</w:t>
      </w:r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proofErr w:type="spellStart"/>
      <w:proofErr w:type="gramStart"/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назад), но в узком –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к доисторическому прошлому </w:t>
      </w:r>
      <w:hyperlink r:id="rId9" w:tooltip="Человек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человека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данном периоде нет письменных источников, оставленных его современниками, информацию о нём получают, опираясь на данные таких наук, как </w:t>
      </w:r>
      <w:hyperlink r:id="rId10" w:tooltip="Археология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археология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tooltip="Этнология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этнология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tooltip="Палеонтология" w:history="1">
        <w:r w:rsidRPr="00A8209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палеонтология</w:t>
        </w:r>
      </w:hyperlink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209B"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</w:t>
      </w:r>
      <w:r w:rsidR="00A8209B"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геология</w:t>
      </w:r>
      <w:r w:rsidR="00A8209B"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антропология</w:t>
      </w:r>
      <w:r w:rsidR="00A8209B"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археоастрономия</w:t>
      </w:r>
      <w:proofErr w:type="spellEnd"/>
      <w:r w:rsidR="00A8209B" w:rsidRP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FE4" w:rsidRDefault="00A74FE4" w:rsidP="00A74F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9E6" w:rsidRDefault="008C7734" w:rsidP="008379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источников о доисторических временах культур, до последнего времени лишённых письменности, могут быть устные предания, передава</w:t>
      </w:r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вшиеся из поколения в поколение.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данные о доисторических временах редко касаются личностей и даже не всегда говорят что-либо об </w:t>
      </w:r>
      <w:hyperlink r:id="rId13" w:tooltip="Этнос" w:history="1">
        <w:r w:rsidRPr="001360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этносах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основной социальной единицей доисторической эпохи человечества является </w:t>
      </w:r>
      <w:hyperlink r:id="rId14" w:tooltip="Археологическая культура" w:history="1">
        <w:r w:rsidRPr="001360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археологическая культура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термины и периодизация этой эпохи</w:t>
      </w:r>
      <w:r w:rsidR="00A82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ретроспективными и в значительной степени условными, а их точное определение является предметом обсуждения</w:t>
      </w:r>
      <w:r w:rsidR="008379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11F" w:rsidRDefault="008379E6" w:rsidP="00B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инонимом «доисторического периода» является термин «</w:t>
      </w:r>
      <w:r w:rsidR="008C7734"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праистория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обозначения финальной стадии доисторической эпохи какой-либо культуры, когда сама она ещё не создала своей письменности, но уже упоминается в письменных памятниках других народов, в зарубежной литературе нередко используется термин «</w:t>
      </w:r>
      <w:hyperlink r:id="rId15" w:tooltip="Протоистория" w:history="1">
        <w:r w:rsidR="008C7734"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протоистория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замены термина </w:t>
      </w:r>
      <w:r w:rsidR="008C7734"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первобытнообщинный строй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характеризующего общественное устройство до возникновения власти, некоторыми историками используются термины «дикость», «</w:t>
      </w:r>
      <w:hyperlink r:id="rId16" w:tooltip="Анархия" w:history="1">
        <w:r w:rsidR="008C7734"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анархия</w:t>
        </w:r>
      </w:hyperlink>
      <w:r w:rsidR="008C7734"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«первобытный </w:t>
      </w:r>
      <w:hyperlink r:id="rId17" w:tooltip="Коммунизм" w:history="1">
        <w:r w:rsidR="008C7734"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коммунизм</w:t>
        </w:r>
      </w:hyperlink>
      <w:r w:rsidR="008C7734"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цивилизационный</w:t>
      </w:r>
      <w:proofErr w:type="spellEnd"/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период» и др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611F" w:rsidRDefault="008C7734" w:rsidP="00B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разными названиями одного и того же вида первобытного общества с обобществленной собственностью и до возникновения </w:t>
      </w:r>
      <w:hyperlink r:id="rId18" w:tooltip="Власть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власти</w:t>
        </w:r>
      </w:hyperlink>
      <w:r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tooltip="Цивилизация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цивилизации</w:t>
        </w:r>
      </w:hyperlink>
      <w:r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tooltip="Государство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tooltip="Частная собственность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частной собственности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историков различных классических школ и теорий о возникновении </w:t>
      </w:r>
      <w:hyperlink r:id="rId22" w:tooltip="Власть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власти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названия этого вида общественного устройства принято пользоваться общепринятым термином </w:t>
      </w:r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hyperlink r:id="rId23" w:tooltip="Первобытнообщинный строй" w:history="1">
        <w:r w:rsidRPr="00B1611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первобытнообщинный строй</w:t>
        </w:r>
      </w:hyperlink>
      <w:r w:rsidRPr="00B161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34" w:rsidRDefault="00B1611F" w:rsidP="00B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следующих за ним этапов общественного развития </w:t>
      </w:r>
      <w:hyperlink r:id="rId24" w:tooltip="Первобытнообщинный строй" w:history="1">
        <w:r w:rsidR="008C7734" w:rsidRPr="00B1611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первобытнообщинный строй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отличался отсутствием </w:t>
      </w:r>
      <w:hyperlink r:id="rId25" w:tooltip="Частная собственность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частной собственности</w:t>
        </w:r>
      </w:hyperlink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26" w:tooltip="Социальный класс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классов</w:t>
        </w:r>
      </w:hyperlink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734"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27" w:tooltip="Государство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государства</w:t>
        </w:r>
      </w:hyperlink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1611F" w:rsidRPr="00B1611F" w:rsidRDefault="00B1611F" w:rsidP="00B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7734" w:rsidRDefault="008C7734" w:rsidP="00B16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Периоды развития первобытного общества</w:t>
      </w:r>
    </w:p>
    <w:p w:rsidR="00B1611F" w:rsidRPr="0013605A" w:rsidRDefault="00B1611F" w:rsidP="00B1611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11F" w:rsidRDefault="008C7734" w:rsidP="00B161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различное время предлагалась различная </w:t>
      </w:r>
      <w:hyperlink r:id="rId28" w:tooltip="Периодизация истории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периодизация развития человеческого общества</w:t>
        </w:r>
      </w:hyperlink>
      <w:r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</w:t>
      </w:r>
      <w:hyperlink r:id="rId29" w:tooltip="Фергюсон, Адам" w:history="1">
        <w:proofErr w:type="spellStart"/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Фергюсон</w:t>
        </w:r>
        <w:proofErr w:type="spellEnd"/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затем </w:t>
      </w:r>
      <w:hyperlink r:id="rId30" w:tooltip="Морган, Льюис" w:history="1">
        <w:r w:rsidRPr="00B161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Морган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использовали периодизацию истории, включавшую три этапа: </w:t>
      </w:r>
    </w:p>
    <w:p w:rsidR="00B1611F" w:rsidRPr="00B1611F" w:rsidRDefault="00EC3DCC" w:rsidP="00B1611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1" w:tooltip="Дикость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дикость</w:t>
        </w:r>
      </w:hyperlink>
      <w:r w:rsidR="00B1611F">
        <w:rPr>
          <w:rFonts w:ascii="Times New Roman" w:hAnsi="Times New Roman" w:cs="Times New Roman"/>
          <w:b/>
          <w:sz w:val="28"/>
          <w:szCs w:val="28"/>
        </w:rPr>
        <w:t>;</w:t>
      </w:r>
    </w:p>
    <w:p w:rsidR="00B1611F" w:rsidRPr="00B1611F" w:rsidRDefault="00EC3DCC" w:rsidP="00B1611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32" w:tooltip="Варварство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варварство</w:t>
        </w:r>
      </w:hyperlink>
      <w:r w:rsidR="00B1611F">
        <w:rPr>
          <w:rFonts w:ascii="Times New Roman" w:hAnsi="Times New Roman" w:cs="Times New Roman"/>
          <w:b/>
          <w:sz w:val="28"/>
          <w:szCs w:val="28"/>
        </w:rPr>
        <w:t>;</w:t>
      </w:r>
    </w:p>
    <w:p w:rsidR="00B1611F" w:rsidRPr="00B1611F" w:rsidRDefault="00B1611F" w:rsidP="00B1611F">
      <w:pPr>
        <w:pStyle w:val="a7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</w:t>
      </w:r>
      <w:r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ивилизация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4FE4" w:rsidRDefault="00B1611F" w:rsidP="00B16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две стадии были разбиты Морганом на три ступени (</w:t>
      </w:r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низшую, среднюю </w:t>
      </w:r>
      <w:r w:rsidR="008C7734" w:rsidRP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высшую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каждая. На стадии дикости в человеческой деятельности господствовали </w:t>
      </w:r>
      <w:hyperlink r:id="rId33" w:tooltip="Охота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охота</w:t>
        </w:r>
      </w:hyperlink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34" w:tooltip="Рыболовство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рыболовство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5" w:tooltip="Собирательство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собирательство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отсутствовала частная собственность, существовало равенство. На стадии варварства появляется </w:t>
      </w:r>
      <w:hyperlink r:id="rId36" w:tooltip="Земледелие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земледелие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37" w:tooltip="Скотоводство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скотоводство</w:t>
        </w:r>
      </w:hyperlink>
      <w:r w:rsidR="008C7734"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возникает частная собственность и соци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альная иерархия. Третья стадия –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8" w:tooltip="Цивилизация" w:history="1">
        <w:r w:rsidR="008C7734"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цивилизация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возникновением государства, классового общес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тва, городов, письменности и т.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8C7734" w:rsidRPr="0013605A" w:rsidRDefault="008C7734" w:rsidP="00B161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34" w:rsidRPr="0013605A" w:rsidRDefault="008C7734" w:rsidP="00E82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Морган считал наиболее ранней стадией развития человеческого общества </w:t>
      </w:r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низшую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дикости, начавшуюся с об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разованием </w:t>
      </w:r>
      <w:r w:rsidR="00E822C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членораздельной речи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822C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редняя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дикости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его классификации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с </w:t>
      </w:r>
      <w:hyperlink r:id="rId39" w:tooltip="Освоение огня древними людьми" w:history="1">
        <w:r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применения огня</w:t>
        </w:r>
      </w:hyperlink>
      <w:r w:rsidRPr="00B16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появления в рационе рыбной 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пищи, а </w:t>
      </w:r>
      <w:r w:rsidR="00B1611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дикости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изобретения </w:t>
      </w:r>
      <w:hyperlink r:id="rId40" w:tooltip="Лук (оружие)" w:history="1">
        <w:r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лука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Низшая ступень варварства по его классификации начинается с появления </w:t>
      </w:r>
      <w:hyperlink r:id="rId41" w:tooltip="Гончарное производство" w:history="1">
        <w:r w:rsidRPr="00B1611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гончарного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ва, </w:t>
      </w:r>
      <w:r w:rsidR="00B1611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средняя 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ступень варварства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перехода к </w:t>
      </w:r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земледелию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скотоводств</w:t>
      </w:r>
      <w:r w:rsidR="00B1611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B1611F"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высшая</w:t>
      </w:r>
      <w:r w:rsidR="00B16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ступень варварства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началом использования </w:t>
      </w:r>
      <w:r w:rsidR="00B1611F" w:rsidRPr="00E822CF">
        <w:rPr>
          <w:rFonts w:ascii="Times New Roman" w:hAnsi="Times New Roman" w:cs="Times New Roman"/>
          <w:b/>
          <w:sz w:val="28"/>
          <w:szCs w:val="28"/>
        </w:rPr>
        <w:t>железа</w:t>
      </w:r>
      <w:r w:rsidR="00B1611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22CF" w:rsidRDefault="008C7734" w:rsidP="00E82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разработанной периодизацией является </w:t>
      </w:r>
      <w:proofErr w:type="gramStart"/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археологическая</w:t>
      </w:r>
      <w:proofErr w:type="gramEnd"/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основе которой лежит сопоставление изготовленных человеком </w:t>
      </w:r>
      <w:hyperlink r:id="rId42" w:tooltip="Орудия труда" w:history="1">
        <w:r w:rsidRPr="00E822CF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орудий труда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материалов, форм жил</w:t>
      </w:r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ищ, захоронений и т. д.</w:t>
      </w:r>
    </w:p>
    <w:p w:rsidR="00E822CF" w:rsidRDefault="008C7734" w:rsidP="00E822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этому принципу </w:t>
      </w:r>
      <w:r w:rsidRPr="00E82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человечества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делится </w:t>
      </w:r>
      <w:proofErr w:type="gramStart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3" w:tooltip="Нижний пале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ранний древний каменный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4" w:tooltip="Средний пале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средний древний каменный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5" w:tooltip="Верхний пале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поздний древний каменный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6" w:tooltip="Мез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средний каменный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7" w:tooltip="Не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каменный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8" w:tooltip="Энеолит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поздний новый каменный век</w:t>
        </w:r>
      </w:hyperlink>
      <w:r w:rsidR="00E822CF" w:rsidRP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у всех народов)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9" w:tooltip="Медный век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медный век</w:t>
        </w:r>
      </w:hyperlink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 у всех народов);</w:t>
      </w:r>
    </w:p>
    <w:p w:rsidR="00E822CF" w:rsidRPr="00E822CF" w:rsidRDefault="00EC3DCC" w:rsidP="00E822CF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0" w:tooltip="Бронзовый век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бронзовый век</w:t>
        </w:r>
      </w:hyperlink>
      <w:r w:rsidR="00CD426A">
        <w:rPr>
          <w:rFonts w:ascii="Times New Roman" w:hAnsi="Times New Roman" w:cs="Times New Roman"/>
          <w:sz w:val="28"/>
          <w:szCs w:val="28"/>
        </w:rPr>
        <w:t>;</w:t>
      </w:r>
    </w:p>
    <w:p w:rsidR="008C7734" w:rsidRPr="00E822CF" w:rsidRDefault="00EC3DCC" w:rsidP="00CD426A">
      <w:pPr>
        <w:pStyle w:val="a7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1" w:tooltip="Железный век" w:history="1">
        <w:r w:rsidR="008C7734" w:rsidRPr="00E822C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железный век</w:t>
        </w:r>
      </w:hyperlink>
      <w:r w:rsidR="008C7734" w:rsidRPr="00E822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7734" w:rsidRPr="0013605A" w:rsidRDefault="008C7734" w:rsidP="00CD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52" w:tooltip="1940-е" w:history="1">
        <w:r w:rsidRPr="00CD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40-е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</w:t>
      </w:r>
      <w:hyperlink r:id="rId53" w:tooltip="XX век" w:history="1">
        <w:r w:rsidRPr="00CD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XX века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учёные П. </w:t>
      </w:r>
      <w:proofErr w:type="spellStart"/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Ефименко</w:t>
      </w:r>
      <w:proofErr w:type="spellEnd"/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М. </w:t>
      </w:r>
      <w:proofErr w:type="spellStart"/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Косвен</w:t>
      </w:r>
      <w:proofErr w:type="spellEnd"/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, А. </w:t>
      </w:r>
      <w:proofErr w:type="spellStart"/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Першиц</w:t>
      </w:r>
      <w:proofErr w:type="spellEnd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предложили системы периодизации первобытного общества, критерием которых была эволюция форм собственности, степень разделения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труда, семейные отношения и т.д. В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обобщённом виде такую периодизацию можно представить так:</w:t>
      </w:r>
    </w:p>
    <w:p w:rsidR="008C7734" w:rsidRPr="0013605A" w:rsidRDefault="008C7734" w:rsidP="00CD426A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</w:t>
      </w:r>
      <w:hyperlink r:id="rId54" w:tooltip="Первобытное человеческое стадо" w:history="1">
        <w:r w:rsidRPr="00CD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первобытного стада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7734" w:rsidRPr="0013605A" w:rsidRDefault="008C7734" w:rsidP="00CD426A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эпоха </w:t>
      </w:r>
      <w:hyperlink r:id="rId55" w:tooltip="Родовая община" w:history="1">
        <w:r w:rsidRPr="00CD426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родового строя</w:t>
        </w:r>
      </w:hyperlink>
      <w:r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426A" w:rsidRDefault="008C7734" w:rsidP="00CD426A">
      <w:pPr>
        <w:numPr>
          <w:ilvl w:val="0"/>
          <w:numId w:val="2"/>
        </w:numPr>
        <w:tabs>
          <w:tab w:val="clear" w:pos="10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эпоха разложения общинно-родового строя (возникновение скотоводства, плужного земледелия и обработки металлов, заро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ждение элементов эксплуатации и частной собственности –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поздний мезолит и неолит по современной классификации)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426A" w:rsidRDefault="008C7734" w:rsidP="00CD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системы периодизации по-своему несовершенны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считается, что общечеловеческая периодизация первобытного строя заканчивается на </w:t>
      </w:r>
      <w:hyperlink r:id="rId56" w:tooltip="Мезолит" w:history="1">
        <w:r w:rsidRPr="00CD426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мезолите</w:t>
        </w:r>
      </w:hyperlink>
      <w:r w:rsidRPr="00CD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культурное развитие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резко ускорилось и протекало у </w:t>
      </w:r>
      <w:r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азных народов разными темпами.</w:t>
      </w:r>
    </w:p>
    <w:p w:rsidR="00A74FE4" w:rsidRDefault="00CD426A" w:rsidP="00CD42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общепринятой считается </w:t>
      </w:r>
      <w:r w:rsidR="008C7734" w:rsidRPr="00CD42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археологическая </w:t>
      </w:r>
      <w:r w:rsidR="008C7734" w:rsidRPr="00CD426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периодизация основных этапов развития первобытного общества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74FE4" w:rsidRDefault="00A74FE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8"/>
        <w:tblW w:w="0" w:type="auto"/>
        <w:tblLayout w:type="fixed"/>
        <w:tblLook w:val="04A0"/>
      </w:tblPr>
      <w:tblGrid>
        <w:gridCol w:w="2235"/>
        <w:gridCol w:w="1081"/>
        <w:gridCol w:w="1758"/>
        <w:gridCol w:w="2689"/>
        <w:gridCol w:w="1808"/>
      </w:tblGrid>
      <w:tr w:rsidR="00A74FE4" w:rsidTr="004E5965">
        <w:tc>
          <w:tcPr>
            <w:tcW w:w="2235" w:type="dxa"/>
          </w:tcPr>
          <w:p w:rsidR="00A74FE4" w:rsidRPr="00A74FE4" w:rsidRDefault="00A74FE4" w:rsidP="00A74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Эпоха</w:t>
            </w:r>
          </w:p>
        </w:tc>
        <w:tc>
          <w:tcPr>
            <w:tcW w:w="1081" w:type="dxa"/>
            <w:vAlign w:val="center"/>
          </w:tcPr>
          <w:p w:rsidR="00A74FE4" w:rsidRPr="00A74FE4" w:rsidRDefault="00A74FE4" w:rsidP="00A74F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 в Европе</w:t>
            </w:r>
          </w:p>
        </w:tc>
        <w:tc>
          <w:tcPr>
            <w:tcW w:w="1758" w:type="dxa"/>
          </w:tcPr>
          <w:p w:rsidR="00A74FE4" w:rsidRPr="00A74FE4" w:rsidRDefault="00A74FE4" w:rsidP="00A74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Периодизация</w:t>
            </w:r>
          </w:p>
        </w:tc>
        <w:tc>
          <w:tcPr>
            <w:tcW w:w="2689" w:type="dxa"/>
          </w:tcPr>
          <w:p w:rsidR="00A74FE4" w:rsidRPr="00A74FE4" w:rsidRDefault="00A74FE4" w:rsidP="00A74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1808" w:type="dxa"/>
          </w:tcPr>
          <w:p w:rsidR="00A74FE4" w:rsidRPr="00A74FE4" w:rsidRDefault="00A74FE4" w:rsidP="00A74F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F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человека</w:t>
            </w:r>
          </w:p>
        </w:tc>
      </w:tr>
      <w:tr w:rsidR="00A74FE4" w:rsidRPr="0029183F" w:rsidTr="004E5965">
        <w:trPr>
          <w:trHeight w:val="1410"/>
        </w:trPr>
        <w:tc>
          <w:tcPr>
            <w:tcW w:w="2235" w:type="dxa"/>
            <w:vMerge w:val="restart"/>
          </w:tcPr>
          <w:p w:rsidR="00A74FE4" w:rsidRPr="00A74FE4" w:rsidRDefault="00EC3DC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57" w:tooltip="Древнекаменный век" w:history="1">
              <w:r w:rsidR="00A74FE4" w:rsidRPr="00A74FE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Древнекаменный век</w:t>
              </w:r>
            </w:hyperlink>
            <w:r w:rsidR="00A74FE4" w:rsidRPr="00A74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hyperlink r:id="rId58" w:tooltip="Палеолит" w:history="1">
              <w:r w:rsidR="00A74FE4" w:rsidRPr="00A74FE4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палеолит</w:t>
              </w:r>
            </w:hyperlink>
          </w:p>
        </w:tc>
        <w:tc>
          <w:tcPr>
            <w:tcW w:w="1081" w:type="dxa"/>
            <w:vMerge w:val="restart"/>
          </w:tcPr>
          <w:p w:rsidR="00A74FE4" w:rsidRPr="00A74FE4" w:rsidRDefault="00A74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 млн.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 н. э.</w:t>
            </w:r>
          </w:p>
        </w:tc>
        <w:tc>
          <w:tcPr>
            <w:tcW w:w="1758" w:type="dxa"/>
          </w:tcPr>
          <w:p w:rsidR="00A74FE4" w:rsidRDefault="00EC3DCC" w:rsidP="00A74FE4">
            <w:pPr>
              <w:spacing w:before="100" w:beforeAutospacing="1" w:after="100" w:afterAutospacing="1"/>
              <w:ind w:left="70" w:firstLine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9" w:tooltip="Нижний палеолит" w:history="1">
              <w:proofErr w:type="gramStart"/>
              <w:r w:rsidR="00A74FE4" w:rsidRPr="0029183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Ранний </w:t>
              </w:r>
              <w:r w:rsidR="00A74FE4" w:rsidRPr="00A74F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(нижний) палеолит</w:t>
              </w:r>
            </w:hyperlink>
            <w:r w:rsidR="00A74FE4"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(2,4 млн. – 600 000 до н. э.</w:t>
            </w:r>
            <w:proofErr w:type="gramEnd"/>
          </w:p>
        </w:tc>
        <w:tc>
          <w:tcPr>
            <w:tcW w:w="2689" w:type="dxa"/>
            <w:vMerge w:val="restart"/>
          </w:tcPr>
          <w:p w:rsidR="00A74FE4" w:rsidRPr="0029183F" w:rsidRDefault="00291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охотников и собирателей. </w:t>
            </w:r>
            <w:r w:rsidRPr="0029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hyperlink r:id="rId60" w:tooltip="Кремень" w:history="1">
              <w:r w:rsidRPr="0029183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кремневых орудий</w:t>
              </w:r>
            </w:hyperlink>
            <w:r w:rsidRPr="002918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постепенно усложняются и специализируются.</w:t>
            </w:r>
          </w:p>
        </w:tc>
        <w:tc>
          <w:tcPr>
            <w:tcW w:w="1808" w:type="dxa"/>
            <w:vMerge w:val="restart"/>
          </w:tcPr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64"/>
            </w:tblGrid>
            <w:tr w:rsidR="0029183F" w:rsidRPr="0029183F" w:rsidTr="004E5965">
              <w:trPr>
                <w:tblCellSpacing w:w="15" w:type="dxa"/>
              </w:trPr>
              <w:tc>
                <w:tcPr>
                  <w:tcW w:w="1604" w:type="dxa"/>
                  <w:vAlign w:val="center"/>
                  <w:hideMark/>
                </w:tcPr>
                <w:p w:rsidR="0029183F" w:rsidRPr="0029183F" w:rsidRDefault="00EC3DCC" w:rsidP="007D1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61" w:tooltip="Гоминиды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>Гоминиды</w:t>
                    </w:r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виды: </w:t>
                  </w:r>
                </w:p>
                <w:p w:rsidR="0029183F" w:rsidRPr="0029183F" w:rsidRDefault="00EC3DCC" w:rsidP="007D16F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hyperlink r:id="rId62" w:tooltip="Homo habili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proofErr w:type="spellStart"/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habilis</w:t>
                    </w:r>
                    <w:proofErr w:type="spellEnd"/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3" w:tooltip="Homo erectu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erectus</w:t>
                    </w:r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4" w:tooltip="Homo sapien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sapiens</w:t>
                    </w:r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pr</w:t>
                  </w:r>
                  <w:proofErr w:type="spellStart"/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ä</w:t>
                  </w:r>
                  <w:proofErr w:type="spellEnd"/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sapiens</w:t>
                  </w:r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hyperlink r:id="rId65" w:tooltip="Homo heidelbergensi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proofErr w:type="spellStart"/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heidelbergensis</w:t>
                    </w:r>
                    <w:proofErr w:type="spellEnd"/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 среднем палеолите</w:t>
                  </w:r>
                  <w:r w:rsid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hyperlink r:id="rId66" w:tooltip="Homo neanderthalensi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proofErr w:type="spellStart"/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neanderthalensis</w:t>
                    </w:r>
                    <w:proofErr w:type="spellEnd"/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</w:t>
                  </w:r>
                  <w:hyperlink r:id="rId67" w:tooltip="Homo sapiens sapiens" w:history="1"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Homo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sapiens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eastAsia="ru-RU"/>
                      </w:rPr>
                      <w:t xml:space="preserve"> </w:t>
                    </w:r>
                    <w:r w:rsidR="0029183F" w:rsidRPr="0029183F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  <w:lang w:val="en-US" w:eastAsia="ru-RU"/>
                      </w:rPr>
                      <w:t>sapiens</w:t>
                    </w:r>
                  </w:hyperlink>
                  <w:r w:rsidR="0029183F" w:rsidRPr="002918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.</w:t>
                  </w:r>
                </w:p>
              </w:tc>
            </w:tr>
          </w:tbl>
          <w:p w:rsidR="00A74FE4" w:rsidRPr="0029183F" w:rsidRDefault="00A74FE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A74FE4" w:rsidTr="004E5965">
        <w:trPr>
          <w:trHeight w:val="1125"/>
        </w:trPr>
        <w:tc>
          <w:tcPr>
            <w:tcW w:w="2235" w:type="dxa"/>
            <w:vMerge/>
          </w:tcPr>
          <w:p w:rsidR="00A74FE4" w:rsidRPr="0029183F" w:rsidRDefault="00A74FE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81" w:type="dxa"/>
            <w:vMerge/>
          </w:tcPr>
          <w:p w:rsidR="00A74FE4" w:rsidRPr="0029183F" w:rsidRDefault="00A74FE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58" w:type="dxa"/>
          </w:tcPr>
          <w:p w:rsidR="00A74FE4" w:rsidRPr="00A74FE4" w:rsidRDefault="00EC3DCC" w:rsidP="00A74FE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Средний палеолит" w:history="1">
              <w:r w:rsidR="00A74FE4" w:rsidRPr="0029183F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Средний </w:t>
              </w:r>
              <w:r w:rsidR="00A74FE4" w:rsidRPr="00A74FE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палеолит</w:t>
              </w:r>
            </w:hyperlink>
            <w:r w:rsidR="00A74FE4"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600 000-35 000 </w:t>
            </w:r>
            <w:proofErr w:type="gramStart"/>
            <w:r w:rsidR="00A74FE4"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74FE4" w:rsidRPr="00A74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 э.</w:t>
            </w:r>
          </w:p>
        </w:tc>
        <w:tc>
          <w:tcPr>
            <w:tcW w:w="2689" w:type="dxa"/>
            <w:vMerge/>
          </w:tcPr>
          <w:p w:rsidR="00A74FE4" w:rsidRDefault="00A7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</w:tcPr>
          <w:p w:rsidR="00A74FE4" w:rsidRDefault="00A7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4FE4" w:rsidTr="004E5965">
        <w:trPr>
          <w:trHeight w:val="1138"/>
        </w:trPr>
        <w:tc>
          <w:tcPr>
            <w:tcW w:w="2235" w:type="dxa"/>
            <w:vMerge/>
          </w:tcPr>
          <w:p w:rsidR="00A74FE4" w:rsidRPr="00A74FE4" w:rsidRDefault="00A74F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dxa"/>
            <w:vMerge/>
          </w:tcPr>
          <w:p w:rsidR="00A74FE4" w:rsidRDefault="00A74F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A74FE4" w:rsidRPr="00A74FE4" w:rsidRDefault="00EC3DCC" w:rsidP="00A74FE4">
            <w:pPr>
              <w:spacing w:before="100" w:beforeAutospacing="1" w:after="100" w:afterAutospacing="1"/>
              <w:ind w:left="70"/>
              <w:rPr>
                <w:rFonts w:ascii="Times New Roman" w:hAnsi="Times New Roman" w:cs="Times New Roman"/>
              </w:rPr>
            </w:pPr>
            <w:hyperlink r:id="rId69" w:tooltip="Верхний палеолит" w:history="1">
              <w:r w:rsidR="00A74FE4" w:rsidRPr="0029183F">
                <w:rPr>
                  <w:rFonts w:ascii="Times New Roman" w:eastAsia="Times New Roman" w:hAnsi="Times New Roman" w:cs="Times New Roman"/>
                  <w:b/>
                  <w:lang w:eastAsia="ru-RU"/>
                </w:rPr>
                <w:t xml:space="preserve">Поздний </w:t>
              </w:r>
              <w:r w:rsidR="00A74FE4" w:rsidRPr="00A74FE4">
                <w:rPr>
                  <w:rFonts w:ascii="Times New Roman" w:eastAsia="Times New Roman" w:hAnsi="Times New Roman" w:cs="Times New Roman"/>
                  <w:lang w:eastAsia="ru-RU"/>
                </w:rPr>
                <w:t>(верхний) палеолит</w:t>
              </w:r>
            </w:hyperlink>
            <w:r w:rsidR="00A74FE4" w:rsidRPr="00A74FE4">
              <w:rPr>
                <w:rFonts w:ascii="Times New Roman" w:eastAsia="Times New Roman" w:hAnsi="Times New Roman" w:cs="Times New Roman"/>
                <w:lang w:eastAsia="ru-RU"/>
              </w:rPr>
              <w:t xml:space="preserve"> 35 000-10 000 </w:t>
            </w:r>
            <w:proofErr w:type="gramStart"/>
            <w:r w:rsidR="00A74FE4" w:rsidRPr="00A74FE4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="00A74FE4" w:rsidRPr="00A74FE4">
              <w:rPr>
                <w:rFonts w:ascii="Times New Roman" w:eastAsia="Times New Roman" w:hAnsi="Times New Roman" w:cs="Times New Roman"/>
                <w:lang w:eastAsia="ru-RU"/>
              </w:rPr>
              <w:t> н. э.</w:t>
            </w:r>
          </w:p>
          <w:p w:rsidR="00A74FE4" w:rsidRPr="00A74FE4" w:rsidRDefault="00A74FE4" w:rsidP="00A74F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vMerge/>
          </w:tcPr>
          <w:p w:rsidR="00A74FE4" w:rsidRDefault="00A7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</w:tcPr>
          <w:p w:rsidR="00A74FE4" w:rsidRDefault="00A74F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16AE" w:rsidTr="004E5965">
        <w:tc>
          <w:tcPr>
            <w:tcW w:w="2235" w:type="dxa"/>
            <w:vAlign w:val="center"/>
          </w:tcPr>
          <w:p w:rsidR="008516AE" w:rsidRPr="001774DD" w:rsidRDefault="00EC3DCC" w:rsidP="007D1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0" w:tooltip="Среднекаменный век" w:history="1">
              <w:proofErr w:type="spellStart"/>
              <w:r w:rsidR="008516AE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Среднекаменный</w:t>
              </w:r>
              <w:proofErr w:type="spellEnd"/>
              <w:r w:rsidR="008516AE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век</w:t>
              </w:r>
            </w:hyperlink>
            <w:r w:rsidR="008516AE" w:rsidRPr="00177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hyperlink r:id="rId71" w:tooltip="Мезолит" w:history="1">
              <w:r w:rsidR="008516AE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мезолит</w:t>
              </w:r>
            </w:hyperlink>
          </w:p>
        </w:tc>
        <w:tc>
          <w:tcPr>
            <w:tcW w:w="1081" w:type="dxa"/>
          </w:tcPr>
          <w:p w:rsidR="008516AE" w:rsidRDefault="008516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10 000-5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 н. э.</w:t>
            </w:r>
          </w:p>
        </w:tc>
        <w:tc>
          <w:tcPr>
            <w:tcW w:w="1758" w:type="dxa"/>
          </w:tcPr>
          <w:p w:rsidR="008516AE" w:rsidRDefault="008516A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9" w:type="dxa"/>
            <w:vAlign w:val="center"/>
          </w:tcPr>
          <w:p w:rsidR="008516AE" w:rsidRPr="008516AE" w:rsidRDefault="008516AE" w:rsidP="008516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Начинается в Европе. Охотники и собиратели освоили высокоразвитую культуру изготовления орудий из камня и кости,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акже как и дальнобойное оружие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5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72" w:tooltip="Стрела" w:history="1">
              <w:r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стрелу</w:t>
              </w:r>
            </w:hyperlink>
            <w:r w:rsidRPr="0085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73" w:tooltip="Лук (оружие)" w:history="1">
              <w:r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лук</w:t>
              </w:r>
            </w:hyperlink>
            <w:r w:rsidRPr="008516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vAlign w:val="center"/>
          </w:tcPr>
          <w:p w:rsidR="008516AE" w:rsidRPr="008516AE" w:rsidRDefault="00EC3DCC" w:rsidP="007D16F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tooltip="Homo sapiens sapiens" w:history="1">
              <w:proofErr w:type="spellStart"/>
              <w:r w:rsidR="008516A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Homo</w:t>
              </w:r>
              <w:proofErr w:type="spellEnd"/>
              <w:r w:rsidR="008516A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516A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  <w:r w:rsidR="008516A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8516A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</w:hyperlink>
          </w:p>
        </w:tc>
      </w:tr>
      <w:tr w:rsidR="004E5965" w:rsidTr="004E5965">
        <w:trPr>
          <w:trHeight w:val="285"/>
        </w:trPr>
        <w:tc>
          <w:tcPr>
            <w:tcW w:w="2235" w:type="dxa"/>
            <w:vMerge w:val="restart"/>
            <w:vAlign w:val="center"/>
          </w:tcPr>
          <w:p w:rsidR="004E5965" w:rsidRPr="001774DD" w:rsidRDefault="00EC3DCC" w:rsidP="007D1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75" w:tooltip="Новокаменный век" w:history="1">
              <w:proofErr w:type="spellStart"/>
              <w:r w:rsidR="004E5965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Новокаменный</w:t>
              </w:r>
              <w:proofErr w:type="spellEnd"/>
              <w:r w:rsidR="004E5965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 xml:space="preserve"> век</w:t>
              </w:r>
            </w:hyperlink>
            <w:r w:rsidR="004E5965" w:rsidRPr="001774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или </w:t>
            </w:r>
            <w:hyperlink r:id="rId76" w:tooltip="Неолит" w:history="1">
              <w:r w:rsidR="004E5965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неолит</w:t>
              </w:r>
            </w:hyperlink>
          </w:p>
        </w:tc>
        <w:tc>
          <w:tcPr>
            <w:tcW w:w="1081" w:type="dxa"/>
            <w:vMerge w:val="restart"/>
          </w:tcPr>
          <w:p w:rsidR="004E5965" w:rsidRDefault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до н. э.</w:t>
            </w:r>
          </w:p>
        </w:tc>
        <w:tc>
          <w:tcPr>
            <w:tcW w:w="1758" w:type="dxa"/>
          </w:tcPr>
          <w:p w:rsidR="004E5965" w:rsidRPr="00E41EB1" w:rsidRDefault="00EC3DCC" w:rsidP="004E5965">
            <w:pPr>
              <w:jc w:val="both"/>
            </w:pPr>
            <w:hyperlink r:id="rId77" w:tooltip="Ранний неолит (страница отсутствует)" w:history="1">
              <w:r w:rsidR="004E59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</w:t>
              </w:r>
              <w:r w:rsidR="004E5965" w:rsidRPr="004E5965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анний</w:t>
              </w:r>
              <w:r w:rsidR="004E5965" w:rsidRPr="00E41EB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неолит</w:t>
              </w:r>
            </w:hyperlink>
          </w:p>
        </w:tc>
        <w:tc>
          <w:tcPr>
            <w:tcW w:w="2689" w:type="dxa"/>
            <w:vMerge w:val="restart"/>
          </w:tcPr>
          <w:p w:rsidR="004E5965" w:rsidRDefault="004E5965" w:rsidP="004E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революция, </w:t>
            </w:r>
            <w:r w:rsidRPr="004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находки </w:t>
            </w:r>
            <w:hyperlink r:id="rId78" w:tooltip="Керамика" w:history="1">
              <w:r w:rsidRPr="004E59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керамики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E5965" w:rsidRPr="004E5965" w:rsidRDefault="004E5965" w:rsidP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«производящие» </w:t>
            </w:r>
            <w:hyperlink r:id="rId79" w:tooltip="Земледелие" w:history="1">
              <w:r w:rsidRPr="004E59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земледелие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hyperlink r:id="rId80" w:tooltip="Скотоводство" w:history="1">
              <w:r w:rsidRPr="004E596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скотоводство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позднем неолите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металлические орудия труда</w:t>
            </w:r>
            <w:r w:rsidRPr="004E59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  <w:vMerge w:val="restart"/>
          </w:tcPr>
          <w:p w:rsidR="004E5965" w:rsidRDefault="00EC3D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1" w:tooltip="Homo sapiens sapiens" w:history="1"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Homo</w:t>
              </w:r>
              <w:proofErr w:type="spellEnd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</w:hyperlink>
          </w:p>
        </w:tc>
      </w:tr>
      <w:tr w:rsidR="004E5965" w:rsidTr="004E5965">
        <w:trPr>
          <w:trHeight w:val="780"/>
        </w:trPr>
        <w:tc>
          <w:tcPr>
            <w:tcW w:w="2235" w:type="dxa"/>
            <w:vMerge/>
            <w:vAlign w:val="center"/>
          </w:tcPr>
          <w:p w:rsidR="004E5965" w:rsidRPr="001774DD" w:rsidRDefault="004E5965" w:rsidP="007D16F1">
            <w:pPr>
              <w:rPr>
                <w:b/>
              </w:rPr>
            </w:pPr>
          </w:p>
        </w:tc>
        <w:tc>
          <w:tcPr>
            <w:tcW w:w="1081" w:type="dxa"/>
            <w:vMerge/>
          </w:tcPr>
          <w:p w:rsidR="004E5965" w:rsidRPr="0008190F" w:rsidRDefault="004E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E5965" w:rsidRPr="00E41EB1" w:rsidRDefault="004E5965" w:rsidP="004E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4E59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редний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неолит, </w:t>
            </w:r>
          </w:p>
        </w:tc>
        <w:tc>
          <w:tcPr>
            <w:tcW w:w="2689" w:type="dxa"/>
            <w:vMerge/>
          </w:tcPr>
          <w:p w:rsidR="004E5965" w:rsidRDefault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</w:tcPr>
          <w:p w:rsidR="004E5965" w:rsidRDefault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5965" w:rsidTr="004E5965">
        <w:trPr>
          <w:trHeight w:val="585"/>
        </w:trPr>
        <w:tc>
          <w:tcPr>
            <w:tcW w:w="2235" w:type="dxa"/>
            <w:vMerge/>
            <w:vAlign w:val="center"/>
          </w:tcPr>
          <w:p w:rsidR="004E5965" w:rsidRPr="001774DD" w:rsidRDefault="004E5965" w:rsidP="007D16F1">
            <w:pPr>
              <w:rPr>
                <w:b/>
              </w:rPr>
            </w:pPr>
          </w:p>
        </w:tc>
        <w:tc>
          <w:tcPr>
            <w:tcW w:w="1081" w:type="dxa"/>
            <w:vMerge/>
          </w:tcPr>
          <w:p w:rsidR="004E5965" w:rsidRPr="0008190F" w:rsidRDefault="004E59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8" w:type="dxa"/>
          </w:tcPr>
          <w:p w:rsidR="004E5965" w:rsidRPr="00E41EB1" w:rsidRDefault="004E5965" w:rsidP="004E5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4E5965">
              <w:rPr>
                <w:rFonts w:ascii="Times New Roman" w:hAnsi="Times New Roman" w:cs="Times New Roman"/>
                <w:b/>
                <w:sz w:val="24"/>
                <w:szCs w:val="24"/>
              </w:rPr>
              <w:t>оздний</w:t>
            </w:r>
            <w:r w:rsidRPr="00E41EB1">
              <w:rPr>
                <w:rFonts w:ascii="Times New Roman" w:hAnsi="Times New Roman" w:cs="Times New Roman"/>
                <w:sz w:val="24"/>
                <w:szCs w:val="24"/>
              </w:rPr>
              <w:t xml:space="preserve"> неолит</w:t>
            </w:r>
          </w:p>
        </w:tc>
        <w:tc>
          <w:tcPr>
            <w:tcW w:w="2689" w:type="dxa"/>
            <w:vMerge/>
          </w:tcPr>
          <w:p w:rsidR="004E5965" w:rsidRDefault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8" w:type="dxa"/>
            <w:vMerge/>
          </w:tcPr>
          <w:p w:rsidR="004E5965" w:rsidRDefault="004E59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551E" w:rsidTr="00336E20">
        <w:tc>
          <w:tcPr>
            <w:tcW w:w="2235" w:type="dxa"/>
            <w:vAlign w:val="center"/>
          </w:tcPr>
          <w:p w:rsidR="0020551E" w:rsidRPr="001774DD" w:rsidRDefault="00EC3DCC" w:rsidP="007D1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2" w:tooltip="Бронзовый век" w:history="1">
              <w:r w:rsidR="0020551E" w:rsidRPr="001774DD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Бронзовый век</w:t>
              </w:r>
            </w:hyperlink>
          </w:p>
        </w:tc>
        <w:tc>
          <w:tcPr>
            <w:tcW w:w="1081" w:type="dxa"/>
          </w:tcPr>
          <w:p w:rsidR="0020551E" w:rsidRDefault="00205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81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500-800 до н. э.</w:t>
            </w:r>
          </w:p>
        </w:tc>
        <w:tc>
          <w:tcPr>
            <w:tcW w:w="1758" w:type="dxa"/>
            <w:vAlign w:val="center"/>
          </w:tcPr>
          <w:p w:rsidR="0020551E" w:rsidRPr="0020551E" w:rsidRDefault="00EC3DCC" w:rsidP="007D16F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3" w:tooltip="Ранняя история" w:history="1">
              <w:r w:rsidR="0020551E" w:rsidRPr="0020551E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Ранняя история</w:t>
              </w:r>
            </w:hyperlink>
          </w:p>
        </w:tc>
        <w:tc>
          <w:tcPr>
            <w:tcW w:w="2689" w:type="dxa"/>
          </w:tcPr>
          <w:p w:rsidR="0020551E" w:rsidRPr="0020551E" w:rsidRDefault="002055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металлов: </w:t>
            </w:r>
            <w:hyperlink r:id="rId84" w:tooltip="Золото" w:history="1">
              <w:r w:rsidRPr="00205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золото</w:t>
              </w:r>
            </w:hyperlink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5" w:tooltip="Медь" w:history="1">
              <w:r w:rsidRPr="00205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медь</w:t>
              </w:r>
            </w:hyperlink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86" w:tooltip="Бронза" w:history="1">
              <w:r w:rsidRPr="00205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бронза</w:t>
              </w:r>
            </w:hyperlink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Первые письменные источники в передней Азии и </w:t>
            </w:r>
            <w:proofErr w:type="spellStart"/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Эгеиде</w:t>
            </w:r>
            <w:proofErr w:type="spellEnd"/>
            <w:r w:rsidRPr="00205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8" w:type="dxa"/>
          </w:tcPr>
          <w:p w:rsidR="0020551E" w:rsidRDefault="00EC3D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7" w:tooltip="Homo sapiens sapiens" w:history="1"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Homo</w:t>
              </w:r>
              <w:proofErr w:type="spellEnd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0551E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</w:hyperlink>
          </w:p>
        </w:tc>
      </w:tr>
      <w:tr w:rsidR="002220DF" w:rsidTr="002220DF">
        <w:trPr>
          <w:trHeight w:val="1110"/>
        </w:trPr>
        <w:tc>
          <w:tcPr>
            <w:tcW w:w="2235" w:type="dxa"/>
            <w:vAlign w:val="center"/>
          </w:tcPr>
          <w:p w:rsidR="002220DF" w:rsidRPr="001774DD" w:rsidRDefault="00EC3DCC" w:rsidP="007D16F1">
            <w:pPr>
              <w:rPr>
                <w:b/>
              </w:rPr>
            </w:pPr>
            <w:hyperlink r:id="rId88" w:tooltip="Железный век" w:history="1">
              <w:r w:rsidR="002220DF" w:rsidRPr="004B4D60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Железный век</w:t>
              </w:r>
            </w:hyperlink>
          </w:p>
        </w:tc>
        <w:tc>
          <w:tcPr>
            <w:tcW w:w="1081" w:type="dxa"/>
          </w:tcPr>
          <w:p w:rsidR="002220DF" w:rsidRPr="0008190F" w:rsidRDefault="00222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800 до н. э.</w:t>
            </w:r>
          </w:p>
        </w:tc>
        <w:tc>
          <w:tcPr>
            <w:tcW w:w="1758" w:type="dxa"/>
            <w:vAlign w:val="center"/>
          </w:tcPr>
          <w:p w:rsidR="002220DF" w:rsidRPr="0020551E" w:rsidRDefault="00EC3DCC" w:rsidP="002220DF">
            <w:pPr>
              <w:spacing w:before="100" w:beforeAutospacing="1" w:after="100" w:afterAutospacing="1"/>
              <w:rPr>
                <w:b/>
              </w:rPr>
            </w:pPr>
            <w:hyperlink r:id="rId89" w:tooltip="Ранняя история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Ранняя история</w:t>
              </w:r>
            </w:hyperlink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800-</w:t>
            </w:r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</w:t>
            </w:r>
            <w:proofErr w:type="gramStart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н. э.</w:t>
            </w:r>
          </w:p>
        </w:tc>
        <w:tc>
          <w:tcPr>
            <w:tcW w:w="2689" w:type="dxa"/>
          </w:tcPr>
          <w:p w:rsidR="002220DF" w:rsidRPr="0020551E" w:rsidRDefault="002220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8" w:type="dxa"/>
          </w:tcPr>
          <w:p w:rsidR="002220DF" w:rsidRPr="008516AE" w:rsidRDefault="00EC3DCC">
            <w:hyperlink r:id="rId90" w:tooltip="Homo sapiens sapiens" w:history="1">
              <w:proofErr w:type="spellStart"/>
              <w:r w:rsidR="002220DF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Homo</w:t>
              </w:r>
              <w:proofErr w:type="spellEnd"/>
              <w:r w:rsidR="002220DF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220DF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  <w:r w:rsidR="002220DF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2220DF" w:rsidRPr="008516A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sapiens</w:t>
              </w:r>
              <w:proofErr w:type="spellEnd"/>
            </w:hyperlink>
          </w:p>
        </w:tc>
      </w:tr>
    </w:tbl>
    <w:p w:rsidR="002220DF" w:rsidRDefault="00222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="-26" w:tblpY="-1649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05"/>
        <w:gridCol w:w="1095"/>
        <w:gridCol w:w="1785"/>
        <w:gridCol w:w="2670"/>
        <w:gridCol w:w="1845"/>
      </w:tblGrid>
      <w:tr w:rsidR="002220DF" w:rsidTr="002220DF">
        <w:trPr>
          <w:trHeight w:val="255"/>
        </w:trPr>
        <w:tc>
          <w:tcPr>
            <w:tcW w:w="2205" w:type="dxa"/>
            <w:vMerge w:val="restart"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 w:val="restart"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2220DF" w:rsidRPr="004B4D60" w:rsidRDefault="00EC3DCC" w:rsidP="002220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tooltip="Средние века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Средние века</w:t>
              </w:r>
            </w:hyperlink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2" w:tooltip="500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</w:t>
              </w:r>
            </w:hyperlink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hyperlink r:id="rId93" w:tooltip="1500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22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</w:t>
              </w:r>
            </w:hyperlink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 э.</w:t>
            </w:r>
          </w:p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 w:val="restart"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220DF" w:rsidTr="002220DF">
        <w:trPr>
          <w:trHeight w:val="285"/>
        </w:trPr>
        <w:tc>
          <w:tcPr>
            <w:tcW w:w="2205" w:type="dxa"/>
            <w:vMerge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95" w:type="dxa"/>
            <w:vMerge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85" w:type="dxa"/>
          </w:tcPr>
          <w:p w:rsidR="002220DF" w:rsidRDefault="00EC3DCC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4" w:tooltip="Новая история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Новая история</w:t>
              </w:r>
            </w:hyperlink>
            <w:r w:rsidR="00222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spellEnd"/>
            <w:proofErr w:type="gramEnd"/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95" w:tooltip="1500" w:history="1"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</w:t>
              </w:r>
              <w:r w:rsidR="002220DF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 </w:t>
              </w:r>
              <w:r w:rsidR="002220DF" w:rsidRPr="004B4D6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500</w:t>
              </w:r>
            </w:hyperlink>
            <w:r w:rsidR="002220DF" w:rsidRPr="004B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 э.</w:t>
            </w:r>
          </w:p>
        </w:tc>
        <w:tc>
          <w:tcPr>
            <w:tcW w:w="2670" w:type="dxa"/>
            <w:vMerge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5" w:type="dxa"/>
            <w:vMerge/>
          </w:tcPr>
          <w:p w:rsidR="002220DF" w:rsidRDefault="002220DF" w:rsidP="002220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74FE4" w:rsidRDefault="00A74FE4" w:rsidP="0028442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734" w:rsidRPr="0028442E" w:rsidRDefault="008C7734" w:rsidP="002844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Термин «железный век» обычно применяется к </w:t>
      </w:r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hyperlink r:id="rId96" w:tooltip="Варвары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варварским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культурам Европы, существовавшим синхронно великим цивилизациям </w:t>
      </w:r>
      <w:hyperlink r:id="rId97" w:tooltip="Античность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античности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8" w:tooltip="Древняя Греция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Древняя Греция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9" w:tooltip="Древний Рим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Древний Рим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0" w:tooltip="Парфия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Парфия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античных культур «варваров» отличало отсутствие или редкое использование письменности, в </w:t>
      </w:r>
      <w:proofErr w:type="gramStart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сведения о них дошли до нас либо по данным археологии, либо по упоминаниям в античных источниках. На территории Европы в эпоху железного века </w:t>
      </w:r>
      <w:hyperlink r:id="rId101" w:tooltip="Щукин, Марк Борисович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М. Б. Щукин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выделял шесть «варварских миров»</w:t>
      </w:r>
      <w:hyperlink r:id="rId102" w:anchor="cite_note-3" w:history="1">
        <w:r w:rsidRPr="0028442E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eastAsia="ru-RU"/>
          </w:rPr>
          <w:t>[3]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C7734" w:rsidRPr="0028442E" w:rsidRDefault="00EC3DCC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3" w:tooltip="Кельты" w:history="1"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кельты</w:t>
        </w:r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"http://ru.wikipedia.org/wiki/%D0%9B%D0%B0%D1%82%D0%B5%D0%BD%D1%81%D0%BA%D0%B0%D1%8F_%D0%BA%D1%83%D0%BB%D1%8C%D1%82%D1%83%D1%80%D0%B0" \o "Латенская культура" </w:instrText>
      </w:r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латенская</w:t>
      </w:r>
      <w:proofErr w:type="spellEnd"/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культура</w:t>
      </w:r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734" w:rsidRPr="0028442E" w:rsidRDefault="00EC3DCC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4" w:tooltip="Германские народы" w:history="1">
        <w:proofErr w:type="spellStart"/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протогерманцы</w:t>
        </w:r>
        <w:proofErr w:type="spellEnd"/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основном </w:t>
      </w:r>
      <w:hyperlink r:id="rId105" w:tooltip="Ясторфская культура" w:history="1">
        <w:proofErr w:type="spellStart"/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ясторфская</w:t>
        </w:r>
        <w:proofErr w:type="spellEnd"/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культура</w:t>
        </w:r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юг </w:t>
      </w:r>
      <w:hyperlink r:id="rId106" w:tooltip="Скандинавия" w:history="1"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Скандинавии</w:t>
        </w:r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734" w:rsidRPr="0028442E" w:rsidRDefault="008C7734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основном </w:t>
      </w:r>
      <w:hyperlink r:id="rId107" w:tooltip="Балты" w:history="1">
        <w:proofErr w:type="spellStart"/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протобалтские</w:t>
        </w:r>
        <w:proofErr w:type="spellEnd"/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лесной зоны (возможно, включавшие </w:t>
      </w:r>
      <w:hyperlink r:id="rId108" w:tooltip="Этногенез славян" w:history="1">
        <w:proofErr w:type="spellStart"/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протославян</w:t>
        </w:r>
        <w:proofErr w:type="spellEnd"/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C7734" w:rsidRPr="0028442E" w:rsidRDefault="00EC3DCC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9" w:tooltip="Финно-угорские народы" w:history="1">
        <w:proofErr w:type="spellStart"/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прото-финно-угорские</w:t>
        </w:r>
        <w:proofErr w:type="spellEnd"/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0" w:tooltip="Саами" w:history="1">
        <w:proofErr w:type="spellStart"/>
        <w:r w:rsidR="008C7734"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протосаамские</w:t>
        </w:r>
        <w:proofErr w:type="spellEnd"/>
      </w:hyperlink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северной лесной зоны (в основном вдоль рек и озёр);</w:t>
      </w:r>
    </w:p>
    <w:p w:rsidR="008C7734" w:rsidRPr="0028442E" w:rsidRDefault="008C7734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степные </w:t>
      </w:r>
      <w:hyperlink r:id="rId111" w:tooltip="Иранские языки" w:history="1">
        <w:proofErr w:type="spellStart"/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ираноязычные</w:t>
        </w:r>
        <w:proofErr w:type="spellEnd"/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(</w:t>
      </w:r>
      <w:hyperlink r:id="rId112" w:tooltip="Скифы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скифы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3" w:tooltip="Сарматы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сарматы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8C7734" w:rsidRDefault="008C7734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пастушеско-земледельческие</w:t>
      </w:r>
      <w:proofErr w:type="spellEnd"/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</w:t>
      </w:r>
      <w:hyperlink r:id="rId114" w:tooltip="Фракийцы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фракийцев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5" w:tooltip="Даки" w:history="1">
        <w:proofErr w:type="spellStart"/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даков</w:t>
        </w:r>
        <w:proofErr w:type="spellEnd"/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16" w:tooltip="Геты" w:history="1">
        <w:proofErr w:type="spellStart"/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гетов</w:t>
        </w:r>
        <w:proofErr w:type="spellEnd"/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42E" w:rsidRPr="0028442E" w:rsidRDefault="0028442E" w:rsidP="0028442E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42E" w:rsidRDefault="008C7734" w:rsidP="0028442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История развития общественных отношений</w:t>
      </w:r>
    </w:p>
    <w:p w:rsidR="00890BF4" w:rsidRDefault="00890BF4" w:rsidP="00890BF4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лавной</w:t>
      </w:r>
      <w:r w:rsidRPr="00890B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бенностью первобытнообщинного отношения к миру стало наличие </w:t>
      </w:r>
      <w:r w:rsidRPr="008825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мифологического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сознания, которое предполагает следующие аспекты:</w:t>
      </w:r>
    </w:p>
    <w:p w:rsidR="00890BF4" w:rsidRDefault="00890BF4" w:rsidP="008825F5">
      <w:pPr>
        <w:pStyle w:val="a7"/>
        <w:numPr>
          <w:ilvl w:val="0"/>
          <w:numId w:val="31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0B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Эмоциональная образность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– эмоциональное и образное восприятие мира древним человеком;</w:t>
      </w:r>
    </w:p>
    <w:p w:rsidR="00890BF4" w:rsidRDefault="00890BF4" w:rsidP="008825F5">
      <w:pPr>
        <w:pStyle w:val="a7"/>
        <w:numPr>
          <w:ilvl w:val="0"/>
          <w:numId w:val="31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Синкретизм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неразделённость в сознании первобытного человека природного, образного, рационального и фантастического;</w:t>
      </w:r>
    </w:p>
    <w:p w:rsidR="00890BF4" w:rsidRDefault="00890BF4" w:rsidP="008825F5">
      <w:pPr>
        <w:pStyle w:val="a7"/>
        <w:numPr>
          <w:ilvl w:val="0"/>
          <w:numId w:val="31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Антропоморфизм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придание явлениям природы человеческого облика;</w:t>
      </w:r>
    </w:p>
    <w:p w:rsidR="00890BF4" w:rsidRPr="00890BF4" w:rsidRDefault="00890BF4" w:rsidP="008825F5">
      <w:pPr>
        <w:pStyle w:val="a7"/>
        <w:numPr>
          <w:ilvl w:val="0"/>
          <w:numId w:val="31"/>
        </w:numPr>
        <w:spacing w:after="0" w:line="240" w:lineRule="auto"/>
        <w:ind w:left="426" w:hanging="426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Ониматизм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одухотворение природных явлений, население природы безликими и бестелесными существами (духами и душами) – развитие фантастического и иррационального воображения.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орудиями труда человека были оббитый камень и палка. Люди добывали себе средства существования </w:t>
      </w:r>
      <w:hyperlink r:id="rId117" w:tooltip="Охота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охотой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которую вели совместно, и </w:t>
      </w:r>
      <w:hyperlink r:id="rId118" w:tooltip="Собирательство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собирательством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Сообщества людей были небольшими, они вели кочевой образ жизни, передвигаясь в поисках пищи. Но некоторые сообщества людей, жившие в наиболее благоприятных условиях, начали переходить к частичной оседлости.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Важнейшим этапом в развитии человека стало </w:t>
      </w:r>
      <w:hyperlink r:id="rId119" w:tooltip="Происхождение языка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появление языка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сигнального языка животных, способствующего их координации на охоте, люди получили возможность выражать языком абстрактные понятия «камень вообще», «зверь вообще». Такое применение языка привело к возможности обучать потомство словами, а не только примером, планировать действия 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охоты, а не во время её и т.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Сначала первобытные люди пользовались </w:t>
      </w:r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огнем,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получаемым при пожарах, от ударов молний и т. д. Поскольку добывать огонь они ещё не умели, огонь приходилось постоянно поддерживать, но со временем первобытные люди научились добывать огонь сами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Любая добыча делилась между всем коллективом людей. Орудия же труда, бытовая утварь, украшения находилась в пользовании отдельных людей, но хозяин вещи был обязан ею делиться, и кроме того, любой мог взять чужую вещь и пользоваться ею без спроса (пережитки этого до сих пор встречаются у отдельных народов).</w:t>
      </w:r>
    </w:p>
    <w:p w:rsidR="0028442E" w:rsidRDefault="0028442E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еконтролируемое проявление полового инстинкта, даже когда оно не вело к открытым столкновениям между соперниками, мешало единству формирующейся общины. Коллективная охота требовала сплоченности всех её участников. Поэтому возник запрет на половые отношения между членами коллектива в период, предшествовавший охоте, и самой охоты. Подавление возможности удовлетворения полового инстинкта внутри одной </w:t>
      </w:r>
      <w:proofErr w:type="spellStart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праобщины</w:t>
      </w:r>
      <w:proofErr w:type="spellEnd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заставляло её членов искать половых партнеров в других. Завязывание половых отношений между членами разных </w:t>
      </w:r>
      <w:proofErr w:type="spellStart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праобщин</w:t>
      </w:r>
      <w:proofErr w:type="spellEnd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сделало возможным полный запрет половых отношений между членами каждого из первобытных коллективов </w:t>
      </w:r>
      <w:r w:rsidR="008C7734"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20" w:tooltip="Экзогамия" w:history="1">
        <w:r w:rsidR="008C7734"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экзогамия</w:t>
        </w:r>
      </w:hyperlink>
      <w:r w:rsidR="008C7734"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каждая </w:t>
      </w:r>
      <w:proofErr w:type="spellStart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праобщина</w:t>
      </w:r>
      <w:proofErr w:type="spellEnd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превратилась в </w:t>
      </w:r>
      <w:hyperlink r:id="rId121" w:tooltip="Род (этнология)" w:history="1">
        <w:r w:rsidR="008C7734"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род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на смену промискуитету пришёл групповой дуально-родовой брак. Члены родов, составлявших дуальную организацию, жили раздельно. В этих условиях человек всю жизнь принадлежал к коллективу, в котором родился, то есть к тому, к которому принадлежала его мать. Поэтому первоначальные роды были материнскими. Два или несколько ближайших родов стали объединяться в </w:t>
      </w:r>
      <w:hyperlink r:id="rId122" w:tooltip="Племя" w:history="1">
        <w:r w:rsidR="008C7734"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племя</w:t>
        </w:r>
      </w:hyperlink>
      <w:r w:rsidR="008C7734"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Роды возглавляли </w:t>
      </w:r>
      <w:hyperlink r:id="rId123" w:tooltip="Старейшины" w:history="1">
        <w:r w:rsidR="008C7734"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старейшины</w:t>
        </w:r>
      </w:hyperlink>
      <w:r w:rsidR="008C7734"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Естественным кор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мильцем человека была его мать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вначале она его вскармливала своим молоком, затем вообще брала на себя обязанность обеспечивать его пищей и всем нужным для жизни. Эту пищу должны 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добывать на охоте мужчины –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братья матери, принадлежавшие к её роду. Так стали образовываться ячейки, состоявшие из нескольких братьев, нескольких сестер и детей последних. Они жили в общинных жилищах.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Лишь затем возникла парная </w:t>
      </w:r>
      <w:hyperlink r:id="rId124" w:tooltip="Семья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семья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постоянных пар на более или менее продолжительный срок. Она превратилась в </w:t>
      </w:r>
      <w:hyperlink r:id="rId125" w:tooltip="Моногамия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моногамную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семью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пожизненное единобрачие отдельных пар.</w:t>
      </w:r>
      <w:hyperlink r:id="rId126" w:anchor="cite_note-4" w:history="1">
        <w:r w:rsidRPr="0013605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[4]</w:t>
        </w:r>
      </w:hyperlink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в настоящее время в основном считают, что в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времена палеолита и неолита – 50-20 тысяч лет тому назад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социальное положение женщин и мужчин было равным, хотя ранее считалось, что сначала господствовал </w:t>
      </w:r>
      <w:hyperlink r:id="rId127" w:tooltip="Матриархат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матриархат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844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изобретением </w:t>
      </w:r>
      <w:hyperlink r:id="rId128" w:tooltip="Лук (оружие)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лука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29" w:tooltip="Охота" w:history="1">
        <w:r w:rsidRPr="0028442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охота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усовершенствовалась, была приручена </w:t>
      </w:r>
      <w:hyperlink r:id="rId130" w:tooltip="Собака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собака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ставшая помощником человека на охоте.</w:t>
      </w:r>
    </w:p>
    <w:p w:rsidR="0028442E" w:rsidRDefault="008C7734" w:rsidP="0028442E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охота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привела к приручению животных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появилось первобытное </w:t>
      </w:r>
      <w:hyperlink r:id="rId131" w:tooltip="Животноводство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животноводство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собирательства выросло </w:t>
      </w:r>
      <w:hyperlink r:id="rId132" w:tooltip="Земледелие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земледелие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семена диких растений, собранных людьми и не использованных полностью, могли давать всходы около жилищ. Предполагают, что земледелие впервые зародилось в </w:t>
      </w:r>
      <w:hyperlink r:id="rId133" w:tooltip="Передняя Азия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Передней Азии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переход был назван </w:t>
      </w:r>
      <w:hyperlink r:id="rId134" w:tooltip="Неолитическая революция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 xml:space="preserve">неолитической </w:t>
        </w:r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lastRenderedPageBreak/>
          <w:t>революцией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(X – III тысячелетия </w:t>
      </w:r>
      <w:proofErr w:type="gramStart"/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н. э.). Результатом того, что средства к существованию стали более обеспеченными, стал существенный рост общей чис</w:t>
      </w:r>
      <w:r w:rsid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ленности населения: на рубеже V –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IV тысячелетий до н. э. на Земле уже проживало около 80 </w:t>
      </w:r>
      <w:proofErr w:type="spellStart"/>
      <w:proofErr w:type="gramStart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 Позже люди овладели плавкой </w:t>
      </w:r>
      <w:hyperlink r:id="rId135" w:tooltip="Металлы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металлов</w:t>
        </w:r>
      </w:hyperlink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(сначала </w:t>
      </w:r>
      <w:hyperlink r:id="rId136" w:tooltip="Медь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меди</w:t>
        </w:r>
      </w:hyperlink>
      <w:r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и</w:t>
      </w:r>
      <w:r w:rsidRPr="002844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7" w:tooltip="Железо" w:history="1">
        <w:r w:rsidRPr="0028442E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железа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 позволило создавать более совершенные металлические орудия труда.</w:t>
      </w:r>
    </w:p>
    <w:p w:rsidR="00760627" w:rsidRDefault="0028442E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44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</w:t>
      </w:r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менение экономики с чисто присваивающей на </w:t>
      </w:r>
      <w:proofErr w:type="gramStart"/>
      <w:r w:rsidR="008C7734"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производящую</w:t>
      </w:r>
      <w:proofErr w:type="gramEnd"/>
      <w:r w:rsidR="008C7734"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7734" w:rsidRPr="00284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привело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изменению общества. </w:t>
      </w:r>
      <w:proofErr w:type="gramStart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земледельческих племен типом поселения стала </w:t>
      </w:r>
      <w:hyperlink r:id="rId138" w:tooltip="Деревня" w:history="1">
        <w:r w:rsidR="008C7734"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деревня</w:t>
        </w:r>
      </w:hyperlink>
      <w:r w:rsidR="00760627">
        <w:rPr>
          <w:rFonts w:ascii="Times New Roman" w:hAnsi="Times New Roman" w:cs="Times New Roman"/>
          <w:b/>
          <w:sz w:val="28"/>
          <w:szCs w:val="28"/>
        </w:rPr>
        <w:t>,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проживала одна община, превращающаяся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hyperlink r:id="rId139" w:tooltip="Родовая община" w:history="1">
        <w:r w:rsidR="008C7734"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родовой</w:t>
        </w:r>
      </w:hyperlink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40" w:tooltip="Соседская община (страница отсутствует)" w:history="1">
        <w:r w:rsidR="008C7734"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соседскую</w:t>
        </w:r>
      </w:hyperlink>
      <w:r w:rsidR="008C7734"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Большие общинные дома отошли в прошлое, и в каждом доме теперь проживала одна </w:t>
      </w:r>
      <w:hyperlink r:id="rId141" w:tooltip="Патриархат" w:history="1">
        <w:r w:rsidR="008C7734"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патриархальная семья</w:t>
        </w:r>
      </w:hyperlink>
      <w:r w:rsidR="008C7734"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на землю была коллективной –</w:t>
      </w:r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коллектива отдельные люди или семьи владели участками земли, которые можно было обрабатывать, но нельзя передать другому в пользование.</w:t>
      </w:r>
      <w:proofErr w:type="gramEnd"/>
      <w:r w:rsidR="008C7734"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одних общин земельные участки ежегодно перераспределялись, у других перераспределение происходило один раз в несколько лет, у третьих, возможно, участки раздавались в пожизненное землепользование. Орудия труда, жилище, домашняя утварь, одежда, украшения, хозяйственный инвентарь находились в частной собственности, но пережитки общинного пользования сохранялись до нашего времени.</w:t>
      </w:r>
    </w:p>
    <w:p w:rsid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Прирост населения земледельцев и скотоводов, как правило, был выше, чем у охотников-собирателей ввиду большей продуктивности производящего хозяйства. Соответственно, та же территория могла прокормить значительно больше людей. Аграрные общины стали заполнять Землю, как ранее до этого её заполняли охотники.</w:t>
      </w:r>
    </w:p>
    <w:p w:rsid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элементом общественной организации были </w:t>
      </w:r>
      <w:hyperlink r:id="rId142" w:tooltip="Мужские союзы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мужские союзы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Мужская часть общины выбирала </w:t>
      </w:r>
      <w:hyperlink r:id="rId143" w:tooltip="Вождь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вождя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мужчин, которые выделялись из общей массы личными талантами, знаниями, богатством и щедростью. Сначала такие люди (так называемые </w:t>
      </w:r>
      <w:hyperlink r:id="rId144" w:tooltip="Бигмен" w:history="1">
        <w:proofErr w:type="spellStart"/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бигмены</w:t>
        </w:r>
        <w:proofErr w:type="spellEnd"/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были влиятельны благодаря своим личным качествам, а затем власть вождей стала передаваться по наследству. Результатом этих процессов стало появление привилегиро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ванных слоев общества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вождей, </w:t>
      </w:r>
      <w:hyperlink r:id="rId145" w:tooltip="Жрец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жрецов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наиболее удачливых в хозяйственной деятельности. Возникло имущественное неравенство. Вожди начали требовать приношений себе от рядовых общинников. Захваченные в войнах между племенами пленные становились </w:t>
      </w:r>
      <w:hyperlink r:id="rId146" w:tooltip="Раб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рабами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соседние роды и племена обменивались тем, что им давала пр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ирода: солью, редкими камнями и т.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Дарами обменивались как целые общины, так и отдельные люди; это явление получило название </w:t>
      </w:r>
      <w:hyperlink r:id="rId147" w:tooltip="Дарообмен" w:history="1">
        <w:proofErr w:type="spellStart"/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дарообмена</w:t>
        </w:r>
        <w:proofErr w:type="spellEnd"/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его разновидностей был «</w:t>
      </w:r>
      <w:hyperlink r:id="rId148" w:tooltip="Немой обмен (страница отсутствует)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немой обмен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Затем выделились племена земледельцев, скотоводов и тех, кто вёл земледельческо-скотоводческое хозяйство, и между племенами с разной хозяйственной ориентацией, а впоследствии и внутри племен, развивался обмен продуктами их труда.</w:t>
      </w:r>
    </w:p>
    <w:p w:rsid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Некоторые исследователи полагают, что племена охотников, не принявшие аграрного образа жизни, начали «охотиться» на крестьянские общины, отнимая еду и имущество. Так сложилась дуальная система производящих сельских общин и грабящих их </w:t>
      </w:r>
      <w:hyperlink r:id="rId149" w:tooltip="Дружина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дружин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бывших охо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тников. Вожди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предводители охотников постепенно перешли от набегового грабежа крестьян к регулярным регламентированным поборам </w:t>
      </w:r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hyperlink r:id="rId150" w:tooltip="Дань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дани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самозащиты и защиты подданных от набегов конкурентов строились укреплённые </w:t>
      </w:r>
      <w:hyperlink r:id="rId151" w:tooltip="Город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города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Последним этапом </w:t>
      </w:r>
      <w:proofErr w:type="spellStart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догосударственного</w:t>
      </w:r>
      <w:proofErr w:type="spellEnd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общества стала так называемая </w:t>
      </w:r>
      <w:hyperlink r:id="rId152" w:tooltip="Военная демократия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военная демократия</w:t>
        </w:r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возникать </w:t>
      </w:r>
      <w:hyperlink r:id="rId153" w:tooltip="Вождество" w:history="1">
        <w:proofErr w:type="spellStart"/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вождества</w:t>
        </w:r>
        <w:proofErr w:type="spellEnd"/>
      </w:hyperlink>
      <w:r w:rsidRPr="00760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</w:t>
      </w:r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тические единицы, включающие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себя несколько деревень или общин, объединенных под постоянной властью верховного вождя. Племена стали объединяться в </w:t>
      </w:r>
      <w:hyperlink r:id="rId154" w:tooltip="Союзы племен (страница отсутствует)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союзы племен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постепенно стали преобразовываться в </w:t>
      </w:r>
      <w:hyperlink r:id="rId155" w:tooltip="Народность" w:history="1">
        <w:r w:rsidRPr="00760627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народности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Народности росли за счёт естественного прироста населения, за счёт дальнейшего объединения с соседними племенами и за счёт завоеваний чужих земель и покорения других племён и народностей.</w:t>
      </w:r>
    </w:p>
    <w:p w:rsidR="008C7734" w:rsidRPr="00760627" w:rsidRDefault="008C7734" w:rsidP="00760627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Скорее всего, именно так возникли первые </w:t>
      </w:r>
      <w:hyperlink r:id="rId156" w:tooltip="Государство" w:history="1">
        <w:r w:rsidRPr="00760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государства</w:t>
        </w:r>
      </w:hyperlink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157" w:tooltip="Месопотамия" w:history="1">
        <w:r w:rsidRPr="00760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Месопотамии</w:t>
        </w:r>
      </w:hyperlink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8" w:tooltip="Древний Египет" w:history="1">
        <w:r w:rsidRPr="00760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Древнем Египте</w:t>
        </w:r>
      </w:hyperlink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9" w:tooltip="Древняя Индия" w:history="1">
        <w:r w:rsidRPr="00760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Древней Индии</w:t>
        </w:r>
      </w:hyperlink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</w:t>
      </w:r>
      <w:hyperlink r:id="rId160" w:tooltip="4 тысячелетие до н. э." w:history="1">
        <w:r w:rsidRPr="0076062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</w:hyperlink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3 тысячелетия </w:t>
      </w:r>
      <w:proofErr w:type="gramStart"/>
      <w:r w:rsidRP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760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н.э</w:t>
      </w:r>
      <w:r w:rsidR="007606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8C7734" w:rsidRPr="0013605A" w:rsidRDefault="008C7734" w:rsidP="0076062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Власть и социальные нормы в первобытном обществе</w:t>
      </w:r>
    </w:p>
    <w:p w:rsidR="008C7734" w:rsidRPr="005265CC" w:rsidRDefault="008C7734" w:rsidP="00A12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формы институтов </w:t>
      </w:r>
      <w:hyperlink r:id="rId161" w:tooltip="Власть" w:history="1">
        <w:r w:rsidRPr="00A12F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власти</w:t>
        </w:r>
      </w:hyperlink>
      <w:r w:rsidRPr="00A1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первые общеобязательные нормы поведения сформировались уже на первобытной стадии развития общества. Для этого периода характерно отсутствие политической власти и </w:t>
      </w:r>
      <w:hyperlink r:id="rId162" w:tooltip="Государство" w:history="1">
        <w:r w:rsidRPr="00A12F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государственных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институтов. </w:t>
      </w:r>
      <w:proofErr w:type="gramStart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Социальные нормы в этот период носят характер обычаев, традиций, обрядов и </w:t>
      </w:r>
      <w:hyperlink r:id="rId163" w:tooltip="Табу" w:history="1">
        <w:r w:rsidRPr="00A12F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табу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науке вопрос о том, можно ли считать данные социальные нормы </w:t>
      </w:r>
      <w:hyperlink r:id="rId164" w:tooltip="Право" w:history="1">
        <w:r w:rsidRPr="00A12FDD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правом</w:t>
        </w:r>
      </w:hyperlink>
      <w:r w:rsidRPr="00A1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оправом</w:t>
      </w:r>
      <w:proofErr w:type="spellEnd"/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является дискуссионным, 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из них следует, </w:t>
      </w:r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A12F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65" w:tooltip="Власть" w:history="1">
        <w:r w:rsidRPr="00A12FDD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власть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сформировалась «при первобытнообщинном строе» </w:t>
      </w:r>
      <w:r w:rsidRPr="00A12F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отсутствии </w:t>
      </w:r>
      <w:hyperlink r:id="rId166" w:tooltip="Власть" w:history="1">
        <w:r w:rsidRPr="00A12FD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власти</w:t>
        </w:r>
      </w:hyperlink>
      <w:r w:rsidR="005265CC">
        <w:rPr>
          <w:rFonts w:ascii="Times New Roman" w:eastAsia="Times New Roman" w:hAnsi="Times New Roman" w:cs="Times New Roman"/>
          <w:sz w:val="28"/>
          <w:szCs w:val="28"/>
          <w:lang w:eastAsia="ru-RU"/>
        </w:rPr>
        <w:t>(?). В связи с этим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классической исторической науки продолжают придерживаться классического представления о возникновении власти в период ра</w:t>
      </w:r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спада первобытнообщинного</w:t>
      </w:r>
      <w:proofErr w:type="gramEnd"/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2FD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 –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 самого вида общественного ус</w:t>
      </w:r>
      <w:r w:rsidR="005265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тройства, которое древние греки (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теоретики воз</w:t>
      </w:r>
      <w:r w:rsidR="005265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власти и государства)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примере окружающих их «диких» племен называли «</w:t>
      </w:r>
      <w:hyperlink r:id="rId167" w:tooltip="Анарх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анархией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противовес цивилизованным видам управления обществом в Древней Греции как видов </w:t>
      </w:r>
      <w:hyperlink r:id="rId168" w:tooltip="Рабство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рабовладельческого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69" w:tooltip="Государство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государства</w:t>
        </w:r>
      </w:hyperlink>
      <w:r w:rsid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5265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hyperlink r:id="rId170" w:tooltip="Монарх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монархии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1" w:tooltip="Олигарх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олигархии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2" w:tooltip="Деспотизм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деспотии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3" w:tooltip="Аристократ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аристократии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proofErr w:type="spellStart"/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поликратии</w:t>
      </w:r>
      <w:proofErr w:type="spellEnd"/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4" w:tooltip="Тиран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тирании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5" w:tooltip="Плутократ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плутократии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», «</w:t>
      </w:r>
      <w:hyperlink r:id="rId176" w:tooltip="Демократия" w:history="1">
        <w:r w:rsidRPr="005265CC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демократии</w:t>
        </w:r>
      </w:hyperlink>
      <w:r w:rsidRPr="005265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  <w:proofErr w:type="gramEnd"/>
    </w:p>
    <w:p w:rsidR="008C7734" w:rsidRPr="005265CC" w:rsidRDefault="008C7734" w:rsidP="005265C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5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Появление религии</w:t>
      </w:r>
    </w:p>
    <w:p w:rsidR="00731BC4" w:rsidRDefault="008C7734" w:rsidP="00731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представлениям </w:t>
      </w:r>
      <w:r w:rsidRPr="00731B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концепции «</w:t>
      </w:r>
      <w:proofErr w:type="spellStart"/>
      <w:r w:rsidRPr="00731B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дорелигиозного</w:t>
      </w:r>
      <w:proofErr w:type="spellEnd"/>
      <w:r w:rsidRPr="00731BC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периода»</w:t>
      </w:r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истории человечества существовал период, когда не было никаких религиозных представлений. Впоследствии в силу тех или иных причин у людей возникли религиозные верования.</w:t>
      </w:r>
    </w:p>
    <w:p w:rsidR="00990BD8" w:rsidRPr="00990BD8" w:rsidRDefault="00990BD8" w:rsidP="0099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</w:t>
      </w:r>
      <w:r w:rsidRPr="00990B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древних верований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людей:</w:t>
      </w:r>
    </w:p>
    <w:p w:rsidR="00990BD8" w:rsidRPr="00990BD8" w:rsidRDefault="00990BD8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Тотемизм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связь людей с определёнными растениями или животными, природными явлениями, отражающаяся в форме обрядов и ритуалов;</w:t>
      </w:r>
    </w:p>
    <w:p w:rsidR="00990BD8" w:rsidRPr="00990BD8" w:rsidRDefault="00990BD8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Фетишизм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поклонение различным предметам и придание ми сверхъестественной силы (камни, деревья, амулеты);</w:t>
      </w:r>
    </w:p>
    <w:p w:rsidR="00990BD8" w:rsidRPr="00990BD8" w:rsidRDefault="00990BD8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Ониматизм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вера в существование безликой сверхъестественной силы, невидимой и вездесущей, наполняющей людей, природу, которой модно владеть;</w:t>
      </w:r>
    </w:p>
    <w:p w:rsidR="00990BD8" w:rsidRPr="00990BD8" w:rsidRDefault="00990BD8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Онимизм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вера в конкретных духов, населяющих землю (души умерших предков);</w:t>
      </w:r>
    </w:p>
    <w:p w:rsidR="00990BD8" w:rsidRPr="008F6BD6" w:rsidRDefault="00990BD8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Шаманизм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шаман в состоянии транса контактирует с духами и воздействует на них</w:t>
      </w:r>
      <w:r w:rsidR="008F6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6BD6" w:rsidRPr="00990BD8" w:rsidRDefault="008F6BD6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система действий, направленная якобы на изменение окружающей действительности с определённой целью.</w:t>
      </w:r>
    </w:p>
    <w:p w:rsidR="00990BD8" w:rsidRPr="00990BD8" w:rsidRDefault="00207FBA" w:rsidP="00990BD8">
      <w:pPr>
        <w:pStyle w:val="a7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Мифология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рассказов о тех или иных явлениях окружающего мира,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иррациональным сознанием человека.</w:t>
      </w:r>
    </w:p>
    <w:p w:rsidR="009A305C" w:rsidRDefault="008C7734" w:rsidP="009A3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эпохи неолита возникают сложные религиозные культы. Религиозные убеждения в этот период обычно состояли в поклонении </w:t>
      </w:r>
      <w:hyperlink r:id="rId177" w:tooltip="Богиня-мать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Небесной матери</w:t>
        </w:r>
      </w:hyperlink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78" w:tooltip="Бог ясного неба (страница отсутствует)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Небесному отцу</w:t>
        </w:r>
      </w:hyperlink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hyperlink r:id="rId179" w:tooltip="Солнце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Солнцу</w:t>
        </w:r>
      </w:hyperlink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1BC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80" w:tooltip="Луна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Луне</w:t>
        </w:r>
      </w:hyperlink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божествам</w:t>
      </w:r>
      <w:r w:rsidR="00731B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Характерной для неолита была тенденция поклонения </w:t>
      </w:r>
      <w:hyperlink r:id="rId181" w:tooltip="Антропоморфизм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антропоморфным</w:t>
        </w:r>
      </w:hyperlink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82" w:tooltip="Божество" w:history="1">
        <w:r w:rsidRPr="00731BC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божествам</w:t>
        </w:r>
      </w:hyperlink>
      <w:r w:rsidRPr="00731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90BD8" w:rsidRDefault="00990BD8" w:rsidP="00990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существует </w:t>
      </w:r>
      <w:r w:rsidRPr="008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классификация древних религий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0BD8" w:rsidRDefault="00990BD8" w:rsidP="00990BD8">
      <w:pPr>
        <w:pStyle w:val="a7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25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Шаманские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племена, занимающиеся собирательством. Действующее лицо – шаман, который является посредником между духами и человеком;</w:t>
      </w:r>
    </w:p>
    <w:p w:rsidR="00990BD8" w:rsidRDefault="00990BD8" w:rsidP="00990BD8">
      <w:pPr>
        <w:pStyle w:val="a7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Общинные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к индивидуалистическим и шаманским обрядам присоединяются и общинные религиозные традиции;</w:t>
      </w:r>
      <w:proofErr w:type="gramEnd"/>
    </w:p>
    <w:p w:rsidR="00990BD8" w:rsidRDefault="00990BD8" w:rsidP="00990BD8">
      <w:pPr>
        <w:pStyle w:val="a7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Олимпийские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наличие богов, отвечающий за определённую сферу жизнедеятельности (греческая и римская мифология(;</w:t>
      </w:r>
      <w:proofErr w:type="gramEnd"/>
    </w:p>
    <w:p w:rsidR="00990BD8" w:rsidRPr="00990BD8" w:rsidRDefault="00990BD8" w:rsidP="00990BD8">
      <w:pPr>
        <w:pStyle w:val="a7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Монотеистические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поклонение одному высшему Богу.</w:t>
      </w:r>
    </w:p>
    <w:p w:rsidR="009A305C" w:rsidRDefault="008C7734" w:rsidP="008825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первобытных племён не было специальных служителей </w:t>
      </w:r>
      <w:hyperlink r:id="rId183" w:tooltip="Религиозный культ" w:history="1">
        <w:r w:rsidRPr="008926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культа</w:t>
        </w:r>
      </w:hyperlink>
      <w:r w:rsidRP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религиозно-магические обряды совершались преимущественно главами родовых групп от имени всего рода либо людьми, по личным качествам снискавшими репутацию знающих приёмы воздействия на мир </w:t>
      </w:r>
      <w:hyperlink r:id="rId184" w:tooltip="Дух (мифология)" w:history="1">
        <w:r w:rsidRPr="008926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духов</w:t>
        </w:r>
      </w:hyperlink>
      <w:r w:rsidRP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85" w:tooltip="Бог" w:history="1">
        <w:r w:rsidRPr="008926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богов</w:t>
        </w:r>
      </w:hyperlink>
      <w:r w:rsidRP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186" w:tooltip="Знахарство" w:history="1">
        <w:r w:rsidRPr="008926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знахари</w:t>
        </w:r>
      </w:hyperlink>
      <w:r w:rsidRP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7" w:tooltip="Шаман" w:history="1">
        <w:r w:rsidRPr="008926E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шаманы</w:t>
        </w:r>
      </w:hyperlink>
      <w:r w:rsid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</w:t>
      </w:r>
      <w:r w:rsidRP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п.). С развитием социальной дифференциацией выделяются профессионалы-жрецы, </w:t>
      </w:r>
      <w:r w:rsidR="008926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присвоившие исключительное право общения с духами.</w:t>
      </w:r>
    </w:p>
    <w:sectPr w:rsidR="009A305C" w:rsidSect="00C8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653"/>
    <w:multiLevelType w:val="hybridMultilevel"/>
    <w:tmpl w:val="D8FAAC3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A557FF"/>
    <w:multiLevelType w:val="hybridMultilevel"/>
    <w:tmpl w:val="35CEA06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6A757F"/>
    <w:multiLevelType w:val="multilevel"/>
    <w:tmpl w:val="9A4A6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20781"/>
    <w:multiLevelType w:val="multilevel"/>
    <w:tmpl w:val="A8EC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C67AE"/>
    <w:multiLevelType w:val="multilevel"/>
    <w:tmpl w:val="BCAC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31591"/>
    <w:multiLevelType w:val="multilevel"/>
    <w:tmpl w:val="43DA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DD50C9"/>
    <w:multiLevelType w:val="multilevel"/>
    <w:tmpl w:val="E21AB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17696D"/>
    <w:multiLevelType w:val="hybridMultilevel"/>
    <w:tmpl w:val="A68CDCC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CE7562"/>
    <w:multiLevelType w:val="multilevel"/>
    <w:tmpl w:val="EB4E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710B8B"/>
    <w:multiLevelType w:val="multilevel"/>
    <w:tmpl w:val="2E502F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16298C"/>
    <w:multiLevelType w:val="hybridMultilevel"/>
    <w:tmpl w:val="1C94C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77FCA"/>
    <w:multiLevelType w:val="multilevel"/>
    <w:tmpl w:val="5BA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42942"/>
    <w:multiLevelType w:val="multilevel"/>
    <w:tmpl w:val="249C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04469"/>
    <w:multiLevelType w:val="multilevel"/>
    <w:tmpl w:val="4F7E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4A3A60"/>
    <w:multiLevelType w:val="multilevel"/>
    <w:tmpl w:val="65EEF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0C5943"/>
    <w:multiLevelType w:val="multilevel"/>
    <w:tmpl w:val="4968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3647BF"/>
    <w:multiLevelType w:val="multilevel"/>
    <w:tmpl w:val="661A8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BE636B"/>
    <w:multiLevelType w:val="multilevel"/>
    <w:tmpl w:val="8530E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43450D"/>
    <w:multiLevelType w:val="multilevel"/>
    <w:tmpl w:val="92B4A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B362CC"/>
    <w:multiLevelType w:val="hybridMultilevel"/>
    <w:tmpl w:val="EA6E03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8F6B5B"/>
    <w:multiLevelType w:val="multilevel"/>
    <w:tmpl w:val="A160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22087F"/>
    <w:multiLevelType w:val="multilevel"/>
    <w:tmpl w:val="3708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617B84"/>
    <w:multiLevelType w:val="multilevel"/>
    <w:tmpl w:val="8E2C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427784"/>
    <w:multiLevelType w:val="multilevel"/>
    <w:tmpl w:val="8D6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DA69F8"/>
    <w:multiLevelType w:val="multilevel"/>
    <w:tmpl w:val="548A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917CA7"/>
    <w:multiLevelType w:val="multilevel"/>
    <w:tmpl w:val="AA60C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E87F76"/>
    <w:multiLevelType w:val="multilevel"/>
    <w:tmpl w:val="70A60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F37BC1"/>
    <w:multiLevelType w:val="multilevel"/>
    <w:tmpl w:val="CF160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072BC3"/>
    <w:multiLevelType w:val="multilevel"/>
    <w:tmpl w:val="084A3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7C78BB"/>
    <w:multiLevelType w:val="hybridMultilevel"/>
    <w:tmpl w:val="E9EEFA6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9B30F10"/>
    <w:multiLevelType w:val="multilevel"/>
    <w:tmpl w:val="18F6FA5E"/>
    <w:lvl w:ilvl="0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31">
    <w:nsid w:val="7AF96FB6"/>
    <w:multiLevelType w:val="multilevel"/>
    <w:tmpl w:val="D452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360F5E"/>
    <w:multiLevelType w:val="multilevel"/>
    <w:tmpl w:val="843EC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30"/>
  </w:num>
  <w:num w:numId="3">
    <w:abstractNumId w:val="12"/>
  </w:num>
  <w:num w:numId="4">
    <w:abstractNumId w:val="2"/>
  </w:num>
  <w:num w:numId="5">
    <w:abstractNumId w:val="31"/>
  </w:num>
  <w:num w:numId="6">
    <w:abstractNumId w:val="32"/>
  </w:num>
  <w:num w:numId="7">
    <w:abstractNumId w:val="16"/>
  </w:num>
  <w:num w:numId="8">
    <w:abstractNumId w:val="5"/>
  </w:num>
  <w:num w:numId="9">
    <w:abstractNumId w:val="21"/>
  </w:num>
  <w:num w:numId="10">
    <w:abstractNumId w:val="25"/>
  </w:num>
  <w:num w:numId="11">
    <w:abstractNumId w:val="22"/>
  </w:num>
  <w:num w:numId="12">
    <w:abstractNumId w:val="18"/>
  </w:num>
  <w:num w:numId="13">
    <w:abstractNumId w:val="4"/>
  </w:num>
  <w:num w:numId="14">
    <w:abstractNumId w:val="11"/>
  </w:num>
  <w:num w:numId="15">
    <w:abstractNumId w:val="20"/>
  </w:num>
  <w:num w:numId="16">
    <w:abstractNumId w:val="23"/>
  </w:num>
  <w:num w:numId="17">
    <w:abstractNumId w:val="17"/>
  </w:num>
  <w:num w:numId="18">
    <w:abstractNumId w:val="6"/>
  </w:num>
  <w:num w:numId="19">
    <w:abstractNumId w:val="15"/>
  </w:num>
  <w:num w:numId="20">
    <w:abstractNumId w:val="13"/>
  </w:num>
  <w:num w:numId="21">
    <w:abstractNumId w:val="28"/>
  </w:num>
  <w:num w:numId="22">
    <w:abstractNumId w:val="8"/>
  </w:num>
  <w:num w:numId="23">
    <w:abstractNumId w:val="27"/>
  </w:num>
  <w:num w:numId="24">
    <w:abstractNumId w:val="24"/>
  </w:num>
  <w:num w:numId="25">
    <w:abstractNumId w:val="10"/>
  </w:num>
  <w:num w:numId="26">
    <w:abstractNumId w:val="7"/>
  </w:num>
  <w:num w:numId="27">
    <w:abstractNumId w:val="1"/>
  </w:num>
  <w:num w:numId="28">
    <w:abstractNumId w:val="14"/>
  </w:num>
  <w:num w:numId="29">
    <w:abstractNumId w:val="26"/>
  </w:num>
  <w:num w:numId="30">
    <w:abstractNumId w:val="9"/>
  </w:num>
  <w:num w:numId="31">
    <w:abstractNumId w:val="29"/>
  </w:num>
  <w:num w:numId="32">
    <w:abstractNumId w:val="19"/>
  </w:num>
  <w:num w:numId="3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E09"/>
    <w:rsid w:val="0013605A"/>
    <w:rsid w:val="0020551E"/>
    <w:rsid w:val="00207FBA"/>
    <w:rsid w:val="002220DF"/>
    <w:rsid w:val="0028442E"/>
    <w:rsid w:val="0029183F"/>
    <w:rsid w:val="003474CA"/>
    <w:rsid w:val="004E5965"/>
    <w:rsid w:val="005265CC"/>
    <w:rsid w:val="00536AB4"/>
    <w:rsid w:val="0057576E"/>
    <w:rsid w:val="005A6E09"/>
    <w:rsid w:val="00731BC4"/>
    <w:rsid w:val="00760627"/>
    <w:rsid w:val="008379E6"/>
    <w:rsid w:val="008516AE"/>
    <w:rsid w:val="008825F5"/>
    <w:rsid w:val="00890BF4"/>
    <w:rsid w:val="008926EF"/>
    <w:rsid w:val="008C7734"/>
    <w:rsid w:val="008F6BD6"/>
    <w:rsid w:val="00990BD8"/>
    <w:rsid w:val="009A305C"/>
    <w:rsid w:val="00A12FDD"/>
    <w:rsid w:val="00A74FE4"/>
    <w:rsid w:val="00A8209B"/>
    <w:rsid w:val="00AD4E6B"/>
    <w:rsid w:val="00B1611F"/>
    <w:rsid w:val="00C85831"/>
    <w:rsid w:val="00CD426A"/>
    <w:rsid w:val="00D379BB"/>
    <w:rsid w:val="00E41EB1"/>
    <w:rsid w:val="00E822CF"/>
    <w:rsid w:val="00EC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FE4"/>
  </w:style>
  <w:style w:type="paragraph" w:styleId="1">
    <w:name w:val="heading 1"/>
    <w:basedOn w:val="a"/>
    <w:link w:val="10"/>
    <w:uiPriority w:val="9"/>
    <w:qFormat/>
    <w:rsid w:val="008C7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C77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77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77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77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773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C7734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8C7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8C7734"/>
  </w:style>
  <w:style w:type="character" w:customStyle="1" w:styleId="toctext">
    <w:name w:val="toctext"/>
    <w:basedOn w:val="a0"/>
    <w:rsid w:val="008C7734"/>
  </w:style>
  <w:style w:type="character" w:customStyle="1" w:styleId="mw-headline">
    <w:name w:val="mw-headline"/>
    <w:basedOn w:val="a0"/>
    <w:rsid w:val="008C7734"/>
  </w:style>
  <w:style w:type="character" w:customStyle="1" w:styleId="noprint">
    <w:name w:val="noprint"/>
    <w:basedOn w:val="a0"/>
    <w:rsid w:val="008C7734"/>
  </w:style>
  <w:style w:type="character" w:customStyle="1" w:styleId="reference-text">
    <w:name w:val="reference-text"/>
    <w:basedOn w:val="a0"/>
    <w:rsid w:val="008C7734"/>
  </w:style>
  <w:style w:type="character" w:customStyle="1" w:styleId="citation">
    <w:name w:val="citation"/>
    <w:basedOn w:val="a0"/>
    <w:rsid w:val="008C7734"/>
  </w:style>
  <w:style w:type="character" w:styleId="a6">
    <w:name w:val="Strong"/>
    <w:basedOn w:val="a0"/>
    <w:uiPriority w:val="22"/>
    <w:qFormat/>
    <w:rsid w:val="008C7734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773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773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773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773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ls-settings-trigger">
    <w:name w:val="uls-settings-trigger"/>
    <w:basedOn w:val="a0"/>
    <w:rsid w:val="008C7734"/>
  </w:style>
  <w:style w:type="paragraph" w:styleId="a7">
    <w:name w:val="List Paragraph"/>
    <w:basedOn w:val="a"/>
    <w:uiPriority w:val="34"/>
    <w:qFormat/>
    <w:rsid w:val="0013605A"/>
    <w:pPr>
      <w:ind w:left="720"/>
      <w:contextualSpacing/>
    </w:pPr>
  </w:style>
  <w:style w:type="table" w:styleId="a8">
    <w:name w:val="Table Grid"/>
    <w:basedOn w:val="a1"/>
    <w:uiPriority w:val="39"/>
    <w:rsid w:val="00A74F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89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0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95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00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53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3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0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6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1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81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0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94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86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85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474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5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00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10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8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0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77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80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30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8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6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5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9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2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9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3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82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4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1%D0%BE%D1%86%D0%B8%D0%B0%D0%BB%D1%8C%D0%BD%D1%8B%D0%B9_%D0%BA%D0%BB%D0%B0%D1%81%D1%81" TargetMode="External"/><Relationship Id="rId117" Type="http://schemas.openxmlformats.org/officeDocument/2006/relationships/hyperlink" Target="http://ru.wikipedia.org/wiki/%D0%9E%D1%85%D0%BE%D1%82%D0%B0" TargetMode="External"/><Relationship Id="rId21" Type="http://schemas.openxmlformats.org/officeDocument/2006/relationships/hyperlink" Target="http://ru.wikipedia.org/wiki/%D0%A7%D0%B0%D1%81%D1%82%D0%BD%D0%B0%D1%8F_%D1%81%D0%BE%D0%B1%D1%81%D1%82%D0%B2%D0%B5%D0%BD%D0%BD%D0%BE%D1%81%D1%82%D1%8C" TargetMode="External"/><Relationship Id="rId42" Type="http://schemas.openxmlformats.org/officeDocument/2006/relationships/hyperlink" Target="http://ru.wikipedia.org/wiki/%D0%9E%D1%80%D1%83%D0%B4%D0%B8%D1%8F_%D1%82%D1%80%D1%83%D0%B4%D0%B0" TargetMode="External"/><Relationship Id="rId47" Type="http://schemas.openxmlformats.org/officeDocument/2006/relationships/hyperlink" Target="http://ru.wikipedia.org/wiki/%D0%9D%D0%B5%D0%BE%D0%BB%D0%B8%D1%82" TargetMode="External"/><Relationship Id="rId63" Type="http://schemas.openxmlformats.org/officeDocument/2006/relationships/hyperlink" Target="http://ru.wikipedia.org/wiki/Homo_erectus" TargetMode="External"/><Relationship Id="rId68" Type="http://schemas.openxmlformats.org/officeDocument/2006/relationships/hyperlink" Target="http://ru.wikipedia.org/wiki/%D0%A1%D1%80%D0%B5%D0%B4%D0%BD%D0%B8%D0%B9_%D0%BF%D0%B0%D0%BB%D0%B5%D0%BE%D0%BB%D0%B8%D1%82" TargetMode="External"/><Relationship Id="rId84" Type="http://schemas.openxmlformats.org/officeDocument/2006/relationships/hyperlink" Target="http://ru.wikipedia.org/wiki/%D0%97%D0%BE%D0%BB%D0%BE%D1%82%D0%BE" TargetMode="External"/><Relationship Id="rId89" Type="http://schemas.openxmlformats.org/officeDocument/2006/relationships/hyperlink" Target="http://ru.wikipedia.org/wiki/%D0%A0%D0%B0%D0%BD%D0%BD%D1%8F%D1%8F_%D0%B8%D1%81%D1%82%D0%BE%D1%80%D0%B8%D1%8F" TargetMode="External"/><Relationship Id="rId112" Type="http://schemas.openxmlformats.org/officeDocument/2006/relationships/hyperlink" Target="http://ru.wikipedia.org/wiki/%D0%A1%D0%BA%D0%B8%D1%84%D1%8B" TargetMode="External"/><Relationship Id="rId133" Type="http://schemas.openxmlformats.org/officeDocument/2006/relationships/hyperlink" Target="http://ru.wikipedia.org/wiki/%D0%9F%D0%B5%D1%80%D0%B5%D0%B4%D0%BD%D1%8F%D1%8F_%D0%90%D0%B7%D0%B8%D1%8F" TargetMode="External"/><Relationship Id="rId138" Type="http://schemas.openxmlformats.org/officeDocument/2006/relationships/hyperlink" Target="http://ru.wikipedia.org/wiki/%D0%94%D0%B5%D1%80%D0%B5%D0%B2%D0%BD%D1%8F" TargetMode="External"/><Relationship Id="rId154" Type="http://schemas.openxmlformats.org/officeDocument/2006/relationships/hyperlink" Target="http://ru.wikipedia.org/w/index.php?title=%D0%A1%D0%BE%D1%8E%D0%B7%D1%8B_%D0%BF%D0%BB%D0%B5%D0%BC%D0%B5%D0%BD&amp;action=edit&amp;redlink=1" TargetMode="External"/><Relationship Id="rId159" Type="http://schemas.openxmlformats.org/officeDocument/2006/relationships/hyperlink" Target="http://ru.wikipedia.org/wiki/%D0%94%D1%80%D0%B5%D0%B2%D0%BD%D1%8F%D1%8F_%D0%98%D0%BD%D0%B4%D0%B8%D1%8F" TargetMode="External"/><Relationship Id="rId175" Type="http://schemas.openxmlformats.org/officeDocument/2006/relationships/hyperlink" Target="http://ru.wikipedia.org/wiki/%D0%9F%D0%BB%D1%83%D1%82%D0%BE%D0%BA%D1%80%D0%B0%D1%82%D0%B8%D1%8F" TargetMode="External"/><Relationship Id="rId170" Type="http://schemas.openxmlformats.org/officeDocument/2006/relationships/hyperlink" Target="http://ru.wikipedia.org/wiki/%D0%9C%D0%BE%D0%BD%D0%B0%D1%80%D1%85%D0%B8%D1%8F" TargetMode="External"/><Relationship Id="rId16" Type="http://schemas.openxmlformats.org/officeDocument/2006/relationships/hyperlink" Target="http://ru.wikipedia.org/wiki/%D0%90%D0%BD%D0%B0%D1%80%D1%85%D0%B8%D1%8F" TargetMode="External"/><Relationship Id="rId107" Type="http://schemas.openxmlformats.org/officeDocument/2006/relationships/hyperlink" Target="http://ru.wikipedia.org/wiki/%D0%91%D0%B0%D0%BB%D1%82%D1%8B" TargetMode="External"/><Relationship Id="rId11" Type="http://schemas.openxmlformats.org/officeDocument/2006/relationships/hyperlink" Target="http://ru.wikipedia.org/wiki/%D0%AD%D1%82%D0%BD%D0%BE%D0%BB%D0%BE%D0%B3%D0%B8%D1%8F" TargetMode="External"/><Relationship Id="rId32" Type="http://schemas.openxmlformats.org/officeDocument/2006/relationships/hyperlink" Target="http://ru.wikipedia.org/wiki/%D0%92%D0%B0%D1%80%D0%B2%D0%B0%D1%80%D1%81%D1%82%D0%B2%D0%BE" TargetMode="External"/><Relationship Id="rId37" Type="http://schemas.openxmlformats.org/officeDocument/2006/relationships/hyperlink" Target="http://ru.wikipedia.org/wiki/%D0%A1%D0%BA%D0%BE%D1%82%D0%BE%D0%B2%D0%BE%D0%B4%D1%81%D1%82%D0%B2%D0%BE" TargetMode="External"/><Relationship Id="rId53" Type="http://schemas.openxmlformats.org/officeDocument/2006/relationships/hyperlink" Target="http://ru.wikipedia.org/wiki/XX_%D0%B2%D0%B5%D0%BA" TargetMode="External"/><Relationship Id="rId58" Type="http://schemas.openxmlformats.org/officeDocument/2006/relationships/hyperlink" Target="http://ru.wikipedia.org/wiki/%D0%9F%D0%B0%D0%BB%D0%B5%D0%BE%D0%BB%D0%B8%D1%82" TargetMode="External"/><Relationship Id="rId74" Type="http://schemas.openxmlformats.org/officeDocument/2006/relationships/hyperlink" Target="http://ru.wikipedia.org/wiki/Homo_sapiens_sapiens" TargetMode="External"/><Relationship Id="rId79" Type="http://schemas.openxmlformats.org/officeDocument/2006/relationships/hyperlink" Target="http://ru.wikipedia.org/wiki/%D0%97%D0%B5%D0%BC%D0%BB%D0%B5%D0%B4%D0%B5%D0%BB%D0%B8%D0%B5" TargetMode="External"/><Relationship Id="rId102" Type="http://schemas.openxmlformats.org/officeDocument/2006/relationships/hyperlink" Target="http://ru.wikipedia.org/wiki/%CF%E5%F0%E2%EE%E1%FB%F2%ED%EE%E5_%EE%E1%F9%E5%F1%F2%E2%EE" TargetMode="External"/><Relationship Id="rId123" Type="http://schemas.openxmlformats.org/officeDocument/2006/relationships/hyperlink" Target="http://ru.wikipedia.org/wiki/%D0%A1%D1%82%D0%B0%D1%80%D0%B5%D0%B9%D1%88%D0%B8%D0%BD%D1%8B" TargetMode="External"/><Relationship Id="rId128" Type="http://schemas.openxmlformats.org/officeDocument/2006/relationships/hyperlink" Target="http://ru.wikipedia.org/wiki/%D0%9B%D1%83%D0%BA_%28%D0%BE%D1%80%D1%83%D0%B6%D0%B8%D0%B5%29" TargetMode="External"/><Relationship Id="rId144" Type="http://schemas.openxmlformats.org/officeDocument/2006/relationships/hyperlink" Target="http://ru.wikipedia.org/wiki/%D0%91%D0%B8%D0%B3%D0%BC%D0%B5%D0%BD" TargetMode="External"/><Relationship Id="rId149" Type="http://schemas.openxmlformats.org/officeDocument/2006/relationships/hyperlink" Target="http://ru.wikipedia.org/wiki/%D0%94%D1%80%D1%83%D0%B6%D0%B8%D0%BD%D0%B0" TargetMode="External"/><Relationship Id="rId5" Type="http://schemas.openxmlformats.org/officeDocument/2006/relationships/hyperlink" Target="http://ru.wikipedia.org/wiki/%D0%9F%D0%B8%D1%81%D1%8C%D0%BC%D0%B5%D0%BD%D0%BD%D0%BE%D1%81%D1%82%D1%8C" TargetMode="External"/><Relationship Id="rId90" Type="http://schemas.openxmlformats.org/officeDocument/2006/relationships/hyperlink" Target="http://ru.wikipedia.org/wiki/Homo_sapiens_sapiens" TargetMode="External"/><Relationship Id="rId95" Type="http://schemas.openxmlformats.org/officeDocument/2006/relationships/hyperlink" Target="http://ru.wikipedia.org/wiki/1500" TargetMode="External"/><Relationship Id="rId160" Type="http://schemas.openxmlformats.org/officeDocument/2006/relationships/hyperlink" Target="http://ru.wikipedia.org/wiki/4_%D1%82%D1%8B%D1%81%D1%8F%D1%87%D0%B5%D0%BB%D0%B5%D1%82%D0%B8%D0%B5_%D0%B4%D0%BE_%D0%BD._%D1%8D." TargetMode="External"/><Relationship Id="rId165" Type="http://schemas.openxmlformats.org/officeDocument/2006/relationships/hyperlink" Target="http://ru.wikipedia.org/wiki/%D0%92%D0%BB%D0%B0%D1%81%D1%82%D1%8C" TargetMode="External"/><Relationship Id="rId181" Type="http://schemas.openxmlformats.org/officeDocument/2006/relationships/hyperlink" Target="http://ru.wikipedia.org/wiki/%D0%90%D0%BD%D1%82%D1%80%D0%BE%D0%BF%D0%BE%D0%BC%D0%BE%D1%80%D1%84%D0%B8%D0%B7%D0%BC" TargetMode="External"/><Relationship Id="rId186" Type="http://schemas.openxmlformats.org/officeDocument/2006/relationships/hyperlink" Target="http://ru.wikipedia.org/wiki/%D0%97%D0%BD%D0%B0%D1%85%D0%B0%D1%80%D1%81%D1%82%D0%B2%D0%BE" TargetMode="External"/><Relationship Id="rId22" Type="http://schemas.openxmlformats.org/officeDocument/2006/relationships/hyperlink" Target="http://ru.wikipedia.org/wiki/%D0%92%D0%BB%D0%B0%D1%81%D1%82%D1%8C" TargetMode="External"/><Relationship Id="rId27" Type="http://schemas.openxmlformats.org/officeDocument/2006/relationships/hyperlink" Target="http://ru.wikipedia.org/wiki/%D0%93%D0%BE%D1%81%D1%83%D0%B4%D0%B0%D1%80%D1%81%D1%82%D0%B2%D0%BE" TargetMode="External"/><Relationship Id="rId43" Type="http://schemas.openxmlformats.org/officeDocument/2006/relationships/hyperlink" Target="http://ru.wikipedia.org/wiki/%D0%9D%D0%B8%D0%B6%D0%BD%D0%B8%D0%B9_%D0%BF%D0%B0%D0%BB%D0%B5%D0%BE%D0%BB%D0%B8%D1%82" TargetMode="External"/><Relationship Id="rId48" Type="http://schemas.openxmlformats.org/officeDocument/2006/relationships/hyperlink" Target="http://ru.wikipedia.org/wiki/%D0%AD%D0%BD%D0%B5%D0%BE%D0%BB%D0%B8%D1%82" TargetMode="External"/><Relationship Id="rId64" Type="http://schemas.openxmlformats.org/officeDocument/2006/relationships/hyperlink" Target="http://ru.wikipedia.org/wiki/Homo_sapiens" TargetMode="External"/><Relationship Id="rId69" Type="http://schemas.openxmlformats.org/officeDocument/2006/relationships/hyperlink" Target="http://ru.wikipedia.org/wiki/%D0%92%D0%B5%D1%80%D1%85%D0%BD%D0%B8%D0%B9_%D0%BF%D0%B0%D0%BB%D0%B5%D0%BE%D0%BB%D0%B8%D1%82" TargetMode="External"/><Relationship Id="rId113" Type="http://schemas.openxmlformats.org/officeDocument/2006/relationships/hyperlink" Target="http://ru.wikipedia.org/wiki/%D0%A1%D0%B0%D1%80%D0%BC%D0%B0%D1%82%D1%8B" TargetMode="External"/><Relationship Id="rId118" Type="http://schemas.openxmlformats.org/officeDocument/2006/relationships/hyperlink" Target="http://ru.wikipedia.org/wiki/%D0%A1%D0%BE%D0%B1%D0%B8%D1%80%D0%B0%D1%82%D0%B5%D0%BB%D1%8C%D1%81%D1%82%D0%B2%D0%BE" TargetMode="External"/><Relationship Id="rId134" Type="http://schemas.openxmlformats.org/officeDocument/2006/relationships/hyperlink" Target="http://ru.wikipedia.org/wiki/%D0%9D%D0%B5%D0%BE%D0%BB%D0%B8%D1%82%D0%B8%D1%87%D0%B5%D1%81%D0%BA%D0%B0%D1%8F_%D1%80%D0%B5%D0%B2%D0%BE%D0%BB%D1%8E%D1%86%D0%B8%D1%8F" TargetMode="External"/><Relationship Id="rId139" Type="http://schemas.openxmlformats.org/officeDocument/2006/relationships/hyperlink" Target="http://ru.wikipedia.org/wiki/%D0%A0%D0%BE%D0%B4%D0%BE%D0%B2%D0%B0%D1%8F_%D0%BE%D0%B1%D1%89%D0%B8%D0%BD%D0%B0" TargetMode="External"/><Relationship Id="rId80" Type="http://schemas.openxmlformats.org/officeDocument/2006/relationships/hyperlink" Target="http://ru.wikipedia.org/wiki/%D0%A1%D0%BA%D0%BE%D1%82%D0%BE%D0%B2%D0%BE%D0%B4%D1%81%D1%82%D0%B2%D0%BE" TargetMode="External"/><Relationship Id="rId85" Type="http://schemas.openxmlformats.org/officeDocument/2006/relationships/hyperlink" Target="http://ru.wikipedia.org/wiki/%D0%9C%D0%B5%D0%B4%D1%8C" TargetMode="External"/><Relationship Id="rId150" Type="http://schemas.openxmlformats.org/officeDocument/2006/relationships/hyperlink" Target="http://ru.wikipedia.org/wiki/%D0%94%D0%B0%D0%BD%D1%8C" TargetMode="External"/><Relationship Id="rId155" Type="http://schemas.openxmlformats.org/officeDocument/2006/relationships/hyperlink" Target="http://ru.wikipedia.org/wiki/%D0%9D%D0%B0%D1%80%D0%BE%D0%B4%D0%BD%D0%BE%D1%81%D1%82%D1%8C" TargetMode="External"/><Relationship Id="rId171" Type="http://schemas.openxmlformats.org/officeDocument/2006/relationships/hyperlink" Target="http://ru.wikipedia.org/wiki/%D0%9E%D0%BB%D0%B8%D0%B3%D0%B0%D1%80%D1%85%D0%B8%D1%8F" TargetMode="External"/><Relationship Id="rId176" Type="http://schemas.openxmlformats.org/officeDocument/2006/relationships/hyperlink" Target="http://ru.wikipedia.org/wiki/%D0%94%D0%B5%D0%BC%D0%BE%D0%BA%D1%80%D0%B0%D1%82%D0%B8%D1%8F" TargetMode="External"/><Relationship Id="rId12" Type="http://schemas.openxmlformats.org/officeDocument/2006/relationships/hyperlink" Target="http://ru.wikipedia.org/wiki/%D0%9F%D0%B0%D0%BB%D0%B5%D0%BE%D0%BD%D1%82%D0%BE%D0%BB%D0%BE%D0%B3%D0%B8%D1%8F" TargetMode="External"/><Relationship Id="rId17" Type="http://schemas.openxmlformats.org/officeDocument/2006/relationships/hyperlink" Target="http://ru.wikipedia.org/wiki/%D0%9A%D0%BE%D0%BC%D0%BC%D1%83%D0%BD%D0%B8%D0%B7%D0%BC" TargetMode="External"/><Relationship Id="rId33" Type="http://schemas.openxmlformats.org/officeDocument/2006/relationships/hyperlink" Target="http://ru.wikipedia.org/wiki/%D0%9E%D1%85%D0%BE%D1%82%D0%B0" TargetMode="External"/><Relationship Id="rId38" Type="http://schemas.openxmlformats.org/officeDocument/2006/relationships/hyperlink" Target="http://ru.wikipedia.org/wiki/%D0%A6%D0%B8%D0%B2%D0%B8%D0%BB%D0%B8%D0%B7%D0%B0%D1%86%D0%B8%D1%8F" TargetMode="External"/><Relationship Id="rId59" Type="http://schemas.openxmlformats.org/officeDocument/2006/relationships/hyperlink" Target="http://ru.wikipedia.org/wiki/%D0%9D%D0%B8%D0%B6%D0%BD%D0%B8%D0%B9_%D0%BF%D0%B0%D0%BB%D0%B5%D0%BE%D0%BB%D0%B8%D1%82" TargetMode="External"/><Relationship Id="rId103" Type="http://schemas.openxmlformats.org/officeDocument/2006/relationships/hyperlink" Target="http://ru.wikipedia.org/wiki/%D0%9A%D0%B5%D0%BB%D1%8C%D1%82%D1%8B" TargetMode="External"/><Relationship Id="rId108" Type="http://schemas.openxmlformats.org/officeDocument/2006/relationships/hyperlink" Target="http://ru.wikipedia.org/wiki/%D0%AD%D1%82%D0%BD%D0%BE%D0%B3%D0%B5%D0%BD%D0%B5%D0%B7_%D1%81%D0%BB%D0%B0%D0%B2%D1%8F%D0%BD" TargetMode="External"/><Relationship Id="rId124" Type="http://schemas.openxmlformats.org/officeDocument/2006/relationships/hyperlink" Target="http://ru.wikipedia.org/wiki/%D0%A1%D0%B5%D0%BC%D1%8C%D1%8F" TargetMode="External"/><Relationship Id="rId129" Type="http://schemas.openxmlformats.org/officeDocument/2006/relationships/hyperlink" Target="http://ru.wikipedia.org/wiki/%D0%9E%D1%85%D0%BE%D1%82%D0%B0" TargetMode="External"/><Relationship Id="rId54" Type="http://schemas.openxmlformats.org/officeDocument/2006/relationships/hyperlink" Target="http://ru.wikipedia.org/wiki/%D0%9F%D0%B5%D1%80%D0%B2%D0%BE%D0%B1%D1%8B%D1%82%D0%BD%D0%BE%D0%B5_%D1%87%D0%B5%D0%BB%D0%BE%D0%B2%D0%B5%D1%87%D0%B5%D1%81%D0%BA%D0%BE%D0%B5_%D1%81%D1%82%D0%B0%D0%B4%D0%BE" TargetMode="External"/><Relationship Id="rId70" Type="http://schemas.openxmlformats.org/officeDocument/2006/relationships/hyperlink" Target="http://ru.wikipedia.org/wiki/%D0%A1%D1%80%D0%B5%D0%B4%D0%BD%D0%B5%D0%BA%D0%B0%D0%BC%D0%B5%D0%BD%D0%BD%D1%8B%D0%B9_%D0%B2%D0%B5%D0%BA" TargetMode="External"/><Relationship Id="rId75" Type="http://schemas.openxmlformats.org/officeDocument/2006/relationships/hyperlink" Target="http://ru.wikipedia.org/wiki/%D0%9D%D0%BE%D0%B2%D0%BE%D0%BA%D0%B0%D0%BC%D0%B5%D0%BD%D0%BD%D1%8B%D0%B9_%D0%B2%D0%B5%D0%BA" TargetMode="External"/><Relationship Id="rId91" Type="http://schemas.openxmlformats.org/officeDocument/2006/relationships/hyperlink" Target="http://ru.wikipedia.org/wiki/%D0%A1%D1%80%D0%B5%D0%B4%D0%BD%D0%B8%D0%B5_%D0%B2%D0%B5%D0%BA%D0%B0" TargetMode="External"/><Relationship Id="rId96" Type="http://schemas.openxmlformats.org/officeDocument/2006/relationships/hyperlink" Target="http://ru.wikipedia.org/wiki/%D0%92%D0%B0%D1%80%D0%B2%D0%B0%D1%80%D1%8B" TargetMode="External"/><Relationship Id="rId140" Type="http://schemas.openxmlformats.org/officeDocument/2006/relationships/hyperlink" Target="http://ru.wikipedia.org/w/index.php?title=%D0%A1%D0%BE%D1%81%D0%B5%D0%B4%D1%81%D0%BA%D0%B0%D1%8F_%D0%BE%D0%B1%D1%89%D0%B8%D0%BD%D0%B0&amp;action=edit&amp;redlink=1" TargetMode="External"/><Relationship Id="rId145" Type="http://schemas.openxmlformats.org/officeDocument/2006/relationships/hyperlink" Target="http://ru.wikipedia.org/wiki/%D0%96%D1%80%D0%B5%D1%86" TargetMode="External"/><Relationship Id="rId161" Type="http://schemas.openxmlformats.org/officeDocument/2006/relationships/hyperlink" Target="http://ru.wikipedia.org/wiki/%D0%92%D0%BB%D0%B0%D1%81%D1%82%D1%8C" TargetMode="External"/><Relationship Id="rId166" Type="http://schemas.openxmlformats.org/officeDocument/2006/relationships/hyperlink" Target="http://ru.wikipedia.org/wiki/%D0%92%D0%BB%D0%B0%D1%81%D1%82%D1%8C" TargetMode="External"/><Relationship Id="rId182" Type="http://schemas.openxmlformats.org/officeDocument/2006/relationships/hyperlink" Target="http://ru.wikipedia.org/wiki/%D0%91%D0%BE%D0%B6%D0%B5%D1%81%D1%82%D0%B2%D0%BE" TargetMode="External"/><Relationship Id="rId187" Type="http://schemas.openxmlformats.org/officeDocument/2006/relationships/hyperlink" Target="http://ru.wikipedia.org/wiki/%D0%A8%D0%B0%D0%BC%D0%B0%D0%B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8%D1%81%D1%82%D0%BE%D1%80%D0%B8%D1%8F" TargetMode="External"/><Relationship Id="rId23" Type="http://schemas.openxmlformats.org/officeDocument/2006/relationships/hyperlink" Target="http://ru.wikipedia.org/wiki/%D0%9F%D0%B5%D1%80%D0%B2%D0%BE%D0%B1%D1%8B%D1%82%D0%BD%D0%BE%D0%BE%D0%B1%D1%89%D0%B8%D0%BD%D0%BD%D1%8B%D0%B9_%D1%81%D1%82%D1%80%D0%BE%D0%B9" TargetMode="External"/><Relationship Id="rId28" Type="http://schemas.openxmlformats.org/officeDocument/2006/relationships/hyperlink" Target="http://ru.wikipedia.org/wiki/%D0%9F%D0%B5%D1%80%D0%B8%D0%BE%D0%B4%D0%B8%D0%B7%D0%B0%D1%86%D0%B8%D1%8F_%D0%B8%D1%81%D1%82%D0%BE%D1%80%D0%B8%D0%B8" TargetMode="External"/><Relationship Id="rId49" Type="http://schemas.openxmlformats.org/officeDocument/2006/relationships/hyperlink" Target="http://ru.wikipedia.org/wiki/%D0%9C%D0%B5%D0%B4%D0%BD%D1%8B%D0%B9_%D0%B2%D0%B5%D0%BA" TargetMode="External"/><Relationship Id="rId114" Type="http://schemas.openxmlformats.org/officeDocument/2006/relationships/hyperlink" Target="http://ru.wikipedia.org/wiki/%D0%A4%D1%80%D0%B0%D0%BA%D0%B8%D0%B9%D1%86%D1%8B" TargetMode="External"/><Relationship Id="rId119" Type="http://schemas.openxmlformats.org/officeDocument/2006/relationships/hyperlink" Target="http://ru.wikipedia.org/wiki/%D0%9F%D1%80%D0%BE%D0%B8%D1%81%D1%85%D0%BE%D0%B6%D0%B4%D0%B5%D0%BD%D0%B8%D0%B5_%D1%8F%D0%B7%D1%8B%D0%BA%D0%B0" TargetMode="External"/><Relationship Id="rId44" Type="http://schemas.openxmlformats.org/officeDocument/2006/relationships/hyperlink" Target="http://ru.wikipedia.org/wiki/%D0%A1%D1%80%D0%B5%D0%B4%D0%BD%D0%B8%D0%B9_%D0%BF%D0%B0%D0%BB%D0%B5%D0%BE%D0%BB%D0%B8%D1%82" TargetMode="External"/><Relationship Id="rId60" Type="http://schemas.openxmlformats.org/officeDocument/2006/relationships/hyperlink" Target="http://ru.wikipedia.org/wiki/%D0%9A%D1%80%D0%B5%D0%BC%D0%B5%D0%BD%D1%8C" TargetMode="External"/><Relationship Id="rId65" Type="http://schemas.openxmlformats.org/officeDocument/2006/relationships/hyperlink" Target="http://ru.wikipedia.org/wiki/Homo_heidelbergensis" TargetMode="External"/><Relationship Id="rId81" Type="http://schemas.openxmlformats.org/officeDocument/2006/relationships/hyperlink" Target="http://ru.wikipedia.org/wiki/Homo_sapiens_sapiens" TargetMode="External"/><Relationship Id="rId86" Type="http://schemas.openxmlformats.org/officeDocument/2006/relationships/hyperlink" Target="http://ru.wikipedia.org/wiki/%D0%91%D1%80%D0%BE%D0%BD%D0%B7%D0%B0" TargetMode="External"/><Relationship Id="rId130" Type="http://schemas.openxmlformats.org/officeDocument/2006/relationships/hyperlink" Target="http://ru.wikipedia.org/wiki/%D0%A1%D0%BE%D0%B1%D0%B0%D0%BA%D0%B0" TargetMode="External"/><Relationship Id="rId135" Type="http://schemas.openxmlformats.org/officeDocument/2006/relationships/hyperlink" Target="http://ru.wikipedia.org/wiki/%D0%9C%D0%B5%D1%82%D0%B0%D0%BB%D0%BB%D1%8B" TargetMode="External"/><Relationship Id="rId151" Type="http://schemas.openxmlformats.org/officeDocument/2006/relationships/hyperlink" Target="http://ru.wikipedia.org/wiki/%D0%93%D0%BE%D1%80%D0%BE%D0%B4" TargetMode="External"/><Relationship Id="rId156" Type="http://schemas.openxmlformats.org/officeDocument/2006/relationships/hyperlink" Target="http://ru.wikipedia.org/wiki/%D0%93%D0%BE%D1%81%D1%83%D0%B4%D0%B0%D1%80%D1%81%D1%82%D0%B2%D0%BE" TargetMode="External"/><Relationship Id="rId177" Type="http://schemas.openxmlformats.org/officeDocument/2006/relationships/hyperlink" Target="http://ru.wikipedia.org/wiki/%D0%91%D0%BE%D0%B3%D0%B8%D0%BD%D1%8F-%D0%BC%D0%B0%D1%82%D1%8C" TargetMode="External"/><Relationship Id="rId172" Type="http://schemas.openxmlformats.org/officeDocument/2006/relationships/hyperlink" Target="http://ru.wikipedia.org/wiki/%D0%94%D0%B5%D1%81%D0%BF%D0%BE%D1%82%D0%B8%D0%B7%D0%BC" TargetMode="External"/><Relationship Id="rId13" Type="http://schemas.openxmlformats.org/officeDocument/2006/relationships/hyperlink" Target="http://ru.wikipedia.org/wiki/%D0%AD%D1%82%D0%BD%D0%BE%D1%81" TargetMode="External"/><Relationship Id="rId18" Type="http://schemas.openxmlformats.org/officeDocument/2006/relationships/hyperlink" Target="http://ru.wikipedia.org/wiki/%D0%92%D0%BB%D0%B0%D1%81%D1%82%D1%8C" TargetMode="External"/><Relationship Id="rId39" Type="http://schemas.openxmlformats.org/officeDocument/2006/relationships/hyperlink" Target="http://ru.wikipedia.org/wiki/%D0%9E%D1%81%D0%B2%D0%BE%D0%B5%D0%BD%D0%B8%D0%B5_%D0%BE%D0%B3%D0%BD%D1%8F_%D0%B4%D1%80%D0%B5%D0%B2%D0%BD%D0%B8%D0%BC%D0%B8_%D0%BB%D1%8E%D0%B4%D1%8C%D0%BC%D0%B8" TargetMode="External"/><Relationship Id="rId109" Type="http://schemas.openxmlformats.org/officeDocument/2006/relationships/hyperlink" Target="http://ru.wikipedia.org/wiki/%D0%A4%D0%B8%D0%BD%D0%BD%D0%BE-%D1%83%D0%B3%D0%BE%D1%80%D1%81%D0%BA%D0%B8%D0%B5_%D0%BD%D0%B0%D1%80%D0%BE%D0%B4%D1%8B" TargetMode="External"/><Relationship Id="rId34" Type="http://schemas.openxmlformats.org/officeDocument/2006/relationships/hyperlink" Target="http://ru.wikipedia.org/wiki/%D0%A0%D1%8B%D0%B1%D0%BE%D0%BB%D0%BE%D0%B2%D1%81%D1%82%D0%B2%D0%BE" TargetMode="External"/><Relationship Id="rId50" Type="http://schemas.openxmlformats.org/officeDocument/2006/relationships/hyperlink" Target="http://ru.wikipedia.org/wiki/%D0%91%D1%80%D0%BE%D0%BD%D0%B7%D0%BE%D0%B2%D1%8B%D0%B9_%D0%B2%D0%B5%D0%BA" TargetMode="External"/><Relationship Id="rId55" Type="http://schemas.openxmlformats.org/officeDocument/2006/relationships/hyperlink" Target="http://ru.wikipedia.org/wiki/%D0%A0%D0%BE%D0%B4%D0%BE%D0%B2%D0%B0%D1%8F_%D0%BE%D0%B1%D1%89%D0%B8%D0%BD%D0%B0" TargetMode="External"/><Relationship Id="rId76" Type="http://schemas.openxmlformats.org/officeDocument/2006/relationships/hyperlink" Target="http://ru.wikipedia.org/wiki/%D0%9D%D0%B5%D0%BE%D0%BB%D0%B8%D1%82" TargetMode="External"/><Relationship Id="rId97" Type="http://schemas.openxmlformats.org/officeDocument/2006/relationships/hyperlink" Target="http://ru.wikipedia.org/wiki/%D0%90%D0%BD%D1%82%D0%B8%D1%87%D0%BD%D0%BE%D1%81%D1%82%D1%8C" TargetMode="External"/><Relationship Id="rId104" Type="http://schemas.openxmlformats.org/officeDocument/2006/relationships/hyperlink" Target="http://ru.wikipedia.org/wiki/%D0%93%D0%B5%D1%80%D0%BC%D0%B0%D0%BD%D1%81%D0%BA%D0%B8%D0%B5_%D0%BD%D0%B0%D1%80%D0%BE%D0%B4%D1%8B" TargetMode="External"/><Relationship Id="rId120" Type="http://schemas.openxmlformats.org/officeDocument/2006/relationships/hyperlink" Target="http://ru.wikipedia.org/wiki/%D0%AD%D0%BA%D0%B7%D0%BE%D0%B3%D0%B0%D0%BC%D0%B8%D1%8F" TargetMode="External"/><Relationship Id="rId125" Type="http://schemas.openxmlformats.org/officeDocument/2006/relationships/hyperlink" Target="http://ru.wikipedia.org/wiki/%D0%9C%D0%BE%D0%BD%D0%BE%D0%B3%D0%B0%D0%BC%D0%B8%D1%8F" TargetMode="External"/><Relationship Id="rId141" Type="http://schemas.openxmlformats.org/officeDocument/2006/relationships/hyperlink" Target="http://ru.wikipedia.org/wiki/%D0%9F%D0%B0%D1%82%D1%80%D0%B8%D0%B0%D1%80%D1%85%D0%B0%D1%82" TargetMode="External"/><Relationship Id="rId146" Type="http://schemas.openxmlformats.org/officeDocument/2006/relationships/hyperlink" Target="http://ru.wikipedia.org/wiki/%D0%A0%D0%B0%D0%B1" TargetMode="External"/><Relationship Id="rId167" Type="http://schemas.openxmlformats.org/officeDocument/2006/relationships/hyperlink" Target="http://ru.wikipedia.org/wiki/%D0%90%D0%BD%D0%B0%D1%80%D1%85%D0%B8%D1%8F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ru.wikipedia.org/wiki/XIX_%D0%B2%D0%B5%D0%BA" TargetMode="External"/><Relationship Id="rId71" Type="http://schemas.openxmlformats.org/officeDocument/2006/relationships/hyperlink" Target="http://ru.wikipedia.org/wiki/%D0%9C%D0%B5%D0%B7%D0%BE%D0%BB%D0%B8%D1%82" TargetMode="External"/><Relationship Id="rId92" Type="http://schemas.openxmlformats.org/officeDocument/2006/relationships/hyperlink" Target="http://ru.wikipedia.org/wiki/500" TargetMode="External"/><Relationship Id="rId162" Type="http://schemas.openxmlformats.org/officeDocument/2006/relationships/hyperlink" Target="http://ru.wikipedia.org/wiki/%D0%93%D0%BE%D1%81%D1%83%D0%B4%D0%B0%D1%80%D1%81%D1%82%D0%B2%D0%BE" TargetMode="External"/><Relationship Id="rId183" Type="http://schemas.openxmlformats.org/officeDocument/2006/relationships/hyperlink" Target="http://ru.wikipedia.org/wiki/%D0%A0%D0%B5%D0%BB%D0%B8%D0%B3%D0%B8%D0%BE%D0%B7%D0%BD%D1%8B%D0%B9_%D0%BA%D1%83%D0%BB%D1%8C%D1%82" TargetMode="External"/><Relationship Id="rId2" Type="http://schemas.openxmlformats.org/officeDocument/2006/relationships/styles" Target="styles.xml"/><Relationship Id="rId29" Type="http://schemas.openxmlformats.org/officeDocument/2006/relationships/hyperlink" Target="http://ru.wikipedia.org/wiki/%D0%A4%D0%B5%D1%80%D0%B3%D1%8E%D1%81%D0%BE%D0%BD,_%D0%90%D0%B4%D0%B0%D0%BC" TargetMode="External"/><Relationship Id="rId24" Type="http://schemas.openxmlformats.org/officeDocument/2006/relationships/hyperlink" Target="http://ru.wikipedia.org/wiki/%D0%9F%D0%B5%D1%80%D0%B2%D0%BE%D0%B1%D1%8B%D1%82%D0%BD%D0%BE%D0%BE%D0%B1%D1%89%D0%B8%D0%BD%D0%BD%D1%8B%D0%B9_%D1%81%D1%82%D1%80%D0%BE%D0%B9" TargetMode="External"/><Relationship Id="rId40" Type="http://schemas.openxmlformats.org/officeDocument/2006/relationships/hyperlink" Target="http://ru.wikipedia.org/wiki/%D0%9B%D1%83%D0%BA_%28%D0%BE%D1%80%D1%83%D0%B6%D0%B8%D0%B5%29" TargetMode="External"/><Relationship Id="rId45" Type="http://schemas.openxmlformats.org/officeDocument/2006/relationships/hyperlink" Target="http://ru.wikipedia.org/wiki/%D0%92%D0%B5%D1%80%D1%85%D0%BD%D0%B8%D0%B9_%D0%BF%D0%B0%D0%BB%D0%B5%D0%BE%D0%BB%D0%B8%D1%82" TargetMode="External"/><Relationship Id="rId66" Type="http://schemas.openxmlformats.org/officeDocument/2006/relationships/hyperlink" Target="http://ru.wikipedia.org/wiki/Homo_neanderthalensis" TargetMode="External"/><Relationship Id="rId87" Type="http://schemas.openxmlformats.org/officeDocument/2006/relationships/hyperlink" Target="http://ru.wikipedia.org/wiki/Homo_sapiens_sapiens" TargetMode="External"/><Relationship Id="rId110" Type="http://schemas.openxmlformats.org/officeDocument/2006/relationships/hyperlink" Target="http://ru.wikipedia.org/wiki/%D0%A1%D0%B0%D0%B0%D0%BC%D0%B8" TargetMode="External"/><Relationship Id="rId115" Type="http://schemas.openxmlformats.org/officeDocument/2006/relationships/hyperlink" Target="http://ru.wikipedia.org/wiki/%D0%94%D0%B0%D0%BA%D0%B8" TargetMode="External"/><Relationship Id="rId131" Type="http://schemas.openxmlformats.org/officeDocument/2006/relationships/hyperlink" Target="http://ru.wikipedia.org/wiki/%D0%96%D0%B8%D0%B2%D0%BE%D1%82%D0%BD%D0%BE%D0%B2%D0%BE%D0%B4%D1%81%D1%82%D0%B2%D0%BE" TargetMode="External"/><Relationship Id="rId136" Type="http://schemas.openxmlformats.org/officeDocument/2006/relationships/hyperlink" Target="http://ru.wikipedia.org/wiki/%D0%9C%D0%B5%D0%B4%D1%8C" TargetMode="External"/><Relationship Id="rId157" Type="http://schemas.openxmlformats.org/officeDocument/2006/relationships/hyperlink" Target="http://ru.wikipedia.org/wiki/%D0%9C%D0%B5%D1%81%D0%BE%D0%BF%D0%BE%D1%82%D0%B0%D0%BC%D0%B8%D1%8F" TargetMode="External"/><Relationship Id="rId178" Type="http://schemas.openxmlformats.org/officeDocument/2006/relationships/hyperlink" Target="http://ru.wikipedia.org/w/index.php?title=%D0%91%D0%BE%D0%B3_%D1%8F%D1%81%D0%BD%D0%BE%D0%B3%D0%BE_%D0%BD%D0%B5%D0%B1%D0%B0&amp;action=edit&amp;redlink=1" TargetMode="External"/><Relationship Id="rId61" Type="http://schemas.openxmlformats.org/officeDocument/2006/relationships/hyperlink" Target="http://ru.wikipedia.org/wiki/%D0%93%D0%BE%D0%BC%D0%B8%D0%BD%D0%B8%D0%B4%D1%8B" TargetMode="External"/><Relationship Id="rId82" Type="http://schemas.openxmlformats.org/officeDocument/2006/relationships/hyperlink" Target="http://ru.wikipedia.org/wiki/%D0%91%D1%80%D0%BE%D0%BD%D0%B7%D0%BE%D0%B2%D1%8B%D0%B9_%D0%B2%D0%B5%D0%BA" TargetMode="External"/><Relationship Id="rId152" Type="http://schemas.openxmlformats.org/officeDocument/2006/relationships/hyperlink" Target="http://ru.wikipedia.org/wiki/%D0%92%D0%BE%D0%B5%D0%BD%D0%BD%D0%B0%D1%8F_%D0%B4%D0%B5%D0%BC%D0%BE%D0%BA%D1%80%D0%B0%D1%82%D0%B8%D1%8F" TargetMode="External"/><Relationship Id="rId173" Type="http://schemas.openxmlformats.org/officeDocument/2006/relationships/hyperlink" Target="http://ru.wikipedia.org/wiki/%D0%90%D1%80%D0%B8%D1%81%D1%82%D0%BE%D0%BA%D1%80%D0%B0%D1%82%D0%B8%D1%8F" TargetMode="External"/><Relationship Id="rId19" Type="http://schemas.openxmlformats.org/officeDocument/2006/relationships/hyperlink" Target="http://ru.wikipedia.org/wiki/%D0%A6%D0%B8%D0%B2%D0%B8%D0%BB%D0%B8%D0%B7%D0%B0%D1%86%D0%B8%D1%8F" TargetMode="External"/><Relationship Id="rId14" Type="http://schemas.openxmlformats.org/officeDocument/2006/relationships/hyperlink" Target="http://ru.wikipedia.org/wiki/%D0%90%D1%80%D1%85%D0%B5%D0%BE%D0%BB%D0%BE%D0%B3%D0%B8%D1%87%D0%B5%D1%81%D0%BA%D0%B0%D1%8F_%D0%BA%D1%83%D0%BB%D1%8C%D1%82%D1%83%D1%80%D0%B0" TargetMode="External"/><Relationship Id="rId30" Type="http://schemas.openxmlformats.org/officeDocument/2006/relationships/hyperlink" Target="http://ru.wikipedia.org/wiki/%D0%9C%D0%BE%D1%80%D0%B3%D0%B0%D0%BD,_%D0%9B%D1%8C%D1%8E%D0%B8%D1%81" TargetMode="External"/><Relationship Id="rId35" Type="http://schemas.openxmlformats.org/officeDocument/2006/relationships/hyperlink" Target="http://ru.wikipedia.org/wiki/%D0%A1%D0%BE%D0%B1%D0%B8%D1%80%D0%B0%D1%82%D0%B5%D0%BB%D1%8C%D1%81%D1%82%D0%B2%D0%BE" TargetMode="External"/><Relationship Id="rId56" Type="http://schemas.openxmlformats.org/officeDocument/2006/relationships/hyperlink" Target="http://ru.wikipedia.org/wiki/%D0%9C%D0%B5%D0%B7%D0%BE%D0%BB%D0%B8%D1%82" TargetMode="External"/><Relationship Id="rId77" Type="http://schemas.openxmlformats.org/officeDocument/2006/relationships/hyperlink" Target="http://ru.wikipedia.org/w/index.php?title=%D0%A0%D0%B0%D0%BD%D0%BD%D0%B8%D0%B9_%D0%BD%D0%B5%D0%BE%D0%BB%D0%B8%D1%82&amp;action=edit&amp;redlink=1" TargetMode="External"/><Relationship Id="rId100" Type="http://schemas.openxmlformats.org/officeDocument/2006/relationships/hyperlink" Target="http://ru.wikipedia.org/wiki/%D0%9F%D0%B0%D1%80%D1%84%D0%B8%D1%8F" TargetMode="External"/><Relationship Id="rId105" Type="http://schemas.openxmlformats.org/officeDocument/2006/relationships/hyperlink" Target="http://ru.wikipedia.org/wiki/%D0%AF%D1%81%D1%82%D0%BE%D1%80%D1%84%D1%81%D0%BA%D0%B0%D1%8F_%D0%BA%D1%83%D0%BB%D1%8C%D1%82%D1%83%D1%80%D0%B0" TargetMode="External"/><Relationship Id="rId126" Type="http://schemas.openxmlformats.org/officeDocument/2006/relationships/hyperlink" Target="http://ru.wikipedia.org/wiki/%CF%E5%F0%E2%EE%E1%FB%F2%ED%EE%E5_%EE%E1%F9%E5%F1%F2%E2%EE" TargetMode="External"/><Relationship Id="rId147" Type="http://schemas.openxmlformats.org/officeDocument/2006/relationships/hyperlink" Target="http://ru.wikipedia.org/wiki/%D0%94%D0%B0%D1%80%D0%BE%D0%BE%D0%B1%D0%BC%D0%B5%D0%BD" TargetMode="External"/><Relationship Id="rId168" Type="http://schemas.openxmlformats.org/officeDocument/2006/relationships/hyperlink" Target="http://ru.wikipedia.org/wiki/%D0%A0%D0%B0%D0%B1%D1%81%D1%82%D0%B2%D0%BE" TargetMode="External"/><Relationship Id="rId8" Type="http://schemas.openxmlformats.org/officeDocument/2006/relationships/hyperlink" Target="http://ru.wikipedia.org/wiki/%D0%92%D1%81%D0%B5%D0%BB%D0%B5%D0%BD%D0%BD%D0%B0%D1%8F" TargetMode="External"/><Relationship Id="rId51" Type="http://schemas.openxmlformats.org/officeDocument/2006/relationships/hyperlink" Target="http://ru.wikipedia.org/wiki/%D0%96%D0%B5%D0%BB%D0%B5%D0%B7%D0%BD%D1%8B%D0%B9_%D0%B2%D0%B5%D0%BA" TargetMode="External"/><Relationship Id="rId72" Type="http://schemas.openxmlformats.org/officeDocument/2006/relationships/hyperlink" Target="http://ru.wikipedia.org/wiki/%D0%A1%D1%82%D1%80%D0%B5%D0%BB%D0%B0" TargetMode="External"/><Relationship Id="rId93" Type="http://schemas.openxmlformats.org/officeDocument/2006/relationships/hyperlink" Target="http://ru.wikipedia.org/wiki/1500" TargetMode="External"/><Relationship Id="rId98" Type="http://schemas.openxmlformats.org/officeDocument/2006/relationships/hyperlink" Target="http://ru.wikipedia.org/wiki/%D0%94%D1%80%D0%B5%D0%B2%D0%BD%D1%8F%D1%8F_%D0%93%D1%80%D0%B5%D1%86%D0%B8%D1%8F" TargetMode="External"/><Relationship Id="rId121" Type="http://schemas.openxmlformats.org/officeDocument/2006/relationships/hyperlink" Target="http://ru.wikipedia.org/wiki/%D0%A0%D0%BE%D0%B4_%28%D1%8D%D1%82%D0%BD%D0%BE%D0%BB%D0%BE%D0%B3%D0%B8%D1%8F%29" TargetMode="External"/><Relationship Id="rId142" Type="http://schemas.openxmlformats.org/officeDocument/2006/relationships/hyperlink" Target="http://ru.wikipedia.org/wiki/%D0%9C%D1%83%D0%B6%D1%81%D0%BA%D0%B8%D0%B5_%D1%81%D0%BE%D1%8E%D0%B7%D1%8B" TargetMode="External"/><Relationship Id="rId163" Type="http://schemas.openxmlformats.org/officeDocument/2006/relationships/hyperlink" Target="http://ru.wikipedia.org/wiki/%D0%A2%D0%B0%D0%B1%D1%83" TargetMode="External"/><Relationship Id="rId184" Type="http://schemas.openxmlformats.org/officeDocument/2006/relationships/hyperlink" Target="http://ru.wikipedia.org/wiki/%D0%94%D1%83%D1%85_%28%D0%BC%D0%B8%D1%84%D0%BE%D0%BB%D0%BE%D0%B3%D0%B8%D1%8F%29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://ru.wikipedia.org/wiki/%D0%A7%D0%B0%D1%81%D1%82%D0%BD%D0%B0%D1%8F_%D1%81%D0%BE%D0%B1%D1%81%D1%82%D0%B2%D0%B5%D0%BD%D0%BD%D0%BE%D1%81%D1%82%D1%8C" TargetMode="External"/><Relationship Id="rId46" Type="http://schemas.openxmlformats.org/officeDocument/2006/relationships/hyperlink" Target="http://ru.wikipedia.org/wiki/%D0%9C%D0%B5%D0%B7%D0%BE%D0%BB%D0%B8%D1%82" TargetMode="External"/><Relationship Id="rId67" Type="http://schemas.openxmlformats.org/officeDocument/2006/relationships/hyperlink" Target="http://ru.wikipedia.org/wiki/Homo_sapiens_sapiens" TargetMode="External"/><Relationship Id="rId116" Type="http://schemas.openxmlformats.org/officeDocument/2006/relationships/hyperlink" Target="http://ru.wikipedia.org/wiki/%D0%93%D0%B5%D1%82%D1%8B" TargetMode="External"/><Relationship Id="rId137" Type="http://schemas.openxmlformats.org/officeDocument/2006/relationships/hyperlink" Target="http://ru.wikipedia.org/wiki/%D0%96%D0%B5%D0%BB%D0%B5%D0%B7%D0%BE" TargetMode="External"/><Relationship Id="rId158" Type="http://schemas.openxmlformats.org/officeDocument/2006/relationships/hyperlink" Target="http://ru.wikipedia.org/wiki/%D0%94%D1%80%D0%B5%D0%B2%D0%BD%D0%B8%D0%B9_%D0%95%D0%B3%D0%B8%D0%BF%D0%B5%D1%82" TargetMode="External"/><Relationship Id="rId20" Type="http://schemas.openxmlformats.org/officeDocument/2006/relationships/hyperlink" Target="http://ru.wikipedia.org/wiki/%D0%93%D0%BE%D1%81%D1%83%D0%B4%D0%B0%D1%80%D1%81%D1%82%D0%B2%D0%BE" TargetMode="External"/><Relationship Id="rId41" Type="http://schemas.openxmlformats.org/officeDocument/2006/relationships/hyperlink" Target="http://ru.wikipedia.org/wiki/%D0%93%D0%BE%D0%BD%D1%87%D0%B0%D1%80%D0%BD%D0%BE%D0%B5_%D0%BF%D1%80%D0%BE%D0%B8%D0%B7%D0%B2%D0%BE%D0%B4%D1%81%D1%82%D0%B2%D0%BE" TargetMode="External"/><Relationship Id="rId62" Type="http://schemas.openxmlformats.org/officeDocument/2006/relationships/hyperlink" Target="http://ru.wikipedia.org/wiki/Homo_habilis" TargetMode="External"/><Relationship Id="rId83" Type="http://schemas.openxmlformats.org/officeDocument/2006/relationships/hyperlink" Target="http://ru.wikipedia.org/wiki/%D0%A0%D0%B0%D0%BD%D0%BD%D1%8F%D1%8F_%D0%B8%D1%81%D1%82%D0%BE%D1%80%D0%B8%D1%8F" TargetMode="External"/><Relationship Id="rId88" Type="http://schemas.openxmlformats.org/officeDocument/2006/relationships/hyperlink" Target="http://ru.wikipedia.org/wiki/%D0%96%D0%B5%D0%BB%D0%B5%D0%B7%D0%BD%D1%8B%D0%B9_%D0%B2%D0%B5%D0%BA" TargetMode="External"/><Relationship Id="rId111" Type="http://schemas.openxmlformats.org/officeDocument/2006/relationships/hyperlink" Target="http://ru.wikipedia.org/wiki/%D0%98%D1%80%D0%B0%D0%BD%D1%81%D0%BA%D0%B8%D0%B5_%D1%8F%D0%B7%D1%8B%D0%BA%D0%B8" TargetMode="External"/><Relationship Id="rId132" Type="http://schemas.openxmlformats.org/officeDocument/2006/relationships/hyperlink" Target="http://ru.wikipedia.org/wiki/%D0%97%D0%B5%D0%BC%D0%BB%D0%B5%D0%B4%D0%B5%D0%BB%D0%B8%D0%B5" TargetMode="External"/><Relationship Id="rId153" Type="http://schemas.openxmlformats.org/officeDocument/2006/relationships/hyperlink" Target="http://ru.wikipedia.org/wiki/%D0%92%D0%BE%D0%B6%D0%B4%D0%B5%D1%81%D1%82%D0%B2%D0%BE" TargetMode="External"/><Relationship Id="rId174" Type="http://schemas.openxmlformats.org/officeDocument/2006/relationships/hyperlink" Target="http://ru.wikipedia.org/wiki/%D0%A2%D0%B8%D1%80%D0%B0%D0%BD%D0%B8%D1%8F" TargetMode="External"/><Relationship Id="rId179" Type="http://schemas.openxmlformats.org/officeDocument/2006/relationships/hyperlink" Target="http://ru.wikipedia.org/wiki/%D0%A1%D0%BE%D0%BB%D0%BD%D1%86%D0%B5" TargetMode="External"/><Relationship Id="rId15" Type="http://schemas.openxmlformats.org/officeDocument/2006/relationships/hyperlink" Target="http://ru.wikipedia.org/wiki/%D0%9F%D1%80%D0%BE%D1%82%D0%BE%D0%B8%D1%81%D1%82%D0%BE%D1%80%D0%B8%D1%8F" TargetMode="External"/><Relationship Id="rId36" Type="http://schemas.openxmlformats.org/officeDocument/2006/relationships/hyperlink" Target="http://ru.wikipedia.org/wiki/%D0%97%D0%B5%D0%BC%D0%BB%D0%B5%D0%B4%D0%B5%D0%BB%D0%B8%D0%B5" TargetMode="External"/><Relationship Id="rId57" Type="http://schemas.openxmlformats.org/officeDocument/2006/relationships/hyperlink" Target="http://ru.wikipedia.org/wiki/%D0%94%D1%80%D0%B5%D0%B2%D0%BD%D0%B5%D0%BA%D0%B0%D0%BC%D0%B5%D0%BD%D0%BD%D1%8B%D0%B9_%D0%B2%D0%B5%D0%BA" TargetMode="External"/><Relationship Id="rId106" Type="http://schemas.openxmlformats.org/officeDocument/2006/relationships/hyperlink" Target="http://ru.wikipedia.org/wiki/%D0%A1%D0%BA%D0%B0%D0%BD%D0%B4%D0%B8%D0%BD%D0%B0%D0%B2%D0%B8%D1%8F" TargetMode="External"/><Relationship Id="rId127" Type="http://schemas.openxmlformats.org/officeDocument/2006/relationships/hyperlink" Target="http://ru.wikipedia.org/wiki/%D0%9C%D0%B0%D1%82%D1%80%D0%B8%D0%B0%D1%80%D1%85%D0%B0%D1%82" TargetMode="External"/><Relationship Id="rId10" Type="http://schemas.openxmlformats.org/officeDocument/2006/relationships/hyperlink" Target="http://ru.wikipedia.org/wiki/%D0%90%D1%80%D1%85%D0%B5%D0%BE%D0%BB%D0%BE%D0%B3%D0%B8%D1%8F" TargetMode="External"/><Relationship Id="rId31" Type="http://schemas.openxmlformats.org/officeDocument/2006/relationships/hyperlink" Target="http://ru.wikipedia.org/wiki/%D0%94%D0%B8%D0%BA%D0%BE%D1%81%D1%82%D1%8C" TargetMode="External"/><Relationship Id="rId52" Type="http://schemas.openxmlformats.org/officeDocument/2006/relationships/hyperlink" Target="http://ru.wikipedia.org/wiki/1940-%D0%B5" TargetMode="External"/><Relationship Id="rId73" Type="http://schemas.openxmlformats.org/officeDocument/2006/relationships/hyperlink" Target="http://ru.wikipedia.org/wiki/%D0%9B%D1%83%D0%BA_%28%D0%BE%D1%80%D1%83%D0%B6%D0%B8%D0%B5%29" TargetMode="External"/><Relationship Id="rId78" Type="http://schemas.openxmlformats.org/officeDocument/2006/relationships/hyperlink" Target="http://ru.wikipedia.org/wiki/%D0%9A%D0%B5%D1%80%D0%B0%D0%BC%D0%B8%D0%BA%D0%B0" TargetMode="External"/><Relationship Id="rId94" Type="http://schemas.openxmlformats.org/officeDocument/2006/relationships/hyperlink" Target="http://ru.wikipedia.org/wiki/%D0%9D%D0%BE%D0%B2%D0%B0%D1%8F_%D0%B8%D1%81%D1%82%D0%BE%D1%80%D0%B8%D1%8F" TargetMode="External"/><Relationship Id="rId99" Type="http://schemas.openxmlformats.org/officeDocument/2006/relationships/hyperlink" Target="http://ru.wikipedia.org/wiki/%D0%94%D1%80%D0%B5%D0%B2%D0%BD%D0%B8%D0%B9_%D0%A0%D0%B8%D0%BC" TargetMode="External"/><Relationship Id="rId101" Type="http://schemas.openxmlformats.org/officeDocument/2006/relationships/hyperlink" Target="http://ru.wikipedia.org/wiki/%D0%A9%D1%83%D0%BA%D0%B8%D0%BD,_%D0%9C%D0%B0%D1%80%D0%BA_%D0%91%D0%BE%D1%80%D0%B8%D1%81%D0%BE%D0%B2%D0%B8%D1%87" TargetMode="External"/><Relationship Id="rId122" Type="http://schemas.openxmlformats.org/officeDocument/2006/relationships/hyperlink" Target="http://ru.wikipedia.org/wiki/%D0%9F%D0%BB%D0%B5%D0%BC%D1%8F" TargetMode="External"/><Relationship Id="rId143" Type="http://schemas.openxmlformats.org/officeDocument/2006/relationships/hyperlink" Target="http://ru.wikipedia.org/wiki/%D0%92%D0%BE%D0%B6%D0%B4%D1%8C" TargetMode="External"/><Relationship Id="rId148" Type="http://schemas.openxmlformats.org/officeDocument/2006/relationships/hyperlink" Target="http://ru.wikipedia.org/w/index.php?title=%D0%9D%D0%B5%D0%BC%D0%BE%D0%B9_%D0%BE%D0%B1%D0%BC%D0%B5%D0%BD&amp;action=edit&amp;redlink=1" TargetMode="External"/><Relationship Id="rId164" Type="http://schemas.openxmlformats.org/officeDocument/2006/relationships/hyperlink" Target="http://ru.wikipedia.org/wiki/%D0%9F%D1%80%D0%B0%D0%B2%D0%BE" TargetMode="External"/><Relationship Id="rId169" Type="http://schemas.openxmlformats.org/officeDocument/2006/relationships/hyperlink" Target="http://ru.wikipedia.org/wiki/%D0%93%D0%BE%D1%81%D1%83%D0%B4%D0%B0%D1%80%D1%81%D1%82%D0%B2%D0%BE" TargetMode="External"/><Relationship Id="rId185" Type="http://schemas.openxmlformats.org/officeDocument/2006/relationships/hyperlink" Target="http://ru.wikipedia.org/wiki/%D0%91%D0%BE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7%D0%B5%D0%BB%D0%BE%D0%B2%D0%B5%D0%BA" TargetMode="External"/><Relationship Id="rId180" Type="http://schemas.openxmlformats.org/officeDocument/2006/relationships/hyperlink" Target="http://ru.wikipedia.org/wiki/%D0%9B%D1%83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6466</Words>
  <Characters>36857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2013-09-06T19:18:00Z</dcterms:created>
  <dcterms:modified xsi:type="dcterms:W3CDTF">2013-09-07T13:52:00Z</dcterms:modified>
</cp:coreProperties>
</file>