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F4" w:rsidRPr="007411F4" w:rsidRDefault="007411F4" w:rsidP="007411F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  <w:r w:rsidRPr="007411F4">
        <w:rPr>
          <w:rFonts w:ascii="Times New Roman" w:hAnsi="Times New Roman"/>
          <w:b/>
          <w:caps/>
          <w:sz w:val="24"/>
          <w:szCs w:val="24"/>
        </w:rPr>
        <w:t xml:space="preserve">Вопросы </w:t>
      </w:r>
    </w:p>
    <w:p w:rsidR="007411F4" w:rsidRPr="007411F4" w:rsidRDefault="007411F4" w:rsidP="007411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зачету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 дисциплине «Закупочная логистика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»</w:t>
      </w:r>
    </w:p>
    <w:p w:rsidR="007411F4" w:rsidRDefault="007411F4" w:rsidP="007411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11F4" w:rsidRPr="00FB5693" w:rsidRDefault="007411F4" w:rsidP="007411F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5693">
        <w:rPr>
          <w:rFonts w:ascii="Times New Roman" w:hAnsi="Times New Roman"/>
          <w:sz w:val="24"/>
          <w:szCs w:val="24"/>
        </w:rPr>
        <w:t>Сущность закупочной логистики</w:t>
      </w:r>
    </w:p>
    <w:p w:rsidR="007411F4" w:rsidRPr="00FB5693" w:rsidRDefault="007411F4" w:rsidP="007411F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5693">
        <w:rPr>
          <w:rFonts w:ascii="Times New Roman" w:hAnsi="Times New Roman"/>
          <w:sz w:val="24"/>
          <w:szCs w:val="24"/>
        </w:rPr>
        <w:t xml:space="preserve">Цели, задачи и функции закупочной логистики </w:t>
      </w:r>
    </w:p>
    <w:p w:rsidR="007411F4" w:rsidRPr="00FB5693" w:rsidRDefault="007411F4" w:rsidP="007411F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5693">
        <w:rPr>
          <w:rFonts w:ascii="Times New Roman" w:hAnsi="Times New Roman"/>
          <w:sz w:val="24"/>
          <w:szCs w:val="24"/>
        </w:rPr>
        <w:t>Закупочная логистика как система управления материальными потоками</w:t>
      </w:r>
    </w:p>
    <w:p w:rsidR="007411F4" w:rsidRPr="00FB5693" w:rsidRDefault="007411F4" w:rsidP="007411F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5693">
        <w:rPr>
          <w:rFonts w:ascii="Times New Roman" w:hAnsi="Times New Roman"/>
          <w:sz w:val="24"/>
          <w:szCs w:val="24"/>
        </w:rPr>
        <w:t>Управление цепями поставок в закупочной логистике</w:t>
      </w:r>
    </w:p>
    <w:p w:rsidR="007411F4" w:rsidRPr="00FB5693" w:rsidRDefault="007411F4" w:rsidP="007411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5693">
        <w:rPr>
          <w:rFonts w:ascii="Times New Roman" w:hAnsi="Times New Roman"/>
          <w:sz w:val="24"/>
          <w:szCs w:val="24"/>
        </w:rPr>
        <w:t>Особенности управления финансовыми и информационными потоками в закупочной логистике</w:t>
      </w:r>
    </w:p>
    <w:p w:rsidR="007411F4" w:rsidRPr="00FB5693" w:rsidRDefault="007411F4" w:rsidP="007411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FB5693">
        <w:rPr>
          <w:rFonts w:ascii="Times New Roman" w:hAnsi="Times New Roman"/>
          <w:spacing w:val="-4"/>
          <w:sz w:val="24"/>
          <w:szCs w:val="24"/>
        </w:rPr>
        <w:t>Оптимизация затрат на запасы материальных ресурсов в закупочной логистике</w:t>
      </w:r>
    </w:p>
    <w:p w:rsidR="007411F4" w:rsidRPr="00FB5693" w:rsidRDefault="007411F4" w:rsidP="007411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5693">
        <w:rPr>
          <w:rFonts w:ascii="Times New Roman" w:hAnsi="Times New Roman"/>
          <w:sz w:val="24"/>
          <w:szCs w:val="24"/>
        </w:rPr>
        <w:t>Соблюдение принципа «цена – качество» в процессе осуществления закупок</w:t>
      </w:r>
    </w:p>
    <w:p w:rsidR="007411F4" w:rsidRPr="00FB5693" w:rsidRDefault="007411F4" w:rsidP="007411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5693">
        <w:rPr>
          <w:rFonts w:ascii="Times New Roman" w:hAnsi="Times New Roman"/>
          <w:sz w:val="24"/>
          <w:szCs w:val="24"/>
        </w:rPr>
        <w:t>Роль закупочной логистики в повышении конкурентоспособности организации</w:t>
      </w:r>
    </w:p>
    <w:p w:rsidR="007411F4" w:rsidRPr="00FB5693" w:rsidRDefault="007411F4" w:rsidP="007411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5693">
        <w:rPr>
          <w:rFonts w:ascii="Times New Roman" w:hAnsi="Times New Roman"/>
          <w:sz w:val="24"/>
          <w:szCs w:val="24"/>
        </w:rPr>
        <w:t>Классификация потребляемых в организации материальных ресурсов</w:t>
      </w:r>
    </w:p>
    <w:p w:rsidR="007411F4" w:rsidRPr="00FB5693" w:rsidRDefault="007411F4" w:rsidP="007411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5693">
        <w:rPr>
          <w:rFonts w:ascii="Times New Roman" w:hAnsi="Times New Roman"/>
          <w:sz w:val="24"/>
          <w:szCs w:val="24"/>
        </w:rPr>
        <w:t>Системы классификации материальных ресурсов</w:t>
      </w:r>
    </w:p>
    <w:p w:rsidR="007411F4" w:rsidRPr="00FB5693" w:rsidRDefault="007411F4" w:rsidP="007411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5693">
        <w:rPr>
          <w:rFonts w:ascii="Times New Roman" w:hAnsi="Times New Roman"/>
          <w:sz w:val="24"/>
          <w:szCs w:val="24"/>
        </w:rPr>
        <w:t xml:space="preserve">Система кодирования информации о продукции </w:t>
      </w:r>
      <w:r w:rsidRPr="00FB5693">
        <w:rPr>
          <w:rFonts w:ascii="Times New Roman" w:hAnsi="Times New Roman"/>
          <w:sz w:val="24"/>
          <w:szCs w:val="24"/>
          <w:lang w:eastAsia="ru-RU"/>
        </w:rPr>
        <w:t>(товарах, услугах)</w:t>
      </w:r>
    </w:p>
    <w:p w:rsidR="007411F4" w:rsidRPr="00FB5693" w:rsidRDefault="007411F4" w:rsidP="007411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5693">
        <w:rPr>
          <w:rFonts w:ascii="Times New Roman" w:hAnsi="Times New Roman"/>
          <w:sz w:val="24"/>
          <w:szCs w:val="24"/>
        </w:rPr>
        <w:t xml:space="preserve">Международная система классификации продукции </w:t>
      </w:r>
      <w:r w:rsidRPr="00FB5693">
        <w:rPr>
          <w:rFonts w:ascii="Times New Roman" w:hAnsi="Times New Roman"/>
          <w:sz w:val="24"/>
          <w:szCs w:val="24"/>
          <w:lang w:eastAsia="ru-RU"/>
        </w:rPr>
        <w:t>(товаров, услуг)</w:t>
      </w:r>
    </w:p>
    <w:p w:rsidR="007411F4" w:rsidRPr="00FB5693" w:rsidRDefault="007411F4" w:rsidP="007411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-4"/>
          <w:sz w:val="24"/>
          <w:szCs w:val="24"/>
        </w:rPr>
      </w:pPr>
      <w:r w:rsidRPr="00FB5693">
        <w:rPr>
          <w:rFonts w:ascii="Times New Roman" w:hAnsi="Times New Roman"/>
          <w:spacing w:val="-4"/>
          <w:sz w:val="24"/>
          <w:szCs w:val="24"/>
        </w:rPr>
        <w:t>Товарная номенклатура внешнеэкономической деятельности Республики Беларусь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B5693">
        <w:rPr>
          <w:rFonts w:ascii="Times New Roman" w:hAnsi="Times New Roman"/>
          <w:spacing w:val="-4"/>
          <w:sz w:val="24"/>
          <w:szCs w:val="24"/>
        </w:rPr>
        <w:t>(ТН ВЭД РБ)</w:t>
      </w:r>
    </w:p>
    <w:p w:rsidR="007411F4" w:rsidRPr="00FB5693" w:rsidRDefault="007411F4" w:rsidP="007411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5693">
        <w:rPr>
          <w:rFonts w:ascii="Times New Roman" w:hAnsi="Times New Roman"/>
          <w:sz w:val="24"/>
          <w:szCs w:val="24"/>
        </w:rPr>
        <w:t>Использование метода АВС-анализа для группировки материальных ресурсов по</w:t>
      </w:r>
      <w:r w:rsidRPr="00FB5693">
        <w:rPr>
          <w:rFonts w:ascii="Times New Roman" w:hAnsi="Times New Roman"/>
          <w:bCs/>
          <w:sz w:val="24"/>
          <w:szCs w:val="24"/>
        </w:rPr>
        <w:t xml:space="preserve"> степени</w:t>
      </w:r>
      <w:r w:rsidRPr="00FB5693">
        <w:rPr>
          <w:rFonts w:ascii="Times New Roman" w:hAnsi="Times New Roman"/>
          <w:sz w:val="24"/>
          <w:szCs w:val="24"/>
        </w:rPr>
        <w:t xml:space="preserve"> их значимости</w:t>
      </w:r>
    </w:p>
    <w:p w:rsidR="007411F4" w:rsidRPr="00FB5693" w:rsidRDefault="007411F4" w:rsidP="007411F4">
      <w:pPr>
        <w:pStyle w:val="a3"/>
        <w:numPr>
          <w:ilvl w:val="0"/>
          <w:numId w:val="1"/>
        </w:numPr>
        <w:tabs>
          <w:tab w:val="left" w:pos="-127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5693">
        <w:rPr>
          <w:rFonts w:ascii="Times New Roman" w:hAnsi="Times New Roman"/>
          <w:sz w:val="24"/>
          <w:szCs w:val="24"/>
        </w:rPr>
        <w:t xml:space="preserve">Использование метода </w:t>
      </w:r>
      <w:r w:rsidRPr="00FB5693">
        <w:rPr>
          <w:rFonts w:ascii="Times New Roman" w:hAnsi="Times New Roman"/>
          <w:sz w:val="24"/>
          <w:szCs w:val="24"/>
          <w:lang w:val="en-US"/>
        </w:rPr>
        <w:t>XYZ</w:t>
      </w:r>
      <w:r w:rsidRPr="00FB5693">
        <w:rPr>
          <w:rFonts w:ascii="Times New Roman" w:hAnsi="Times New Roman"/>
          <w:sz w:val="24"/>
          <w:szCs w:val="24"/>
        </w:rPr>
        <w:t>-анализа для группировки материальных ресурсов в зависимости от частоты их потребления</w:t>
      </w:r>
    </w:p>
    <w:p w:rsidR="007411F4" w:rsidRPr="00FB5693" w:rsidRDefault="007411F4" w:rsidP="007411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5693">
        <w:rPr>
          <w:rFonts w:ascii="Times New Roman" w:hAnsi="Times New Roman"/>
          <w:sz w:val="24"/>
          <w:szCs w:val="24"/>
        </w:rPr>
        <w:t>Классификационная группировка материальных ресурсов по методам ABC- и XYZ-анализа</w:t>
      </w:r>
    </w:p>
    <w:p w:rsidR="007411F4" w:rsidRPr="00FB5693" w:rsidRDefault="007411F4" w:rsidP="007411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5693">
        <w:rPr>
          <w:rFonts w:ascii="Times New Roman" w:hAnsi="Times New Roman"/>
          <w:sz w:val="24"/>
          <w:szCs w:val="24"/>
        </w:rPr>
        <w:t>Учет материально-технических ресурсов в организации</w:t>
      </w:r>
    </w:p>
    <w:p w:rsidR="007411F4" w:rsidRPr="00FB5693" w:rsidRDefault="007411F4" w:rsidP="007411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5693">
        <w:rPr>
          <w:rFonts w:ascii="Times New Roman" w:hAnsi="Times New Roman"/>
          <w:sz w:val="24"/>
          <w:szCs w:val="24"/>
        </w:rPr>
        <w:t>Управление материальными запасами в закупочной логистике</w:t>
      </w:r>
    </w:p>
    <w:p w:rsidR="007411F4" w:rsidRPr="00FB5693" w:rsidRDefault="007411F4" w:rsidP="007411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5693">
        <w:rPr>
          <w:rFonts w:ascii="Times New Roman" w:hAnsi="Times New Roman"/>
          <w:sz w:val="24"/>
          <w:szCs w:val="24"/>
        </w:rPr>
        <w:t>Роль информации в закупочной логистике</w:t>
      </w:r>
    </w:p>
    <w:p w:rsidR="007411F4" w:rsidRPr="00FB5693" w:rsidRDefault="007411F4" w:rsidP="007411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5693">
        <w:rPr>
          <w:rFonts w:ascii="Times New Roman" w:hAnsi="Times New Roman"/>
          <w:sz w:val="24"/>
          <w:szCs w:val="24"/>
        </w:rPr>
        <w:t>Товарная и складская документация в закупочной логистике</w:t>
      </w:r>
    </w:p>
    <w:p w:rsidR="007411F4" w:rsidRPr="00FB5693" w:rsidRDefault="007411F4" w:rsidP="007411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5693">
        <w:rPr>
          <w:rFonts w:ascii="Times New Roman" w:hAnsi="Times New Roman"/>
          <w:sz w:val="24"/>
          <w:szCs w:val="24"/>
        </w:rPr>
        <w:t>Информационная пирамида в закупочной логистике</w:t>
      </w:r>
    </w:p>
    <w:p w:rsidR="007411F4" w:rsidRPr="00FB5693" w:rsidRDefault="007411F4" w:rsidP="007411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5693">
        <w:rPr>
          <w:rFonts w:ascii="Times New Roman" w:hAnsi="Times New Roman"/>
          <w:sz w:val="24"/>
          <w:szCs w:val="24"/>
        </w:rPr>
        <w:t>Виды источников информации и направленность информационных потоков в закупочной логистике</w:t>
      </w:r>
    </w:p>
    <w:p w:rsidR="007411F4" w:rsidRPr="00FB5693" w:rsidRDefault="007411F4" w:rsidP="007411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5693">
        <w:rPr>
          <w:rFonts w:ascii="Times New Roman" w:hAnsi="Times New Roman"/>
          <w:sz w:val="24"/>
          <w:szCs w:val="24"/>
        </w:rPr>
        <w:t>Электронная торговля в закупочной логистике</w:t>
      </w:r>
    </w:p>
    <w:p w:rsidR="007411F4" w:rsidRPr="00FB5693" w:rsidRDefault="007411F4" w:rsidP="007411F4">
      <w:pPr>
        <w:pStyle w:val="1"/>
        <w:numPr>
          <w:ilvl w:val="0"/>
          <w:numId w:val="1"/>
        </w:numPr>
        <w:tabs>
          <w:tab w:val="left" w:pos="-127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5693">
        <w:rPr>
          <w:rFonts w:ascii="Times New Roman" w:hAnsi="Times New Roman"/>
          <w:sz w:val="24"/>
          <w:szCs w:val="24"/>
        </w:rPr>
        <w:t>Организация закупочной деятельности на предприятии</w:t>
      </w:r>
    </w:p>
    <w:p w:rsidR="007411F4" w:rsidRPr="00FB5693" w:rsidRDefault="007411F4" w:rsidP="007411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5693">
        <w:rPr>
          <w:rFonts w:ascii="Times New Roman" w:hAnsi="Times New Roman"/>
          <w:sz w:val="24"/>
          <w:szCs w:val="24"/>
        </w:rPr>
        <w:t>Основные функции службы закупок предприятия</w:t>
      </w:r>
    </w:p>
    <w:p w:rsidR="007411F4" w:rsidRPr="00FB5693" w:rsidRDefault="007411F4" w:rsidP="007411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-6"/>
          <w:sz w:val="24"/>
          <w:szCs w:val="24"/>
        </w:rPr>
      </w:pPr>
      <w:r w:rsidRPr="00FB5693">
        <w:rPr>
          <w:rFonts w:ascii="Times New Roman" w:hAnsi="Times New Roman"/>
          <w:spacing w:val="-6"/>
          <w:sz w:val="24"/>
          <w:szCs w:val="24"/>
        </w:rPr>
        <w:t>Типы организационной структуры управления службой закупок предприятия</w:t>
      </w:r>
    </w:p>
    <w:p w:rsidR="007411F4" w:rsidRPr="00FB5693" w:rsidRDefault="007411F4" w:rsidP="007411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-4"/>
          <w:sz w:val="24"/>
          <w:szCs w:val="24"/>
        </w:rPr>
      </w:pPr>
      <w:r w:rsidRPr="00FB5693">
        <w:rPr>
          <w:rFonts w:ascii="Times New Roman" w:hAnsi="Times New Roman"/>
          <w:spacing w:val="-4"/>
          <w:sz w:val="24"/>
          <w:szCs w:val="24"/>
        </w:rPr>
        <w:t>Служба закупок как составная часть аппарата управления предприятием</w:t>
      </w:r>
    </w:p>
    <w:p w:rsidR="007411F4" w:rsidRPr="00FB5693" w:rsidRDefault="007411F4" w:rsidP="007411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-4"/>
          <w:sz w:val="24"/>
          <w:szCs w:val="24"/>
        </w:rPr>
      </w:pPr>
      <w:r w:rsidRPr="00FB5693">
        <w:rPr>
          <w:rFonts w:ascii="Times New Roman" w:hAnsi="Times New Roman"/>
          <w:spacing w:val="-4"/>
          <w:sz w:val="24"/>
          <w:szCs w:val="24"/>
        </w:rPr>
        <w:t>Взаимодействие службы закупок с другими подразделениями предприятия</w:t>
      </w:r>
    </w:p>
    <w:p w:rsidR="007411F4" w:rsidRPr="00FB5693" w:rsidRDefault="007411F4" w:rsidP="007411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5693">
        <w:rPr>
          <w:rFonts w:ascii="Times New Roman" w:hAnsi="Times New Roman"/>
          <w:sz w:val="24"/>
          <w:szCs w:val="24"/>
        </w:rPr>
        <w:t>Управление персоналом службы закупок предприятия</w:t>
      </w:r>
    </w:p>
    <w:p w:rsidR="00CD692D" w:rsidRDefault="00CD692D"/>
    <w:sectPr w:rsidR="00CD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074F"/>
    <w:multiLevelType w:val="hybridMultilevel"/>
    <w:tmpl w:val="44FC0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6A"/>
    <w:rsid w:val="003A016A"/>
    <w:rsid w:val="007411F4"/>
    <w:rsid w:val="00C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1F4"/>
    <w:pPr>
      <w:ind w:left="720"/>
      <w:contextualSpacing/>
    </w:pPr>
  </w:style>
  <w:style w:type="paragraph" w:customStyle="1" w:styleId="1">
    <w:name w:val="Обычный1"/>
    <w:rsid w:val="007411F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1F4"/>
    <w:pPr>
      <w:ind w:left="720"/>
      <w:contextualSpacing/>
    </w:pPr>
  </w:style>
  <w:style w:type="paragraph" w:customStyle="1" w:styleId="1">
    <w:name w:val="Обычный1"/>
    <w:rsid w:val="007411F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Office Word</Application>
  <DocSecurity>0</DocSecurity>
  <Lines>13</Lines>
  <Paragraphs>3</Paragraphs>
  <ScaleCrop>false</ScaleCrop>
  <Company>SPecialiST RePack &amp; SanBuild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2015-01-23T18:57:00Z</dcterms:created>
  <dcterms:modified xsi:type="dcterms:W3CDTF">2015-01-23T18:58:00Z</dcterms:modified>
</cp:coreProperties>
</file>