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054" w:rsidRDefault="00CB5054" w:rsidP="00CB5054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Министерство образования Республики Беларусь</w:t>
      </w:r>
    </w:p>
    <w:p w:rsidR="00CB5054" w:rsidRDefault="00CB5054" w:rsidP="00CB5054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Учреждение образования </w:t>
      </w:r>
    </w:p>
    <w:p w:rsidR="00CB5054" w:rsidRDefault="00CB5054" w:rsidP="00CB5054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«Полоцкий государственный университет»</w:t>
      </w:r>
    </w:p>
    <w:p w:rsidR="00CB5054" w:rsidRDefault="00CB5054" w:rsidP="00CB5054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p w:rsidR="00CB5054" w:rsidRDefault="00CB5054" w:rsidP="00CB5054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p w:rsidR="00CB5054" w:rsidRDefault="00CB5054" w:rsidP="00CB5054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p w:rsidR="00CB5054" w:rsidRDefault="00CB5054" w:rsidP="00CB5054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p w:rsidR="00CB5054" w:rsidRDefault="00CB5054" w:rsidP="00CB5054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p w:rsidR="00CB5054" w:rsidRDefault="00CB5054" w:rsidP="00CB5054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p w:rsidR="00CB5054" w:rsidRDefault="00CB5054" w:rsidP="00CB5054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p w:rsidR="004C5E15" w:rsidRDefault="004C5E15" w:rsidP="00CB5054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p w:rsidR="004C5E15" w:rsidRDefault="004C5E15" w:rsidP="00CB5054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p w:rsidR="00CB5054" w:rsidRDefault="00CB5054" w:rsidP="00CB5054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p w:rsidR="00CB5054" w:rsidRDefault="00CB5054" w:rsidP="00CB5054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</w:p>
    <w:p w:rsidR="00CB5054" w:rsidRDefault="00CB5054" w:rsidP="00CB5054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Методические указания</w:t>
      </w:r>
    </w:p>
    <w:p w:rsidR="00CB5054" w:rsidRDefault="00CB5054" w:rsidP="00CB50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практическому занятию № </w:t>
      </w:r>
      <w:r w:rsidRPr="00CB5054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B5054" w:rsidRDefault="00CB5054" w:rsidP="00CB50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5054">
        <w:rPr>
          <w:rFonts w:ascii="Times New Roman" w:hAnsi="Times New Roman"/>
          <w:sz w:val="28"/>
          <w:szCs w:val="28"/>
        </w:rPr>
        <w:t>«</w:t>
      </w:r>
      <w:r w:rsidRPr="00CB5054">
        <w:rPr>
          <w:rFonts w:ascii="Times New Roman" w:hAnsi="Times New Roman" w:cs="Times New Roman"/>
          <w:sz w:val="28"/>
          <w:szCs w:val="28"/>
        </w:rPr>
        <w:t>Выбор комплектов машин и механизмов дл</w:t>
      </w:r>
      <w:r w:rsidR="00A408B3">
        <w:rPr>
          <w:rFonts w:ascii="Times New Roman" w:hAnsi="Times New Roman" w:cs="Times New Roman"/>
          <w:sz w:val="28"/>
          <w:szCs w:val="28"/>
        </w:rPr>
        <w:t>я</w:t>
      </w:r>
      <w:r w:rsidRPr="00CB5054">
        <w:rPr>
          <w:rFonts w:ascii="Times New Roman" w:hAnsi="Times New Roman" w:cs="Times New Roman"/>
          <w:sz w:val="28"/>
          <w:szCs w:val="28"/>
        </w:rPr>
        <w:t xml:space="preserve"> производства </w:t>
      </w:r>
      <w:r w:rsidR="003D2B96">
        <w:rPr>
          <w:rFonts w:ascii="Times New Roman" w:hAnsi="Times New Roman" w:cs="Times New Roman"/>
          <w:sz w:val="28"/>
          <w:szCs w:val="28"/>
        </w:rPr>
        <w:t xml:space="preserve">земляных </w:t>
      </w:r>
      <w:r w:rsidRPr="00CB5054">
        <w:rPr>
          <w:rFonts w:ascii="Times New Roman" w:hAnsi="Times New Roman" w:cs="Times New Roman"/>
          <w:sz w:val="28"/>
          <w:szCs w:val="28"/>
        </w:rPr>
        <w:t>работ</w:t>
      </w:r>
      <w:r w:rsidRPr="00CB5054">
        <w:rPr>
          <w:rFonts w:ascii="Times New Roman" w:hAnsi="Times New Roman"/>
          <w:sz w:val="28"/>
          <w:szCs w:val="28"/>
        </w:rPr>
        <w:t>»</w:t>
      </w:r>
      <w:r w:rsidR="00055D27">
        <w:rPr>
          <w:rFonts w:ascii="Times New Roman" w:hAnsi="Times New Roman"/>
          <w:sz w:val="28"/>
          <w:szCs w:val="28"/>
        </w:rPr>
        <w:t>;</w:t>
      </w:r>
    </w:p>
    <w:p w:rsidR="00055D27" w:rsidRDefault="00055D27" w:rsidP="00055D2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практическому занятию № </w:t>
      </w:r>
      <w:r w:rsidRPr="0014747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55D27" w:rsidRPr="0014747F" w:rsidRDefault="00055D27" w:rsidP="00055D2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4747F">
        <w:rPr>
          <w:rFonts w:ascii="Times New Roman" w:hAnsi="Times New Roman"/>
          <w:sz w:val="28"/>
          <w:szCs w:val="28"/>
        </w:rPr>
        <w:t>«</w:t>
      </w:r>
      <w:r w:rsidRPr="0014747F">
        <w:rPr>
          <w:rFonts w:ascii="Times New Roman" w:hAnsi="Times New Roman"/>
          <w:sz w:val="28"/>
        </w:rPr>
        <w:t>Выбор комплектов машин и механизмов для устройства фундаментов</w:t>
      </w:r>
      <w:r w:rsidRPr="0014747F">
        <w:rPr>
          <w:rFonts w:ascii="Times New Roman" w:hAnsi="Times New Roman"/>
          <w:sz w:val="28"/>
          <w:szCs w:val="28"/>
        </w:rPr>
        <w:t>»</w:t>
      </w:r>
    </w:p>
    <w:p w:rsidR="00055D27" w:rsidRPr="00CB5054" w:rsidRDefault="00055D27" w:rsidP="00CB50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B5054" w:rsidRDefault="00CB5054" w:rsidP="00CB50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дисциплине «Технология строительного производства»</w:t>
      </w:r>
    </w:p>
    <w:p w:rsidR="00CB5054" w:rsidRDefault="00CB5054" w:rsidP="00CB50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студентов специальности 1-70 02 01 </w:t>
      </w:r>
    </w:p>
    <w:p w:rsidR="00CB5054" w:rsidRDefault="00CB5054" w:rsidP="00CB50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«Промышленное и гражданское строительство»</w:t>
      </w:r>
    </w:p>
    <w:p w:rsidR="00CB5054" w:rsidRDefault="00CB5054" w:rsidP="00CB50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5054" w:rsidRDefault="00CB5054" w:rsidP="00CB5054">
      <w:pPr>
        <w:jc w:val="center"/>
        <w:rPr>
          <w:rFonts w:ascii="Times New Roman" w:hAnsi="Times New Roman"/>
          <w:sz w:val="28"/>
          <w:szCs w:val="28"/>
        </w:rPr>
      </w:pPr>
    </w:p>
    <w:p w:rsidR="00162A0E" w:rsidRDefault="00162A0E" w:rsidP="00CB5054">
      <w:pPr>
        <w:jc w:val="center"/>
        <w:rPr>
          <w:rFonts w:ascii="Times New Roman" w:hAnsi="Times New Roman"/>
          <w:sz w:val="28"/>
          <w:szCs w:val="28"/>
        </w:rPr>
      </w:pPr>
    </w:p>
    <w:p w:rsidR="00162A0E" w:rsidRDefault="00162A0E" w:rsidP="00CB5054">
      <w:pPr>
        <w:jc w:val="center"/>
        <w:rPr>
          <w:rFonts w:ascii="Times New Roman" w:hAnsi="Times New Roman"/>
          <w:sz w:val="28"/>
          <w:szCs w:val="28"/>
        </w:rPr>
      </w:pPr>
    </w:p>
    <w:p w:rsidR="00162A0E" w:rsidRDefault="00162A0E" w:rsidP="00162A0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62A0E"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/>
          <w:sz w:val="28"/>
          <w:szCs w:val="28"/>
        </w:rPr>
        <w:t>Кафедра строительного производства</w:t>
      </w:r>
    </w:p>
    <w:p w:rsidR="00162A0E" w:rsidRDefault="00162A0E" w:rsidP="00162A0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Составитель  - В.В.Бозылев, доцент,</w:t>
      </w:r>
      <w:r w:rsidRPr="00162A0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канд.техн.наук, </w:t>
      </w:r>
      <w:r w:rsidRPr="00162A0E">
        <w:rPr>
          <w:rFonts w:ascii="Times New Roman" w:hAnsi="Times New Roman"/>
          <w:sz w:val="28"/>
          <w:szCs w:val="28"/>
        </w:rPr>
        <w:t xml:space="preserve">             </w:t>
      </w:r>
    </w:p>
    <w:p w:rsidR="00162A0E" w:rsidRDefault="00162A0E" w:rsidP="00162A0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В.П.Лукашевич, ст. преподаватель,</w:t>
      </w:r>
    </w:p>
    <w:p w:rsidR="00162A0E" w:rsidRDefault="00162A0E" w:rsidP="00162A0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Н.Л.Шпилевская, ассистент</w:t>
      </w:r>
    </w:p>
    <w:p w:rsidR="00CB5054" w:rsidRDefault="00CB5054" w:rsidP="00CB5054">
      <w:pPr>
        <w:jc w:val="center"/>
        <w:rPr>
          <w:rFonts w:ascii="Times New Roman" w:hAnsi="Times New Roman"/>
          <w:sz w:val="28"/>
          <w:szCs w:val="28"/>
        </w:rPr>
      </w:pPr>
    </w:p>
    <w:p w:rsidR="00CB5054" w:rsidRDefault="00CB5054" w:rsidP="00CB5054">
      <w:pPr>
        <w:jc w:val="center"/>
        <w:rPr>
          <w:rFonts w:ascii="Times New Roman" w:hAnsi="Times New Roman"/>
          <w:sz w:val="28"/>
          <w:szCs w:val="28"/>
        </w:rPr>
      </w:pPr>
    </w:p>
    <w:p w:rsidR="00CB5054" w:rsidRPr="00CB5054" w:rsidRDefault="00CB5054" w:rsidP="00CB5054">
      <w:pPr>
        <w:jc w:val="center"/>
        <w:rPr>
          <w:rFonts w:ascii="Times New Roman" w:hAnsi="Times New Roman"/>
          <w:sz w:val="28"/>
          <w:szCs w:val="28"/>
        </w:rPr>
      </w:pPr>
    </w:p>
    <w:p w:rsidR="00CB5054" w:rsidRDefault="00CB5054" w:rsidP="00CB5054">
      <w:pPr>
        <w:jc w:val="center"/>
        <w:rPr>
          <w:rFonts w:ascii="Times New Roman" w:hAnsi="Times New Roman"/>
          <w:sz w:val="28"/>
          <w:szCs w:val="28"/>
        </w:rPr>
      </w:pPr>
    </w:p>
    <w:p w:rsidR="00CB5054" w:rsidRPr="00055D27" w:rsidRDefault="00CB5054" w:rsidP="00CB5054">
      <w:pPr>
        <w:rPr>
          <w:rFonts w:ascii="Times New Roman" w:hAnsi="Times New Roman"/>
          <w:sz w:val="28"/>
          <w:szCs w:val="28"/>
        </w:rPr>
      </w:pPr>
    </w:p>
    <w:p w:rsidR="00CB5054" w:rsidRDefault="00CB5054" w:rsidP="00CB50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Новополоцк, 201</w:t>
      </w:r>
      <w:r w:rsidRPr="00055D27">
        <w:rPr>
          <w:rFonts w:ascii="Times New Roman" w:hAnsi="Times New Roman"/>
          <w:sz w:val="28"/>
          <w:szCs w:val="28"/>
        </w:rPr>
        <w:t>3</w:t>
      </w:r>
    </w:p>
    <w:p w:rsidR="00CB5054" w:rsidRPr="00055D27" w:rsidRDefault="00CB5054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1BA8" w:rsidRDefault="00681BA8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14F7" w:rsidRPr="00CB5054" w:rsidRDefault="00C614F7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5054">
        <w:rPr>
          <w:rFonts w:ascii="Times New Roman" w:hAnsi="Times New Roman" w:cs="Times New Roman"/>
          <w:b/>
          <w:sz w:val="28"/>
          <w:szCs w:val="28"/>
        </w:rPr>
        <w:t>Практическое занятие №</w:t>
      </w:r>
      <w:r w:rsidR="001D3F44" w:rsidRPr="00CB5054">
        <w:rPr>
          <w:rFonts w:ascii="Times New Roman" w:hAnsi="Times New Roman" w:cs="Times New Roman"/>
          <w:b/>
          <w:sz w:val="28"/>
          <w:szCs w:val="28"/>
        </w:rPr>
        <w:t xml:space="preserve"> 3. </w:t>
      </w:r>
    </w:p>
    <w:p w:rsidR="00453E5F" w:rsidRPr="00055D27" w:rsidRDefault="001D3F44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7CF8">
        <w:rPr>
          <w:rFonts w:ascii="Times New Roman" w:hAnsi="Times New Roman" w:cs="Times New Roman"/>
          <w:b/>
          <w:sz w:val="28"/>
          <w:szCs w:val="28"/>
        </w:rPr>
        <w:t>Выбор комплектов машин и механизмов дл</w:t>
      </w:r>
      <w:r w:rsidR="003D2B96">
        <w:rPr>
          <w:rFonts w:ascii="Times New Roman" w:hAnsi="Times New Roman" w:cs="Times New Roman"/>
          <w:b/>
          <w:sz w:val="28"/>
          <w:szCs w:val="28"/>
        </w:rPr>
        <w:t>я</w:t>
      </w:r>
      <w:r w:rsidRPr="007D7CF8">
        <w:rPr>
          <w:rFonts w:ascii="Times New Roman" w:hAnsi="Times New Roman" w:cs="Times New Roman"/>
          <w:b/>
          <w:sz w:val="28"/>
          <w:szCs w:val="28"/>
        </w:rPr>
        <w:t xml:space="preserve"> производства </w:t>
      </w:r>
      <w:r w:rsidR="003D2B96">
        <w:rPr>
          <w:rFonts w:ascii="Times New Roman" w:hAnsi="Times New Roman" w:cs="Times New Roman"/>
          <w:b/>
          <w:sz w:val="28"/>
          <w:szCs w:val="28"/>
        </w:rPr>
        <w:t xml:space="preserve">земляных </w:t>
      </w:r>
      <w:r w:rsidRPr="007D7CF8">
        <w:rPr>
          <w:rFonts w:ascii="Times New Roman" w:hAnsi="Times New Roman" w:cs="Times New Roman"/>
          <w:b/>
          <w:sz w:val="28"/>
          <w:szCs w:val="28"/>
        </w:rPr>
        <w:t>работ</w:t>
      </w:r>
    </w:p>
    <w:p w:rsidR="00CB5054" w:rsidRPr="00055D27" w:rsidRDefault="00CB5054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F44" w:rsidRPr="00C614F7" w:rsidRDefault="008D4278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3.1. </w:t>
      </w:r>
      <w:r w:rsidR="001D3F44" w:rsidRPr="00C614F7">
        <w:rPr>
          <w:rFonts w:ascii="Times New Roman" w:hAnsi="Times New Roman" w:cs="Times New Roman"/>
          <w:sz w:val="28"/>
          <w:szCs w:val="28"/>
        </w:rPr>
        <w:t>Определение средней дальности</w:t>
      </w:r>
      <w:r w:rsidRPr="00C614F7">
        <w:rPr>
          <w:rFonts w:ascii="Times New Roman" w:hAnsi="Times New Roman" w:cs="Times New Roman"/>
          <w:sz w:val="28"/>
          <w:szCs w:val="28"/>
        </w:rPr>
        <w:t xml:space="preserve"> (среднего расстояния)</w:t>
      </w:r>
      <w:r w:rsidR="001D3F44" w:rsidRPr="00C614F7">
        <w:rPr>
          <w:rFonts w:ascii="Times New Roman" w:hAnsi="Times New Roman" w:cs="Times New Roman"/>
          <w:sz w:val="28"/>
          <w:szCs w:val="28"/>
        </w:rPr>
        <w:t xml:space="preserve"> перемещения грунта на площадке</w:t>
      </w:r>
      <w:r w:rsidRPr="00C614F7">
        <w:rPr>
          <w:rFonts w:ascii="Times New Roman" w:hAnsi="Times New Roman" w:cs="Times New Roman"/>
          <w:sz w:val="28"/>
          <w:szCs w:val="28"/>
        </w:rPr>
        <w:t>.</w:t>
      </w:r>
    </w:p>
    <w:p w:rsidR="008D4278" w:rsidRPr="00C614F7" w:rsidRDefault="008D4278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3.2. Выбор комплектов машин и механизмов для производства работ.</w:t>
      </w:r>
    </w:p>
    <w:p w:rsidR="008D4278" w:rsidRPr="00C614F7" w:rsidRDefault="008D4278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3.2.1. Выбор комплектов  машин и механизмов для вертикальной планировки площадки</w:t>
      </w:r>
    </w:p>
    <w:p w:rsidR="001D3F44" w:rsidRPr="00C614F7" w:rsidRDefault="008D4278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3.2.2. Выбор комплектов машин и механизмов для разработки котлована.</w:t>
      </w:r>
    </w:p>
    <w:p w:rsidR="00C614F7" w:rsidRDefault="00A06598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</w:p>
    <w:p w:rsidR="00A06598" w:rsidRPr="00C614F7" w:rsidRDefault="00A06598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266D" w:rsidRPr="00681BA8" w:rsidRDefault="00D9266D" w:rsidP="00D926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1BA8">
        <w:rPr>
          <w:rFonts w:ascii="Times New Roman" w:hAnsi="Times New Roman" w:cs="Times New Roman"/>
          <w:b/>
          <w:sz w:val="28"/>
          <w:szCs w:val="28"/>
        </w:rPr>
        <w:t>3.1. Определение средней дальности (среднего расстояния) перемещения грунта на площадке.</w:t>
      </w:r>
    </w:p>
    <w:p w:rsidR="00D9266D" w:rsidRPr="00D9266D" w:rsidRDefault="00D9266D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3F44" w:rsidRPr="00C614F7" w:rsidRDefault="001D3F44" w:rsidP="00D92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Данные результатов подсчета объемов планировки площадки дают</w:t>
      </w:r>
      <w:r w:rsidR="00D9266D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возможность распределить земляные массы, наметить направление и</w:t>
      </w:r>
      <w:r w:rsidR="00D9266D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определить среднее расстояние их перемещения.</w:t>
      </w:r>
    </w:p>
    <w:p w:rsidR="001D3F44" w:rsidRPr="00C614F7" w:rsidRDefault="001D3F44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При этом основной подход сводится к следующему. При выборе</w:t>
      </w:r>
      <w:r w:rsidR="00C614F7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компенсирующих вымок и насыпей необходимо стремиться к минимальным перемещениям грунта с тем, чтобы произведение объемов выемок на средние расстояния перемещения грунта из этих выемок было</w:t>
      </w:r>
      <w:r w:rsidR="00C614F7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минимальным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D3F44" w:rsidRDefault="001D3F44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На строительных площадках средним расстоянием перемещения</w:t>
      </w:r>
      <w:r w:rsidR="00C614F7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 xml:space="preserve">грунта принято считать </w:t>
      </w:r>
      <w:r w:rsidRPr="00C614F7">
        <w:rPr>
          <w:rFonts w:ascii="Times New Roman" w:hAnsi="Times New Roman" w:cs="Times New Roman"/>
          <w:b/>
          <w:sz w:val="28"/>
          <w:szCs w:val="28"/>
        </w:rPr>
        <w:t>расстояние между центрами тяжести выемки и</w:t>
      </w:r>
      <w:r w:rsidR="00C614F7" w:rsidRPr="00C614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b/>
          <w:sz w:val="28"/>
          <w:szCs w:val="28"/>
        </w:rPr>
        <w:t>насыпи</w:t>
      </w:r>
      <w:r w:rsidRPr="00C614F7">
        <w:rPr>
          <w:rFonts w:ascii="Times New Roman" w:hAnsi="Times New Roman" w:cs="Times New Roman"/>
          <w:sz w:val="28"/>
          <w:szCs w:val="28"/>
        </w:rPr>
        <w:t>. Центры тяжести участков выемки и насыпи определяются аналитическим</w:t>
      </w:r>
      <w:r w:rsidR="00103804">
        <w:rPr>
          <w:rFonts w:ascii="Times New Roman" w:hAnsi="Times New Roman" w:cs="Times New Roman"/>
          <w:sz w:val="28"/>
          <w:szCs w:val="28"/>
        </w:rPr>
        <w:t xml:space="preserve">, графоаналитическим </w:t>
      </w:r>
      <w:r w:rsidRPr="00C614F7">
        <w:rPr>
          <w:rFonts w:ascii="Times New Roman" w:hAnsi="Times New Roman" w:cs="Times New Roman"/>
          <w:sz w:val="28"/>
          <w:szCs w:val="28"/>
        </w:rPr>
        <w:t>или графическим способом. В сложных случаях применяются</w:t>
      </w:r>
      <w:r w:rsidR="00103804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методы линейного программирования.</w:t>
      </w:r>
    </w:p>
    <w:p w:rsidR="00103804" w:rsidRDefault="00103804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Подсчет средней дальности перемещения грунта </w:t>
      </w:r>
      <w:r w:rsidRPr="007C343B">
        <w:rPr>
          <w:rFonts w:ascii="Times New Roman" w:hAnsi="Times New Roman" w:cs="Times New Roman"/>
          <w:b/>
          <w:sz w:val="28"/>
          <w:szCs w:val="28"/>
        </w:rPr>
        <w:t>графоаналитическим методом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 в следующей последовательности.</w:t>
      </w:r>
    </w:p>
    <w:p w:rsidR="002A2FE1" w:rsidRDefault="002A2FE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A30" w:rsidRPr="00B01A30" w:rsidRDefault="00103804" w:rsidP="00B01A30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A30">
        <w:rPr>
          <w:rFonts w:ascii="Times New Roman" w:hAnsi="Times New Roman" w:cs="Times New Roman"/>
          <w:sz w:val="28"/>
          <w:szCs w:val="28"/>
        </w:rPr>
        <w:t xml:space="preserve">В двух проекциях картограммы по рядам квадратов строят кривые объемов насыпи и выемки. Площади фигур </w:t>
      </w:r>
      <w:r w:rsidRPr="00B01A30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B01A3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B01A30">
        <w:rPr>
          <w:rFonts w:ascii="Times New Roman" w:hAnsi="Times New Roman" w:cs="Times New Roman"/>
          <w:sz w:val="28"/>
          <w:szCs w:val="28"/>
        </w:rPr>
        <w:t xml:space="preserve">  и </w:t>
      </w:r>
      <w:r w:rsidRPr="00B01A30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B01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01A30">
        <w:rPr>
          <w:rFonts w:ascii="Times New Roman" w:hAnsi="Times New Roman" w:cs="Times New Roman"/>
          <w:sz w:val="28"/>
          <w:szCs w:val="28"/>
        </w:rPr>
        <w:t xml:space="preserve">, заключенные между кривыми объемов выемки и насыпи, являются геометрической интерпретацией проекции суммарной работы по перемещению грунта. Площади фигур </w:t>
      </w:r>
      <w:r w:rsidRPr="00B01A30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B01A3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B01A3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x</w:t>
      </w:r>
      <w:r w:rsidRPr="00B01A30">
        <w:rPr>
          <w:rFonts w:ascii="Times New Roman" w:hAnsi="Times New Roman" w:cs="Times New Roman"/>
          <w:sz w:val="28"/>
          <w:szCs w:val="28"/>
        </w:rPr>
        <w:t xml:space="preserve">  и </w:t>
      </w:r>
      <w:r w:rsidRPr="00B01A30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B01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01A3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y</w:t>
      </w:r>
      <w:r w:rsidRPr="00B01A30">
        <w:rPr>
          <w:rFonts w:ascii="Times New Roman" w:hAnsi="Times New Roman" w:cs="Times New Roman"/>
          <w:sz w:val="28"/>
          <w:szCs w:val="28"/>
        </w:rPr>
        <w:t xml:space="preserve"> представляют собой произведения объема грунта </w:t>
      </w:r>
      <w:r w:rsidRPr="00B01A3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01A30">
        <w:rPr>
          <w:rFonts w:ascii="Times New Roman" w:hAnsi="Times New Roman" w:cs="Times New Roman"/>
          <w:sz w:val="28"/>
          <w:szCs w:val="28"/>
        </w:rPr>
        <w:t xml:space="preserve"> на проекцию среднего расстояния перемещения </w:t>
      </w:r>
      <w:r w:rsidRPr="00B01A3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B01A30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B01A30">
        <w:rPr>
          <w:rFonts w:ascii="Times New Roman" w:hAnsi="Times New Roman" w:cs="Times New Roman"/>
          <w:sz w:val="28"/>
          <w:szCs w:val="28"/>
        </w:rPr>
        <w:t xml:space="preserve"> и </w:t>
      </w:r>
      <w:r w:rsidRPr="00B01A3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B01A3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01A30">
        <w:rPr>
          <w:rFonts w:ascii="Times New Roman" w:hAnsi="Times New Roman" w:cs="Times New Roman"/>
          <w:sz w:val="28"/>
          <w:szCs w:val="28"/>
        </w:rPr>
        <w:t>.</w:t>
      </w:r>
    </w:p>
    <w:p w:rsidR="00893C51" w:rsidRDefault="00B62264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981450" cy="234315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264" w:rsidRDefault="00B01A3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2A2FE1">
        <w:rPr>
          <w:rFonts w:ascii="Times New Roman" w:hAnsi="Times New Roman" w:cs="Times New Roman"/>
          <w:sz w:val="28"/>
          <w:szCs w:val="28"/>
        </w:rPr>
        <w:t xml:space="preserve">3.1 </w:t>
      </w:r>
      <w:r>
        <w:rPr>
          <w:rFonts w:ascii="Times New Roman" w:hAnsi="Times New Roman" w:cs="Times New Roman"/>
          <w:sz w:val="28"/>
          <w:szCs w:val="28"/>
        </w:rPr>
        <w:t>Определение средней дальности перемещения грунта графоаналитическим методом: 1 - линия нарастающих объемов по квадратам выемки; 2 - линия нарастающих объемов по квадратам насыпи</w:t>
      </w:r>
    </w:p>
    <w:p w:rsidR="00B01A30" w:rsidRDefault="00B01A3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A30" w:rsidRDefault="00B01A30" w:rsidP="00B01A3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площади фигур равны:</w:t>
      </w:r>
    </w:p>
    <w:p w:rsidR="00B01A30" w:rsidRDefault="00B01A30" w:rsidP="00B01A3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10380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802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0380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01A30" w:rsidRDefault="00B01A30" w:rsidP="00B01A3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10380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802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03804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2A2FE1" w:rsidRDefault="002A2FE1" w:rsidP="00B01A30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B01A30" w:rsidRDefault="00B01A30" w:rsidP="00B01A30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Подсчет составляющих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0380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038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0380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производится по формулам, </w:t>
      </w:r>
    </w:p>
    <w:p w:rsidR="00B01A30" w:rsidRDefault="00B01A30" w:rsidP="00B01A30">
      <w:pPr>
        <w:pStyle w:val="a7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0380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10380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786C63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01A30" w:rsidRPr="00D9441C" w:rsidRDefault="00B01A30" w:rsidP="00B01A30">
      <w:pPr>
        <w:pStyle w:val="a7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0380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86C63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1A30" w:rsidRPr="00E802DF" w:rsidRDefault="00B01A30" w:rsidP="00B01A30">
      <w:pPr>
        <w:pStyle w:val="a7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среднее расстояние перемещения грунта определяется по формуле</w:t>
      </w:r>
    </w:p>
    <w:p w:rsidR="00B01A30" w:rsidRPr="00786C63" w:rsidRDefault="00B01A30" w:rsidP="00B01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ср. </w:t>
      </w:r>
      <w:r w:rsidRPr="00D9441C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Cambria Math" w:hAnsi="Cambria Math" w:cs="Times New Roman"/>
          <w:sz w:val="28"/>
          <w:szCs w:val="28"/>
        </w:rPr>
        <w:t>√</w:t>
      </w:r>
      <w:r w:rsidRPr="001F7C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0380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F7C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+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10380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2A2FE1" w:rsidRDefault="002A2FE1" w:rsidP="00B01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A30" w:rsidRPr="00C614F7" w:rsidRDefault="00B01A30" w:rsidP="00B01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Среднюю дальность перемещения грунта (</w:t>
      </w:r>
      <w:r w:rsidRPr="00C614F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ср</w:t>
      </w:r>
      <w:r w:rsidRPr="00C614F7">
        <w:rPr>
          <w:rFonts w:ascii="Times New Roman" w:hAnsi="Times New Roman" w:cs="Times New Roman"/>
          <w:sz w:val="28"/>
          <w:szCs w:val="28"/>
        </w:rPr>
        <w:t>.) определяют для последующего выбора комплекта землеройно-транспортных машин.</w:t>
      </w:r>
    </w:p>
    <w:p w:rsidR="002A2FE1" w:rsidRDefault="002A2FE1" w:rsidP="00B01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A30" w:rsidRPr="00C614F7" w:rsidRDefault="00B01A30" w:rsidP="00B01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C614F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C614F7">
        <w:rPr>
          <w:rFonts w:ascii="Times New Roman" w:hAnsi="Times New Roman" w:cs="Times New Roman"/>
          <w:sz w:val="28"/>
          <w:szCs w:val="28"/>
        </w:rPr>
        <w:t xml:space="preserve">ср. </w:t>
      </w:r>
      <w:r w:rsidRPr="00C614F7">
        <w:rPr>
          <w:rFonts w:ascii="Times New Roman" w:hAnsi="Times New Roman" w:cs="Times New Roman"/>
          <w:sz w:val="28"/>
          <w:szCs w:val="28"/>
        </w:rPr>
        <w:sym w:font="Symbol" w:char="F0A3"/>
      </w:r>
      <w:r w:rsidRPr="00C614F7">
        <w:rPr>
          <w:rFonts w:ascii="Times New Roman" w:hAnsi="Times New Roman" w:cs="Times New Roman"/>
          <w:sz w:val="28"/>
          <w:szCs w:val="28"/>
        </w:rPr>
        <w:t xml:space="preserve"> 100м – для вертикальной планировки принимается бульдозерный комплект.</w:t>
      </w:r>
    </w:p>
    <w:p w:rsidR="002A2FE1" w:rsidRDefault="002A2FE1" w:rsidP="00B01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1A30" w:rsidRPr="00C614F7" w:rsidRDefault="00B01A30" w:rsidP="00B01A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При </w:t>
      </w:r>
      <w:r w:rsidRPr="00C614F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C614F7">
        <w:rPr>
          <w:rFonts w:ascii="Times New Roman" w:hAnsi="Times New Roman" w:cs="Times New Roman"/>
          <w:sz w:val="28"/>
          <w:szCs w:val="28"/>
        </w:rPr>
        <w:t xml:space="preserve">ср. </w:t>
      </w:r>
      <w:r w:rsidRPr="00C614F7">
        <w:rPr>
          <w:rFonts w:ascii="Times New Roman" w:hAnsi="Times New Roman" w:cs="Times New Roman"/>
          <w:sz w:val="28"/>
          <w:szCs w:val="28"/>
        </w:rPr>
        <w:sym w:font="Symbol" w:char="F0B3"/>
      </w:r>
      <w:r w:rsidRPr="00C614F7">
        <w:rPr>
          <w:rFonts w:ascii="Times New Roman" w:hAnsi="Times New Roman" w:cs="Times New Roman"/>
          <w:sz w:val="28"/>
          <w:szCs w:val="28"/>
        </w:rPr>
        <w:t xml:space="preserve"> 100м – для вертикальной планировки принимается скреперный комплект.</w:t>
      </w:r>
    </w:p>
    <w:p w:rsidR="00B01A30" w:rsidRPr="00B01A30" w:rsidRDefault="00B01A3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3F61" w:rsidRPr="00C614F7" w:rsidRDefault="008A3F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3C51">
        <w:rPr>
          <w:rFonts w:ascii="Times New Roman" w:hAnsi="Times New Roman" w:cs="Times New Roman"/>
          <w:b/>
          <w:sz w:val="28"/>
          <w:szCs w:val="28"/>
        </w:rPr>
        <w:t>Например</w:t>
      </w:r>
      <w:r w:rsidR="00893C51">
        <w:rPr>
          <w:rFonts w:ascii="Times New Roman" w:hAnsi="Times New Roman" w:cs="Times New Roman"/>
          <w:b/>
          <w:sz w:val="28"/>
          <w:szCs w:val="28"/>
        </w:rPr>
        <w:t>:</w:t>
      </w:r>
      <w:r w:rsidRPr="00C614F7">
        <w:rPr>
          <w:rFonts w:ascii="Times New Roman" w:hAnsi="Times New Roman" w:cs="Times New Roman"/>
          <w:sz w:val="28"/>
          <w:szCs w:val="28"/>
        </w:rPr>
        <w:t xml:space="preserve"> в курсовой работе раздел представлен так:</w:t>
      </w:r>
    </w:p>
    <w:p w:rsidR="008A3F61" w:rsidRPr="00C614F7" w:rsidRDefault="008A3F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4.2.Определение среднего расстояния перемещения методом балансовых объемов.</w:t>
      </w:r>
    </w:p>
    <w:p w:rsidR="008A3F61" w:rsidRPr="00C614F7" w:rsidRDefault="008A3F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На схеме площадки показывают в каждом квадрате объемы насыпи и</w:t>
      </w:r>
      <w:r w:rsidR="001F7C1D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выемки. Затем вычисляют суммы объемов грунта насыпи и выемки со</w:t>
      </w:r>
      <w:r w:rsidR="001F7C1D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своими знаками (+, –) по вертикальным и горизонтальным рядам, получая</w:t>
      </w:r>
      <w:r w:rsidR="00904910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балансовые объемы.</w:t>
      </w:r>
    </w:p>
    <w:p w:rsidR="008A3F61" w:rsidRPr="00C614F7" w:rsidRDefault="008A3F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Суммы вносятся в графы табл</w:t>
      </w:r>
      <w:r w:rsidR="00904910">
        <w:rPr>
          <w:rFonts w:ascii="Times New Roman" w:hAnsi="Times New Roman" w:cs="Times New Roman"/>
          <w:sz w:val="28"/>
          <w:szCs w:val="28"/>
        </w:rPr>
        <w:t>ицы</w:t>
      </w:r>
      <w:r w:rsidRPr="00C614F7">
        <w:rPr>
          <w:rFonts w:ascii="Times New Roman" w:hAnsi="Times New Roman" w:cs="Times New Roman"/>
          <w:sz w:val="28"/>
          <w:szCs w:val="28"/>
        </w:rPr>
        <w:t>, расположенные вдоль вертикальных и горизонтальных рядов. В табл</w:t>
      </w:r>
      <w:r w:rsidR="00904910">
        <w:rPr>
          <w:rFonts w:ascii="Times New Roman" w:hAnsi="Times New Roman" w:cs="Times New Roman"/>
          <w:sz w:val="28"/>
          <w:szCs w:val="28"/>
        </w:rPr>
        <w:t xml:space="preserve">ице </w:t>
      </w:r>
      <w:r w:rsidRPr="00C614F7">
        <w:rPr>
          <w:rFonts w:ascii="Times New Roman" w:hAnsi="Times New Roman" w:cs="Times New Roman"/>
          <w:sz w:val="28"/>
          <w:szCs w:val="28"/>
        </w:rPr>
        <w:t>во втором ряду проставляют нарастающим итогом сумы балансовых объемов, получая ординаты эпюры</w:t>
      </w:r>
      <w:r w:rsidR="00904910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работ. Под таблицей строится эпюра работ, при этом ординаты с разными</w:t>
      </w:r>
      <w:r w:rsidR="00904910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знаками (+, –) откладываются по разные стороны от оси эпюры. Вершины</w:t>
      </w:r>
      <w:r w:rsidR="00904910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ординат соединяют ломаной линией, и вычисляют площади фигур между</w:t>
      </w:r>
      <w:r w:rsidR="00904910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ломаной линией и осью эпюры:</w:t>
      </w:r>
    </w:p>
    <w:p w:rsidR="008A3F61" w:rsidRPr="00C614F7" w:rsidRDefault="008A3F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>W</w:t>
      </w:r>
      <w:r w:rsidRPr="00C614F7">
        <w:rPr>
          <w:rFonts w:ascii="Times New Roman" w:hAnsi="Times New Roman" w:cs="Times New Roman"/>
          <w:sz w:val="28"/>
          <w:szCs w:val="28"/>
        </w:rPr>
        <w:t xml:space="preserve">= </w:t>
      </w:r>
      <w:r w:rsidRPr="00C614F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904910">
        <w:rPr>
          <w:rFonts w:ascii="Times New Roman" w:hAnsi="Times New Roman" w:cs="Times New Roman"/>
          <w:sz w:val="28"/>
          <w:szCs w:val="28"/>
        </w:rPr>
        <w:t xml:space="preserve"> │</w:t>
      </w:r>
      <w:r w:rsidRPr="00C614F7">
        <w:rPr>
          <w:rFonts w:ascii="Times New Roman" w:hAnsi="Times New Roman" w:cs="Times New Roman"/>
          <w:sz w:val="28"/>
          <w:szCs w:val="28"/>
        </w:rPr>
        <w:t>Σ</w:t>
      </w:r>
      <w:r w:rsidRPr="00C614F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n</w:t>
      </w:r>
      <w:r w:rsidRPr="00C614F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=1</w:t>
      </w:r>
      <w:r w:rsidRPr="00C614F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C614F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="00904910">
        <w:rPr>
          <w:rFonts w:ascii="Times New Roman" w:hAnsi="Times New Roman" w:cs="Times New Roman"/>
          <w:sz w:val="28"/>
          <w:szCs w:val="28"/>
        </w:rPr>
        <w:t>│</w:t>
      </w:r>
      <w:r w:rsidRPr="00C614F7">
        <w:rPr>
          <w:rFonts w:ascii="Times New Roman" w:hAnsi="Times New Roman" w:cs="Times New Roman"/>
          <w:sz w:val="28"/>
          <w:szCs w:val="28"/>
        </w:rPr>
        <w:t>,</w:t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  <w:t>(3.1.)</w:t>
      </w:r>
    </w:p>
    <w:p w:rsidR="008A3F61" w:rsidRPr="00C614F7" w:rsidRDefault="008A3F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где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 xml:space="preserve">a </w:t>
      </w:r>
      <w:r w:rsidRPr="00C614F7">
        <w:rPr>
          <w:rFonts w:ascii="Times New Roman" w:hAnsi="Times New Roman" w:cs="Times New Roman"/>
          <w:sz w:val="28"/>
          <w:szCs w:val="28"/>
        </w:rPr>
        <w:t>– сторона квадрата, м;</w:t>
      </w:r>
    </w:p>
    <w:p w:rsidR="008A3F61" w:rsidRPr="00C614F7" w:rsidRDefault="008A3F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Cs/>
          <w:sz w:val="28"/>
          <w:szCs w:val="28"/>
        </w:rPr>
        <w:t>y</w:t>
      </w:r>
      <w:r w:rsidRPr="00C614F7">
        <w:rPr>
          <w:rFonts w:ascii="Times New Roman" w:hAnsi="Times New Roman" w:cs="Times New Roman"/>
          <w:iCs/>
          <w:sz w:val="28"/>
          <w:szCs w:val="28"/>
          <w:vertAlign w:val="subscript"/>
        </w:rPr>
        <w:t>i</w:t>
      </w:r>
      <w:r w:rsidRPr="00C614F7">
        <w:rPr>
          <w:rFonts w:ascii="Times New Roman" w:hAnsi="Times New Roman" w:cs="Times New Roman"/>
          <w:sz w:val="28"/>
          <w:szCs w:val="28"/>
        </w:rPr>
        <w:t>– ординаты кривой,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>.</w:t>
      </w:r>
    </w:p>
    <w:p w:rsidR="008A3F61" w:rsidRPr="00C614F7" w:rsidRDefault="008A3F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При пересечении ломаной линией оси эпюры суммарная работа находится как сумма отдельных участков площадей эпюры работ:</w:t>
      </w:r>
    </w:p>
    <w:p w:rsidR="008A3F61" w:rsidRPr="00C614F7" w:rsidRDefault="008A3F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- площади эпюры работ по оси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Y</w:t>
      </w:r>
    </w:p>
    <w:p w:rsidR="008A3F61" w:rsidRPr="00C614F7" w:rsidRDefault="008A3F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>W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 w:rsidRPr="00C614F7">
        <w:rPr>
          <w:rFonts w:ascii="Times New Roman" w:hAnsi="Times New Roman" w:cs="Times New Roman"/>
          <w:sz w:val="28"/>
          <w:szCs w:val="28"/>
        </w:rPr>
        <w:t xml:space="preserve">= </w:t>
      </w:r>
      <w:r w:rsidRPr="00C614F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614F7">
        <w:rPr>
          <w:rFonts w:ascii="Times New Roman" w:hAnsi="Times New Roman" w:cs="Times New Roman"/>
          <w:sz w:val="28"/>
          <w:szCs w:val="28"/>
        </w:rPr>
        <w:t>Σ</w:t>
      </w:r>
      <w:r w:rsidRPr="00C614F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1-7</w:t>
      </w:r>
      <w:r w:rsidRPr="00C614F7">
        <w:rPr>
          <w:rFonts w:ascii="Times New Roman" w:hAnsi="Times New Roman" w:cs="Times New Roman"/>
          <w:sz w:val="28"/>
          <w:szCs w:val="28"/>
        </w:rPr>
        <w:t>;</w:t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  <w:t>(3.2)</w:t>
      </w:r>
    </w:p>
    <w:p w:rsidR="008A3F61" w:rsidRPr="00C614F7" w:rsidRDefault="008A3F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- площади эпюры работ оси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X</w:t>
      </w:r>
    </w:p>
    <w:p w:rsidR="008A3F61" w:rsidRPr="00C614F7" w:rsidRDefault="008A3F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>W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</w:t>
      </w:r>
      <w:r w:rsidRPr="00C614F7">
        <w:rPr>
          <w:rFonts w:ascii="Times New Roman" w:hAnsi="Times New Roman" w:cs="Times New Roman"/>
          <w:sz w:val="28"/>
          <w:szCs w:val="28"/>
        </w:rPr>
        <w:t xml:space="preserve">= </w:t>
      </w:r>
      <w:r w:rsidRPr="00C614F7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614F7">
        <w:rPr>
          <w:rFonts w:ascii="Times New Roman" w:hAnsi="Times New Roman" w:cs="Times New Roman"/>
          <w:sz w:val="28"/>
          <w:szCs w:val="28"/>
        </w:rPr>
        <w:t>Σ</w:t>
      </w:r>
      <w:r w:rsidRPr="00C614F7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8-11</w:t>
      </w:r>
      <w:r w:rsidRPr="00C614F7">
        <w:rPr>
          <w:rFonts w:ascii="Times New Roman" w:hAnsi="Times New Roman" w:cs="Times New Roman"/>
          <w:sz w:val="28"/>
          <w:szCs w:val="28"/>
        </w:rPr>
        <w:t>,</w:t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  <w:t>(3.3)</w:t>
      </w:r>
    </w:p>
    <w:p w:rsidR="008A3F61" w:rsidRPr="00C614F7" w:rsidRDefault="008A3F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где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 xml:space="preserve">a </w:t>
      </w:r>
      <w:r w:rsidRPr="00C614F7">
        <w:rPr>
          <w:rFonts w:ascii="Times New Roman" w:hAnsi="Times New Roman" w:cs="Times New Roman"/>
          <w:sz w:val="28"/>
          <w:szCs w:val="28"/>
        </w:rPr>
        <w:t xml:space="preserve">и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 xml:space="preserve">b </w:t>
      </w:r>
      <w:r w:rsidRPr="00C614F7">
        <w:rPr>
          <w:rFonts w:ascii="Times New Roman" w:hAnsi="Times New Roman" w:cs="Times New Roman"/>
          <w:sz w:val="28"/>
          <w:szCs w:val="28"/>
        </w:rPr>
        <w:t>– длина и ширина фигуры.</w:t>
      </w:r>
    </w:p>
    <w:p w:rsidR="008A3F61" w:rsidRPr="00C614F7" w:rsidRDefault="008A3F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3F61" w:rsidRPr="00C614F7" w:rsidRDefault="008A3F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Вычисляются значения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L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614F7">
        <w:rPr>
          <w:rFonts w:ascii="Times New Roman" w:hAnsi="Times New Roman" w:cs="Times New Roman"/>
          <w:sz w:val="28"/>
          <w:szCs w:val="28"/>
        </w:rPr>
        <w:t xml:space="preserve"> и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L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614F7">
        <w:rPr>
          <w:rFonts w:ascii="Times New Roman" w:hAnsi="Times New Roman" w:cs="Times New Roman"/>
          <w:sz w:val="28"/>
          <w:szCs w:val="28"/>
        </w:rPr>
        <w:t>:</w:t>
      </w:r>
    </w:p>
    <w:p w:rsidR="008A3F61" w:rsidRPr="00C614F7" w:rsidRDefault="008A3F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>L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614F7">
        <w:rPr>
          <w:rFonts w:ascii="Times New Roman" w:hAnsi="Times New Roman" w:cs="Times New Roman"/>
          <w:sz w:val="28"/>
          <w:szCs w:val="28"/>
        </w:rPr>
        <w:t xml:space="preserve"> =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W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614F7">
        <w:rPr>
          <w:rFonts w:ascii="Times New Roman" w:hAnsi="Times New Roman" w:cs="Times New Roman"/>
          <w:sz w:val="28"/>
          <w:szCs w:val="28"/>
        </w:rPr>
        <w:t xml:space="preserve"> /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V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планир</w:t>
      </w:r>
      <w:r w:rsidRPr="00C614F7">
        <w:rPr>
          <w:rFonts w:ascii="Times New Roman" w:hAnsi="Times New Roman" w:cs="Times New Roman"/>
          <w:sz w:val="28"/>
          <w:szCs w:val="28"/>
        </w:rPr>
        <w:t>,</w:t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  <w:t>(3.4)</w:t>
      </w:r>
    </w:p>
    <w:p w:rsidR="008A3F61" w:rsidRPr="00C614F7" w:rsidRDefault="008A3F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>L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614F7">
        <w:rPr>
          <w:rFonts w:ascii="Times New Roman" w:hAnsi="Times New Roman" w:cs="Times New Roman"/>
          <w:sz w:val="28"/>
          <w:szCs w:val="28"/>
        </w:rPr>
        <w:t xml:space="preserve"> =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W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614F7">
        <w:rPr>
          <w:rFonts w:ascii="Times New Roman" w:hAnsi="Times New Roman" w:cs="Times New Roman"/>
          <w:sz w:val="28"/>
          <w:szCs w:val="28"/>
        </w:rPr>
        <w:t xml:space="preserve"> /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V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планир</w:t>
      </w:r>
      <w:r w:rsidRPr="00C614F7">
        <w:rPr>
          <w:rFonts w:ascii="Times New Roman" w:hAnsi="Times New Roman" w:cs="Times New Roman"/>
          <w:sz w:val="28"/>
          <w:szCs w:val="28"/>
        </w:rPr>
        <w:t>,</w:t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</w:r>
      <w:r w:rsidR="004A124F">
        <w:rPr>
          <w:rFonts w:ascii="Times New Roman" w:hAnsi="Times New Roman" w:cs="Times New Roman"/>
          <w:sz w:val="28"/>
          <w:szCs w:val="28"/>
        </w:rPr>
        <w:tab/>
        <w:t>(3.5)</w:t>
      </w:r>
    </w:p>
    <w:p w:rsidR="008A3F61" w:rsidRPr="00C614F7" w:rsidRDefault="008A3F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где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V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планир</w:t>
      </w:r>
      <w:r w:rsidRPr="00C614F7">
        <w:rPr>
          <w:rFonts w:ascii="Times New Roman" w:hAnsi="Times New Roman" w:cs="Times New Roman"/>
          <w:sz w:val="28"/>
          <w:szCs w:val="28"/>
        </w:rPr>
        <w:t xml:space="preserve"> – объем перемещаемого грунта.</w:t>
      </w:r>
    </w:p>
    <w:p w:rsidR="008A3F61" w:rsidRPr="00C614F7" w:rsidRDefault="008A3F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Средняя дальность перемещения грунта:</w:t>
      </w:r>
    </w:p>
    <w:p w:rsidR="008A3F61" w:rsidRPr="00C614F7" w:rsidRDefault="008A3F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>L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ср</w:t>
      </w:r>
      <w:r w:rsidRPr="00C614F7">
        <w:rPr>
          <w:rFonts w:ascii="Times New Roman" w:hAnsi="Times New Roman" w:cs="Times New Roman"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radPr>
          <m:deg/>
          <m:e>
            <m:sSubSup>
              <m:sSub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Times New Roman" w:cs="Times New Roman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b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bSup>
          </m:e>
        </m:rad>
      </m:oMath>
      <w:r w:rsidR="004A124F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4A124F">
        <w:rPr>
          <w:rFonts w:ascii="Times New Roman" w:eastAsiaTheme="minorEastAsia" w:hAnsi="Times New Roman" w:cs="Times New Roman"/>
          <w:sz w:val="28"/>
          <w:szCs w:val="28"/>
        </w:rPr>
        <w:tab/>
      </w:r>
      <w:r w:rsidR="004A124F">
        <w:rPr>
          <w:rFonts w:ascii="Times New Roman" w:eastAsiaTheme="minorEastAsia" w:hAnsi="Times New Roman" w:cs="Times New Roman"/>
          <w:sz w:val="28"/>
          <w:szCs w:val="28"/>
        </w:rPr>
        <w:tab/>
      </w:r>
      <w:r w:rsidR="004A124F">
        <w:rPr>
          <w:rFonts w:ascii="Times New Roman" w:eastAsiaTheme="minorEastAsia" w:hAnsi="Times New Roman" w:cs="Times New Roman"/>
          <w:sz w:val="28"/>
          <w:szCs w:val="28"/>
        </w:rPr>
        <w:tab/>
      </w:r>
      <w:r w:rsidR="004A124F">
        <w:rPr>
          <w:rFonts w:ascii="Times New Roman" w:eastAsiaTheme="minorEastAsia" w:hAnsi="Times New Roman" w:cs="Times New Roman"/>
          <w:sz w:val="28"/>
          <w:szCs w:val="28"/>
        </w:rPr>
        <w:tab/>
      </w:r>
      <w:r w:rsidR="004A124F">
        <w:rPr>
          <w:rFonts w:ascii="Times New Roman" w:eastAsiaTheme="minorEastAsia" w:hAnsi="Times New Roman" w:cs="Times New Roman"/>
          <w:sz w:val="28"/>
          <w:szCs w:val="28"/>
        </w:rPr>
        <w:tab/>
      </w:r>
      <w:r w:rsidR="004A124F">
        <w:rPr>
          <w:rFonts w:ascii="Times New Roman" w:eastAsiaTheme="minorEastAsia" w:hAnsi="Times New Roman" w:cs="Times New Roman"/>
          <w:sz w:val="28"/>
          <w:szCs w:val="28"/>
        </w:rPr>
        <w:tab/>
      </w:r>
      <w:r w:rsidR="004A124F">
        <w:rPr>
          <w:rFonts w:ascii="Times New Roman" w:eastAsiaTheme="minorEastAsia" w:hAnsi="Times New Roman" w:cs="Times New Roman"/>
          <w:sz w:val="28"/>
          <w:szCs w:val="28"/>
        </w:rPr>
        <w:tab/>
      </w:r>
      <w:r w:rsidR="004A124F">
        <w:rPr>
          <w:rFonts w:ascii="Times New Roman" w:eastAsiaTheme="minorEastAsia" w:hAnsi="Times New Roman" w:cs="Times New Roman"/>
          <w:sz w:val="28"/>
          <w:szCs w:val="28"/>
        </w:rPr>
        <w:tab/>
        <w:t>(3.6)</w:t>
      </w:r>
    </w:p>
    <w:p w:rsidR="002A2FE1" w:rsidRDefault="002A2FE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3F61" w:rsidRPr="003D2B96" w:rsidRDefault="008A3F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Ниже приведен </w:t>
      </w:r>
      <w:r w:rsidRPr="003D2B96">
        <w:rPr>
          <w:rFonts w:ascii="Times New Roman" w:hAnsi="Times New Roman" w:cs="Times New Roman"/>
          <w:b/>
          <w:sz w:val="28"/>
          <w:szCs w:val="28"/>
        </w:rPr>
        <w:t>пример</w:t>
      </w:r>
      <w:r w:rsidRPr="00C614F7">
        <w:rPr>
          <w:rFonts w:ascii="Times New Roman" w:hAnsi="Times New Roman" w:cs="Times New Roman"/>
          <w:sz w:val="28"/>
          <w:szCs w:val="28"/>
        </w:rPr>
        <w:t xml:space="preserve"> определения среднего расстояния перемещения методом балансовых объемов. На рис. 3.1 приведена схема определения средней дальности перемещения грунта. Стороны квадрата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 xml:space="preserve">a = b </w:t>
      </w:r>
      <w:r w:rsidR="003D2B96">
        <w:rPr>
          <w:rFonts w:ascii="Times New Roman" w:hAnsi="Times New Roman" w:cs="Times New Roman"/>
          <w:sz w:val="28"/>
          <w:szCs w:val="28"/>
        </w:rPr>
        <w:t xml:space="preserve">= 20 м, </w:t>
      </w:r>
      <w:r w:rsidR="003D2B9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3D2B96" w:rsidRPr="003D2B96">
        <w:rPr>
          <w:rFonts w:ascii="Times New Roman" w:hAnsi="Times New Roman" w:cs="Times New Roman"/>
          <w:sz w:val="28"/>
          <w:szCs w:val="28"/>
          <w:vertAlign w:val="subscript"/>
        </w:rPr>
        <w:t>пл</w:t>
      </w:r>
      <w:r w:rsidR="003D2B96">
        <w:rPr>
          <w:rFonts w:ascii="Times New Roman" w:hAnsi="Times New Roman" w:cs="Times New Roman"/>
          <w:sz w:val="28"/>
          <w:szCs w:val="28"/>
        </w:rPr>
        <w:t xml:space="preserve"> = 17337,4 м</w:t>
      </w:r>
      <w:r w:rsidR="003D2B96" w:rsidRPr="003D2B96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2A2FE1" w:rsidRDefault="002A2FE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D4278" w:rsidRPr="00C614F7" w:rsidRDefault="008A3F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>W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C614F7">
        <w:rPr>
          <w:rFonts w:ascii="Times New Roman" w:hAnsi="Times New Roman" w:cs="Times New Roman"/>
          <w:sz w:val="28"/>
          <w:szCs w:val="28"/>
        </w:rPr>
        <w:t>= 20</w:t>
      </w:r>
      <m:oMath>
        <m:r>
          <w:rPr>
            <w:rFonts w:ascii="Times New Roman" w:hAnsi="Times New Roman" w:cs="Times New Roman"/>
            <w:sz w:val="28"/>
            <w:szCs w:val="28"/>
          </w:rPr>
          <m:t>∙</m:t>
        </m:r>
      </m:oMath>
      <w:r w:rsidRPr="00C614F7">
        <w:rPr>
          <w:rFonts w:ascii="Times New Roman" w:hAnsi="Times New Roman" w:cs="Times New Roman"/>
          <w:sz w:val="28"/>
          <w:szCs w:val="28"/>
        </w:rPr>
        <w:t>(6016,40 + 10810,96 + 14126,3 + 15757,53 + 15493,24 +</w:t>
      </w:r>
    </w:p>
    <w:p w:rsidR="008A3F61" w:rsidRPr="00C614F7" w:rsidRDefault="008A3F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+ 12766,35 + 7724,23) = 1653900,20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C614F7">
        <w:rPr>
          <w:rFonts w:ascii="Times New Roman" w:hAnsi="Times New Roman" w:cs="Times New Roman"/>
          <w:sz w:val="28"/>
          <w:szCs w:val="28"/>
        </w:rPr>
        <w:t>.</w:t>
      </w:r>
    </w:p>
    <w:p w:rsidR="002A2FE1" w:rsidRDefault="002A2FE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A3F61" w:rsidRPr="00C614F7" w:rsidRDefault="008A3F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>W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614F7">
        <w:rPr>
          <w:rFonts w:ascii="Times New Roman" w:hAnsi="Times New Roman" w:cs="Times New Roman"/>
          <w:sz w:val="28"/>
          <w:szCs w:val="28"/>
        </w:rPr>
        <w:t xml:space="preserve"> = 20</w:t>
      </w:r>
      <m:oMath>
        <m:r>
          <w:rPr>
            <w:rFonts w:ascii="Times New Roman" w:hAnsi="Times New Roman" w:cs="Times New Roman"/>
            <w:sz w:val="28"/>
            <w:szCs w:val="28"/>
          </w:rPr>
          <m:t>∙</m:t>
        </m:r>
      </m:oMath>
      <w:r w:rsidRPr="00C614F7">
        <w:rPr>
          <w:rFonts w:ascii="Times New Roman" w:hAnsi="Times New Roman" w:cs="Times New Roman"/>
          <w:sz w:val="28"/>
          <w:szCs w:val="28"/>
        </w:rPr>
        <w:t xml:space="preserve"> (4100,14 + 6978,93 + 7356,8 + 4740,52) = 463527,8м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C614F7">
        <w:rPr>
          <w:rFonts w:ascii="Times New Roman" w:hAnsi="Times New Roman" w:cs="Times New Roman"/>
          <w:sz w:val="28"/>
          <w:szCs w:val="28"/>
        </w:rPr>
        <w:t>.</w:t>
      </w:r>
    </w:p>
    <w:p w:rsidR="002A2FE1" w:rsidRDefault="002A2FE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A3F61" w:rsidRPr="00C614F7" w:rsidRDefault="008A3F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>L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= W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614F7">
        <w:rPr>
          <w:rFonts w:ascii="Times New Roman" w:hAnsi="Times New Roman" w:cs="Times New Roman"/>
          <w:sz w:val="28"/>
          <w:szCs w:val="28"/>
        </w:rPr>
        <w:t xml:space="preserve"> /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V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планир</w:t>
      </w:r>
      <w:r w:rsidRPr="00C614F7">
        <w:rPr>
          <w:rFonts w:ascii="Times New Roman" w:hAnsi="Times New Roman" w:cs="Times New Roman"/>
          <w:sz w:val="28"/>
          <w:szCs w:val="28"/>
        </w:rPr>
        <w:t xml:space="preserve"> = 1653900,2 / 17337,4 = 95,4 м.</w:t>
      </w:r>
    </w:p>
    <w:p w:rsidR="002A2FE1" w:rsidRDefault="002A2FE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A3F61" w:rsidRPr="00C614F7" w:rsidRDefault="008A3F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>L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= W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614F7">
        <w:rPr>
          <w:rFonts w:ascii="Times New Roman" w:hAnsi="Times New Roman" w:cs="Times New Roman"/>
          <w:sz w:val="28"/>
          <w:szCs w:val="28"/>
        </w:rPr>
        <w:t xml:space="preserve"> /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V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планир</w:t>
      </w:r>
      <w:r w:rsidRPr="00C614F7">
        <w:rPr>
          <w:rFonts w:ascii="Times New Roman" w:hAnsi="Times New Roman" w:cs="Times New Roman"/>
          <w:sz w:val="28"/>
          <w:szCs w:val="28"/>
        </w:rPr>
        <w:t xml:space="preserve"> = 463527,8 / 17337,4 = 26,7 м.</w:t>
      </w:r>
    </w:p>
    <w:p w:rsidR="002A2FE1" w:rsidRDefault="002A2FE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A3F61" w:rsidRPr="00C614F7" w:rsidRDefault="008A3F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>L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ср</w:t>
      </w:r>
      <w:r w:rsidRPr="00C614F7">
        <w:rPr>
          <w:rFonts w:ascii="Times New Roman" w:hAnsi="Times New Roman" w:cs="Times New Roman"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radPr>
          <m:deg/>
          <m:e>
            <m:sSubSup>
              <m:sSub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Times New Roman" w:cs="Times New Roman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b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bSup>
          </m:e>
        </m:rad>
      </m:oMath>
      <w:r w:rsidRPr="00C614F7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radPr>
          <m:deg/>
          <m:e>
            <m:sSubSup>
              <m:sSub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95,4</m:t>
                </m:r>
              </m:e>
              <m:sub/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Cambria Math" w:hAnsi="Times New Roman" w:cs="Times New Roman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26,7</m:t>
                </m:r>
              </m:e>
              <m:sub/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bSup>
          </m:e>
        </m:rad>
      </m:oMath>
      <w:r w:rsidR="008D4278" w:rsidRPr="00C614F7">
        <w:rPr>
          <w:rFonts w:ascii="Times New Roman" w:eastAsiaTheme="minorEastAsia" w:hAnsi="Times New Roman" w:cs="Times New Roman"/>
          <w:sz w:val="28"/>
          <w:szCs w:val="28"/>
        </w:rPr>
        <w:t>= 99,1 м.</w:t>
      </w:r>
    </w:p>
    <w:p w:rsidR="002A2FE1" w:rsidRDefault="002A2FE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2FE1" w:rsidRDefault="002A2FE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2FE1" w:rsidRDefault="002A2FE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2FE1" w:rsidRDefault="002A2FE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2FE1" w:rsidRDefault="002A2FE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2FE1" w:rsidRDefault="002A2FE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2FE1" w:rsidRDefault="002A2FE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2FE1" w:rsidRDefault="002A2FE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2FE1" w:rsidRDefault="002A2FE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2FE1" w:rsidRDefault="002A2FE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2FE1" w:rsidRDefault="002A2FE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4278" w:rsidRPr="00C614F7" w:rsidRDefault="004A124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-226695</wp:posOffset>
            </wp:positionV>
            <wp:extent cx="6391275" cy="752475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579" t="12671" r="27726" b="10514"/>
                    <a:stretch/>
                  </pic:blipFill>
                  <pic:spPr bwMode="auto">
                    <a:xfrm>
                      <a:off x="0" y="0"/>
                      <a:ext cx="6391275" cy="752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D4278" w:rsidRPr="00C614F7" w:rsidRDefault="008D4278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278" w:rsidRPr="00C614F7" w:rsidRDefault="008D4278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278" w:rsidRPr="00C614F7" w:rsidRDefault="008D4278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278" w:rsidRPr="00C614F7" w:rsidRDefault="008D4278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278" w:rsidRPr="00C614F7" w:rsidRDefault="008D4278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278" w:rsidRPr="00C614F7" w:rsidRDefault="008D4278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278" w:rsidRPr="00C614F7" w:rsidRDefault="008D4278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278" w:rsidRPr="00C614F7" w:rsidRDefault="008D4278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278" w:rsidRPr="00C614F7" w:rsidRDefault="008D4278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278" w:rsidRPr="00C614F7" w:rsidRDefault="008D4278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278" w:rsidRPr="00C614F7" w:rsidRDefault="008D4278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278" w:rsidRPr="00C614F7" w:rsidRDefault="008D4278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278" w:rsidRPr="00C614F7" w:rsidRDefault="008D4278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278" w:rsidRPr="00C614F7" w:rsidRDefault="008D4278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278" w:rsidRPr="00C614F7" w:rsidRDefault="008D4278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278" w:rsidRPr="00C614F7" w:rsidRDefault="008D4278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278" w:rsidRPr="00C614F7" w:rsidRDefault="008D4278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278" w:rsidRPr="00C614F7" w:rsidRDefault="008D4278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278" w:rsidRPr="00C614F7" w:rsidRDefault="008D4278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278" w:rsidRPr="00C614F7" w:rsidRDefault="008D4278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278" w:rsidRPr="00C614F7" w:rsidRDefault="008D4278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278" w:rsidRPr="00C614F7" w:rsidRDefault="008D4278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278" w:rsidRPr="00C614F7" w:rsidRDefault="008D4278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278" w:rsidRPr="00C614F7" w:rsidRDefault="008D4278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278" w:rsidRPr="00C614F7" w:rsidRDefault="008D4278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278" w:rsidRPr="00C614F7" w:rsidRDefault="008D4278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0B5F" w:rsidRDefault="004A124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A06598" w:rsidRPr="00C614F7" w:rsidRDefault="00A06598" w:rsidP="00A0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1BA8" w:rsidRDefault="00681BA8" w:rsidP="00A0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1BA8" w:rsidRDefault="00681BA8" w:rsidP="00A0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1BA8" w:rsidRDefault="00681BA8" w:rsidP="00A0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1BA8" w:rsidRDefault="00681BA8" w:rsidP="00A0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1BA8" w:rsidRDefault="00681BA8" w:rsidP="00A0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1BA8" w:rsidRDefault="00681BA8" w:rsidP="00A0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6598" w:rsidRPr="00C614F7" w:rsidRDefault="00A06598" w:rsidP="00A0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3.</w:t>
      </w:r>
      <w:r w:rsidR="002A2FE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Схема определения средней дальности перемещения грунта</w:t>
      </w:r>
    </w:p>
    <w:p w:rsidR="00A06598" w:rsidRDefault="00A06598" w:rsidP="00A0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методом балансовых объемов</w:t>
      </w:r>
    </w:p>
    <w:p w:rsidR="00A06598" w:rsidRDefault="00A06598" w:rsidP="00A06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124F" w:rsidRDefault="00A06598" w:rsidP="00A065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1BA8">
        <w:rPr>
          <w:rFonts w:ascii="Times New Roman" w:hAnsi="Times New Roman" w:cs="Times New Roman"/>
          <w:b/>
          <w:sz w:val="28"/>
          <w:szCs w:val="28"/>
        </w:rPr>
        <w:t xml:space="preserve"> 3.2. Выбор комплектов машин и механизмов для производства работ</w:t>
      </w:r>
    </w:p>
    <w:p w:rsidR="00681BA8" w:rsidRPr="00681BA8" w:rsidRDefault="00681BA8" w:rsidP="00A065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3.2.1. Выбор комплектов машин и механизмов для вертикальной планировки площадки.</w:t>
      </w: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1. Подбор комплекта машин для выполнения работ при вертикаль-</w:t>
      </w:r>
    </w:p>
    <w:p w:rsidR="00170B5F" w:rsidRPr="00C614F7" w:rsidRDefault="00170B5F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ной планировке площадки.</w:t>
      </w: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2. Технологические особенности разработки грунта бульдозерами.</w:t>
      </w: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3. Технологические особенности разработки грунта скреперами.</w:t>
      </w: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4. Технологические особенности разработки грунта экскаваторами.</w:t>
      </w: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5. Технологические особенности разравнивания, уплотнения грунта</w:t>
      </w:r>
    </w:p>
    <w:p w:rsidR="00170B5F" w:rsidRPr="00C614F7" w:rsidRDefault="00170B5F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и окончательной планировки площадки.</w:t>
      </w: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6. Расчетные объемы земляных работ при вертикальной планировке</w:t>
      </w:r>
      <w:r w:rsidR="00BD0C63" w:rsidRPr="00BD0C63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площадки.</w:t>
      </w: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7. Подбор вариантов комплектов машин для выполнения</w:t>
      </w:r>
      <w:r w:rsidR="004A124F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работ по планировке площадки.</w:t>
      </w:r>
    </w:p>
    <w:p w:rsidR="00180A0D" w:rsidRDefault="00180A0D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70B5F" w:rsidRPr="0080202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2027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35303F" w:rsidRPr="00802027">
        <w:rPr>
          <w:rFonts w:ascii="Times New Roman" w:hAnsi="Times New Roman" w:cs="Times New Roman"/>
          <w:b/>
          <w:sz w:val="28"/>
          <w:szCs w:val="28"/>
        </w:rPr>
        <w:t>Выбор</w:t>
      </w:r>
      <w:r w:rsidRPr="00802027">
        <w:rPr>
          <w:rFonts w:ascii="Times New Roman" w:hAnsi="Times New Roman" w:cs="Times New Roman"/>
          <w:b/>
          <w:sz w:val="28"/>
          <w:szCs w:val="28"/>
        </w:rPr>
        <w:t xml:space="preserve"> комплекта машин для выполнения работ</w:t>
      </w:r>
      <w:r w:rsidR="004A124F" w:rsidRPr="008020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2027">
        <w:rPr>
          <w:rFonts w:ascii="Times New Roman" w:hAnsi="Times New Roman" w:cs="Times New Roman"/>
          <w:b/>
          <w:sz w:val="28"/>
          <w:szCs w:val="28"/>
        </w:rPr>
        <w:t>при вертикальной планировке площадки</w:t>
      </w:r>
    </w:p>
    <w:p w:rsidR="00170B5F" w:rsidRPr="00C614F7" w:rsidRDefault="00170B5F" w:rsidP="004A12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При вертикальной планировке п</w:t>
      </w:r>
      <w:r w:rsidR="004A124F">
        <w:rPr>
          <w:rFonts w:ascii="Times New Roman" w:hAnsi="Times New Roman" w:cs="Times New Roman"/>
          <w:sz w:val="28"/>
          <w:szCs w:val="28"/>
        </w:rPr>
        <w:t>лощадки выполняется комплекс ра</w:t>
      </w:r>
      <w:r w:rsidRPr="00C614F7">
        <w:rPr>
          <w:rFonts w:ascii="Times New Roman" w:hAnsi="Times New Roman" w:cs="Times New Roman"/>
          <w:sz w:val="28"/>
          <w:szCs w:val="28"/>
        </w:rPr>
        <w:t>бот, которые можно разделить на подготовительные, основные и заключительные.</w:t>
      </w:r>
    </w:p>
    <w:p w:rsidR="00170B5F" w:rsidRPr="00C614F7" w:rsidRDefault="00170B5F" w:rsidP="00C974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Подготовительные работы включают в себя: очистку строительной</w:t>
      </w:r>
      <w:r w:rsidR="00C97456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площадки от деревьев, пней, кустарника; отвод поверхностных вод и осушение территории; разбивку площадки для производства планировочных</w:t>
      </w:r>
      <w:r w:rsidR="004478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работ; срезку растительного слоя грунта.</w:t>
      </w:r>
    </w:p>
    <w:p w:rsidR="00170B5F" w:rsidRPr="00C614F7" w:rsidRDefault="00170B5F" w:rsidP="004A12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Основные работы предусматрив</w:t>
      </w:r>
      <w:r w:rsidR="004A124F">
        <w:rPr>
          <w:rFonts w:ascii="Times New Roman" w:hAnsi="Times New Roman" w:cs="Times New Roman"/>
          <w:sz w:val="28"/>
          <w:szCs w:val="28"/>
        </w:rPr>
        <w:t>ают разработку грунта в планиро</w:t>
      </w:r>
      <w:r w:rsidRPr="00C614F7">
        <w:rPr>
          <w:rFonts w:ascii="Times New Roman" w:hAnsi="Times New Roman" w:cs="Times New Roman"/>
          <w:sz w:val="28"/>
          <w:szCs w:val="28"/>
        </w:rPr>
        <w:t>вочных</w:t>
      </w:r>
      <w:r w:rsidR="004A124F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выемках и перемещение его в планировочные насыпи, разравнивание и уплотнение грунта в насыпях, а при необходимости вывоз лишнего</w:t>
      </w:r>
      <w:r w:rsidR="004478A5" w:rsidRPr="004478A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грунта или подвоз недостающего на площадку.</w:t>
      </w: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Заключительной работой считают общую планировку площадки.</w:t>
      </w:r>
    </w:p>
    <w:p w:rsidR="00170B5F" w:rsidRPr="00C614F7" w:rsidRDefault="00170B5F" w:rsidP="00C974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Земляные работы должны быть комплексно механизированы и</w:t>
      </w:r>
      <w:r w:rsidR="00C97456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выполняться поточным методом. Наиболее эффективно это осуществляют землеройно-транспортные машины – бульдозеры и скреперы.</w:t>
      </w: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При подборе комплектов машин следует отдавать предпочтение машинам с автоматическими стабилизирующими устройствами, позволяющими работать на оптимальном режиме, а также руководствоваться областью</w:t>
      </w:r>
      <w:r w:rsidR="009F5605" w:rsidRPr="00FF1620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их эффективного использования, а при проектировании процесса разработки грунта исходить из прогрессивной технологии производства работ.</w:t>
      </w: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Например, при бульдозерных работах используют естественный уклон местности или создают искусственный уклон, выполняют разработку</w:t>
      </w:r>
      <w:r w:rsidR="009F5605" w:rsidRPr="009F560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траншейным способом, при разработке легких грунтов устанавливают на</w:t>
      </w:r>
      <w:r w:rsidR="009F5605" w:rsidRPr="009F560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торцах отвала открылки (уширители), при значительных объемах (4 тыс.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>и более) разработку ведут совместно двумя-тремя бульдозерами.</w:t>
      </w:r>
    </w:p>
    <w:p w:rsidR="00170B5F" w:rsidRPr="00C614F7" w:rsidRDefault="00170B5F" w:rsidP="00C974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В зависимости от средней дал</w:t>
      </w:r>
      <w:r w:rsidR="00C97456">
        <w:rPr>
          <w:rFonts w:ascii="Times New Roman" w:hAnsi="Times New Roman" w:cs="Times New Roman"/>
          <w:sz w:val="28"/>
          <w:szCs w:val="28"/>
        </w:rPr>
        <w:t>ьности перемещения грунта назна</w:t>
      </w:r>
      <w:r w:rsidRPr="00C614F7">
        <w:rPr>
          <w:rFonts w:ascii="Times New Roman" w:hAnsi="Times New Roman" w:cs="Times New Roman"/>
          <w:sz w:val="28"/>
          <w:szCs w:val="28"/>
        </w:rPr>
        <w:t>чают ведущую машину. Планировочные работы наиболее часто выполняют с использованием в качестве ведущих машин землеройно-транспортны</w:t>
      </w:r>
      <w:r w:rsidR="00C97456">
        <w:rPr>
          <w:rFonts w:ascii="Times New Roman" w:hAnsi="Times New Roman" w:cs="Times New Roman"/>
          <w:sz w:val="28"/>
          <w:szCs w:val="28"/>
        </w:rPr>
        <w:t>е</w:t>
      </w:r>
      <w:r w:rsidRPr="00C614F7">
        <w:rPr>
          <w:rFonts w:ascii="Times New Roman" w:hAnsi="Times New Roman" w:cs="Times New Roman"/>
          <w:sz w:val="28"/>
          <w:szCs w:val="28"/>
        </w:rPr>
        <w:t xml:space="preserve"> машин</w:t>
      </w:r>
      <w:r w:rsidR="00C97456">
        <w:rPr>
          <w:rFonts w:ascii="Times New Roman" w:hAnsi="Times New Roman" w:cs="Times New Roman"/>
          <w:sz w:val="28"/>
          <w:szCs w:val="28"/>
        </w:rPr>
        <w:t>ы</w:t>
      </w:r>
      <w:r w:rsidRPr="00C614F7">
        <w:rPr>
          <w:rFonts w:ascii="Times New Roman" w:hAnsi="Times New Roman" w:cs="Times New Roman"/>
          <w:sz w:val="28"/>
          <w:szCs w:val="28"/>
        </w:rPr>
        <w:t>.</w:t>
      </w:r>
    </w:p>
    <w:p w:rsidR="00170B5F" w:rsidRPr="00C614F7" w:rsidRDefault="00170B5F" w:rsidP="00C974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При перемещении грунта до 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 xml:space="preserve">50 </w:t>
      </w:r>
      <w:r w:rsidRPr="00C614F7">
        <w:rPr>
          <w:rFonts w:ascii="Times New Roman" w:hAnsi="Times New Roman" w:cs="Times New Roman"/>
          <w:sz w:val="28"/>
          <w:szCs w:val="28"/>
        </w:rPr>
        <w:t>м используют бульдозеры малой и</w:t>
      </w:r>
      <w:r w:rsidR="00C97456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 xml:space="preserve">средней мощности: 55 – 118 кВт (75 – 160 л.с.); при перемещении до 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 xml:space="preserve">100 </w:t>
      </w:r>
      <w:r w:rsidRPr="00C614F7">
        <w:rPr>
          <w:rFonts w:ascii="Times New Roman" w:hAnsi="Times New Roman" w:cs="Times New Roman"/>
          <w:sz w:val="28"/>
          <w:szCs w:val="28"/>
        </w:rPr>
        <w:t>м –большой мощности: 132 – 228 кВт (180 – 310 л.с.).</w:t>
      </w: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При перемещении от 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 xml:space="preserve">80 </w:t>
      </w:r>
      <w:r w:rsidRPr="00C614F7">
        <w:rPr>
          <w:rFonts w:ascii="Times New Roman" w:hAnsi="Times New Roman" w:cs="Times New Roman"/>
          <w:sz w:val="28"/>
          <w:szCs w:val="28"/>
        </w:rPr>
        <w:t xml:space="preserve">м до 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5C4EDD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 xml:space="preserve">0 </w:t>
      </w:r>
      <w:r w:rsidRPr="00C614F7">
        <w:rPr>
          <w:rFonts w:ascii="Times New Roman" w:hAnsi="Times New Roman" w:cs="Times New Roman"/>
          <w:sz w:val="28"/>
          <w:szCs w:val="28"/>
        </w:rPr>
        <w:t>м используют бульдозеры большой</w:t>
      </w:r>
      <w:r w:rsidR="0018159F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мощности.</w:t>
      </w:r>
    </w:p>
    <w:p w:rsidR="00170B5F" w:rsidRPr="005C4EDD" w:rsidRDefault="00170B5F" w:rsidP="00181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Разработка грунта скреперами рекомендуется при следующих мак-симальных</w:t>
      </w:r>
      <w:r w:rsidR="0018159F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расстояниях его транспортирования</w:t>
      </w:r>
      <w:r w:rsidR="005C4EDD">
        <w:rPr>
          <w:rFonts w:ascii="Times New Roman" w:hAnsi="Times New Roman" w:cs="Times New Roman"/>
          <w:sz w:val="28"/>
          <w:szCs w:val="28"/>
        </w:rPr>
        <w:t>(</w:t>
      </w:r>
      <w:r w:rsidR="005C4ED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C4EDD">
        <w:rPr>
          <w:rFonts w:ascii="Times New Roman" w:hAnsi="Times New Roman" w:cs="Times New Roman"/>
          <w:sz w:val="28"/>
          <w:szCs w:val="28"/>
        </w:rPr>
        <w:t xml:space="preserve">ср </w:t>
      </w:r>
      <m:oMath>
        <m:r>
          <w:rPr>
            <w:rFonts w:ascii="Cambria Math" w:hAnsi="Cambria Math" w:cs="Times New Roman"/>
            <w:sz w:val="28"/>
            <w:szCs w:val="28"/>
          </w:rPr>
          <m:t>≥</m:t>
        </m:r>
      </m:oMath>
      <w:r w:rsidR="005C4EDD">
        <w:rPr>
          <w:rFonts w:ascii="Times New Roman" w:eastAsiaTheme="minorEastAsia" w:hAnsi="Times New Roman" w:cs="Times New Roman"/>
          <w:sz w:val="28"/>
          <w:szCs w:val="28"/>
        </w:rPr>
        <w:t>100м):</w:t>
      </w: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 • для прицепных скреперов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- с ковшом емкостью до 3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 xml:space="preserve"> – не более 250 м,</w:t>
      </w: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- с ковшом емкостью до 5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 xml:space="preserve"> – не более 300 м,</w:t>
      </w: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- с ковшом емкостью до 6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 xml:space="preserve"> – не более 500 м,</w:t>
      </w: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- с ковшом емкостью до 10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 xml:space="preserve"> – не более 750 м,</w:t>
      </w: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- с ковшом емкостью до 15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 xml:space="preserve"> – не более 1000 м;</w:t>
      </w: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 • для самоходных скреперов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- с ковшом емкостью 6 – 8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 xml:space="preserve"> – не более 1500 м,</w:t>
      </w: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- с ковшом емкостью 10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 xml:space="preserve"> – не более 2000 м,</w:t>
      </w: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- с ковшом емкостью 15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 xml:space="preserve"> – не более 5000 м.</w:t>
      </w:r>
    </w:p>
    <w:p w:rsidR="00170B5F" w:rsidRPr="00C614F7" w:rsidRDefault="00170B5F" w:rsidP="00EA71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Землеройные машины выбирают </w:t>
      </w:r>
      <w:r w:rsidR="005C4EDD">
        <w:rPr>
          <w:rFonts w:ascii="Times New Roman" w:hAnsi="Times New Roman" w:cs="Times New Roman"/>
          <w:sz w:val="28"/>
          <w:szCs w:val="28"/>
        </w:rPr>
        <w:t>с учетом глубины планиро</w:t>
      </w:r>
      <w:r w:rsidRPr="00C614F7">
        <w:rPr>
          <w:rFonts w:ascii="Times New Roman" w:hAnsi="Times New Roman" w:cs="Times New Roman"/>
          <w:sz w:val="28"/>
          <w:szCs w:val="28"/>
        </w:rPr>
        <w:t xml:space="preserve">вочной выемки. При разработке выемки глубиной около 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C614F7">
        <w:rPr>
          <w:rFonts w:ascii="Times New Roman" w:hAnsi="Times New Roman" w:cs="Times New Roman"/>
          <w:sz w:val="28"/>
          <w:szCs w:val="28"/>
        </w:rPr>
        <w:t>м вм</w:t>
      </w:r>
      <w:r w:rsidR="005C4EDD">
        <w:rPr>
          <w:rFonts w:ascii="Times New Roman" w:hAnsi="Times New Roman" w:cs="Times New Roman"/>
          <w:sz w:val="28"/>
          <w:szCs w:val="28"/>
        </w:rPr>
        <w:t>есто буль</w:t>
      </w:r>
      <w:r w:rsidRPr="00C614F7">
        <w:rPr>
          <w:rFonts w:ascii="Times New Roman" w:hAnsi="Times New Roman" w:cs="Times New Roman"/>
          <w:sz w:val="28"/>
          <w:szCs w:val="28"/>
        </w:rPr>
        <w:t>дозеров и скреперов более эффективным может оказаться использование</w:t>
      </w:r>
      <w:r w:rsidR="00EA7190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экскаваторов с ковшом емкостью до 0,4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 xml:space="preserve"> или тракторных погрузчиков.</w:t>
      </w:r>
    </w:p>
    <w:p w:rsidR="00170B5F" w:rsidRPr="00C614F7" w:rsidRDefault="00170B5F" w:rsidP="00EA71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Выемку глубиной более 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 xml:space="preserve">1,5 </w:t>
      </w:r>
      <w:r w:rsidRPr="00C614F7">
        <w:rPr>
          <w:rFonts w:ascii="Times New Roman" w:hAnsi="Times New Roman" w:cs="Times New Roman"/>
          <w:sz w:val="28"/>
          <w:szCs w:val="28"/>
        </w:rPr>
        <w:t>м целесообразно разрабатывать более мощными экскаваторами, работающими в комплексе с автосамосвалами.</w:t>
      </w:r>
    </w:p>
    <w:p w:rsidR="00170B5F" w:rsidRPr="00C614F7" w:rsidRDefault="00170B5F" w:rsidP="00EA71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После выбора ведущей машины подбирают комплект машин для</w:t>
      </w:r>
      <w:r w:rsidR="00EA7190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механизации сопутствующих работ, увязанных по производительности с</w:t>
      </w:r>
      <w:r w:rsidR="00EA7190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ведущей машиной – это машины для послойного рыхления грунта в выемке, разравнивания и уплотнения грунта в насыпи (тракторные рыхлители,</w:t>
      </w:r>
      <w:r w:rsidR="00EA7190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бульдозеры с прицепными катками).</w:t>
      </w:r>
    </w:p>
    <w:p w:rsidR="00170B5F" w:rsidRPr="00C614F7" w:rsidRDefault="00170B5F" w:rsidP="00EA71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Бульдозерный комплект составляют из нескольких бульдозеров,</w:t>
      </w:r>
      <w:r w:rsidR="00EA7190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 xml:space="preserve">прицепных тракторных рыхлителей и катков. Эти механизмы последовательно выполняют послойное рыхление грунта, его разработку и перемещение, разравнивание и уплотнение грунта в насыпи (рис. </w:t>
      </w:r>
      <w:r w:rsidR="003F02B0">
        <w:rPr>
          <w:rFonts w:ascii="Times New Roman" w:hAnsi="Times New Roman" w:cs="Times New Roman"/>
          <w:sz w:val="28"/>
          <w:szCs w:val="28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>.</w:t>
      </w:r>
      <w:r w:rsidR="005811A9">
        <w:rPr>
          <w:rFonts w:ascii="Times New Roman" w:hAnsi="Times New Roman" w:cs="Times New Roman"/>
          <w:sz w:val="28"/>
          <w:szCs w:val="28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>).</w:t>
      </w:r>
    </w:p>
    <w:p w:rsidR="00170B5F" w:rsidRPr="00EA7190" w:rsidRDefault="00761B9B" w:rsidP="00EA719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757555</wp:posOffset>
            </wp:positionV>
            <wp:extent cx="5808980" cy="1724025"/>
            <wp:effectExtent l="19050" t="0" r="1270" b="0"/>
            <wp:wrapTight wrapText="bothSides">
              <wp:wrapPolygon edited="0">
                <wp:start x="-71" y="0"/>
                <wp:lineTo x="-71" y="21481"/>
                <wp:lineTo x="21605" y="21481"/>
                <wp:lineTo x="21605" y="0"/>
                <wp:lineTo x="-71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897" t="34238" r="19781" b="36376"/>
                    <a:stretch/>
                  </pic:blipFill>
                  <pic:spPr bwMode="auto">
                    <a:xfrm>
                      <a:off x="0" y="0"/>
                      <a:ext cx="580898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70B5F" w:rsidRPr="00C614F7">
        <w:rPr>
          <w:rFonts w:ascii="Times New Roman" w:hAnsi="Times New Roman" w:cs="Times New Roman"/>
          <w:sz w:val="28"/>
          <w:szCs w:val="28"/>
        </w:rPr>
        <w:t>Количество механизмов и их тип выбирают в зависимости от средней дальности перемещения грунта и сменной производительности</w:t>
      </w:r>
    </w:p>
    <w:p w:rsidR="00170B5F" w:rsidRPr="00C614F7" w:rsidRDefault="00170B5F" w:rsidP="00EA719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комплекта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70B5F" w:rsidRPr="00C614F7" w:rsidRDefault="00170B5F" w:rsidP="00C614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70B5F" w:rsidRPr="00C614F7" w:rsidRDefault="00170B5F" w:rsidP="00C614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70B5F" w:rsidRPr="00C614F7" w:rsidRDefault="00170B5F" w:rsidP="00C614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70B5F" w:rsidRPr="00C614F7" w:rsidRDefault="00170B5F" w:rsidP="00C614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70B5F" w:rsidRPr="00C614F7" w:rsidRDefault="00170B5F" w:rsidP="00C614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70B5F" w:rsidRPr="00C614F7" w:rsidRDefault="00170B5F" w:rsidP="00C614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70B5F" w:rsidRPr="00C614F7" w:rsidRDefault="00170B5F" w:rsidP="00C614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Рис.</w:t>
      </w:r>
      <w:r w:rsidR="00761B9B">
        <w:rPr>
          <w:rFonts w:ascii="Times New Roman" w:hAnsi="Times New Roman" w:cs="Times New Roman"/>
          <w:sz w:val="28"/>
          <w:szCs w:val="28"/>
        </w:rPr>
        <w:t xml:space="preserve"> 3.</w:t>
      </w:r>
      <w:r w:rsidR="002A2FE1">
        <w:rPr>
          <w:rFonts w:ascii="Times New Roman" w:hAnsi="Times New Roman" w:cs="Times New Roman"/>
          <w:sz w:val="28"/>
          <w:szCs w:val="28"/>
        </w:rPr>
        <w:t>3</w:t>
      </w:r>
      <w:r w:rsidR="00761B9B">
        <w:rPr>
          <w:rFonts w:ascii="Times New Roman" w:hAnsi="Times New Roman" w:cs="Times New Roman"/>
          <w:sz w:val="28"/>
          <w:szCs w:val="28"/>
        </w:rPr>
        <w:t xml:space="preserve">. </w:t>
      </w:r>
      <w:r w:rsidRPr="00C614F7">
        <w:rPr>
          <w:rFonts w:ascii="Times New Roman" w:hAnsi="Times New Roman" w:cs="Times New Roman"/>
          <w:sz w:val="28"/>
          <w:szCs w:val="28"/>
        </w:rPr>
        <w:t xml:space="preserve"> Схема комплексной механизации земляных работ при разработке</w:t>
      </w:r>
      <w:r w:rsidR="00761B9B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грунта бульдозером: а – рыхление; б – срезка; в – транспортирование;</w:t>
      </w:r>
      <w:r w:rsidR="001F7C1D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г – разравнивание; д – уплотнение полуприцепным катком</w:t>
      </w: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0B5F" w:rsidRPr="00C614F7" w:rsidRDefault="00170B5F" w:rsidP="00EC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Скреперный комплект составляют из одного или нескольких</w:t>
      </w:r>
      <w:r w:rsidR="00EC333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скреперов и бульдозеров, прицепных тракторных рыхлителей и катков,</w:t>
      </w:r>
      <w:r w:rsidR="00EC333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трактора-толкача (рис.</w:t>
      </w:r>
      <w:r w:rsidR="005811A9">
        <w:rPr>
          <w:rFonts w:ascii="Times New Roman" w:hAnsi="Times New Roman" w:cs="Times New Roman"/>
          <w:sz w:val="28"/>
          <w:szCs w:val="28"/>
        </w:rPr>
        <w:t>3.4</w:t>
      </w:r>
      <w:r w:rsidRPr="00C614F7">
        <w:rPr>
          <w:rFonts w:ascii="Times New Roman" w:hAnsi="Times New Roman" w:cs="Times New Roman"/>
          <w:sz w:val="28"/>
          <w:szCs w:val="28"/>
        </w:rPr>
        <w:t>). Эти механизмы последовательно выполняют</w:t>
      </w:r>
      <w:r w:rsidR="00FF1620" w:rsidRPr="00FF1620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послойное рыхление грунта, его разработку и перемещение (скреперы),</w:t>
      </w:r>
      <w:r w:rsidR="00EC333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разравнивание и уплотнение грунта в насыпи.</w:t>
      </w:r>
    </w:p>
    <w:p w:rsidR="00170B5F" w:rsidRPr="00C614F7" w:rsidRDefault="00170B5F" w:rsidP="00EC33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Трактор-толкач используют на два-три скрепера для ускорения за-полнения ковша на участке срезания грунта. Количество механизмов и их тип также выбирают в зависимости от средней дальности перемещения</w:t>
      </w:r>
      <w:r w:rsidR="00343B82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грунта и сменной производительности комплекта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75565</wp:posOffset>
            </wp:positionV>
            <wp:extent cx="4524375" cy="2343785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258" t="40979" r="25545" b="16695"/>
                    <a:stretch/>
                  </pic:blipFill>
                  <pic:spPr bwMode="auto">
                    <a:xfrm>
                      <a:off x="0" y="0"/>
                      <a:ext cx="4524375" cy="23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0B5F" w:rsidRPr="00C614F7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ED6" w:rsidRDefault="00170B5F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Рис. </w:t>
      </w:r>
      <w:r w:rsidR="00722C2A">
        <w:rPr>
          <w:rFonts w:ascii="Times New Roman" w:hAnsi="Times New Roman" w:cs="Times New Roman"/>
          <w:sz w:val="28"/>
          <w:szCs w:val="28"/>
        </w:rPr>
        <w:t>3.</w:t>
      </w:r>
      <w:r w:rsidR="002A2FE1">
        <w:rPr>
          <w:rFonts w:ascii="Times New Roman" w:hAnsi="Times New Roman" w:cs="Times New Roman"/>
          <w:sz w:val="28"/>
          <w:szCs w:val="28"/>
        </w:rPr>
        <w:t>4</w:t>
      </w:r>
      <w:r w:rsidR="00722C2A">
        <w:rPr>
          <w:rFonts w:ascii="Times New Roman" w:hAnsi="Times New Roman" w:cs="Times New Roman"/>
          <w:sz w:val="28"/>
          <w:szCs w:val="28"/>
        </w:rPr>
        <w:t xml:space="preserve">. </w:t>
      </w:r>
      <w:r w:rsidRPr="00C614F7">
        <w:rPr>
          <w:rFonts w:ascii="Times New Roman" w:hAnsi="Times New Roman" w:cs="Times New Roman"/>
          <w:sz w:val="28"/>
          <w:szCs w:val="28"/>
        </w:rPr>
        <w:t>Схема комплексной механизации земляных работ при разработке грунта скрепером: а – рыхление; б – набор грунта; в – транспортирование; г – разгрузка скрепера;</w:t>
      </w:r>
      <w:r w:rsidR="0042181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д – разравнивание грунта в насыпи; е – уплотнение грунта катком.</w:t>
      </w:r>
    </w:p>
    <w:p w:rsidR="00224ED6" w:rsidRPr="00C614F7" w:rsidRDefault="00224ED6" w:rsidP="00421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Экскаваторный комплект форм</w:t>
      </w:r>
      <w:r w:rsidR="00421815">
        <w:rPr>
          <w:rFonts w:ascii="Times New Roman" w:hAnsi="Times New Roman" w:cs="Times New Roman"/>
          <w:sz w:val="28"/>
          <w:szCs w:val="28"/>
        </w:rPr>
        <w:t>ируют из одного экскаватора, не</w:t>
      </w:r>
      <w:r w:rsidRPr="00C614F7">
        <w:rPr>
          <w:rFonts w:ascii="Times New Roman" w:hAnsi="Times New Roman" w:cs="Times New Roman"/>
          <w:sz w:val="28"/>
          <w:szCs w:val="28"/>
        </w:rPr>
        <w:t>скольких автосамосвалов, одного-двух бульдозеров, прицепных тракторных</w:t>
      </w:r>
      <w:r w:rsidR="00582F5A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катков (рис.</w:t>
      </w:r>
      <w:r w:rsidR="00722C2A">
        <w:rPr>
          <w:rFonts w:ascii="Times New Roman" w:hAnsi="Times New Roman" w:cs="Times New Roman"/>
          <w:sz w:val="28"/>
          <w:szCs w:val="28"/>
        </w:rPr>
        <w:t>3.</w:t>
      </w:r>
      <w:r w:rsidR="005811A9">
        <w:rPr>
          <w:rFonts w:ascii="Times New Roman" w:hAnsi="Times New Roman" w:cs="Times New Roman"/>
          <w:sz w:val="28"/>
          <w:szCs w:val="28"/>
        </w:rPr>
        <w:t>5</w:t>
      </w:r>
      <w:r w:rsidRPr="00C614F7">
        <w:rPr>
          <w:rFonts w:ascii="Times New Roman" w:hAnsi="Times New Roman" w:cs="Times New Roman"/>
          <w:sz w:val="28"/>
          <w:szCs w:val="28"/>
        </w:rPr>
        <w:t>). Экскаватором выполняют разработку грунта в выемке при</w:t>
      </w:r>
      <w:r w:rsidR="00FF1620" w:rsidRPr="00FF1620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значительной ее глубине (более 1 м) с погрузкой в автосамосвалы и транспортированием грунта в планировочную насыпь.</w:t>
      </w: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Бульдозером перемещают и окучивают грунт в зоне действия экскаватора для удобства погрузки в автосамосвалы, разравнивают, а катком уплотняют грунт в планировочной насыпи.</w:t>
      </w: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1270</wp:posOffset>
            </wp:positionV>
            <wp:extent cx="5353050" cy="29159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580" t="37745" r="32554" b="31252"/>
                    <a:stretch/>
                  </pic:blipFill>
                  <pic:spPr bwMode="auto">
                    <a:xfrm>
                      <a:off x="0" y="0"/>
                      <a:ext cx="5353050" cy="291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ED6" w:rsidRPr="00C614F7" w:rsidRDefault="00224ED6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Рис. </w:t>
      </w:r>
      <w:r w:rsidR="00421815">
        <w:rPr>
          <w:rFonts w:ascii="Times New Roman" w:hAnsi="Times New Roman" w:cs="Times New Roman"/>
          <w:sz w:val="28"/>
          <w:szCs w:val="28"/>
        </w:rPr>
        <w:t>3.</w:t>
      </w:r>
      <w:r w:rsidR="002A2FE1">
        <w:rPr>
          <w:rFonts w:ascii="Times New Roman" w:hAnsi="Times New Roman" w:cs="Times New Roman"/>
          <w:sz w:val="28"/>
          <w:szCs w:val="28"/>
        </w:rPr>
        <w:t>5</w:t>
      </w:r>
      <w:r w:rsidR="00421815">
        <w:rPr>
          <w:rFonts w:ascii="Times New Roman" w:hAnsi="Times New Roman" w:cs="Times New Roman"/>
          <w:sz w:val="28"/>
          <w:szCs w:val="28"/>
        </w:rPr>
        <w:t xml:space="preserve">. </w:t>
      </w:r>
      <w:r w:rsidRPr="00C614F7">
        <w:rPr>
          <w:rFonts w:ascii="Times New Roman" w:hAnsi="Times New Roman" w:cs="Times New Roman"/>
          <w:sz w:val="28"/>
          <w:szCs w:val="28"/>
        </w:rPr>
        <w:t>Схема комплексной механизации земляных работ при разработке грунта экскаватором: а – разработка грунта экскаватором (прямая лопата) с погрузкой в транспортное средство; б – то же (обратная лопата); в – транспортирование грунта;</w:t>
      </w:r>
      <w:r w:rsidR="0042181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г – разгрузка; д – разравнивание грунта бульдозером; е – уплотнение грунта катком</w:t>
      </w:r>
    </w:p>
    <w:p w:rsidR="00180A0D" w:rsidRDefault="00224ED6" w:rsidP="00180A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Количество механизмов и их тип выбирают в зависимости от условий</w:t>
      </w:r>
      <w:r w:rsidR="00FF1620" w:rsidRPr="00FF1620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разработки грунта на строительной площадке и сменной производительности комплекта. Обычно экскаваторный комплект используют совместно</w:t>
      </w:r>
      <w:r w:rsidR="00FF1620" w:rsidRPr="00FF1620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с бульдозерным или скреперным комплектами в качестве дополнительного</w:t>
      </w:r>
      <w:r w:rsidR="00FF1620" w:rsidRPr="00FF1620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при значительном объеме разрабатываемого грунта.</w:t>
      </w:r>
    </w:p>
    <w:p w:rsidR="00180A0D" w:rsidRDefault="00180A0D" w:rsidP="00180A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ED6" w:rsidRPr="00802027" w:rsidRDefault="00224ED6" w:rsidP="00180A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2027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802027">
        <w:rPr>
          <w:rFonts w:ascii="Times New Roman" w:hAnsi="Times New Roman" w:cs="Times New Roman"/>
          <w:b/>
          <w:sz w:val="28"/>
          <w:szCs w:val="28"/>
        </w:rPr>
        <w:t>Технологические особенности</w:t>
      </w:r>
      <w:r w:rsidR="00180A0D" w:rsidRPr="008020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2027">
        <w:rPr>
          <w:rFonts w:ascii="Times New Roman" w:hAnsi="Times New Roman" w:cs="Times New Roman"/>
          <w:b/>
          <w:sz w:val="28"/>
          <w:szCs w:val="28"/>
        </w:rPr>
        <w:t>разработки грунта бульдозерами</w:t>
      </w:r>
    </w:p>
    <w:p w:rsidR="00180A0D" w:rsidRPr="00C614F7" w:rsidRDefault="00180A0D" w:rsidP="00180A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ED6" w:rsidRPr="00C614F7" w:rsidRDefault="00224ED6" w:rsidP="00180A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Бульдозеры применяют для разработки и перемещения грунта на</w:t>
      </w:r>
      <w:r w:rsidR="00180A0D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расстояние 50 – 100 м.</w:t>
      </w:r>
    </w:p>
    <w:p w:rsidR="00224ED6" w:rsidRPr="00C614F7" w:rsidRDefault="00224ED6" w:rsidP="00180A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Срезку растительного слоя грунта следует выполнять только буль-</w:t>
      </w:r>
      <w:r w:rsidR="00180A0D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дозерами, мощность которых выбирается в зависимости от максимальной</w:t>
      </w:r>
      <w:r w:rsidR="00BD0C63" w:rsidRPr="00BD0C63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глубины срезки грунта. При глубине срезки до 15 см принимается бульдозер мощностью 80 л.с., при срезке до 20 см – 100 л.с., при срезке до 30 см –120 и 180 л.с. и при срезке свыше 30 см – 250 л.с. Срезаемый бульдозерами</w:t>
      </w:r>
      <w:r w:rsidR="00BD0C63" w:rsidRPr="00BD0C63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растительный грунт можно перемещать к штабелям на расстояние не более 100 м. Грунт срезается продольными проходками бульдозера, двигающегося в рабочем положении под уклон.</w:t>
      </w:r>
    </w:p>
    <w:p w:rsidR="00224ED6" w:rsidRPr="00C614F7" w:rsidRDefault="00224ED6" w:rsidP="001872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При проектировании планировки площадки необходимо выбрать</w:t>
      </w:r>
      <w:r w:rsidR="001872A8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схему резания грунта, схему движения машин, установить последовательность разработки участков.</w:t>
      </w: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При необходимости грунты </w:t>
      </w:r>
      <w:r w:rsidR="005811A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5811A9" w:rsidRPr="005811A9">
        <w:rPr>
          <w:rFonts w:ascii="Times New Roman" w:hAnsi="Times New Roman" w:cs="Times New Roman"/>
          <w:sz w:val="28"/>
          <w:szCs w:val="28"/>
        </w:rPr>
        <w:t xml:space="preserve"> </w:t>
      </w:r>
      <w:r w:rsidR="005811A9">
        <w:rPr>
          <w:rFonts w:ascii="Times New Roman" w:hAnsi="Times New Roman" w:cs="Times New Roman"/>
          <w:sz w:val="28"/>
          <w:szCs w:val="28"/>
        </w:rPr>
        <w:t xml:space="preserve">гр. </w:t>
      </w:r>
      <w:r w:rsidRPr="00C614F7">
        <w:rPr>
          <w:rFonts w:ascii="Times New Roman" w:hAnsi="Times New Roman" w:cs="Times New Roman"/>
          <w:sz w:val="28"/>
          <w:szCs w:val="28"/>
        </w:rPr>
        <w:t>предварительно разрыхляют, применяя для</w:t>
      </w:r>
      <w:r w:rsidR="00BD0C63" w:rsidRPr="00BD0C63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этого прицепные тракторные рыхлители или прицепные тракторные плуги.</w:t>
      </w: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Бульдозер ведет разработку выемок и отсыпку насыпей послойно.</w:t>
      </w: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Резание грунта рекомендуется вести клиновидной стружкой. Бульдозеры</w:t>
      </w:r>
      <w:r w:rsidR="001872A8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с открылками на отвалах, разрабатывая грунт, перекрывают полосы резания на 3 – 5 % длины отвала. При отсутствии открылков сокращение потерь грунта достигается траншейным способом разработки (рис.</w:t>
      </w:r>
      <w:r w:rsidR="005811A9">
        <w:rPr>
          <w:rFonts w:ascii="Times New Roman" w:hAnsi="Times New Roman" w:cs="Times New Roman"/>
          <w:sz w:val="28"/>
          <w:szCs w:val="28"/>
        </w:rPr>
        <w:t>3.6</w:t>
      </w:r>
      <w:r w:rsidRPr="00C614F7">
        <w:rPr>
          <w:rFonts w:ascii="Times New Roman" w:hAnsi="Times New Roman" w:cs="Times New Roman"/>
          <w:sz w:val="28"/>
          <w:szCs w:val="28"/>
        </w:rPr>
        <w:t>) либо</w:t>
      </w:r>
      <w:r w:rsidR="00BD0C63" w:rsidRPr="00BD0C63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спаренной работой бульдозеров. Разработка грунта под уклон (до 20%)</w:t>
      </w:r>
      <w:r w:rsidR="00BD0C63" w:rsidRPr="00BD0C63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повышает производительность бульдозеров, а на подъем – снижает ее.</w:t>
      </w: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18415</wp:posOffset>
            </wp:positionV>
            <wp:extent cx="4161829" cy="2417445"/>
            <wp:effectExtent l="0" t="0" r="0" b="1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228" t="43135" r="34891" b="28827"/>
                    <a:stretch/>
                  </pic:blipFill>
                  <pic:spPr bwMode="auto">
                    <a:xfrm>
                      <a:off x="0" y="0"/>
                      <a:ext cx="4161829" cy="241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0F82" w:rsidRDefault="00B80F82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0F82" w:rsidRDefault="00B80F82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FE1" w:rsidRDefault="002A2FE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Рис. </w:t>
      </w:r>
      <w:r w:rsidR="001872A8">
        <w:rPr>
          <w:rFonts w:ascii="Times New Roman" w:hAnsi="Times New Roman" w:cs="Times New Roman"/>
          <w:sz w:val="28"/>
          <w:szCs w:val="28"/>
        </w:rPr>
        <w:t>3.</w:t>
      </w:r>
      <w:r w:rsidR="002A2FE1">
        <w:rPr>
          <w:rFonts w:ascii="Times New Roman" w:hAnsi="Times New Roman" w:cs="Times New Roman"/>
          <w:sz w:val="28"/>
          <w:szCs w:val="28"/>
        </w:rPr>
        <w:t>6</w:t>
      </w:r>
      <w:r w:rsidR="001872A8">
        <w:rPr>
          <w:rFonts w:ascii="Times New Roman" w:hAnsi="Times New Roman" w:cs="Times New Roman"/>
          <w:sz w:val="28"/>
          <w:szCs w:val="28"/>
        </w:rPr>
        <w:t xml:space="preserve">. </w:t>
      </w:r>
      <w:r w:rsidRPr="00C614F7">
        <w:rPr>
          <w:rFonts w:ascii="Times New Roman" w:hAnsi="Times New Roman" w:cs="Times New Roman"/>
          <w:sz w:val="28"/>
          <w:szCs w:val="28"/>
        </w:rPr>
        <w:t>Схема разработки грунта бульдозером траншейным и послойным способами</w:t>
      </w: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Движение бульдозера осуществляется обычно челночным способом</w:t>
      </w:r>
      <w:r w:rsidR="00F844B0" w:rsidRPr="00F844B0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при холостом заднем ходе. При малой скорости заднего хода и значительных расстояниях перемещения грунта бульдозер может перемещаться по</w:t>
      </w:r>
      <w:r w:rsidR="00F844B0" w:rsidRPr="00F844B0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эллипсу или восьмерке с двумя поворотами.</w:t>
      </w:r>
    </w:p>
    <w:p w:rsidR="00224ED6" w:rsidRPr="001872A8" w:rsidRDefault="00224ED6" w:rsidP="001872A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Выемки рекомендуется разрабатывать бульдозером по ярусно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C614F7">
        <w:rPr>
          <w:rFonts w:ascii="Times New Roman" w:hAnsi="Times New Roman" w:cs="Times New Roman"/>
          <w:sz w:val="28"/>
          <w:szCs w:val="28"/>
        </w:rPr>
        <w:t>траншейной схеме. Ярус делят в продольном направлении на полосы шириной, равной длине отвала бульдозера, и оставляют между ними стенки</w:t>
      </w:r>
      <w:r w:rsidR="00F844B0" w:rsidRPr="00F844B0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шириной 40 – 100 см, благодаря чему исключаются потери грунта с отвала</w:t>
      </w:r>
      <w:r w:rsidR="00F844B0" w:rsidRPr="00F844B0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ножа при перемещении его по траншее. Высота яруса – 40 – 50 см. Разработку грунта начинают с полос, прилегающих к бровкам выемки. Стенки,</w:t>
      </w:r>
      <w:r w:rsidR="001872A8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оставленные между траншеями, разрабатывают после выборки грунта во</w:t>
      </w:r>
      <w:r w:rsidR="001872A8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всех траншеях первого яруса.</w:t>
      </w: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2A8">
        <w:rPr>
          <w:rFonts w:ascii="Times New Roman" w:hAnsi="Times New Roman" w:cs="Times New Roman"/>
          <w:b/>
          <w:sz w:val="28"/>
          <w:szCs w:val="28"/>
        </w:rPr>
        <w:t>Основными схемами перемещения грунта из выемки в насыпь</w:t>
      </w:r>
      <w:r w:rsidRPr="00C614F7"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Pr="001872A8">
        <w:rPr>
          <w:rFonts w:ascii="Times New Roman" w:hAnsi="Times New Roman" w:cs="Times New Roman"/>
          <w:b/>
          <w:sz w:val="28"/>
          <w:szCs w:val="28"/>
        </w:rPr>
        <w:t>траншейная</w:t>
      </w:r>
      <w:r w:rsidRPr="00C614F7">
        <w:rPr>
          <w:rFonts w:ascii="Times New Roman" w:hAnsi="Times New Roman" w:cs="Times New Roman"/>
          <w:sz w:val="28"/>
          <w:szCs w:val="28"/>
        </w:rPr>
        <w:t xml:space="preserve"> схема без образования или с образованием промежуточного вала грунта. Первая схема применяется при перемещении грунта</w:t>
      </w:r>
      <w:r w:rsidR="00F844B0" w:rsidRPr="00F844B0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на расстояние 25 – 50 м, вторая – на расстояния свыше 50 м.</w:t>
      </w: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Объем грунта (в плотном теле), срезаемого отвалом бульдозера</w:t>
      </w:r>
    </w:p>
    <w:p w:rsidR="00224ED6" w:rsidRPr="00C614F7" w:rsidRDefault="00224ED6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(м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>), будет равен</w:t>
      </w:r>
    </w:p>
    <w:p w:rsidR="00BD5AE9" w:rsidRPr="00C614F7" w:rsidRDefault="00BD5AE9" w:rsidP="001872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614F7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г </w:t>
      </w:r>
      <w:r w:rsidRPr="00C614F7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sSubSup>
              <m:sSub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0</m:t>
                </m:r>
              </m:sub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tgfk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p</m:t>
                </m:r>
              </m:sub>
            </m:sSub>
          </m:den>
        </m:f>
      </m:oMath>
      <w:r w:rsidRPr="00C614F7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582F5A">
        <w:rPr>
          <w:rFonts w:ascii="Times New Roman" w:eastAsiaTheme="minorEastAsia" w:hAnsi="Times New Roman" w:cs="Times New Roman"/>
          <w:sz w:val="28"/>
          <w:szCs w:val="28"/>
        </w:rPr>
        <w:tab/>
      </w:r>
      <w:r w:rsidR="00582F5A">
        <w:rPr>
          <w:rFonts w:ascii="Times New Roman" w:eastAsiaTheme="minorEastAsia" w:hAnsi="Times New Roman" w:cs="Times New Roman"/>
          <w:sz w:val="28"/>
          <w:szCs w:val="28"/>
        </w:rPr>
        <w:tab/>
      </w:r>
      <w:r w:rsidR="00582F5A">
        <w:rPr>
          <w:rFonts w:ascii="Times New Roman" w:eastAsiaTheme="minorEastAsia" w:hAnsi="Times New Roman" w:cs="Times New Roman"/>
          <w:sz w:val="28"/>
          <w:szCs w:val="28"/>
        </w:rPr>
        <w:tab/>
      </w:r>
      <w:r w:rsidR="00582F5A">
        <w:rPr>
          <w:rFonts w:ascii="Times New Roman" w:eastAsiaTheme="minorEastAsia" w:hAnsi="Times New Roman" w:cs="Times New Roman"/>
          <w:sz w:val="28"/>
          <w:szCs w:val="28"/>
        </w:rPr>
        <w:tab/>
      </w:r>
      <w:r w:rsidR="00582F5A">
        <w:rPr>
          <w:rFonts w:ascii="Times New Roman" w:eastAsiaTheme="minorEastAsia" w:hAnsi="Times New Roman" w:cs="Times New Roman"/>
          <w:sz w:val="28"/>
          <w:szCs w:val="28"/>
        </w:rPr>
        <w:tab/>
      </w:r>
      <w:r w:rsidR="00582F5A">
        <w:rPr>
          <w:rFonts w:ascii="Times New Roman" w:eastAsiaTheme="minorEastAsia" w:hAnsi="Times New Roman" w:cs="Times New Roman"/>
          <w:sz w:val="28"/>
          <w:szCs w:val="28"/>
        </w:rPr>
        <w:tab/>
      </w:r>
      <w:r w:rsidR="00582F5A">
        <w:rPr>
          <w:rFonts w:ascii="Times New Roman" w:eastAsiaTheme="minorEastAsia" w:hAnsi="Times New Roman" w:cs="Times New Roman"/>
          <w:sz w:val="28"/>
          <w:szCs w:val="28"/>
        </w:rPr>
        <w:tab/>
      </w:r>
      <w:r w:rsidR="00582F5A">
        <w:rPr>
          <w:rFonts w:ascii="Times New Roman" w:eastAsiaTheme="minorEastAsia" w:hAnsi="Times New Roman" w:cs="Times New Roman"/>
          <w:sz w:val="28"/>
          <w:szCs w:val="28"/>
        </w:rPr>
        <w:tab/>
      </w:r>
      <w:r w:rsidR="00582F5A">
        <w:rPr>
          <w:rFonts w:ascii="Times New Roman" w:eastAsiaTheme="minorEastAsia" w:hAnsi="Times New Roman" w:cs="Times New Roman"/>
          <w:sz w:val="28"/>
          <w:szCs w:val="28"/>
        </w:rPr>
        <w:tab/>
      </w:r>
      <w:r w:rsidR="00582F5A">
        <w:rPr>
          <w:rFonts w:ascii="Times New Roman" w:eastAsiaTheme="minorEastAsia" w:hAnsi="Times New Roman" w:cs="Times New Roman"/>
          <w:sz w:val="28"/>
          <w:szCs w:val="28"/>
        </w:rPr>
        <w:tab/>
      </w:r>
      <w:r w:rsidR="00582F5A">
        <w:rPr>
          <w:rFonts w:ascii="Times New Roman" w:eastAsiaTheme="minorEastAsia" w:hAnsi="Times New Roman" w:cs="Times New Roman"/>
          <w:sz w:val="28"/>
          <w:szCs w:val="28"/>
        </w:rPr>
        <w:tab/>
        <w:t>(3.7)</w:t>
      </w: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где а </w:t>
      </w:r>
      <w:r w:rsidR="00BD5AE9" w:rsidRPr="00C614F7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C614F7">
        <w:rPr>
          <w:rFonts w:ascii="Times New Roman" w:hAnsi="Times New Roman" w:cs="Times New Roman"/>
          <w:sz w:val="28"/>
          <w:szCs w:val="28"/>
        </w:rPr>
        <w:t>длина отвала, м;</w:t>
      </w: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Н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 w:rsidRPr="00C614F7">
        <w:rPr>
          <w:rFonts w:ascii="Times New Roman" w:hAnsi="Times New Roman" w:cs="Times New Roman"/>
          <w:sz w:val="28"/>
          <w:szCs w:val="28"/>
        </w:rPr>
        <w:t>высота отвала, м;</w:t>
      </w: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 xml:space="preserve">f – </w:t>
      </w:r>
      <w:r w:rsidRPr="00C614F7">
        <w:rPr>
          <w:rFonts w:ascii="Times New Roman" w:hAnsi="Times New Roman" w:cs="Times New Roman"/>
          <w:sz w:val="28"/>
          <w:szCs w:val="28"/>
        </w:rPr>
        <w:t>угол естественного откоса грунта, град;</w:t>
      </w:r>
    </w:p>
    <w:p w:rsidR="00224ED6" w:rsidRPr="001F7C1D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>k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p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 w:rsidRPr="00C614F7">
        <w:rPr>
          <w:rFonts w:ascii="Times New Roman" w:hAnsi="Times New Roman" w:cs="Times New Roman"/>
          <w:sz w:val="28"/>
          <w:szCs w:val="28"/>
        </w:rPr>
        <w:t>коэффициент первоначального разрыхления грунта.</w:t>
      </w:r>
      <w:r w:rsidR="001F7C1D" w:rsidRPr="001F7C1D">
        <w:rPr>
          <w:rFonts w:ascii="Times New Roman" w:hAnsi="Times New Roman" w:cs="Times New Roman"/>
          <w:sz w:val="28"/>
          <w:szCs w:val="28"/>
        </w:rPr>
        <w:t>/</w:t>
      </w:r>
      <w:r w:rsidR="001F7C1D">
        <w:rPr>
          <w:rFonts w:ascii="Times New Roman" w:hAnsi="Times New Roman" w:cs="Times New Roman"/>
          <w:sz w:val="28"/>
          <w:szCs w:val="28"/>
        </w:rPr>
        <w:t>2.6</w:t>
      </w:r>
      <w:r w:rsidR="001F7C1D" w:rsidRPr="001F7C1D">
        <w:rPr>
          <w:rFonts w:ascii="Times New Roman" w:hAnsi="Times New Roman" w:cs="Times New Roman"/>
          <w:sz w:val="28"/>
          <w:szCs w:val="28"/>
        </w:rPr>
        <w:t>/</w:t>
      </w: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При резании грунта длина пути набора равна:</w:t>
      </w:r>
    </w:p>
    <w:p w:rsidR="00BD5AE9" w:rsidRPr="00C614F7" w:rsidRDefault="00BD5AE9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C614F7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г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den>
        </m:f>
      </m:oMath>
      <w:r w:rsidRPr="00C614F7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1F7C1D">
        <w:rPr>
          <w:rFonts w:ascii="Times New Roman" w:eastAsiaTheme="minorEastAsia" w:hAnsi="Times New Roman" w:cs="Times New Roman"/>
          <w:sz w:val="28"/>
          <w:szCs w:val="28"/>
        </w:rPr>
        <w:tab/>
      </w:r>
      <w:r w:rsidR="001F7C1D">
        <w:rPr>
          <w:rFonts w:ascii="Times New Roman" w:eastAsiaTheme="minorEastAsia" w:hAnsi="Times New Roman" w:cs="Times New Roman"/>
          <w:sz w:val="28"/>
          <w:szCs w:val="28"/>
        </w:rPr>
        <w:tab/>
      </w:r>
      <w:r w:rsidR="001F7C1D">
        <w:rPr>
          <w:rFonts w:ascii="Times New Roman" w:eastAsiaTheme="minorEastAsia" w:hAnsi="Times New Roman" w:cs="Times New Roman"/>
          <w:sz w:val="28"/>
          <w:szCs w:val="28"/>
        </w:rPr>
        <w:tab/>
      </w:r>
      <w:r w:rsidR="001F7C1D">
        <w:rPr>
          <w:rFonts w:ascii="Times New Roman" w:eastAsiaTheme="minorEastAsia" w:hAnsi="Times New Roman" w:cs="Times New Roman"/>
          <w:sz w:val="28"/>
          <w:szCs w:val="28"/>
        </w:rPr>
        <w:tab/>
      </w:r>
      <w:r w:rsidR="001F7C1D">
        <w:rPr>
          <w:rFonts w:ascii="Times New Roman" w:eastAsiaTheme="minorEastAsia" w:hAnsi="Times New Roman" w:cs="Times New Roman"/>
          <w:sz w:val="28"/>
          <w:szCs w:val="28"/>
        </w:rPr>
        <w:tab/>
      </w:r>
      <w:r w:rsidR="001F7C1D">
        <w:rPr>
          <w:rFonts w:ascii="Times New Roman" w:eastAsiaTheme="minorEastAsia" w:hAnsi="Times New Roman" w:cs="Times New Roman"/>
          <w:sz w:val="28"/>
          <w:szCs w:val="28"/>
        </w:rPr>
        <w:tab/>
      </w:r>
      <w:r w:rsidR="001F7C1D">
        <w:rPr>
          <w:rFonts w:ascii="Times New Roman" w:eastAsiaTheme="minorEastAsia" w:hAnsi="Times New Roman" w:cs="Times New Roman"/>
          <w:sz w:val="28"/>
          <w:szCs w:val="28"/>
        </w:rPr>
        <w:tab/>
      </w:r>
      <w:r w:rsidR="001F7C1D">
        <w:rPr>
          <w:rFonts w:ascii="Times New Roman" w:eastAsiaTheme="minorEastAsia" w:hAnsi="Times New Roman" w:cs="Times New Roman"/>
          <w:sz w:val="28"/>
          <w:szCs w:val="28"/>
        </w:rPr>
        <w:tab/>
      </w:r>
      <w:r w:rsidR="001F7C1D">
        <w:rPr>
          <w:rFonts w:ascii="Times New Roman" w:eastAsiaTheme="minorEastAsia" w:hAnsi="Times New Roman" w:cs="Times New Roman"/>
          <w:sz w:val="28"/>
          <w:szCs w:val="28"/>
        </w:rPr>
        <w:tab/>
      </w:r>
      <w:r w:rsidR="001F7C1D">
        <w:rPr>
          <w:rFonts w:ascii="Times New Roman" w:eastAsiaTheme="minorEastAsia" w:hAnsi="Times New Roman" w:cs="Times New Roman"/>
          <w:sz w:val="28"/>
          <w:szCs w:val="28"/>
        </w:rPr>
        <w:tab/>
        <w:t>(3.8)</w:t>
      </w: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где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 xml:space="preserve">H </w:t>
      </w:r>
      <w:r w:rsidRPr="00C614F7">
        <w:rPr>
          <w:rFonts w:ascii="Times New Roman" w:hAnsi="Times New Roman" w:cs="Times New Roman"/>
          <w:sz w:val="28"/>
          <w:szCs w:val="28"/>
        </w:rPr>
        <w:t>– длина стружки, срезаемой ножом бульдозера (принимается в</w:t>
      </w:r>
      <w:r w:rsidR="00F844B0" w:rsidRPr="00F844B0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среднем 0,2 м).</w:t>
      </w:r>
    </w:p>
    <w:p w:rsidR="00224ED6" w:rsidRPr="00C614F7" w:rsidRDefault="00224ED6" w:rsidP="00582F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Насыпи возводят с помощью бульдозеров попеременно на двух</w:t>
      </w:r>
      <w:r w:rsidR="00582F5A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смежных захватках: на одной из них п</w:t>
      </w:r>
      <w:r w:rsidR="00582F5A">
        <w:rPr>
          <w:rFonts w:ascii="Times New Roman" w:hAnsi="Times New Roman" w:cs="Times New Roman"/>
          <w:sz w:val="28"/>
          <w:szCs w:val="28"/>
        </w:rPr>
        <w:t>роизводят отсыпку слоя с разрав</w:t>
      </w:r>
      <w:r w:rsidRPr="00C614F7">
        <w:rPr>
          <w:rFonts w:ascii="Times New Roman" w:hAnsi="Times New Roman" w:cs="Times New Roman"/>
          <w:sz w:val="28"/>
          <w:szCs w:val="28"/>
        </w:rPr>
        <w:t>ниванием грунта бульдозером, а на другой – уплотнение грунта машинами.</w:t>
      </w:r>
    </w:p>
    <w:p w:rsidR="00224ED6" w:rsidRPr="00C614F7" w:rsidRDefault="00224ED6" w:rsidP="00582F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Подчистные работы целесообр</w:t>
      </w:r>
      <w:r w:rsidR="00582F5A">
        <w:rPr>
          <w:rFonts w:ascii="Times New Roman" w:hAnsi="Times New Roman" w:cs="Times New Roman"/>
          <w:sz w:val="28"/>
          <w:szCs w:val="28"/>
        </w:rPr>
        <w:t>азно выполнять с помощью бульдо</w:t>
      </w:r>
      <w:r w:rsidRPr="00C614F7">
        <w:rPr>
          <w:rFonts w:ascii="Times New Roman" w:hAnsi="Times New Roman" w:cs="Times New Roman"/>
          <w:sz w:val="28"/>
          <w:szCs w:val="28"/>
        </w:rPr>
        <w:t>зера в комплексе с экскаватором. В эт</w:t>
      </w:r>
      <w:r w:rsidR="00582F5A">
        <w:rPr>
          <w:rFonts w:ascii="Times New Roman" w:hAnsi="Times New Roman" w:cs="Times New Roman"/>
          <w:sz w:val="28"/>
          <w:szCs w:val="28"/>
        </w:rPr>
        <w:t>ом случае бульдозер подаёт доби</w:t>
      </w:r>
      <w:r w:rsidRPr="00C614F7">
        <w:rPr>
          <w:rFonts w:ascii="Times New Roman" w:hAnsi="Times New Roman" w:cs="Times New Roman"/>
          <w:sz w:val="28"/>
          <w:szCs w:val="28"/>
        </w:rPr>
        <w:t>раемый грунт под ковш экскаватора, откуда он ковшом подаётся в автомобили-самосвалы или навымет.</w:t>
      </w:r>
    </w:p>
    <w:p w:rsidR="00224ED6" w:rsidRPr="00C614F7" w:rsidRDefault="00224ED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Засыпку траншей или пазух фундаментов рекомендуется осуществлять поперечными проходками бульдозера с неповоротным отвалом или</w:t>
      </w:r>
      <w:r w:rsidR="00F844B0" w:rsidRPr="00F844B0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продольными проходками универсального бульдозера. Работа бульдозера</w:t>
      </w:r>
      <w:r w:rsidR="00F844B0" w:rsidRPr="006E13E1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должна сочетаться с послойным уплотнением грунта в пазухах и траншеях.</w:t>
      </w:r>
    </w:p>
    <w:p w:rsidR="00BD5AE9" w:rsidRPr="00C614F7" w:rsidRDefault="00BD5AE9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Если грунт перемешается на расстояние до 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 xml:space="preserve">70 </w:t>
      </w:r>
      <w:r w:rsidRPr="00C614F7">
        <w:rPr>
          <w:rFonts w:ascii="Times New Roman" w:hAnsi="Times New Roman" w:cs="Times New Roman"/>
          <w:sz w:val="28"/>
          <w:szCs w:val="28"/>
        </w:rPr>
        <w:t>м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C614F7">
        <w:rPr>
          <w:rFonts w:ascii="Times New Roman" w:hAnsi="Times New Roman" w:cs="Times New Roman"/>
          <w:sz w:val="28"/>
          <w:szCs w:val="28"/>
        </w:rPr>
        <w:t xml:space="preserve">бульдозер возвращается в забой задним ходом без разворота, свыше 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 xml:space="preserve">70 </w:t>
      </w:r>
      <w:r w:rsidRPr="00C614F7">
        <w:rPr>
          <w:rFonts w:ascii="Times New Roman" w:hAnsi="Times New Roman" w:cs="Times New Roman"/>
          <w:sz w:val="28"/>
          <w:szCs w:val="28"/>
        </w:rPr>
        <w:t>м – передним ходом, т.е. с разворотом.</w:t>
      </w:r>
    </w:p>
    <w:p w:rsidR="00BD5AE9" w:rsidRPr="00C614F7" w:rsidRDefault="00BD5AE9" w:rsidP="00582F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Грунты 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 xml:space="preserve">III </w:t>
      </w:r>
      <w:r w:rsidRPr="00C614F7">
        <w:rPr>
          <w:rFonts w:ascii="Times New Roman" w:hAnsi="Times New Roman" w:cs="Times New Roman"/>
          <w:sz w:val="28"/>
          <w:szCs w:val="28"/>
        </w:rPr>
        <w:t>группы и выше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C614F7">
        <w:rPr>
          <w:rFonts w:ascii="Times New Roman" w:hAnsi="Times New Roman" w:cs="Times New Roman"/>
          <w:sz w:val="28"/>
          <w:szCs w:val="28"/>
        </w:rPr>
        <w:t>а также мёрзлые грунты всех категорий до разработки их бульдозерами должны быть разрыхлены. При этом</w:t>
      </w:r>
      <w:r w:rsidR="00582F5A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объём разрыхлённого грунта не дол</w:t>
      </w:r>
      <w:r w:rsidR="00582F5A">
        <w:rPr>
          <w:rFonts w:ascii="Times New Roman" w:hAnsi="Times New Roman" w:cs="Times New Roman"/>
          <w:sz w:val="28"/>
          <w:szCs w:val="28"/>
        </w:rPr>
        <w:t>жен превышать сменной производи</w:t>
      </w:r>
      <w:r w:rsidRPr="00C614F7">
        <w:rPr>
          <w:rFonts w:ascii="Times New Roman" w:hAnsi="Times New Roman" w:cs="Times New Roman"/>
          <w:sz w:val="28"/>
          <w:szCs w:val="28"/>
        </w:rPr>
        <w:t>тельности комплекта машин во избежание промерзания и пересыхания</w:t>
      </w:r>
      <w:r w:rsidR="00582F5A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грунта в сухое время и переувлажнения его в дождливую погоду. Плотные, гравелистые и щебеночные грунты следует разрабатывать бульдозерами, снабжёнными отвалами с зубьями на ножах.</w:t>
      </w:r>
    </w:p>
    <w:p w:rsidR="00BD5AE9" w:rsidRPr="00C614F7" w:rsidRDefault="00BD5AE9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5AE9" w:rsidRPr="00802027" w:rsidRDefault="00BD5AE9" w:rsidP="00582F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2027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802027">
        <w:rPr>
          <w:rFonts w:ascii="Times New Roman" w:hAnsi="Times New Roman" w:cs="Times New Roman"/>
          <w:b/>
          <w:sz w:val="28"/>
          <w:szCs w:val="28"/>
        </w:rPr>
        <w:t>Технологические особенности</w:t>
      </w:r>
      <w:r w:rsidR="00582F5A" w:rsidRPr="008020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2027">
        <w:rPr>
          <w:rFonts w:ascii="Times New Roman" w:hAnsi="Times New Roman" w:cs="Times New Roman"/>
          <w:b/>
          <w:sz w:val="28"/>
          <w:szCs w:val="28"/>
        </w:rPr>
        <w:t>разработки грунта скреперами</w:t>
      </w:r>
    </w:p>
    <w:p w:rsidR="00582F5A" w:rsidRPr="00C614F7" w:rsidRDefault="00582F5A" w:rsidP="00582F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5AE9" w:rsidRPr="00C614F7" w:rsidRDefault="00BD5AE9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В зависимости от расположения мест разработки и выгрузки грунта</w:t>
      </w:r>
    </w:p>
    <w:p w:rsidR="00BD5AE9" w:rsidRPr="00C614F7" w:rsidRDefault="00BD5AE9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принимаются различные схемы движения скреперов:</w:t>
      </w:r>
    </w:p>
    <w:p w:rsidR="00BD5AE9" w:rsidRPr="00C614F7" w:rsidRDefault="00BD5AE9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- при планировочных работах, возведении насыпей высотой до1,5м из грунтов боковых резервов, разработке выемок в прилегающие насыпи или в кавальер принимают схему работы по эллипсу;</w:t>
      </w:r>
    </w:p>
    <w:p w:rsidR="00BD5AE9" w:rsidRPr="00C614F7" w:rsidRDefault="00BD5AE9" w:rsidP="00582F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- при возведении насыпей высотой более 1,5 м и для разработки</w:t>
      </w:r>
      <w:r w:rsidR="00582F5A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выемок глубиной более 1,5 м – по восьмёрке;</w:t>
      </w:r>
    </w:p>
    <w:p w:rsidR="00BD5AE9" w:rsidRPr="00C614F7" w:rsidRDefault="00BD5AE9" w:rsidP="00582F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- при возведении насыпей высот</w:t>
      </w:r>
      <w:r w:rsidR="00582F5A">
        <w:rPr>
          <w:rFonts w:ascii="Times New Roman" w:hAnsi="Times New Roman" w:cs="Times New Roman"/>
          <w:sz w:val="28"/>
          <w:szCs w:val="28"/>
        </w:rPr>
        <w:t>ой 2,5 – 5 м из грунтов односто</w:t>
      </w:r>
      <w:r w:rsidRPr="00C614F7">
        <w:rPr>
          <w:rFonts w:ascii="Times New Roman" w:hAnsi="Times New Roman" w:cs="Times New Roman"/>
          <w:sz w:val="28"/>
          <w:szCs w:val="28"/>
        </w:rPr>
        <w:t>ронних резервов, большой протяженности – по зигзагу;</w:t>
      </w:r>
    </w:p>
    <w:p w:rsidR="00BD5AE9" w:rsidRPr="00C614F7" w:rsidRDefault="00BD5AE9" w:rsidP="00582F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- при возведении насыпей из грунтов двухсторонних резервов и на</w:t>
      </w:r>
      <w:r w:rsidR="00582F5A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разработке каналов с перемещением грунта в двухсторонние отвалы – по продольно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C614F7">
        <w:rPr>
          <w:rFonts w:ascii="Times New Roman" w:hAnsi="Times New Roman" w:cs="Times New Roman"/>
          <w:sz w:val="28"/>
          <w:szCs w:val="28"/>
        </w:rPr>
        <w:t>челночной схеме;</w:t>
      </w:r>
    </w:p>
    <w:p w:rsidR="00BD5AE9" w:rsidRPr="00C614F7" w:rsidRDefault="00BD5AE9" w:rsidP="00582F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- при сооружении каналов глубино</w:t>
      </w:r>
      <w:r w:rsidR="00582F5A">
        <w:rPr>
          <w:rFonts w:ascii="Times New Roman" w:hAnsi="Times New Roman" w:cs="Times New Roman"/>
          <w:sz w:val="28"/>
          <w:szCs w:val="28"/>
        </w:rPr>
        <w:t>й 1 – 1,5 м с перемещением грун</w:t>
      </w:r>
      <w:r w:rsidRPr="00C614F7">
        <w:rPr>
          <w:rFonts w:ascii="Times New Roman" w:hAnsi="Times New Roman" w:cs="Times New Roman"/>
          <w:sz w:val="28"/>
          <w:szCs w:val="28"/>
        </w:rPr>
        <w:t>та в двухсторонние отвалы или при разработке выемок – по поперечно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C614F7">
        <w:rPr>
          <w:rFonts w:ascii="Times New Roman" w:hAnsi="Times New Roman" w:cs="Times New Roman"/>
          <w:sz w:val="28"/>
          <w:szCs w:val="28"/>
        </w:rPr>
        <w:t>челночной схеме;</w:t>
      </w:r>
    </w:p>
    <w:p w:rsidR="00BD5AE9" w:rsidRPr="00C614F7" w:rsidRDefault="00BD5AE9" w:rsidP="00582F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- при возведении насыпи из двухсторонних резервов при укладке</w:t>
      </w:r>
      <w:r w:rsidR="00582F5A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грунта в кавальеры, когда ширина насыпи или кавальера больше или равна длине пути разгрузки скрепера – по спирали.</w:t>
      </w:r>
    </w:p>
    <w:p w:rsidR="00BD5AE9" w:rsidRPr="00C614F7" w:rsidRDefault="00BD5AE9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При выборе схем движения скрепера необходимо, чтобы путь транспортирования грунта был самым коротким и без крутых поворотов; длина забоя должна обеспечивать полную загрузку скрепера, а длина фронта разгрузки – полную разгрузку ковша.</w:t>
      </w:r>
    </w:p>
    <w:p w:rsidR="00BD5AE9" w:rsidRPr="00C614F7" w:rsidRDefault="00BD5AE9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При разработке растительного грунта, легких суглинков и торфа резание грунта производят обычным способом – срезается стружка переменной толщины: по мере наполнения ковша её толщина уменьшается.</w:t>
      </w:r>
    </w:p>
    <w:p w:rsidR="00BD5AE9" w:rsidRPr="00C614F7" w:rsidRDefault="00BD5AE9" w:rsidP="00582F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Разработка сухих песчаных грунтов производится гребенчатым</w:t>
      </w:r>
      <w:r w:rsidR="00582F5A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 xml:space="preserve">способом. При этом резание грунта осуществляется с переменным заглублением и емкостью ковша («клевками») и постоянным уменьшением толщины стружки. Разработку грунтов </w:t>
      </w:r>
      <w:r w:rsidRPr="00C614F7">
        <w:rPr>
          <w:rFonts w:ascii="Times New Roman" w:hAnsi="Times New Roman" w:cs="Times New Roman"/>
          <w:b/>
          <w:sz w:val="28"/>
          <w:szCs w:val="28"/>
        </w:rPr>
        <w:t>II</w:t>
      </w:r>
      <w:r w:rsidRPr="00C614F7">
        <w:rPr>
          <w:rFonts w:ascii="Times New Roman" w:hAnsi="Times New Roman" w:cs="Times New Roman"/>
          <w:sz w:val="28"/>
          <w:szCs w:val="28"/>
        </w:rPr>
        <w:t xml:space="preserve"> категории осуществляют по ребристо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C614F7">
        <w:rPr>
          <w:rFonts w:ascii="Times New Roman" w:hAnsi="Times New Roman" w:cs="Times New Roman"/>
          <w:sz w:val="28"/>
          <w:szCs w:val="28"/>
        </w:rPr>
        <w:t>шахматной схеме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D5AE9" w:rsidRPr="00C614F7" w:rsidRDefault="00BD5AE9" w:rsidP="00582F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Вертикальная планировка скреперами осуществляется обычно при</w:t>
      </w:r>
      <w:r w:rsidR="00582F5A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движении машин по эллипсу. Наибольшая производительность достигается при загрузке скрепера под уклон 3 – 7°. Повышается производительность скрепера при резании связных грунтов клиновидной стружкой и разработке через полосу или шахматными проходками (рис.) Рекомендуется применять также шахматно-гребенчатую схему резания грунта.</w:t>
      </w:r>
    </w:p>
    <w:p w:rsidR="00BD5AE9" w:rsidRPr="00C614F7" w:rsidRDefault="00BD5AE9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Длина пути загрузки скрепера при клиновидной схеме резания:</w:t>
      </w:r>
    </w:p>
    <w:p w:rsidR="00BD5AE9" w:rsidRPr="00C614F7" w:rsidRDefault="00BD5AE9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 w:rsidRPr="00C614F7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н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aН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iKr</m:t>
            </m:r>
          </m:den>
        </m:f>
      </m:oMath>
      <w:r w:rsidRPr="00C614F7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1F7C1D">
        <w:rPr>
          <w:rFonts w:ascii="Times New Roman" w:eastAsiaTheme="minorEastAsia" w:hAnsi="Times New Roman" w:cs="Times New Roman"/>
          <w:sz w:val="28"/>
          <w:szCs w:val="28"/>
        </w:rPr>
        <w:tab/>
      </w:r>
      <w:r w:rsidR="001F7C1D">
        <w:rPr>
          <w:rFonts w:ascii="Times New Roman" w:eastAsiaTheme="minorEastAsia" w:hAnsi="Times New Roman" w:cs="Times New Roman"/>
          <w:sz w:val="28"/>
          <w:szCs w:val="28"/>
        </w:rPr>
        <w:tab/>
      </w:r>
      <w:r w:rsidR="001F7C1D">
        <w:rPr>
          <w:rFonts w:ascii="Times New Roman" w:eastAsiaTheme="minorEastAsia" w:hAnsi="Times New Roman" w:cs="Times New Roman"/>
          <w:sz w:val="28"/>
          <w:szCs w:val="28"/>
        </w:rPr>
        <w:tab/>
      </w:r>
      <w:r w:rsidR="001F7C1D">
        <w:rPr>
          <w:rFonts w:ascii="Times New Roman" w:eastAsiaTheme="minorEastAsia" w:hAnsi="Times New Roman" w:cs="Times New Roman"/>
          <w:sz w:val="28"/>
          <w:szCs w:val="28"/>
        </w:rPr>
        <w:tab/>
      </w:r>
      <w:r w:rsidR="001F7C1D">
        <w:rPr>
          <w:rFonts w:ascii="Times New Roman" w:eastAsiaTheme="minorEastAsia" w:hAnsi="Times New Roman" w:cs="Times New Roman"/>
          <w:sz w:val="28"/>
          <w:szCs w:val="28"/>
        </w:rPr>
        <w:tab/>
      </w:r>
      <w:r w:rsidR="001F7C1D">
        <w:rPr>
          <w:rFonts w:ascii="Times New Roman" w:eastAsiaTheme="minorEastAsia" w:hAnsi="Times New Roman" w:cs="Times New Roman"/>
          <w:sz w:val="28"/>
          <w:szCs w:val="28"/>
        </w:rPr>
        <w:tab/>
      </w:r>
      <w:r w:rsidR="001F7C1D">
        <w:rPr>
          <w:rFonts w:ascii="Times New Roman" w:eastAsiaTheme="minorEastAsia" w:hAnsi="Times New Roman" w:cs="Times New Roman"/>
          <w:sz w:val="28"/>
          <w:szCs w:val="28"/>
        </w:rPr>
        <w:tab/>
      </w:r>
      <w:r w:rsidR="001F7C1D">
        <w:rPr>
          <w:rFonts w:ascii="Times New Roman" w:eastAsiaTheme="minorEastAsia" w:hAnsi="Times New Roman" w:cs="Times New Roman"/>
          <w:sz w:val="28"/>
          <w:szCs w:val="28"/>
        </w:rPr>
        <w:tab/>
      </w:r>
      <w:r w:rsidR="001F7C1D">
        <w:rPr>
          <w:rFonts w:ascii="Times New Roman" w:eastAsiaTheme="minorEastAsia" w:hAnsi="Times New Roman" w:cs="Times New Roman"/>
          <w:sz w:val="28"/>
          <w:szCs w:val="28"/>
        </w:rPr>
        <w:tab/>
      </w:r>
      <w:r w:rsidR="001F7C1D">
        <w:rPr>
          <w:rFonts w:ascii="Times New Roman" w:eastAsiaTheme="minorEastAsia" w:hAnsi="Times New Roman" w:cs="Times New Roman"/>
          <w:sz w:val="28"/>
          <w:szCs w:val="28"/>
        </w:rPr>
        <w:tab/>
        <w:t>(3.9)</w:t>
      </w:r>
    </w:p>
    <w:p w:rsidR="00BD5AE9" w:rsidRPr="00C614F7" w:rsidRDefault="00BD5AE9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где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 xml:space="preserve">  g </w:t>
      </w:r>
      <w:r w:rsidRPr="00C614F7">
        <w:rPr>
          <w:rFonts w:ascii="Times New Roman" w:hAnsi="Times New Roman" w:cs="Times New Roman"/>
          <w:sz w:val="28"/>
          <w:szCs w:val="28"/>
        </w:rPr>
        <w:t>– геометрическая емкость ковша скрепера,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>;</w:t>
      </w:r>
    </w:p>
    <w:p w:rsidR="00BD5AE9" w:rsidRPr="00C614F7" w:rsidRDefault="00BD5AE9" w:rsidP="00582F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К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="00582F5A">
        <w:rPr>
          <w:rFonts w:ascii="Times New Roman" w:hAnsi="Times New Roman" w:cs="Times New Roman"/>
          <w:sz w:val="28"/>
          <w:szCs w:val="28"/>
        </w:rPr>
        <w:t xml:space="preserve"> – коэффициент наполнения ковша</w:t>
      </w:r>
      <w:r w:rsidRPr="00C614F7">
        <w:rPr>
          <w:rFonts w:ascii="Times New Roman" w:hAnsi="Times New Roman" w:cs="Times New Roman"/>
          <w:sz w:val="28"/>
          <w:szCs w:val="28"/>
        </w:rPr>
        <w:t>;</w:t>
      </w:r>
    </w:p>
    <w:p w:rsidR="00BD5AE9" w:rsidRPr="00C614F7" w:rsidRDefault="00BD5AE9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К</w:t>
      </w:r>
      <w:r w:rsidR="001F7C1D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Pr="00C614F7">
        <w:rPr>
          <w:rFonts w:ascii="Times New Roman" w:hAnsi="Times New Roman" w:cs="Times New Roman"/>
          <w:sz w:val="28"/>
          <w:szCs w:val="28"/>
        </w:rPr>
        <w:t xml:space="preserve"> – коэффициент первоначального разрыхления грунта;</w:t>
      </w:r>
    </w:p>
    <w:p w:rsidR="00BD5AE9" w:rsidRPr="00C614F7" w:rsidRDefault="00BD5AE9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а – ширина ножа скрепера, м;</w:t>
      </w:r>
    </w:p>
    <w:p w:rsidR="00BD5AE9" w:rsidRPr="00C614F7" w:rsidRDefault="00BD5AE9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>h</w:t>
      </w:r>
      <w:r w:rsidR="00582F5A" w:rsidRPr="00582F5A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– наибольшая толщина стружки, м.</w:t>
      </w:r>
    </w:p>
    <w:p w:rsidR="00BD5AE9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1099820</wp:posOffset>
            </wp:positionH>
            <wp:positionV relativeFrom="paragraph">
              <wp:posOffset>1108075</wp:posOffset>
            </wp:positionV>
            <wp:extent cx="3969268" cy="44291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720" t="23185" r="36137" b="30175"/>
                    <a:stretch/>
                  </pic:blipFill>
                  <pic:spPr bwMode="auto">
                    <a:xfrm>
                      <a:off x="0" y="0"/>
                      <a:ext cx="3969268" cy="442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D5AE9" w:rsidRPr="00C614F7">
        <w:rPr>
          <w:rFonts w:ascii="Times New Roman" w:hAnsi="Times New Roman" w:cs="Times New Roman"/>
          <w:sz w:val="28"/>
          <w:szCs w:val="28"/>
        </w:rPr>
        <w:t xml:space="preserve">При разработке большегрузными </w:t>
      </w:r>
      <w:r w:rsidRPr="00C614F7">
        <w:rPr>
          <w:rFonts w:ascii="Times New Roman" w:hAnsi="Times New Roman" w:cs="Times New Roman"/>
          <w:sz w:val="28"/>
          <w:szCs w:val="28"/>
        </w:rPr>
        <w:t>тракторными скреперами тяжелых,</w:t>
      </w:r>
      <w:r w:rsidR="00F0081C">
        <w:rPr>
          <w:rFonts w:ascii="Times New Roman" w:hAnsi="Times New Roman" w:cs="Times New Roman"/>
          <w:sz w:val="28"/>
          <w:szCs w:val="28"/>
        </w:rPr>
        <w:t xml:space="preserve"> </w:t>
      </w:r>
      <w:r w:rsidR="00BD5AE9" w:rsidRPr="00C614F7">
        <w:rPr>
          <w:rFonts w:ascii="Times New Roman" w:hAnsi="Times New Roman" w:cs="Times New Roman"/>
          <w:sz w:val="28"/>
          <w:szCs w:val="28"/>
        </w:rPr>
        <w:t>а также песчаных грунтов, следует при наборе грунта скрепер подталкивать трактором</w:t>
      </w:r>
      <w:r w:rsidR="00BD5AE9" w:rsidRPr="00C614F7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BD5AE9" w:rsidRPr="00C614F7">
        <w:rPr>
          <w:rFonts w:ascii="Times New Roman" w:hAnsi="Times New Roman" w:cs="Times New Roman"/>
          <w:sz w:val="28"/>
          <w:szCs w:val="28"/>
        </w:rPr>
        <w:t>толкачем</w:t>
      </w:r>
      <w:r w:rsidR="00BD5AE9" w:rsidRPr="00C614F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BD5AE9" w:rsidRPr="00C614F7">
        <w:rPr>
          <w:rFonts w:ascii="Times New Roman" w:hAnsi="Times New Roman" w:cs="Times New Roman"/>
          <w:sz w:val="28"/>
          <w:szCs w:val="28"/>
        </w:rPr>
        <w:t>Это позволяет повысить наполнение ковша,</w:t>
      </w:r>
      <w:r w:rsidR="00F0081C">
        <w:rPr>
          <w:rFonts w:ascii="Times New Roman" w:hAnsi="Times New Roman" w:cs="Times New Roman"/>
          <w:sz w:val="28"/>
          <w:szCs w:val="28"/>
        </w:rPr>
        <w:t xml:space="preserve"> </w:t>
      </w:r>
      <w:r w:rsidR="00BD5AE9" w:rsidRPr="00C614F7">
        <w:rPr>
          <w:rFonts w:ascii="Times New Roman" w:hAnsi="Times New Roman" w:cs="Times New Roman"/>
          <w:sz w:val="28"/>
          <w:szCs w:val="28"/>
        </w:rPr>
        <w:t xml:space="preserve">сократить продолжительность загрузки. При дальности перемещения до100 м один трактор-толкач обслуживает </w:t>
      </w:r>
      <w:r w:rsidRPr="00C614F7">
        <w:rPr>
          <w:rFonts w:ascii="Times New Roman" w:hAnsi="Times New Roman" w:cs="Times New Roman"/>
          <w:sz w:val="28"/>
          <w:szCs w:val="28"/>
        </w:rPr>
        <w:t>два скрепера, при дальности свы</w:t>
      </w:r>
      <w:r w:rsidR="00BD5AE9" w:rsidRPr="00C614F7">
        <w:rPr>
          <w:rFonts w:ascii="Times New Roman" w:hAnsi="Times New Roman" w:cs="Times New Roman"/>
          <w:sz w:val="28"/>
          <w:szCs w:val="28"/>
        </w:rPr>
        <w:t>ше 100 м – три скрепера.</w:t>
      </w: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Рис. </w:t>
      </w:r>
      <w:r w:rsidR="00F0081C">
        <w:rPr>
          <w:rFonts w:ascii="Times New Roman" w:hAnsi="Times New Roman" w:cs="Times New Roman"/>
          <w:sz w:val="28"/>
          <w:szCs w:val="28"/>
        </w:rPr>
        <w:t>3.</w:t>
      </w:r>
      <w:r w:rsidR="002A2FE1">
        <w:rPr>
          <w:rFonts w:ascii="Times New Roman" w:hAnsi="Times New Roman" w:cs="Times New Roman"/>
          <w:sz w:val="28"/>
          <w:szCs w:val="28"/>
        </w:rPr>
        <w:t>7</w:t>
      </w:r>
      <w:r w:rsidR="00F0081C">
        <w:rPr>
          <w:rFonts w:ascii="Times New Roman" w:hAnsi="Times New Roman" w:cs="Times New Roman"/>
          <w:sz w:val="28"/>
          <w:szCs w:val="28"/>
        </w:rPr>
        <w:t xml:space="preserve">. </w:t>
      </w:r>
      <w:r w:rsidRPr="00C614F7">
        <w:rPr>
          <w:rFonts w:ascii="Times New Roman" w:hAnsi="Times New Roman" w:cs="Times New Roman"/>
          <w:sz w:val="28"/>
          <w:szCs w:val="28"/>
        </w:rPr>
        <w:t>Схема разработки грунта скреперами:</w:t>
      </w: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а – последовательная проходка через полосу; б – ребристо-шахматная</w:t>
      </w:r>
    </w:p>
    <w:p w:rsidR="00F37BB0" w:rsidRPr="00C614F7" w:rsidRDefault="00F37BB0" w:rsidP="00F008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Отсыпку насыпи производят го</w:t>
      </w:r>
      <w:r w:rsidR="00F0081C">
        <w:rPr>
          <w:rFonts w:ascii="Times New Roman" w:hAnsi="Times New Roman" w:cs="Times New Roman"/>
          <w:sz w:val="28"/>
          <w:szCs w:val="28"/>
        </w:rPr>
        <w:t>ризонтальным или слабо наклонны</w:t>
      </w:r>
      <w:r w:rsidRPr="00C614F7">
        <w:rPr>
          <w:rFonts w:ascii="Times New Roman" w:hAnsi="Times New Roman" w:cs="Times New Roman"/>
          <w:sz w:val="28"/>
          <w:szCs w:val="28"/>
        </w:rPr>
        <w:t>ми слоями толщиной 150 – 350 мм. Отсыпанный слой разравнивается ножом движущегося скрепера. Передвигаясь по отсыпанному слою, скрепер</w:t>
      </w:r>
      <w:r w:rsidR="006E13E1" w:rsidRPr="00162A0E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частично уплотняет грунт.</w:t>
      </w: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Длина пути разгрузки подсчитывается по формуле</w:t>
      </w:r>
    </w:p>
    <w:p w:rsidR="00F37BB0" w:rsidRPr="00C614F7" w:rsidRDefault="005811A9" w:rsidP="005811A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F37BB0" w:rsidRPr="00C614F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F37BB0" w:rsidRPr="00C614F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="00F37BB0" w:rsidRPr="00C614F7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н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Times New Roman" w:hAnsi="Cambria Math" w:cs="Times New Roman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den>
        </m:f>
      </m:oMath>
      <w:r w:rsidR="00F37BB0" w:rsidRPr="00C614F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(3.10)</w:t>
      </w: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где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h</w:t>
      </w:r>
      <w:r w:rsidR="00F0081C" w:rsidRPr="00F0081C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</w:t>
      </w:r>
      <w:r w:rsidRPr="00C614F7">
        <w:rPr>
          <w:rFonts w:ascii="Times New Roman" w:hAnsi="Times New Roman" w:cs="Times New Roman"/>
          <w:sz w:val="28"/>
          <w:szCs w:val="28"/>
        </w:rPr>
        <w:t>– толщина укладываемого слоя;</w:t>
      </w: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 xml:space="preserve">       </w:t>
      </w:r>
      <w:r w:rsidR="00F0081C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– ширина укладываемого слоя.</w:t>
      </w: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Длину перемещения и длину обратного хода скрепера принимают из условия производства работ согласно схеме разработки при движении по прямой; ее можно определить так же,</w:t>
      </w:r>
      <w:r w:rsidR="00F0081C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как и для бульдозера.</w:t>
      </w:r>
    </w:p>
    <w:p w:rsidR="00F37BB0" w:rsidRDefault="00F37BB0" w:rsidP="00F008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При использовании скреперов плотные грунты (II группа) следует</w:t>
      </w:r>
      <w:r w:rsidR="00F0081C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предварительно рыхлить на толщину снимаемой стружки (рис.</w:t>
      </w:r>
      <w:r w:rsidR="005811A9">
        <w:rPr>
          <w:rFonts w:ascii="Times New Roman" w:hAnsi="Times New Roman" w:cs="Times New Roman"/>
          <w:sz w:val="28"/>
          <w:szCs w:val="28"/>
        </w:rPr>
        <w:t>3.8</w:t>
      </w:r>
      <w:r w:rsidRPr="00C614F7">
        <w:rPr>
          <w:rFonts w:ascii="Times New Roman" w:hAnsi="Times New Roman" w:cs="Times New Roman"/>
          <w:sz w:val="28"/>
          <w:szCs w:val="28"/>
        </w:rPr>
        <w:t>). При</w:t>
      </w:r>
      <w:r w:rsidR="00F0081C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плотных глинистых грунтах рекомендуется применять рыхлитель с пятью стойками, суглинистых – с тремя стойками.</w:t>
      </w:r>
    </w:p>
    <w:p w:rsidR="00B80F82" w:rsidRDefault="00B80F82" w:rsidP="00F008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0F82" w:rsidRPr="00C614F7" w:rsidRDefault="00B80F82" w:rsidP="00F008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0081C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1147445</wp:posOffset>
            </wp:positionH>
            <wp:positionV relativeFrom="paragraph">
              <wp:posOffset>107950</wp:posOffset>
            </wp:positionV>
            <wp:extent cx="3543300" cy="294322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564" t="28846" r="38474" b="39611"/>
                    <a:stretch/>
                  </pic:blipFill>
                  <pic:spPr bwMode="auto">
                    <a:xfrm>
                      <a:off x="0" y="0"/>
                      <a:ext cx="354330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37BB0" w:rsidRPr="00C614F7" w:rsidRDefault="00F37BB0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81C" w:rsidRDefault="00F0081C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81C" w:rsidRDefault="00F0081C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Рис. </w:t>
      </w:r>
      <w:r w:rsidR="00F0081C">
        <w:rPr>
          <w:rFonts w:ascii="Times New Roman" w:hAnsi="Times New Roman" w:cs="Times New Roman"/>
          <w:sz w:val="28"/>
          <w:szCs w:val="28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>.</w:t>
      </w:r>
      <w:r w:rsidR="002A2FE1">
        <w:rPr>
          <w:rFonts w:ascii="Times New Roman" w:hAnsi="Times New Roman" w:cs="Times New Roman"/>
          <w:sz w:val="28"/>
          <w:szCs w:val="28"/>
        </w:rPr>
        <w:t>8</w:t>
      </w:r>
      <w:r w:rsidRPr="00C614F7">
        <w:rPr>
          <w:rFonts w:ascii="Times New Roman" w:hAnsi="Times New Roman" w:cs="Times New Roman"/>
          <w:sz w:val="28"/>
          <w:szCs w:val="28"/>
        </w:rPr>
        <w:t>. Схема предварительного рыхления грунта: 1 – путь движения бульдозера с рыхлителем; 2 – разрыхленный грунт; 3 – путь разворота бульдозера с рыхлителем</w:t>
      </w: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802027" w:rsidRDefault="00F37BB0" w:rsidP="00F008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2027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Pr="00802027">
        <w:rPr>
          <w:rFonts w:ascii="Times New Roman" w:hAnsi="Times New Roman" w:cs="Times New Roman"/>
          <w:b/>
          <w:sz w:val="28"/>
          <w:szCs w:val="28"/>
        </w:rPr>
        <w:t>Технологические особенности</w:t>
      </w:r>
      <w:r w:rsidR="00F0081C" w:rsidRPr="008020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2027">
        <w:rPr>
          <w:rFonts w:ascii="Times New Roman" w:hAnsi="Times New Roman" w:cs="Times New Roman"/>
          <w:b/>
          <w:sz w:val="28"/>
          <w:szCs w:val="28"/>
        </w:rPr>
        <w:t>разработки грунта экскаваторами</w:t>
      </w:r>
    </w:p>
    <w:p w:rsidR="00F0081C" w:rsidRPr="00C614F7" w:rsidRDefault="00F0081C" w:rsidP="00F008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F0081C" w:rsidRDefault="00F37BB0" w:rsidP="00F008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Экскаваторы при планировочных работах целесообразно применять при таком характере рельефа и дальности отвозки грунта, при которых скреперная разработка невозможна или становится неэффективной.</w:t>
      </w:r>
      <w:r w:rsidR="00F008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Обычно это отмечается при рабочих отметках более 1-2 метров.</w:t>
      </w:r>
    </w:p>
    <w:p w:rsidR="00F37BB0" w:rsidRPr="00F0081C" w:rsidRDefault="00F37BB0" w:rsidP="00F008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При экскаваторной разработке грунта площадки необходимо выбрать тип машин, определить размеры забоев, наметить пути перемещения экскаватора и схему проходов, рассчитать транспорт для отвозки грунта.</w:t>
      </w:r>
    </w:p>
    <w:p w:rsidR="00F37BB0" w:rsidRPr="00C614F7" w:rsidRDefault="00F37BB0" w:rsidP="00F008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Емкость ковша экскаватора подби</w:t>
      </w:r>
      <w:r w:rsidR="00F0081C">
        <w:rPr>
          <w:rFonts w:ascii="Times New Roman" w:hAnsi="Times New Roman" w:cs="Times New Roman"/>
          <w:sz w:val="28"/>
          <w:szCs w:val="28"/>
        </w:rPr>
        <w:t>рается в зависимости от характе</w:t>
      </w:r>
      <w:r w:rsidRPr="00C614F7">
        <w:rPr>
          <w:rFonts w:ascii="Times New Roman" w:hAnsi="Times New Roman" w:cs="Times New Roman"/>
          <w:sz w:val="28"/>
          <w:szCs w:val="28"/>
        </w:rPr>
        <w:t>ристик грунта, рабочих отметок и объемов работ.</w:t>
      </w:r>
    </w:p>
    <w:p w:rsidR="00F37BB0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Разработка ведется обычно боковыми проходками. Размеры забоев (ширина проходки) устанавливаются расчетом. Наибольшее расстояние от оси пути перемещения экскаватора до бровки внутреннего откоса определяется по формуле</w:t>
      </w:r>
    </w:p>
    <w:p w:rsidR="00F0081C" w:rsidRPr="00C614F7" w:rsidRDefault="00F0081C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614F7">
        <w:rPr>
          <w:rFonts w:ascii="Times New Roman" w:hAnsi="Times New Roman" w:cs="Times New Roman"/>
          <w:sz w:val="28"/>
          <w:szCs w:val="28"/>
        </w:rPr>
        <w:t>=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R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sSubSup>
              <m:sSub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sub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bSup>
          </m:e>
        </m:rad>
      </m:oMath>
      <w:r w:rsidRPr="00C614F7">
        <w:rPr>
          <w:rFonts w:ascii="Times New Roman" w:hAnsi="Times New Roman" w:cs="Times New Roman"/>
          <w:sz w:val="28"/>
          <w:szCs w:val="28"/>
        </w:rPr>
        <w:t>,</w:t>
      </w:r>
      <w:r w:rsidR="00F0081C">
        <w:rPr>
          <w:rFonts w:ascii="Times New Roman" w:hAnsi="Times New Roman" w:cs="Times New Roman"/>
          <w:sz w:val="28"/>
          <w:szCs w:val="28"/>
        </w:rPr>
        <w:t xml:space="preserve"> </w:t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  <w:t>(3.11)</w:t>
      </w:r>
    </w:p>
    <w:p w:rsidR="00F0081C" w:rsidRDefault="00F0081C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где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 xml:space="preserve">R </w:t>
      </w:r>
      <w:r w:rsidRPr="00C614F7">
        <w:rPr>
          <w:rFonts w:ascii="Times New Roman" w:hAnsi="Times New Roman" w:cs="Times New Roman"/>
          <w:sz w:val="28"/>
          <w:szCs w:val="28"/>
        </w:rPr>
        <w:t>– наибольший практический радиус резания, м;</w:t>
      </w: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>l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n</w:t>
      </w:r>
      <w:r w:rsidRPr="00C614F7">
        <w:rPr>
          <w:rFonts w:ascii="Times New Roman" w:hAnsi="Times New Roman" w:cs="Times New Roman"/>
          <w:sz w:val="28"/>
          <w:szCs w:val="28"/>
        </w:rPr>
        <w:t>– практическая длина рабочей передвижки, м.</w:t>
      </w:r>
    </w:p>
    <w:p w:rsidR="00F37BB0" w:rsidRPr="00C614F7" w:rsidRDefault="00F37BB0" w:rsidP="00F008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Величины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 xml:space="preserve">R </w:t>
      </w:r>
      <w:r w:rsidRPr="00C614F7">
        <w:rPr>
          <w:rFonts w:ascii="Times New Roman" w:hAnsi="Times New Roman" w:cs="Times New Roman"/>
          <w:sz w:val="28"/>
          <w:szCs w:val="28"/>
        </w:rPr>
        <w:t xml:space="preserve">и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l</w:t>
      </w:r>
      <w:r w:rsidRPr="00C614F7">
        <w:rPr>
          <w:rFonts w:ascii="Times New Roman" w:hAnsi="Times New Roman" w:cs="Times New Roman"/>
          <w:iCs/>
          <w:sz w:val="28"/>
          <w:szCs w:val="28"/>
          <w:vertAlign w:val="subscript"/>
        </w:rPr>
        <w:t>n</w:t>
      </w:r>
      <w:r w:rsidR="00F0081C">
        <w:rPr>
          <w:rFonts w:ascii="Times New Roman" w:hAnsi="Times New Roman" w:cs="Times New Roman"/>
          <w:iCs/>
          <w:sz w:val="28"/>
          <w:szCs w:val="28"/>
          <w:vertAlign w:val="subscript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следует приним</w:t>
      </w:r>
      <w:r w:rsidR="00F0081C">
        <w:rPr>
          <w:rFonts w:ascii="Times New Roman" w:hAnsi="Times New Roman" w:cs="Times New Roman"/>
          <w:sz w:val="28"/>
          <w:szCs w:val="28"/>
        </w:rPr>
        <w:t>ать по таблицам рабочих парамет</w:t>
      </w:r>
      <w:r w:rsidRPr="00C614F7">
        <w:rPr>
          <w:rFonts w:ascii="Times New Roman" w:hAnsi="Times New Roman" w:cs="Times New Roman"/>
          <w:sz w:val="28"/>
          <w:szCs w:val="28"/>
        </w:rPr>
        <w:t>ров экскаваторов.</w:t>
      </w: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37BB0" w:rsidRPr="00802027" w:rsidRDefault="00F37BB0" w:rsidP="00F008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2027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Pr="00802027">
        <w:rPr>
          <w:rFonts w:ascii="Times New Roman" w:hAnsi="Times New Roman" w:cs="Times New Roman"/>
          <w:b/>
          <w:sz w:val="28"/>
          <w:szCs w:val="28"/>
        </w:rPr>
        <w:t>Технологические особенности разравнивания</w:t>
      </w:r>
      <w:r w:rsidR="005811A9" w:rsidRPr="00802027">
        <w:rPr>
          <w:rFonts w:ascii="Times New Roman" w:hAnsi="Times New Roman" w:cs="Times New Roman"/>
          <w:b/>
          <w:sz w:val="28"/>
          <w:szCs w:val="28"/>
        </w:rPr>
        <w:t>,</w:t>
      </w:r>
      <w:r w:rsidR="00F0081C" w:rsidRPr="008020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02027">
        <w:rPr>
          <w:rFonts w:ascii="Times New Roman" w:hAnsi="Times New Roman" w:cs="Times New Roman"/>
          <w:b/>
          <w:sz w:val="28"/>
          <w:szCs w:val="28"/>
        </w:rPr>
        <w:t>уплотнения грунта и окончательной планировки площадки</w:t>
      </w:r>
    </w:p>
    <w:p w:rsidR="00F0081C" w:rsidRPr="00F0081C" w:rsidRDefault="00F0081C" w:rsidP="00F008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При рассмотрении этого раздела в первую очередь должен быть решен вопрос возможного использования ведущей землеройной или землеройно-транспортной машины для выполнения этих процессов. При отрицательном ответе на данный вопрос следует произвести выбор специализированных машин и наметить организацию их работы.</w:t>
      </w:r>
    </w:p>
    <w:p w:rsidR="00F37BB0" w:rsidRPr="00C614F7" w:rsidRDefault="00F37BB0" w:rsidP="00F008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При производстве планировочны</w:t>
      </w:r>
      <w:r w:rsidR="00F0081C">
        <w:rPr>
          <w:rFonts w:ascii="Times New Roman" w:hAnsi="Times New Roman" w:cs="Times New Roman"/>
          <w:sz w:val="28"/>
          <w:szCs w:val="28"/>
        </w:rPr>
        <w:t>х работ бульдозерами или скрепе</w:t>
      </w:r>
      <w:r w:rsidRPr="00C614F7">
        <w:rPr>
          <w:rFonts w:ascii="Times New Roman" w:hAnsi="Times New Roman" w:cs="Times New Roman"/>
          <w:sz w:val="28"/>
          <w:szCs w:val="28"/>
        </w:rPr>
        <w:t>рами послойное разравнивание грунта осуществляется этими же машинами в процессе отсыпки или отдельно бульдозером. При экскаваторной</w:t>
      </w:r>
      <w:r w:rsidR="00F0081C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разработке грунта на вымет, а также при разгрузке грунта из автосамосвалов, тракторных прицепов и т.п., необходимо послойно разравнивать грунт бульдозерами, грейдерами или другими средствами.</w:t>
      </w: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Поверхность разравнивания (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F</w:t>
      </w:r>
      <w:r w:rsidRPr="00C614F7">
        <w:rPr>
          <w:rFonts w:ascii="Times New Roman" w:hAnsi="Times New Roman" w:cs="Times New Roman"/>
          <w:sz w:val="28"/>
          <w:szCs w:val="28"/>
        </w:rPr>
        <w:t>) составляет:</w:t>
      </w:r>
    </w:p>
    <w:p w:rsidR="00F37BB0" w:rsidRPr="00C614F7" w:rsidRDefault="00F37BB0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614F7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num>
          <m:den>
            <m:r>
              <w:rPr>
                <w:rFonts w:ascii="Times New Roman" w:hAnsi="Cambria Math" w:cs="Times New Roman"/>
                <w:sz w:val="28"/>
                <w:szCs w:val="28"/>
              </w:rPr>
              <m:t>h</m:t>
            </m:r>
          </m:den>
        </m:f>
      </m:oMath>
      <w:r w:rsidRPr="00C614F7">
        <w:rPr>
          <w:rFonts w:ascii="Times New Roman" w:hAnsi="Times New Roman" w:cs="Times New Roman"/>
          <w:sz w:val="28"/>
          <w:szCs w:val="28"/>
        </w:rPr>
        <w:t>,</w:t>
      </w:r>
      <w:r w:rsidR="00F0081C">
        <w:rPr>
          <w:rFonts w:ascii="Times New Roman" w:hAnsi="Times New Roman" w:cs="Times New Roman"/>
          <w:sz w:val="28"/>
          <w:szCs w:val="28"/>
        </w:rPr>
        <w:t xml:space="preserve"> </w:t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  <w:t>(3.12)</w:t>
      </w: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где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 xml:space="preserve">V </w:t>
      </w:r>
      <w:r w:rsidRPr="00C614F7">
        <w:rPr>
          <w:rFonts w:ascii="Times New Roman" w:hAnsi="Times New Roman" w:cs="Times New Roman"/>
          <w:sz w:val="28"/>
          <w:szCs w:val="28"/>
        </w:rPr>
        <w:t>– объем насыпи,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>;</w:t>
      </w: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 xml:space="preserve">       h </w:t>
      </w:r>
      <w:r w:rsidRPr="00C614F7">
        <w:rPr>
          <w:rFonts w:ascii="Times New Roman" w:hAnsi="Times New Roman" w:cs="Times New Roman"/>
          <w:sz w:val="28"/>
          <w:szCs w:val="28"/>
        </w:rPr>
        <w:t>– толщина разравниваемого слоя, м.</w:t>
      </w: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Послойное уплотнение грунта требуется обычно во всех насыпях,</w:t>
      </w:r>
    </w:p>
    <w:p w:rsidR="00F37BB0" w:rsidRPr="00C614F7" w:rsidRDefault="00F37BB0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за исключением грунта в намываемых насыпях. Задача сводится к выбору средств для уплотнения грунта и решению вопросов рационального использования этих средств.</w:t>
      </w:r>
    </w:p>
    <w:p w:rsidR="00F37BB0" w:rsidRPr="00C614F7" w:rsidRDefault="00F37BB0" w:rsidP="00F008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Для уплотнения связных грунто</w:t>
      </w:r>
      <w:r w:rsidR="00F0081C">
        <w:rPr>
          <w:rFonts w:ascii="Times New Roman" w:hAnsi="Times New Roman" w:cs="Times New Roman"/>
          <w:sz w:val="28"/>
          <w:szCs w:val="28"/>
        </w:rPr>
        <w:t>в применяются прицепные кулачко</w:t>
      </w:r>
      <w:r w:rsidRPr="00C614F7">
        <w:rPr>
          <w:rFonts w:ascii="Times New Roman" w:hAnsi="Times New Roman" w:cs="Times New Roman"/>
          <w:sz w:val="28"/>
          <w:szCs w:val="28"/>
        </w:rPr>
        <w:t>вые катки, гладкие катки, катки на пнев</w:t>
      </w:r>
      <w:r w:rsidR="00F0081C">
        <w:rPr>
          <w:rFonts w:ascii="Times New Roman" w:hAnsi="Times New Roman" w:cs="Times New Roman"/>
          <w:sz w:val="28"/>
          <w:szCs w:val="28"/>
        </w:rPr>
        <w:t>матических шинах и т.д. Уплотне</w:t>
      </w:r>
      <w:r w:rsidRPr="00C614F7">
        <w:rPr>
          <w:rFonts w:ascii="Times New Roman" w:hAnsi="Times New Roman" w:cs="Times New Roman"/>
          <w:sz w:val="28"/>
          <w:szCs w:val="28"/>
        </w:rPr>
        <w:t>ние суглинистых грунтов достигается за 5 – 8 проходов по одному месту,</w:t>
      </w:r>
      <w:r w:rsidR="00F0081C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глинистых – за 8-9 проходов. Катками весом до 5 т уплотняют слой грунта толщиной 20 см; катками весом 25 – 30 т – слой толщиной 55 – 80 см.</w:t>
      </w:r>
    </w:p>
    <w:p w:rsidR="00F37BB0" w:rsidRPr="00C614F7" w:rsidRDefault="00F37BB0" w:rsidP="00F008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Несвязные песчаные грунты у</w:t>
      </w:r>
      <w:r w:rsidR="00F0081C">
        <w:rPr>
          <w:rFonts w:ascii="Times New Roman" w:hAnsi="Times New Roman" w:cs="Times New Roman"/>
          <w:sz w:val="28"/>
          <w:szCs w:val="28"/>
        </w:rPr>
        <w:t>плотняются вибрационными машина</w:t>
      </w:r>
      <w:r w:rsidRPr="00C614F7">
        <w:rPr>
          <w:rFonts w:ascii="Times New Roman" w:hAnsi="Times New Roman" w:cs="Times New Roman"/>
          <w:sz w:val="28"/>
          <w:szCs w:val="28"/>
        </w:rPr>
        <w:t>ми, вибрационными катками (при 6 проходах вибрационных катков по одному месту уплотняются слои до 1,5 м).</w:t>
      </w:r>
    </w:p>
    <w:p w:rsidR="00F37BB0" w:rsidRPr="00C614F7" w:rsidRDefault="00F37BB0" w:rsidP="00F008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Окончательная планировка пло</w:t>
      </w:r>
      <w:r w:rsidR="00F0081C">
        <w:rPr>
          <w:rFonts w:ascii="Times New Roman" w:hAnsi="Times New Roman" w:cs="Times New Roman"/>
          <w:sz w:val="28"/>
          <w:szCs w:val="28"/>
        </w:rPr>
        <w:t>щадки производится по мере окон</w:t>
      </w:r>
      <w:r w:rsidRPr="00C614F7">
        <w:rPr>
          <w:rFonts w:ascii="Times New Roman" w:hAnsi="Times New Roman" w:cs="Times New Roman"/>
          <w:sz w:val="28"/>
          <w:szCs w:val="28"/>
        </w:rPr>
        <w:t>чания земляных работ на отдельных участках планируемой территории.</w:t>
      </w:r>
    </w:p>
    <w:p w:rsidR="00F37BB0" w:rsidRPr="00C614F7" w:rsidRDefault="001004F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З</w:t>
      </w:r>
      <w:r w:rsidR="00F37BB0" w:rsidRPr="00C614F7">
        <w:rPr>
          <w:rFonts w:ascii="Times New Roman" w:hAnsi="Times New Roman" w:cs="Times New Roman"/>
          <w:sz w:val="28"/>
          <w:szCs w:val="28"/>
        </w:rPr>
        <w:t>ачистка дна котлована (траншей):</w:t>
      </w: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>V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 w:rsidRPr="00C614F7">
        <w:rPr>
          <w:rFonts w:ascii="Times New Roman" w:hAnsi="Times New Roman" w:cs="Times New Roman"/>
          <w:sz w:val="28"/>
          <w:szCs w:val="28"/>
        </w:rPr>
        <w:t xml:space="preserve"> =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F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="006E13E1" w:rsidRPr="00162A0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h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 w:rsidR="001004F0" w:rsidRPr="00C614F7">
        <w:rPr>
          <w:rFonts w:ascii="Times New Roman" w:hAnsi="Times New Roman" w:cs="Times New Roman"/>
          <w:sz w:val="28"/>
          <w:szCs w:val="28"/>
        </w:rPr>
        <w:t>,</w:t>
      </w:r>
      <w:r w:rsidR="00F0081C">
        <w:rPr>
          <w:rFonts w:ascii="Times New Roman" w:hAnsi="Times New Roman" w:cs="Times New Roman"/>
          <w:sz w:val="28"/>
          <w:szCs w:val="28"/>
        </w:rPr>
        <w:t xml:space="preserve"> </w:t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  <w:t>(3.13)</w:t>
      </w: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где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V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 w:rsidRPr="00C614F7">
        <w:rPr>
          <w:rFonts w:ascii="Times New Roman" w:hAnsi="Times New Roman" w:cs="Times New Roman"/>
          <w:sz w:val="28"/>
          <w:szCs w:val="28"/>
        </w:rPr>
        <w:t xml:space="preserve"> – объем грунта, полученного при зачистке дна котлована (траншеи),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>;</w:t>
      </w: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>F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C614F7">
        <w:rPr>
          <w:rFonts w:ascii="Times New Roman" w:hAnsi="Times New Roman" w:cs="Times New Roman"/>
          <w:sz w:val="28"/>
          <w:szCs w:val="28"/>
        </w:rPr>
        <w:t>– площадь нижнего основания котлована (траншеи),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614F7">
        <w:rPr>
          <w:rFonts w:ascii="Times New Roman" w:hAnsi="Times New Roman" w:cs="Times New Roman"/>
          <w:sz w:val="28"/>
          <w:szCs w:val="28"/>
        </w:rPr>
        <w:t>;</w:t>
      </w: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>h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з</w:t>
      </w:r>
      <w:r w:rsidRPr="00C614F7">
        <w:rPr>
          <w:rFonts w:ascii="Times New Roman" w:hAnsi="Times New Roman" w:cs="Times New Roman"/>
          <w:sz w:val="28"/>
          <w:szCs w:val="28"/>
        </w:rPr>
        <w:t xml:space="preserve"> – глубина зачистки дна котлована (траншеи), м, принимаются по</w:t>
      </w:r>
      <w:r w:rsidR="00F0081C">
        <w:rPr>
          <w:rFonts w:ascii="Times New Roman" w:hAnsi="Times New Roman" w:cs="Times New Roman"/>
          <w:sz w:val="28"/>
          <w:szCs w:val="28"/>
        </w:rPr>
        <w:t xml:space="preserve"> табл. П.6, 26</w:t>
      </w:r>
    </w:p>
    <w:p w:rsidR="00F37BB0" w:rsidRPr="00C614F7" w:rsidRDefault="001004F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Т</w:t>
      </w:r>
      <w:r w:rsidR="00F37BB0" w:rsidRPr="00C614F7">
        <w:rPr>
          <w:rFonts w:ascii="Times New Roman" w:hAnsi="Times New Roman" w:cs="Times New Roman"/>
          <w:sz w:val="28"/>
          <w:szCs w:val="28"/>
        </w:rPr>
        <w:t>ранспортировка грунта автосамосвалами:</w:t>
      </w:r>
    </w:p>
    <w:p w:rsidR="00F37BB0" w:rsidRPr="00C614F7" w:rsidRDefault="001004F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 xml:space="preserve">тр. </w:t>
      </w:r>
      <w:r w:rsidR="00F37BB0" w:rsidRPr="00C614F7">
        <w:rPr>
          <w:rFonts w:ascii="Times New Roman" w:hAnsi="Times New Roman" w:cs="Times New Roman"/>
          <w:sz w:val="28"/>
          <w:szCs w:val="28"/>
        </w:rPr>
        <w:t xml:space="preserve">= </w:t>
      </w:r>
      <w:r w:rsidRPr="00C614F7">
        <w:rPr>
          <w:rFonts w:ascii="Times New Roman" w:hAnsi="Times New Roman" w:cs="Times New Roman"/>
          <w:sz w:val="28"/>
          <w:szCs w:val="28"/>
        </w:rPr>
        <w:t>(</w:t>
      </w:r>
      <w:r w:rsidR="00F37BB0" w:rsidRPr="00C614F7">
        <w:rPr>
          <w:rFonts w:ascii="Times New Roman" w:hAnsi="Times New Roman" w:cs="Times New Roman"/>
          <w:i/>
          <w:iCs/>
          <w:sz w:val="28"/>
          <w:szCs w:val="28"/>
        </w:rPr>
        <w:t>V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к</w:t>
      </w:r>
      <w:r w:rsidR="00F37BB0" w:rsidRPr="00C614F7">
        <w:rPr>
          <w:rFonts w:ascii="Times New Roman" w:hAnsi="Times New Roman" w:cs="Times New Roman"/>
          <w:sz w:val="28"/>
          <w:szCs w:val="28"/>
        </w:rPr>
        <w:t>+</w:t>
      </w:r>
      <w:r w:rsidR="00F37BB0" w:rsidRPr="00C614F7">
        <w:rPr>
          <w:rFonts w:ascii="Times New Roman" w:hAnsi="Times New Roman" w:cs="Times New Roman"/>
          <w:i/>
          <w:iCs/>
          <w:sz w:val="28"/>
          <w:szCs w:val="28"/>
        </w:rPr>
        <w:t>V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m</w:t>
      </w:r>
      <w:r w:rsidR="00F37BB0" w:rsidRPr="00C614F7">
        <w:rPr>
          <w:rFonts w:ascii="Times New Roman" w:hAnsi="Times New Roman" w:cs="Times New Roman"/>
          <w:sz w:val="28"/>
          <w:szCs w:val="28"/>
        </w:rPr>
        <w:t>+</w:t>
      </w:r>
      <w:r w:rsidR="00F37BB0" w:rsidRPr="00C614F7">
        <w:rPr>
          <w:rFonts w:ascii="Times New Roman" w:hAnsi="Times New Roman" w:cs="Times New Roman"/>
          <w:i/>
          <w:iCs/>
          <w:sz w:val="28"/>
          <w:szCs w:val="28"/>
        </w:rPr>
        <w:t>V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вз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F37BB0" w:rsidRPr="00C614F7">
        <w:rPr>
          <w:rFonts w:ascii="Times New Roman" w:hAnsi="Times New Roman" w:cs="Times New Roman"/>
          <w:sz w:val="28"/>
          <w:szCs w:val="28"/>
        </w:rPr>
        <w:t>К</w:t>
      </w:r>
      <w:r w:rsidRPr="00C614F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C614F7">
        <w:rPr>
          <w:rFonts w:ascii="Times New Roman" w:hAnsi="Times New Roman" w:cs="Times New Roman"/>
          <w:sz w:val="28"/>
          <w:szCs w:val="28"/>
        </w:rPr>
        <w:t>,</w:t>
      </w:r>
      <w:r w:rsidR="00F0081C">
        <w:rPr>
          <w:rFonts w:ascii="Times New Roman" w:hAnsi="Times New Roman" w:cs="Times New Roman"/>
          <w:sz w:val="28"/>
          <w:szCs w:val="28"/>
        </w:rPr>
        <w:t xml:space="preserve"> </w:t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</w:r>
      <w:r w:rsidR="00F0081C">
        <w:rPr>
          <w:rFonts w:ascii="Times New Roman" w:hAnsi="Times New Roman" w:cs="Times New Roman"/>
          <w:sz w:val="28"/>
          <w:szCs w:val="28"/>
        </w:rPr>
        <w:tab/>
        <w:t>(3.14)</w:t>
      </w:r>
    </w:p>
    <w:p w:rsidR="00F37BB0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где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V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тр</w:t>
      </w:r>
      <w:r w:rsidRPr="00C614F7">
        <w:rPr>
          <w:rFonts w:ascii="Times New Roman" w:hAnsi="Times New Roman" w:cs="Times New Roman"/>
          <w:sz w:val="28"/>
          <w:szCs w:val="28"/>
        </w:rPr>
        <w:t xml:space="preserve"> – объем грунта, подлежащего вывозке,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5811A9">
        <w:rPr>
          <w:rFonts w:ascii="Times New Roman" w:hAnsi="Times New Roman" w:cs="Times New Roman"/>
          <w:sz w:val="28"/>
          <w:szCs w:val="28"/>
        </w:rPr>
        <w:t>,</w:t>
      </w:r>
    </w:p>
    <w:p w:rsidR="005811A9" w:rsidRDefault="005811A9" w:rsidP="005811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>V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к</w:t>
      </w:r>
      <w:r>
        <w:rPr>
          <w:rFonts w:ascii="Times New Roman" w:hAnsi="Times New Roman" w:cs="Times New Roman"/>
          <w:iCs/>
          <w:sz w:val="28"/>
          <w:szCs w:val="28"/>
        </w:rPr>
        <w:t xml:space="preserve"> – объем котлована,</w:t>
      </w:r>
      <w:r w:rsidRPr="005811A9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811A9" w:rsidRPr="005811A9" w:rsidRDefault="005811A9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>V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m</w:t>
      </w:r>
      <w:r>
        <w:rPr>
          <w:rFonts w:ascii="Times New Roman" w:hAnsi="Times New Roman" w:cs="Times New Roman"/>
          <w:iCs/>
          <w:sz w:val="28"/>
          <w:szCs w:val="28"/>
        </w:rPr>
        <w:t xml:space="preserve"> – объем въездной траншеи,</w:t>
      </w:r>
      <w:r w:rsidRPr="005811A9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F37BB0" w:rsidRPr="00C614F7" w:rsidRDefault="00F37BB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Расчетные объемы грунтов сводятся в таблицу (табл. 4.1).</w:t>
      </w:r>
    </w:p>
    <w:p w:rsidR="00F37BB0" w:rsidRPr="00C614F7" w:rsidRDefault="00F37BB0" w:rsidP="00F008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При переходе от единиц измерения в м</w:t>
      </w:r>
      <w:r w:rsidRPr="00F0081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 xml:space="preserve"> к единицам измерения в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F0081C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(см. пункты 3, 4, 5 табл</w:t>
      </w:r>
      <w:r w:rsidR="001004F0" w:rsidRPr="00C614F7">
        <w:rPr>
          <w:rFonts w:ascii="Times New Roman" w:hAnsi="Times New Roman" w:cs="Times New Roman"/>
          <w:sz w:val="28"/>
          <w:szCs w:val="28"/>
        </w:rPr>
        <w:t>.</w:t>
      </w:r>
      <w:r w:rsidRPr="00C614F7">
        <w:rPr>
          <w:rFonts w:ascii="Times New Roman" w:hAnsi="Times New Roman" w:cs="Times New Roman"/>
          <w:sz w:val="28"/>
          <w:szCs w:val="28"/>
        </w:rPr>
        <w:t>) необходимо разделить объем данного вида работы на толщину уплотняемого слоя грунта, которая зависит от принимаемых грунтоуплотняющих средств.</w:t>
      </w:r>
    </w:p>
    <w:p w:rsidR="001004F0" w:rsidRPr="00C614F7" w:rsidRDefault="001004F0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7BB0" w:rsidRDefault="001004F0" w:rsidP="003017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2027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F37BB0" w:rsidRPr="0080202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F37BB0" w:rsidRPr="00802027">
        <w:rPr>
          <w:rFonts w:ascii="Times New Roman" w:hAnsi="Times New Roman" w:cs="Times New Roman"/>
          <w:b/>
          <w:sz w:val="28"/>
          <w:szCs w:val="28"/>
        </w:rPr>
        <w:t>Подбор и сравнение вариантов комплектов машин</w:t>
      </w:r>
      <w:r w:rsidR="003017B5" w:rsidRPr="008020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7BB0" w:rsidRPr="00802027">
        <w:rPr>
          <w:rFonts w:ascii="Times New Roman" w:hAnsi="Times New Roman" w:cs="Times New Roman"/>
          <w:b/>
          <w:sz w:val="28"/>
          <w:szCs w:val="28"/>
        </w:rPr>
        <w:t>для выполнения работ по планировке площадки</w:t>
      </w:r>
    </w:p>
    <w:p w:rsidR="00802027" w:rsidRPr="00802027" w:rsidRDefault="00802027" w:rsidP="003017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04F0" w:rsidRPr="00C614F7" w:rsidRDefault="00F37BB0" w:rsidP="00301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Земляные работы должны быть запроектированы комплексно-механизированными. Основной задачей организации производства земля</w:t>
      </w:r>
      <w:r w:rsidR="001004F0" w:rsidRPr="00C614F7">
        <w:rPr>
          <w:rFonts w:ascii="Times New Roman" w:hAnsi="Times New Roman" w:cs="Times New Roman"/>
          <w:sz w:val="28"/>
          <w:szCs w:val="28"/>
        </w:rPr>
        <w:t>ных работ является правильный выбор машин, рациональная организация</w:t>
      </w:r>
      <w:r w:rsidR="006E13E1" w:rsidRPr="006E13E1">
        <w:rPr>
          <w:rFonts w:ascii="Times New Roman" w:hAnsi="Times New Roman" w:cs="Times New Roman"/>
          <w:sz w:val="28"/>
          <w:szCs w:val="28"/>
        </w:rPr>
        <w:t xml:space="preserve"> </w:t>
      </w:r>
      <w:r w:rsidR="001004F0" w:rsidRPr="00C614F7">
        <w:rPr>
          <w:rFonts w:ascii="Times New Roman" w:hAnsi="Times New Roman" w:cs="Times New Roman"/>
          <w:sz w:val="28"/>
          <w:szCs w:val="28"/>
        </w:rPr>
        <w:t>производственных циклов каждой машины и увязка работы машин в комплексе. Необходимо выбрать производительные и экономичные комплекты машин (не менее двух комплектов машин), соответствующие условиям разработки, объемам работ и дальности транспортирования грунта.</w:t>
      </w:r>
    </w:p>
    <w:p w:rsidR="001004F0" w:rsidRPr="00C614F7" w:rsidRDefault="001004F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Подбор комплекта машин начинается с выбора ведущей машины</w:t>
      </w:r>
    </w:p>
    <w:p w:rsidR="001004F0" w:rsidRPr="00C614F7" w:rsidRDefault="001004F0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для разработки грунта. Затем, исходя из производительности, длительности рабочего цикла и основных параметров ведущей машины, подбираются вспомогательные 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C614F7">
        <w:rPr>
          <w:rFonts w:ascii="Times New Roman" w:hAnsi="Times New Roman" w:cs="Times New Roman"/>
          <w:sz w:val="28"/>
          <w:szCs w:val="28"/>
        </w:rPr>
        <w:t>комплектующие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 w:rsidRPr="00C614F7">
        <w:rPr>
          <w:rFonts w:ascii="Times New Roman" w:hAnsi="Times New Roman" w:cs="Times New Roman"/>
          <w:sz w:val="28"/>
          <w:szCs w:val="28"/>
        </w:rPr>
        <w:t>машины для разрыхления,</w:t>
      </w:r>
      <w:r w:rsidR="003017B5" w:rsidRPr="003017B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транспортирования, разравнивания, уплотнения грунта и других возможных видов работ.</w:t>
      </w:r>
    </w:p>
    <w:p w:rsidR="001004F0" w:rsidRPr="00C614F7" w:rsidRDefault="001004F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Окончательный выбор комплекта осуществляется путем сравнения</w:t>
      </w:r>
    </w:p>
    <w:p w:rsidR="001004F0" w:rsidRPr="00C614F7" w:rsidRDefault="001004F0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технико-экономических показателей. Сравнение ведется по следующим</w:t>
      </w:r>
    </w:p>
    <w:p w:rsidR="001004F0" w:rsidRPr="00C614F7" w:rsidRDefault="001004F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показателям:</w:t>
      </w:r>
    </w:p>
    <w:p w:rsidR="001004F0" w:rsidRPr="00C614F7" w:rsidRDefault="001004F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- продолжительность работ в сменах,</w:t>
      </w:r>
    </w:p>
    <w:p w:rsidR="001004F0" w:rsidRPr="00C614F7" w:rsidRDefault="001004F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- трудоемкость разработки 1 м3 грунта,</w:t>
      </w:r>
    </w:p>
    <w:p w:rsidR="001004F0" w:rsidRPr="00C614F7" w:rsidRDefault="001004F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- расчетная себестоимость выполнения единицы работ в рублях,</w:t>
      </w:r>
    </w:p>
    <w:p w:rsidR="001004F0" w:rsidRPr="00C614F7" w:rsidRDefault="001004F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- удельные капитальные вложения на выполнение единицы работ в</w:t>
      </w:r>
    </w:p>
    <w:p w:rsidR="001004F0" w:rsidRPr="00C614F7" w:rsidRDefault="001004F0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рублях,</w:t>
      </w:r>
    </w:p>
    <w:p w:rsidR="001004F0" w:rsidRPr="00C614F7" w:rsidRDefault="001004F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- приведенные удельные затраты.</w:t>
      </w:r>
    </w:p>
    <w:p w:rsidR="001004F0" w:rsidRPr="00C614F7" w:rsidRDefault="001004F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Методика сравнения вариантов производства работ применима для</w:t>
      </w:r>
      <w:r w:rsidR="006E13E1" w:rsidRPr="006E13E1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сравнения и выбора машин, механизмов, выполняющих различные виды</w:t>
      </w:r>
      <w:r w:rsidR="006E13E1" w:rsidRPr="006E13E1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работ – земляные, бетонные, монтажные и т.д., а также для оптимизации</w:t>
      </w:r>
      <w:r w:rsidR="006E13E1" w:rsidRPr="006E13E1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технологических решений по возведению объектов.</w:t>
      </w:r>
    </w:p>
    <w:p w:rsidR="001004F0" w:rsidRPr="00C614F7" w:rsidRDefault="001004F0" w:rsidP="006E13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В зависимости от того, для каких целей выполняется технико-экономическое сравнение вариантов производства работ, возможны следующие случаи:</w:t>
      </w:r>
    </w:p>
    <w:p w:rsidR="001004F0" w:rsidRPr="00C614F7" w:rsidRDefault="001004F0" w:rsidP="006E13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- требуется установить оптимал</w:t>
      </w:r>
      <w:r w:rsidR="006E13E1">
        <w:rPr>
          <w:rFonts w:ascii="Times New Roman" w:hAnsi="Times New Roman" w:cs="Times New Roman"/>
          <w:sz w:val="28"/>
          <w:szCs w:val="28"/>
        </w:rPr>
        <w:t>ьный состав комплекта для произ</w:t>
      </w:r>
      <w:r w:rsidRPr="00C614F7">
        <w:rPr>
          <w:rFonts w:ascii="Times New Roman" w:hAnsi="Times New Roman" w:cs="Times New Roman"/>
          <w:sz w:val="28"/>
          <w:szCs w:val="28"/>
        </w:rPr>
        <w:t>водства работ и определить технико-экономические п</w:t>
      </w:r>
      <w:r w:rsidR="006E13E1">
        <w:rPr>
          <w:rFonts w:ascii="Times New Roman" w:hAnsi="Times New Roman" w:cs="Times New Roman"/>
          <w:sz w:val="28"/>
          <w:szCs w:val="28"/>
        </w:rPr>
        <w:t>оказатели по ком</w:t>
      </w:r>
      <w:r w:rsidRPr="00C614F7">
        <w:rPr>
          <w:rFonts w:ascii="Times New Roman" w:hAnsi="Times New Roman" w:cs="Times New Roman"/>
          <w:sz w:val="28"/>
          <w:szCs w:val="28"/>
        </w:rPr>
        <w:t>плексу выполненных работ, тогда в расчете учитываются все участвующие</w:t>
      </w:r>
      <w:r w:rsidR="006E13E1" w:rsidRPr="006E13E1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машины;</w:t>
      </w:r>
    </w:p>
    <w:p w:rsidR="001004F0" w:rsidRPr="00C614F7" w:rsidRDefault="001004F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- упрощенный случай технико-экономического сравнения вариантов</w:t>
      </w:r>
      <w:r w:rsidR="006E13E1" w:rsidRPr="006E13E1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производства работ – сравнение выполняется по ведущим машинам и в расчетах можно не учитывать вспомогательные машины, если их марка, количество и продолжительность работ в сравниваемых вариантах совпадают.</w:t>
      </w:r>
    </w:p>
    <w:p w:rsidR="001004F0" w:rsidRPr="00C614F7" w:rsidRDefault="001004F0" w:rsidP="006E13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Методика сравнения вариантов рассматривается применительно к</w:t>
      </w:r>
      <w:r w:rsidR="006E13E1" w:rsidRPr="006E13E1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производству земляных работ по планировке площадки.</w:t>
      </w:r>
    </w:p>
    <w:p w:rsidR="001004F0" w:rsidRPr="00C614F7" w:rsidRDefault="001004F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Последовательность расчета технико-экономических показателей</w:t>
      </w:r>
    </w:p>
    <w:p w:rsidR="001004F0" w:rsidRPr="00C614F7" w:rsidRDefault="001004F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сравниваемых комплектов для выполнения работ по планировке площадки:</w:t>
      </w:r>
    </w:p>
    <w:p w:rsidR="001004F0" w:rsidRPr="00C614F7" w:rsidRDefault="001004F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1. Назначается плановый срок выполнения земляных работ. Срок</w:t>
      </w:r>
    </w:p>
    <w:p w:rsidR="001004F0" w:rsidRPr="00C614F7" w:rsidRDefault="001004F0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выполнения планировочных работ на площадке обычно составляет от 25до 50 дней. Это соответствует наибольшему сроку выполнения данных видов работ.</w:t>
      </w:r>
    </w:p>
    <w:p w:rsidR="001004F0" w:rsidRPr="00C614F7" w:rsidRDefault="001004F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2. Для выполнения работ в установленные сроки подсчитывают требуемую сменную производительность комплекта машин:</w:t>
      </w:r>
    </w:p>
    <w:p w:rsidR="001004F0" w:rsidRPr="00C614F7" w:rsidRDefault="001004F0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 w:rsidRPr="00C614F7">
        <w:rPr>
          <w:rFonts w:ascii="Times New Roman" w:hAnsi="Times New Roman" w:cs="Times New Roman"/>
          <w:sz w:val="28"/>
          <w:szCs w:val="28"/>
        </w:rPr>
        <w:t>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тд</m:t>
                </m:r>
              </m:sub>
            </m:sSub>
            <m: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К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см</m:t>
                </m:r>
              </m:sub>
            </m:sSub>
          </m:den>
        </m:f>
      </m:oMath>
      <w:r w:rsidRPr="00C614F7">
        <w:rPr>
          <w:rFonts w:ascii="Times New Roman" w:hAnsi="Times New Roman" w:cs="Times New Roman"/>
          <w:sz w:val="28"/>
          <w:szCs w:val="28"/>
        </w:rPr>
        <w:t>,</w:t>
      </w:r>
    </w:p>
    <w:p w:rsidR="001004F0" w:rsidRPr="00C614F7" w:rsidRDefault="001004F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где П</w:t>
      </w:r>
      <w:r w:rsidRPr="00C614F7">
        <w:rPr>
          <w:rFonts w:ascii="Times New Roman" w:hAnsi="Times New Roman" w:cs="Times New Roman"/>
          <w:i/>
          <w:sz w:val="28"/>
          <w:szCs w:val="28"/>
          <w:vertAlign w:val="subscript"/>
        </w:rPr>
        <w:t>тр</w:t>
      </w:r>
      <w:r w:rsidRPr="00C614F7">
        <w:rPr>
          <w:rFonts w:ascii="Times New Roman" w:hAnsi="Times New Roman" w:cs="Times New Roman"/>
          <w:sz w:val="28"/>
          <w:szCs w:val="28"/>
        </w:rPr>
        <w:t xml:space="preserve"> – требуемая сменная производительность комплекта ведущих</w:t>
      </w:r>
      <w:r w:rsidR="006E13E1" w:rsidRPr="006E13E1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машин,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>/см;</w:t>
      </w:r>
    </w:p>
    <w:p w:rsidR="001004F0" w:rsidRPr="00C614F7" w:rsidRDefault="001004F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 xml:space="preserve">V </w:t>
      </w:r>
      <w:r w:rsidRPr="00C614F7">
        <w:rPr>
          <w:rFonts w:ascii="Times New Roman" w:hAnsi="Times New Roman" w:cs="Times New Roman"/>
          <w:sz w:val="28"/>
          <w:szCs w:val="28"/>
        </w:rPr>
        <w:t>– общий объем работ по разработке выемки или отсыпке насыпи,</w:t>
      </w:r>
    </w:p>
    <w:p w:rsidR="001004F0" w:rsidRPr="00C614F7" w:rsidRDefault="001004F0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>;</w:t>
      </w:r>
    </w:p>
    <w:p w:rsidR="001004F0" w:rsidRPr="00C614F7" w:rsidRDefault="001004F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дн</w:t>
      </w:r>
      <w:r w:rsidRPr="00C614F7">
        <w:rPr>
          <w:rFonts w:ascii="Times New Roman" w:hAnsi="Times New Roman" w:cs="Times New Roman"/>
          <w:sz w:val="28"/>
          <w:szCs w:val="28"/>
        </w:rPr>
        <w:t>– директивный срок строительства, дн.;</w:t>
      </w:r>
    </w:p>
    <w:p w:rsidR="001004F0" w:rsidRPr="00C614F7" w:rsidRDefault="001004F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r w:rsidRPr="00C614F7">
        <w:rPr>
          <w:rFonts w:ascii="Times New Roman" w:hAnsi="Times New Roman" w:cs="Times New Roman"/>
          <w:sz w:val="28"/>
          <w:szCs w:val="28"/>
        </w:rPr>
        <w:t xml:space="preserve"> – принятая сменность работы машин.</w:t>
      </w:r>
    </w:p>
    <w:p w:rsidR="001004F0" w:rsidRPr="00C614F7" w:rsidRDefault="001004F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3. Определяют требуемое количество машин в комплекте. Для этого</w:t>
      </w:r>
      <w:r w:rsidR="006E13E1" w:rsidRPr="006E13E1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в каждом варианте, учитывая среднюю дальность перемещения грунта,</w:t>
      </w:r>
      <w:r w:rsidR="006E13E1" w:rsidRPr="00162A0E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выбирают одну ведущую машину. По норме машинного времени на 100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>грунта (ЕНиР 2-1), принимая двухсменный характер работы в день (по 8часов в смену) определяют дневную выработку одной машины:</w:t>
      </w:r>
    </w:p>
    <w:p w:rsidR="001004F0" w:rsidRPr="00C614F7" w:rsidRDefault="00B458AE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дн</w:t>
      </w:r>
      <w:r w:rsidRPr="00C614F7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100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вр</m:t>
                </m:r>
              </m:sub>
            </m:sSub>
          </m:den>
        </m:f>
      </m:oMath>
      <w:r w:rsidRPr="00C614F7">
        <w:rPr>
          <w:rFonts w:ascii="Times New Roman" w:hAnsi="Times New Roman" w:cs="Times New Roman"/>
          <w:sz w:val="28"/>
          <w:szCs w:val="28"/>
        </w:rPr>
        <w:t>,</w:t>
      </w:r>
    </w:p>
    <w:p w:rsidR="001004F0" w:rsidRPr="00C614F7" w:rsidRDefault="001004F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где </w:t>
      </w:r>
      <w:r w:rsidR="00B458AE" w:rsidRPr="00C614F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B458AE" w:rsidRPr="00C614F7">
        <w:rPr>
          <w:rFonts w:ascii="Times New Roman" w:hAnsi="Times New Roman" w:cs="Times New Roman"/>
          <w:sz w:val="28"/>
          <w:szCs w:val="28"/>
          <w:vertAlign w:val="subscript"/>
        </w:rPr>
        <w:t>дн</w:t>
      </w:r>
      <w:r w:rsidRPr="00C614F7">
        <w:rPr>
          <w:rFonts w:ascii="Times New Roman" w:hAnsi="Times New Roman" w:cs="Times New Roman"/>
          <w:sz w:val="28"/>
          <w:szCs w:val="28"/>
        </w:rPr>
        <w:t>– дневная выработка одной машины, м3/дн.;</w:t>
      </w:r>
    </w:p>
    <w:p w:rsidR="001004F0" w:rsidRPr="00C614F7" w:rsidRDefault="00B458AE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вр</w:t>
      </w:r>
      <w:r w:rsidR="001004F0" w:rsidRPr="00C614F7">
        <w:rPr>
          <w:rFonts w:ascii="Times New Roman" w:hAnsi="Times New Roman" w:cs="Times New Roman"/>
          <w:sz w:val="28"/>
          <w:szCs w:val="28"/>
        </w:rPr>
        <w:t>– норма времени в маш-ч на 100 м</w:t>
      </w:r>
      <w:r w:rsidR="001004F0"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1004F0" w:rsidRPr="00C614F7">
        <w:rPr>
          <w:rFonts w:ascii="Times New Roman" w:hAnsi="Times New Roman" w:cs="Times New Roman"/>
          <w:sz w:val="28"/>
          <w:szCs w:val="28"/>
        </w:rPr>
        <w:t xml:space="preserve"> разрабатываемого грунта</w:t>
      </w:r>
      <w:r w:rsidR="006E13E1" w:rsidRPr="001854F2">
        <w:rPr>
          <w:rFonts w:ascii="Times New Roman" w:hAnsi="Times New Roman" w:cs="Times New Roman"/>
          <w:sz w:val="28"/>
          <w:szCs w:val="28"/>
        </w:rPr>
        <w:t xml:space="preserve"> </w:t>
      </w:r>
      <w:r w:rsidR="001004F0" w:rsidRPr="00C614F7">
        <w:rPr>
          <w:rFonts w:ascii="Times New Roman" w:hAnsi="Times New Roman" w:cs="Times New Roman"/>
          <w:sz w:val="28"/>
          <w:szCs w:val="28"/>
        </w:rPr>
        <w:t>(ЕНиР 2-1).</w:t>
      </w:r>
    </w:p>
    <w:p w:rsidR="001004F0" w:rsidRPr="00C614F7" w:rsidRDefault="001004F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Учитывая объем грунта, разрабатываемого ведущей машиной, за-</w:t>
      </w:r>
    </w:p>
    <w:p w:rsidR="001004F0" w:rsidRPr="00C614F7" w:rsidRDefault="001004F0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данный срок выполнения работ и дневную выработку ведущей машины,</w:t>
      </w:r>
    </w:p>
    <w:p w:rsidR="001004F0" w:rsidRPr="00C614F7" w:rsidRDefault="001004F0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определяют требуемое количество машин:</w:t>
      </w:r>
    </w:p>
    <w:p w:rsidR="001004F0" w:rsidRPr="00C614F7" w:rsidRDefault="00B458AE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614F7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дн</m:t>
                </m:r>
              </m:sub>
            </m:sSub>
            <m: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дн</m:t>
                </m:r>
              </m:sub>
            </m:sSub>
          </m:den>
        </m:f>
      </m:oMath>
      <w:r w:rsidRPr="00C614F7">
        <w:rPr>
          <w:rFonts w:ascii="Times New Roman" w:hAnsi="Times New Roman" w:cs="Times New Roman"/>
          <w:sz w:val="28"/>
          <w:szCs w:val="28"/>
        </w:rPr>
        <w:t>,</w:t>
      </w:r>
    </w:p>
    <w:p w:rsidR="001004F0" w:rsidRPr="00C614F7" w:rsidRDefault="001004F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где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 xml:space="preserve">n </w:t>
      </w:r>
      <w:r w:rsidRPr="00C614F7">
        <w:rPr>
          <w:rFonts w:ascii="Times New Roman" w:hAnsi="Times New Roman" w:cs="Times New Roman"/>
          <w:sz w:val="28"/>
          <w:szCs w:val="28"/>
        </w:rPr>
        <w:t>– число ведущих машин, шт.</w:t>
      </w:r>
    </w:p>
    <w:p w:rsidR="00B458AE" w:rsidRPr="001854F2" w:rsidRDefault="001004F0" w:rsidP="001854F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Аналогично определяют тип и количество комплектующих механизмов в каждом комплекте. Подсчитывают количество машино-смен ра</w:t>
      </w:r>
      <w:r w:rsidR="00B458AE" w:rsidRPr="00C614F7">
        <w:rPr>
          <w:rFonts w:ascii="Times New Roman" w:hAnsi="Times New Roman" w:cs="Times New Roman"/>
          <w:sz w:val="28"/>
          <w:szCs w:val="28"/>
        </w:rPr>
        <w:t>боты каждого из механизмов комплекта. Поскольку ведущие машины работают дольше остальных машин в пределах заданного срока, возможен</w:t>
      </w:r>
      <w:r w:rsidR="001854F2" w:rsidRPr="001854F2">
        <w:rPr>
          <w:rFonts w:ascii="Times New Roman" w:hAnsi="Times New Roman" w:cs="Times New Roman"/>
          <w:sz w:val="28"/>
          <w:szCs w:val="28"/>
        </w:rPr>
        <w:t xml:space="preserve"> </w:t>
      </w:r>
      <w:r w:rsidR="00B458AE" w:rsidRPr="00C614F7">
        <w:rPr>
          <w:rFonts w:ascii="Times New Roman" w:hAnsi="Times New Roman" w:cs="Times New Roman"/>
          <w:sz w:val="28"/>
          <w:szCs w:val="28"/>
        </w:rPr>
        <w:t>учет повышения производительности комплектующих машин в пределах</w:t>
      </w:r>
      <w:r w:rsidR="001854F2" w:rsidRPr="001854F2">
        <w:rPr>
          <w:rFonts w:ascii="Times New Roman" w:hAnsi="Times New Roman" w:cs="Times New Roman"/>
          <w:sz w:val="28"/>
          <w:szCs w:val="28"/>
        </w:rPr>
        <w:t xml:space="preserve"> </w:t>
      </w:r>
      <w:r w:rsidR="00B458AE" w:rsidRPr="00C614F7">
        <w:rPr>
          <w:rFonts w:ascii="Times New Roman" w:hAnsi="Times New Roman" w:cs="Times New Roman"/>
          <w:sz w:val="28"/>
          <w:szCs w:val="28"/>
        </w:rPr>
        <w:t>до 20 %.</w:t>
      </w:r>
    </w:p>
    <w:p w:rsidR="00B458AE" w:rsidRPr="00C614F7" w:rsidRDefault="00B458AE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Количество комплектующих механизмов определяется следующим</w:t>
      </w:r>
    </w:p>
    <w:p w:rsidR="00B458AE" w:rsidRPr="00C614F7" w:rsidRDefault="00B458AE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образом.</w:t>
      </w:r>
    </w:p>
    <w:p w:rsidR="00B458AE" w:rsidRPr="00C614F7" w:rsidRDefault="00B458AE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14F7">
        <w:rPr>
          <w:rFonts w:ascii="Times New Roman" w:hAnsi="Times New Roman" w:cs="Times New Roman"/>
          <w:b/>
          <w:sz w:val="28"/>
          <w:szCs w:val="28"/>
        </w:rPr>
        <w:t>Подбор машины для срезки растительного слоя</w:t>
      </w:r>
    </w:p>
    <w:p w:rsidR="00B458AE" w:rsidRPr="00C614F7" w:rsidRDefault="00B458AE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Растительный слой грунта до начала основных земляных работ должен быть снят в пределах, установленных проектом, и уложен в отвалы.</w:t>
      </w:r>
    </w:p>
    <w:p w:rsidR="00B458AE" w:rsidRPr="00C614F7" w:rsidRDefault="00B458AE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Позднее его используют для укрепления откосов и рекультивации нарушенных или малопродуктивных сельскохозяйственных земель, а также для</w:t>
      </w:r>
      <w:r w:rsidR="001854F2" w:rsidRPr="001854F2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озеленения различных площадей. Снимать слой следует до наступления</w:t>
      </w:r>
      <w:r w:rsidR="001854F2" w:rsidRPr="00162A0E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морозов.</w:t>
      </w:r>
    </w:p>
    <w:p w:rsidR="00B458AE" w:rsidRPr="00C614F7" w:rsidRDefault="00B458AE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После срезки растительный слой необходимо консервировать. Срезают его при помощи грейдеров, бульдозеров и скреперов. Наиболее эффективно применять бульдозеры, которые могут перемещать грунт в штабели</w:t>
      </w:r>
      <w:r w:rsidR="001854F2" w:rsidRPr="00E629CC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на расстояние до 100 м или окучивать его для последующей погрузки в автосамосвалы одноковшовым экскаватором или тракторным погрузчиком.</w:t>
      </w:r>
    </w:p>
    <w:p w:rsidR="00B458AE" w:rsidRPr="00C614F7" w:rsidRDefault="00B458AE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14F7">
        <w:rPr>
          <w:rFonts w:ascii="Times New Roman" w:hAnsi="Times New Roman" w:cs="Times New Roman"/>
          <w:b/>
          <w:sz w:val="28"/>
          <w:szCs w:val="28"/>
        </w:rPr>
        <w:t xml:space="preserve">Пример 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>4.1.</w:t>
      </w:r>
    </w:p>
    <w:p w:rsidR="00B458AE" w:rsidRPr="00C614F7" w:rsidRDefault="00B458AE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На площадке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 xml:space="preserve">S </w:t>
      </w:r>
      <w:r w:rsidRPr="00C614F7">
        <w:rPr>
          <w:rFonts w:ascii="Times New Roman" w:hAnsi="Times New Roman" w:cs="Times New Roman"/>
          <w:sz w:val="28"/>
          <w:szCs w:val="28"/>
        </w:rPr>
        <w:t>=10000м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614F7">
        <w:rPr>
          <w:rFonts w:ascii="Times New Roman" w:hAnsi="Times New Roman" w:cs="Times New Roman"/>
          <w:sz w:val="28"/>
          <w:szCs w:val="28"/>
        </w:rPr>
        <w:t xml:space="preserve"> примем для снятия растительного слоя</w:t>
      </w:r>
    </w:p>
    <w:p w:rsidR="00B458AE" w:rsidRPr="00C614F7" w:rsidRDefault="00B458AE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бульдозер ДЗ-19. В соответствии с ЕНиР 2-1-5 определяем производительность для грунта I группы с шириной участка расчистки до 30 м:</w:t>
      </w:r>
    </w:p>
    <w:p w:rsidR="00B458AE" w:rsidRPr="00C614F7" w:rsidRDefault="00B458AE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r w:rsidRPr="00C614F7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1000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0,69</m:t>
            </m:r>
          </m:den>
        </m:f>
      </m:oMath>
      <w:r w:rsidRPr="00C614F7">
        <w:rPr>
          <w:rFonts w:ascii="Times New Roman" w:hAnsi="Times New Roman" w:cs="Times New Roman"/>
          <w:sz w:val="28"/>
          <w:szCs w:val="28"/>
        </w:rPr>
        <w:t>= 11549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614F7">
        <w:rPr>
          <w:rFonts w:ascii="Times New Roman" w:hAnsi="Times New Roman" w:cs="Times New Roman"/>
          <w:sz w:val="28"/>
          <w:szCs w:val="28"/>
        </w:rPr>
        <w:t>/см.</w:t>
      </w:r>
    </w:p>
    <w:p w:rsidR="00B458AE" w:rsidRPr="00C614F7" w:rsidRDefault="00B458AE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Количество бульдозеров:</w:t>
      </w:r>
    </w:p>
    <w:p w:rsidR="00B458AE" w:rsidRPr="00C614F7" w:rsidRDefault="00B458AE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 w:rsidRPr="00C614F7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П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см</m:t>
                </m:r>
              </m:sub>
            </m:sSub>
          </m:den>
        </m:f>
      </m:oMath>
      <w:r w:rsidRPr="00C614F7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10000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11549</m:t>
            </m:r>
          </m:den>
        </m:f>
      </m:oMath>
      <w:r w:rsidRPr="00C614F7">
        <w:rPr>
          <w:rFonts w:ascii="Times New Roman" w:eastAsiaTheme="minorEastAsia" w:hAnsi="Times New Roman" w:cs="Times New Roman"/>
          <w:sz w:val="28"/>
          <w:szCs w:val="28"/>
        </w:rPr>
        <w:t xml:space="preserve"> =</w:t>
      </w:r>
      <w:r w:rsidRPr="00C614F7">
        <w:rPr>
          <w:rFonts w:ascii="Times New Roman" w:hAnsi="Times New Roman" w:cs="Times New Roman"/>
          <w:sz w:val="28"/>
          <w:szCs w:val="28"/>
        </w:rPr>
        <w:t xml:space="preserve"> 0,62 шт.</w:t>
      </w:r>
    </w:p>
    <w:p w:rsidR="00B458AE" w:rsidRPr="00C614F7" w:rsidRDefault="00B458AE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Принимаем 1 бульдозер.</w:t>
      </w:r>
    </w:p>
    <w:p w:rsidR="00B458AE" w:rsidRPr="00C614F7" w:rsidRDefault="00B458AE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14F7">
        <w:rPr>
          <w:rFonts w:ascii="Times New Roman" w:hAnsi="Times New Roman" w:cs="Times New Roman"/>
          <w:b/>
          <w:sz w:val="28"/>
          <w:szCs w:val="28"/>
        </w:rPr>
        <w:t>Подбор машины для рыхления грунта</w:t>
      </w:r>
    </w:p>
    <w:p w:rsidR="00B458AE" w:rsidRPr="00C614F7" w:rsidRDefault="00B458AE" w:rsidP="00301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Машины для рыхления грунта используют для повышения произ-водительности землеройных машин. Грунт II и III групп необходимо</w:t>
      </w:r>
      <w:r w:rsidR="003017B5" w:rsidRPr="003017B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предварительно разрыхлять рыхлителями или тракторными плугами. В</w:t>
      </w:r>
      <w:r w:rsidR="00E629CC" w:rsidRPr="00E629CC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последнее время широкое распространение получили бульдозерно-рыхлительные агрегаты, которые состоят из базовой машины, бульдозерного оборудования, установленного спереди, и рыхлительного оборудования, смонтированного сзади.</w:t>
      </w:r>
    </w:p>
    <w:p w:rsidR="00B458AE" w:rsidRPr="00C614F7" w:rsidRDefault="00B458AE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14F7">
        <w:rPr>
          <w:rFonts w:ascii="Times New Roman" w:hAnsi="Times New Roman" w:cs="Times New Roman"/>
          <w:b/>
          <w:sz w:val="28"/>
          <w:szCs w:val="28"/>
        </w:rPr>
        <w:t xml:space="preserve">Пример 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>4.2.</w:t>
      </w:r>
    </w:p>
    <w:p w:rsidR="00B458AE" w:rsidRPr="00C614F7" w:rsidRDefault="00B458AE" w:rsidP="00301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Примем для рыхления бульдозерно-рыхлительный агрегат ДП-14,</w:t>
      </w:r>
      <w:r w:rsidR="003017B5" w:rsidRPr="003017B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имеющий бульдозерное оборудование ДЗ-19. В соответствии с ЕНиР 2-1-1определяем проектируемую сменную производительность (норму выработки) при глубине рыхления до 0,2 м и длине разрыхляемого участка до200 м:</w:t>
      </w:r>
    </w:p>
    <w:p w:rsidR="00B458AE" w:rsidRPr="00C614F7" w:rsidRDefault="00B458AE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r w:rsidRPr="00C614F7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100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0,18</m:t>
            </m:r>
          </m:den>
        </m:f>
      </m:oMath>
      <w:r w:rsidRPr="00C614F7">
        <w:rPr>
          <w:rFonts w:ascii="Times New Roman" w:hAnsi="Times New Roman" w:cs="Times New Roman"/>
          <w:sz w:val="28"/>
          <w:szCs w:val="28"/>
        </w:rPr>
        <w:t>= 4444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>/см.</w:t>
      </w:r>
    </w:p>
    <w:p w:rsidR="00B458AE" w:rsidRPr="00C614F7" w:rsidRDefault="00B458AE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Для рыхления грунта, разрабатываемого ведущими машинами, объемом 3612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 xml:space="preserve"> в смену, потребуется рыхлителей:</w:t>
      </w:r>
    </w:p>
    <w:p w:rsidR="00B458AE" w:rsidRPr="00C614F7" w:rsidRDefault="00B458AE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AC4C63" w:rsidRPr="00C614F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Pr="00C614F7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3612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4444</m:t>
            </m:r>
          </m:den>
        </m:f>
      </m:oMath>
      <w:r w:rsidR="00AC4C63" w:rsidRPr="00C614F7">
        <w:rPr>
          <w:rFonts w:ascii="Times New Roman" w:eastAsiaTheme="minorEastAsia" w:hAnsi="Times New Roman" w:cs="Times New Roman"/>
          <w:sz w:val="28"/>
          <w:szCs w:val="28"/>
        </w:rPr>
        <w:t>=0,8</w:t>
      </w:r>
      <w:r w:rsidRPr="00C614F7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B458AE" w:rsidRPr="00C614F7" w:rsidRDefault="00B458AE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Принимаем 1 рыхлитель.</w:t>
      </w:r>
    </w:p>
    <w:p w:rsidR="00B458AE" w:rsidRPr="00C614F7" w:rsidRDefault="00B458AE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14F7">
        <w:rPr>
          <w:rFonts w:ascii="Times New Roman" w:hAnsi="Times New Roman" w:cs="Times New Roman"/>
          <w:b/>
          <w:sz w:val="28"/>
          <w:szCs w:val="28"/>
        </w:rPr>
        <w:t>Подбор машины для разравнивания и уплотнения насыпного</w:t>
      </w:r>
    </w:p>
    <w:p w:rsidR="00B458AE" w:rsidRPr="00C614F7" w:rsidRDefault="00B458AE" w:rsidP="00C614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14F7">
        <w:rPr>
          <w:rFonts w:ascii="Times New Roman" w:hAnsi="Times New Roman" w:cs="Times New Roman"/>
          <w:b/>
          <w:sz w:val="28"/>
          <w:szCs w:val="28"/>
        </w:rPr>
        <w:t>грунта</w:t>
      </w:r>
    </w:p>
    <w:p w:rsidR="00B458AE" w:rsidRPr="00C614F7" w:rsidRDefault="00B458AE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Разравнивание (планировку) грунта производят бульдозерами или</w:t>
      </w:r>
    </w:p>
    <w:p w:rsidR="00B458AE" w:rsidRPr="00C614F7" w:rsidRDefault="00B458AE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грейдерами. Искусственное уплотнение грунтов осуществляют для повышения устойчивости, уменьшения осадки и увеличения водонепроницаемости земляного сооружения. Грунты укладывают и уплотняют с соблюдением определенных технологических требований. Уплотнять грунт следует при оптимальной влажности, при которой достигается наибольшийэ</w:t>
      </w:r>
      <w:r w:rsidR="00E629CC" w:rsidRPr="00E629CC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ффект уплотнения и затрачивается наименьшая работа. Ориентировочные</w:t>
      </w:r>
      <w:r w:rsidR="00E629CC" w:rsidRPr="00E629CC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значения оптимальной влажности и предельной плотности для основных</w:t>
      </w:r>
      <w:r w:rsidR="00E629CC" w:rsidRPr="00E629CC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категорий грунтов приведены в ЕНиР 2-1.</w:t>
      </w:r>
    </w:p>
    <w:p w:rsidR="00B458AE" w:rsidRPr="00C614F7" w:rsidRDefault="00B458AE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Отсыпку следует вести от краев насыпи к середине для лучшего уплотнения грунта, ограниченного отсыпанными краевыми участками насыпи. При возведении насыпей на переувлажненных, слабых основаниях отсыпку ведут в обратном порядке до высоты 3 м, чтобы отжать воду из основания, а выше 3 м – от краев к середине. Отсыпку насыпи следует начинать с наиболее высоких точек рельефа. Движение землевозных машин</w:t>
      </w:r>
      <w:r w:rsidR="003017B5" w:rsidRPr="003017B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должно быть организовано так, чтобы они уплотняли предыдущий слой</w:t>
      </w:r>
      <w:r w:rsidR="00E629CC" w:rsidRPr="00A901EE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грунта. Вблизи от нулевой линии вместо послойного способа возведения</w:t>
      </w:r>
      <w:r w:rsidR="00A36149" w:rsidRPr="009302FD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насыпи применяют веерный. Насыпь следует отсыпать с запасом по высоте на естественную осадку, которую принимают при отсутствии уплотнения до 6 % для скальных фунтов и до 9 % – для нескальных. В насыпях</w:t>
      </w:r>
      <w:r w:rsidR="00A901EE" w:rsidRPr="00A901EE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уплотняют грунт с помощью различных типов самоходных и прицепных</w:t>
      </w:r>
      <w:r w:rsidR="003017B5" w:rsidRPr="003017B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катков, вибротрамбовочных или трамбовочных машин (табл. П.11).</w:t>
      </w:r>
    </w:p>
    <w:p w:rsidR="00AC4C63" w:rsidRPr="00C614F7" w:rsidRDefault="00AC4C63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Грунт уплотняют путем последовательных проходок катка по всей</w:t>
      </w:r>
    </w:p>
    <w:p w:rsidR="00AC4C63" w:rsidRPr="00C614F7" w:rsidRDefault="00AC4C63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площади насыпи, причем каждая проходка должна перекрывать предыдущую на 0,2 – 0,3 м. Закончив укатку всей площади за один раз, приступают ко второй проходке. Чтобы грунт не обрушился вблизи откоса насыпи, первые две проходки вдоль откоса ведут на расстоянии не менее 1,5 м от бровки. Последующие проходки смещают на 0,5 м в сторону бровки и, таким образом, прикатывают края насыпи.</w:t>
      </w:r>
    </w:p>
    <w:p w:rsidR="00AC4C63" w:rsidRPr="00C614F7" w:rsidRDefault="00AC4C63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14F7">
        <w:rPr>
          <w:rFonts w:ascii="Times New Roman" w:hAnsi="Times New Roman" w:cs="Times New Roman"/>
          <w:b/>
          <w:sz w:val="28"/>
          <w:szCs w:val="28"/>
        </w:rPr>
        <w:t xml:space="preserve">Пример 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>4.3.</w:t>
      </w:r>
    </w:p>
    <w:p w:rsidR="00AC4C63" w:rsidRPr="00C614F7" w:rsidRDefault="00AC4C63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Допустим, что грунт слоем 0,3 м разравнивается бульдозером ДЗ-19, а уплотняется прицепными пневмоколесными катками ДУ-39А за 8 проходов. Требуется определить количество бульдозеров и катков, обеспечивающих заданный экскаватором ритм работы.</w:t>
      </w:r>
    </w:p>
    <w:p w:rsidR="00AC4C63" w:rsidRPr="00C614F7" w:rsidRDefault="00AC4C63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14F7">
        <w:rPr>
          <w:rFonts w:ascii="Times New Roman" w:hAnsi="Times New Roman" w:cs="Times New Roman"/>
          <w:b/>
          <w:sz w:val="28"/>
          <w:szCs w:val="28"/>
        </w:rPr>
        <w:t>Решение.</w:t>
      </w:r>
    </w:p>
    <w:p w:rsidR="00AC4C63" w:rsidRPr="00C614F7" w:rsidRDefault="00AC4C63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Согласно Е2-1-8 на разработку 100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 xml:space="preserve"> грунта II категории экскаватором ЭО-5122, оборудованным прямой лопатой с вместимостью ковша 1,6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 xml:space="preserve"> при погрузке в транспортные средства, требуется 0,75 маш.-ч. При этом сменная (за 8 часов) нормативная производительность одного экскаватора составит:</w:t>
      </w:r>
    </w:p>
    <w:p w:rsidR="00AC4C63" w:rsidRPr="00C614F7" w:rsidRDefault="00AC4C63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см.э</w:t>
      </w:r>
      <w:r w:rsidRPr="00C614F7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100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0,75</m:t>
            </m:r>
          </m:den>
        </m:f>
      </m:oMath>
      <w:r w:rsidRPr="00C614F7">
        <w:rPr>
          <w:rFonts w:ascii="Times New Roman" w:hAnsi="Times New Roman" w:cs="Times New Roman"/>
          <w:sz w:val="28"/>
          <w:szCs w:val="28"/>
        </w:rPr>
        <w:t>=10,67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>/см.</w:t>
      </w:r>
    </w:p>
    <w:p w:rsidR="00AC4C63" w:rsidRPr="00C614F7" w:rsidRDefault="00AC4C63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Согласно Е2-1-28 на разравнивание 100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 xml:space="preserve"> грунта II категории при</w:t>
      </w:r>
    </w:p>
    <w:p w:rsidR="00AC4C63" w:rsidRPr="00C614F7" w:rsidRDefault="00AC4C63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отсыпке насыпей толщиной слоя до 0,3 м бульдозером ДЗ-19 расходуется0,84 маш.-ч. (Н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вр</w:t>
      </w:r>
      <w:r w:rsidRPr="00C614F7">
        <w:rPr>
          <w:rFonts w:ascii="Times New Roman" w:hAnsi="Times New Roman" w:cs="Times New Roman"/>
          <w:sz w:val="28"/>
          <w:szCs w:val="28"/>
        </w:rPr>
        <w:t xml:space="preserve"> = 0,84).</w:t>
      </w:r>
    </w:p>
    <w:p w:rsidR="00AC4C63" w:rsidRPr="00C614F7" w:rsidRDefault="00AC4C63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Нормативная сменная производительность составит:</w:t>
      </w:r>
    </w:p>
    <w:p w:rsidR="00AC4C63" w:rsidRPr="00C614F7" w:rsidRDefault="00AC4C63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см.б</w:t>
      </w:r>
      <w:r w:rsidRPr="00C614F7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100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0,84</m:t>
            </m:r>
          </m:den>
        </m:f>
      </m:oMath>
      <w:r w:rsidRPr="00C614F7">
        <w:rPr>
          <w:rFonts w:ascii="Times New Roman" w:hAnsi="Times New Roman" w:cs="Times New Roman"/>
          <w:sz w:val="28"/>
          <w:szCs w:val="28"/>
        </w:rPr>
        <w:t>= 952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>/см.</w:t>
      </w:r>
    </w:p>
    <w:p w:rsidR="00AC4C63" w:rsidRPr="00C614F7" w:rsidRDefault="00AC4C63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При перевыполнении нормы выработки бульдозером на 15 % производительность бульдозера составит:</w:t>
      </w:r>
    </w:p>
    <w:p w:rsidR="00AC4C63" w:rsidRPr="00C614F7" w:rsidRDefault="00AC4C63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см.б</w:t>
      </w:r>
      <w:r w:rsidRPr="00C614F7">
        <w:rPr>
          <w:rFonts w:ascii="Times New Roman" w:hAnsi="Times New Roman" w:cs="Times New Roman"/>
          <w:sz w:val="28"/>
          <w:szCs w:val="28"/>
        </w:rPr>
        <w:t>= 952</w:t>
      </w:r>
      <m:oMath>
        <m:r>
          <w:rPr>
            <w:rFonts w:ascii="Times New Roman" w:hAnsi="Times New Roman" w:cs="Times New Roman"/>
            <w:sz w:val="28"/>
            <w:szCs w:val="28"/>
          </w:rPr>
          <m:t>∙</m:t>
        </m:r>
      </m:oMath>
      <w:r w:rsidRPr="00C614F7">
        <w:rPr>
          <w:rFonts w:ascii="Times New Roman" w:hAnsi="Times New Roman" w:cs="Times New Roman"/>
          <w:sz w:val="28"/>
          <w:szCs w:val="28"/>
        </w:rPr>
        <w:t>1,15= 1095м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>/см.</w:t>
      </w:r>
    </w:p>
    <w:p w:rsidR="00AC4C63" w:rsidRPr="00C614F7" w:rsidRDefault="00AC4C63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Для разравнивания 1067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З</w:t>
      </w:r>
      <w:r w:rsidRPr="00C614F7">
        <w:rPr>
          <w:rFonts w:ascii="Times New Roman" w:hAnsi="Times New Roman" w:cs="Times New Roman"/>
          <w:sz w:val="28"/>
          <w:szCs w:val="28"/>
        </w:rPr>
        <w:t xml:space="preserve"> грунта II категории потребуется бульдозеров:</w:t>
      </w:r>
    </w:p>
    <w:p w:rsidR="00AC4C63" w:rsidRPr="00C614F7" w:rsidRDefault="00AC4C63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 w:rsidRPr="00C614F7">
        <w:rPr>
          <w:rFonts w:ascii="Times New Roman" w:hAnsi="Times New Roman" w:cs="Times New Roman"/>
          <w:sz w:val="28"/>
          <w:szCs w:val="28"/>
        </w:rPr>
        <w:t>= 1067/1095 = 0,97 шт.</w:t>
      </w:r>
    </w:p>
    <w:p w:rsidR="00AC4C63" w:rsidRPr="00C614F7" w:rsidRDefault="00AC4C63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Принимаем 1 машину.</w:t>
      </w:r>
    </w:p>
    <w:p w:rsidR="00AC4C63" w:rsidRPr="00C614F7" w:rsidRDefault="00AC4C63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Согласно Е2-1-29 при уплотнении 100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 xml:space="preserve"> слоями 0,3 м за 8 проходовприцепными катками ДУ-39А (длина гона до 200 м с разворотом на насыпи) норма времени составит:</w:t>
      </w:r>
    </w:p>
    <w:p w:rsidR="00AC4C63" w:rsidRPr="00C614F7" w:rsidRDefault="00AC4C63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Н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вр</w:t>
      </w:r>
      <w:r w:rsidRPr="00C614F7">
        <w:rPr>
          <w:rFonts w:ascii="Times New Roman" w:hAnsi="Times New Roman" w:cs="Times New Roman"/>
          <w:sz w:val="28"/>
          <w:szCs w:val="28"/>
        </w:rPr>
        <w:t>=0,29+4</w:t>
      </w:r>
      <m:oMath>
        <m:r>
          <w:rPr>
            <w:rFonts w:ascii="Times New Roman" w:hAnsi="Times New Roman" w:cs="Times New Roman"/>
            <w:sz w:val="28"/>
            <w:szCs w:val="28"/>
          </w:rPr>
          <m:t>∙</m:t>
        </m:r>
      </m:oMath>
      <w:r w:rsidRPr="00C614F7">
        <w:rPr>
          <w:rFonts w:ascii="Times New Roman" w:eastAsiaTheme="minorEastAsia" w:hAnsi="Times New Roman" w:cs="Times New Roman"/>
          <w:sz w:val="28"/>
          <w:szCs w:val="28"/>
        </w:rPr>
        <w:t>0,05</w:t>
      </w:r>
      <w:r w:rsidRPr="00C614F7">
        <w:rPr>
          <w:rFonts w:ascii="Times New Roman" w:hAnsi="Times New Roman" w:cs="Times New Roman"/>
          <w:sz w:val="28"/>
          <w:szCs w:val="28"/>
        </w:rPr>
        <w:t>= 0,49 маш.-ч.</w:t>
      </w:r>
    </w:p>
    <w:p w:rsidR="00AC4C63" w:rsidRPr="00C614F7" w:rsidRDefault="00AC4C63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Сменная нормативная производительность катка при этом составит:</w:t>
      </w:r>
    </w:p>
    <w:p w:rsidR="00AC4C63" w:rsidRPr="00C614F7" w:rsidRDefault="00AC4C63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см.к.</w:t>
      </w:r>
      <w:r w:rsidRPr="00C614F7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100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0,49</m:t>
            </m:r>
          </m:den>
        </m:f>
      </m:oMath>
      <w:r w:rsidRPr="00C614F7">
        <w:rPr>
          <w:rFonts w:ascii="Times New Roman" w:hAnsi="Times New Roman" w:cs="Times New Roman"/>
          <w:sz w:val="28"/>
          <w:szCs w:val="28"/>
        </w:rPr>
        <w:t>= 1633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>/см.</w:t>
      </w:r>
    </w:p>
    <w:p w:rsidR="00AC4C63" w:rsidRPr="00C614F7" w:rsidRDefault="00AC4C63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Для уплотнения 1067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 xml:space="preserve"> грунта в смену потребуется катков:</w:t>
      </w:r>
    </w:p>
    <w:p w:rsidR="00AC4C63" w:rsidRPr="00C614F7" w:rsidRDefault="00AC4C63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614F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r w:rsidRPr="00C614F7">
        <w:rPr>
          <w:rFonts w:ascii="Times New Roman" w:hAnsi="Times New Roman" w:cs="Times New Roman"/>
          <w:sz w:val="28"/>
          <w:szCs w:val="28"/>
        </w:rPr>
        <w:t>= 1067/1633 = 0,65 шт.</w:t>
      </w:r>
    </w:p>
    <w:p w:rsidR="00AC4C63" w:rsidRPr="00C614F7" w:rsidRDefault="00AC4C63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Принимаем 1 каток.</w:t>
      </w:r>
    </w:p>
    <w:p w:rsidR="00AC4C63" w:rsidRPr="00C614F7" w:rsidRDefault="00AC4C63" w:rsidP="00A901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4. Определяют первый технико-э</w:t>
      </w:r>
      <w:r w:rsidR="00A901EE">
        <w:rPr>
          <w:rFonts w:ascii="Times New Roman" w:hAnsi="Times New Roman" w:cs="Times New Roman"/>
          <w:sz w:val="28"/>
          <w:szCs w:val="28"/>
        </w:rPr>
        <w:t>кономический показатель – факти</w:t>
      </w:r>
      <w:r w:rsidRPr="00C614F7">
        <w:rPr>
          <w:rFonts w:ascii="Times New Roman" w:hAnsi="Times New Roman" w:cs="Times New Roman"/>
          <w:sz w:val="28"/>
          <w:szCs w:val="28"/>
        </w:rPr>
        <w:t>ческое время работы каждого комплекта машин при условии выполнения ими норм выработки на 100 %:</w:t>
      </w:r>
    </w:p>
    <w:p w:rsidR="00AC4C63" w:rsidRPr="00C614F7" w:rsidRDefault="00AC4C63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Т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см</w:t>
      </w:r>
      <w:r w:rsidRPr="00C614F7"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дн</m:t>
                </m:r>
              </m:sub>
            </m:sSub>
            <m: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den>
        </m:f>
      </m:oMath>
      <w:r w:rsidRPr="00C614F7">
        <w:rPr>
          <w:rFonts w:ascii="Times New Roman" w:hAnsi="Times New Roman" w:cs="Times New Roman"/>
          <w:sz w:val="28"/>
          <w:szCs w:val="28"/>
        </w:rPr>
        <w:t>.</w:t>
      </w:r>
    </w:p>
    <w:p w:rsidR="00AC4C63" w:rsidRPr="00A901EE" w:rsidRDefault="00AC4C63" w:rsidP="00A901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5. Определяют второй технико-экономический показатель – трудо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C614F7">
        <w:rPr>
          <w:rFonts w:ascii="Times New Roman" w:hAnsi="Times New Roman" w:cs="Times New Roman"/>
          <w:sz w:val="28"/>
          <w:szCs w:val="28"/>
        </w:rPr>
        <w:t xml:space="preserve">емкость разработки 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r w:rsidRPr="00C614F7">
        <w:rPr>
          <w:rFonts w:ascii="Times New Roman" w:hAnsi="Times New Roman" w:cs="Times New Roman"/>
          <w:sz w:val="28"/>
          <w:szCs w:val="28"/>
        </w:rPr>
        <w:t>м</w:t>
      </w:r>
      <w:r w:rsidRPr="00C614F7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>грунта. Трудоемкость разработки 1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 xml:space="preserve"> грунта (чел.-ч) определяют делением общих трудовых затрат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 xml:space="preserve">Q </w:t>
      </w:r>
      <w:r w:rsidRPr="00C614F7">
        <w:rPr>
          <w:rFonts w:ascii="Times New Roman" w:hAnsi="Times New Roman" w:cs="Times New Roman"/>
          <w:sz w:val="28"/>
          <w:szCs w:val="28"/>
        </w:rPr>
        <w:t>(чел.-смен) на объем работ:</w:t>
      </w:r>
    </w:p>
    <w:p w:rsidR="00AC4C63" w:rsidRPr="00C614F7" w:rsidRDefault="00370699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614F7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Σ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</m:sub>
            </m:sSub>
            <m: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К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см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den>
        </m:f>
      </m:oMath>
      <w:r w:rsidR="00AC4C63" w:rsidRPr="00C614F7">
        <w:rPr>
          <w:rFonts w:ascii="Times New Roman" w:hAnsi="Times New Roman" w:cs="Times New Roman"/>
          <w:sz w:val="28"/>
          <w:szCs w:val="28"/>
        </w:rPr>
        <w:t>,</w:t>
      </w:r>
    </w:p>
    <w:p w:rsidR="00AC4C63" w:rsidRPr="00C614F7" w:rsidRDefault="00AC4C63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где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Qi</w:t>
      </w:r>
      <w:r w:rsidRPr="00C614F7">
        <w:rPr>
          <w:rFonts w:ascii="Times New Roman" w:hAnsi="Times New Roman" w:cs="Times New Roman"/>
          <w:sz w:val="28"/>
          <w:szCs w:val="28"/>
        </w:rPr>
        <w:t xml:space="preserve">– трудоемкость разработки грунта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i</w:t>
      </w:r>
      <w:r w:rsidRPr="00C614F7">
        <w:rPr>
          <w:rFonts w:ascii="Times New Roman" w:hAnsi="Times New Roman" w:cs="Times New Roman"/>
          <w:sz w:val="28"/>
          <w:szCs w:val="28"/>
        </w:rPr>
        <w:t>-той машиной;</w:t>
      </w:r>
    </w:p>
    <w:p w:rsidR="00AC4C63" w:rsidRPr="00C614F7" w:rsidRDefault="00AC4C63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 xml:space="preserve">       n </w:t>
      </w:r>
      <w:r w:rsidRPr="00C614F7">
        <w:rPr>
          <w:rFonts w:ascii="Times New Roman" w:hAnsi="Times New Roman" w:cs="Times New Roman"/>
          <w:sz w:val="28"/>
          <w:szCs w:val="28"/>
        </w:rPr>
        <w:t xml:space="preserve">– количество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i-</w:t>
      </w:r>
      <w:r w:rsidRPr="00C614F7">
        <w:rPr>
          <w:rFonts w:ascii="Times New Roman" w:hAnsi="Times New Roman" w:cs="Times New Roman"/>
          <w:sz w:val="28"/>
          <w:szCs w:val="28"/>
        </w:rPr>
        <w:t>тых машин;</w:t>
      </w:r>
    </w:p>
    <w:p w:rsidR="00AC4C63" w:rsidRPr="00C614F7" w:rsidRDefault="00AC4C63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>K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см</w:t>
      </w:r>
      <w:r w:rsidRPr="00C614F7">
        <w:rPr>
          <w:rFonts w:ascii="Times New Roman" w:hAnsi="Times New Roman" w:cs="Times New Roman"/>
          <w:sz w:val="28"/>
          <w:szCs w:val="28"/>
        </w:rPr>
        <w:t>– принятая сменность работы машин.</w:t>
      </w:r>
    </w:p>
    <w:p w:rsidR="00AC4C63" w:rsidRPr="00C614F7" w:rsidRDefault="00AC4C63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6. Определяют третий технико-экономический показатель – </w:t>
      </w:r>
      <w:r w:rsidRPr="00C614F7">
        <w:rPr>
          <w:rFonts w:ascii="Times New Roman" w:hAnsi="Times New Roman" w:cs="Times New Roman"/>
          <w:b/>
          <w:sz w:val="28"/>
          <w:szCs w:val="28"/>
        </w:rPr>
        <w:t>себестоимость единицы продукции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AC4C63" w:rsidRPr="00C614F7" w:rsidRDefault="00370699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С=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1,943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Cambria Math" w:cs="Times New Roman"/>
                <w:sz w:val="28"/>
                <w:szCs w:val="28"/>
              </w:rPr>
              <m:t>Σ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(</m:t>
            </m:r>
            <m:sSubSup>
              <m:sSub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З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маш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</m:sup>
            </m:sSubSup>
            <m:r>
              <w:rPr>
                <w:rFonts w:ascii="Cambria Math" w:hAnsi="Times New Roman" w:cs="Times New Roman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С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маш-см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</m:sup>
            </m:sSubSup>
            <m:r>
              <w:rPr>
                <w:rFonts w:ascii="Cambria Math" w:hAnsi="Times New Roman" w:cs="Times New Roman"/>
                <w:sz w:val="28"/>
                <w:szCs w:val="28"/>
              </w:rPr>
              <m:t>)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П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см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.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в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.</m:t>
                </m:r>
              </m:sub>
            </m:sSub>
          </m:den>
        </m:f>
      </m:oMath>
      <w:r w:rsidRPr="00C614F7">
        <w:rPr>
          <w:rFonts w:ascii="Times New Roman" w:hAnsi="Times New Roman" w:cs="Times New Roman"/>
          <w:sz w:val="28"/>
          <w:szCs w:val="28"/>
        </w:rPr>
        <w:t>,</w:t>
      </w:r>
    </w:p>
    <w:p w:rsidR="00AC4C63" w:rsidRPr="00C614F7" w:rsidRDefault="00AC4C63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где </w:t>
      </w:r>
      <w:r w:rsidR="00370699" w:rsidRPr="00C614F7">
        <w:rPr>
          <w:rFonts w:ascii="Times New Roman" w:hAnsi="Times New Roman" w:cs="Times New Roman"/>
          <w:sz w:val="28"/>
          <w:szCs w:val="28"/>
        </w:rPr>
        <w:t>З</w:t>
      </w:r>
      <w:r w:rsidR="00370699" w:rsidRPr="00C614F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i</w:t>
      </w:r>
      <w:r w:rsidR="00370699" w:rsidRPr="00C614F7">
        <w:rPr>
          <w:rFonts w:ascii="Times New Roman" w:hAnsi="Times New Roman" w:cs="Times New Roman"/>
          <w:sz w:val="28"/>
          <w:szCs w:val="28"/>
          <w:vertAlign w:val="subscript"/>
        </w:rPr>
        <w:t>маш</w:t>
      </w:r>
      <w:r w:rsidRPr="00C614F7">
        <w:rPr>
          <w:rFonts w:ascii="Times New Roman" w:hAnsi="Times New Roman" w:cs="Times New Roman"/>
          <w:sz w:val="28"/>
          <w:szCs w:val="28"/>
        </w:rPr>
        <w:t xml:space="preserve"> – зарплата машинистов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i</w:t>
      </w:r>
      <w:r w:rsidRPr="00C614F7">
        <w:rPr>
          <w:rFonts w:ascii="Times New Roman" w:hAnsi="Times New Roman" w:cs="Times New Roman"/>
          <w:sz w:val="28"/>
          <w:szCs w:val="28"/>
        </w:rPr>
        <w:t>-той машины, руб;</w:t>
      </w:r>
    </w:p>
    <w:p w:rsidR="00AC4C63" w:rsidRPr="00C614F7" w:rsidRDefault="00AC4C63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="00370699" w:rsidRPr="00C614F7">
        <w:rPr>
          <w:rFonts w:ascii="Times New Roman" w:hAnsi="Times New Roman" w:cs="Times New Roman"/>
          <w:iCs/>
          <w:sz w:val="28"/>
          <w:szCs w:val="28"/>
          <w:vertAlign w:val="superscript"/>
          <w:lang w:val="en-US"/>
        </w:rPr>
        <w:t>i</w:t>
      </w:r>
      <w:r w:rsidR="00370699" w:rsidRPr="00C614F7">
        <w:rPr>
          <w:rFonts w:ascii="Times New Roman" w:hAnsi="Times New Roman" w:cs="Times New Roman"/>
          <w:iCs/>
          <w:sz w:val="28"/>
          <w:szCs w:val="28"/>
          <w:vertAlign w:val="subscript"/>
        </w:rPr>
        <w:t>маш-см</w:t>
      </w:r>
      <w:r w:rsidRPr="00C614F7">
        <w:rPr>
          <w:rFonts w:ascii="Times New Roman" w:hAnsi="Times New Roman" w:cs="Times New Roman"/>
          <w:sz w:val="28"/>
          <w:szCs w:val="28"/>
        </w:rPr>
        <w:t xml:space="preserve">– стоимость использования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i</w:t>
      </w:r>
      <w:r w:rsidR="00370699" w:rsidRPr="00C614F7">
        <w:rPr>
          <w:rFonts w:ascii="Times New Roman" w:hAnsi="Times New Roman" w:cs="Times New Roman"/>
          <w:sz w:val="28"/>
          <w:szCs w:val="28"/>
        </w:rPr>
        <w:t>-той машины комплекта за сме</w:t>
      </w:r>
      <w:r w:rsidRPr="00C614F7">
        <w:rPr>
          <w:rFonts w:ascii="Times New Roman" w:hAnsi="Times New Roman" w:cs="Times New Roman"/>
          <w:sz w:val="28"/>
          <w:szCs w:val="28"/>
        </w:rPr>
        <w:t>ну, руб. (принимается по табл. П.12);</w:t>
      </w:r>
    </w:p>
    <w:p w:rsidR="00895321" w:rsidRPr="00C614F7" w:rsidRDefault="0089532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см.в.</w:t>
      </w:r>
      <w:r w:rsidRPr="00C614F7">
        <w:rPr>
          <w:rFonts w:ascii="Times New Roman" w:hAnsi="Times New Roman" w:cs="Times New Roman"/>
          <w:sz w:val="28"/>
          <w:szCs w:val="28"/>
        </w:rPr>
        <w:t xml:space="preserve"> – сменная выработка комплекта,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>.</w:t>
      </w:r>
    </w:p>
    <w:p w:rsidR="00895321" w:rsidRPr="00C614F7" w:rsidRDefault="0089532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Здесь величина накладных расходов назначается от суммы зарплаты</w:t>
      </w:r>
      <w:r w:rsidR="00A901EE" w:rsidRPr="00A901EE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машинистов и стоимости использования машин комплекта в размере94,3 % (для промышленного и гражданского строительства в РБ).</w:t>
      </w:r>
    </w:p>
    <w:p w:rsidR="00895321" w:rsidRPr="00C614F7" w:rsidRDefault="0089532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7. Определяют четвертый технико-экономический показатель –</w:t>
      </w:r>
    </w:p>
    <w:p w:rsidR="00895321" w:rsidRPr="00C614F7" w:rsidRDefault="00895321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удельные капитальные вложения на выполнение единицы работ. Удельные капитальные вложения представляют собой затраты на создание новых, реконструкцию и расширение действующих основных фондов на разработку 1м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 xml:space="preserve"> грунта для каждого комплекта машин и показывают размер</w:t>
      </w:r>
      <w:r w:rsidR="00A901EE" w:rsidRPr="00A901EE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капиталовложений на единицу производственной мощности. Чем ниже величина этого показателя, тем более эффективно принятое проектное решение. Расчетная формула</w:t>
      </w:r>
    </w:p>
    <w:p w:rsidR="00895321" w:rsidRPr="00C614F7" w:rsidRDefault="0089532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К=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1,07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П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см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.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в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</w:rPr>
          <m:t>Σ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С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up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z</m:t>
                </m:r>
              </m:sub>
            </m:sSub>
          </m:den>
        </m:f>
      </m:oMath>
      <w:r w:rsidRPr="00C614F7">
        <w:rPr>
          <w:rFonts w:ascii="Times New Roman" w:hAnsi="Times New Roman" w:cs="Times New Roman"/>
          <w:sz w:val="28"/>
          <w:szCs w:val="28"/>
        </w:rPr>
        <w:t>,</w:t>
      </w:r>
    </w:p>
    <w:p w:rsidR="00895321" w:rsidRPr="00C614F7" w:rsidRDefault="0089532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где 1,07 – коэффициент, учитывающий затраты по доставке машин с завода-изготовителя на базу механизации;</w:t>
      </w:r>
    </w:p>
    <w:p w:rsidR="00895321" w:rsidRPr="00C614F7" w:rsidRDefault="0089532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up</w:t>
      </w:r>
      <w:r w:rsidRPr="00C614F7">
        <w:rPr>
          <w:rFonts w:ascii="Times New Roman" w:hAnsi="Times New Roman" w:cs="Times New Roman"/>
          <w:sz w:val="28"/>
          <w:szCs w:val="28"/>
        </w:rPr>
        <w:t>– инвентарно-расчетная оптовая стоимость машин, входящих в</w:t>
      </w:r>
      <w:r w:rsidR="00A901EE" w:rsidRPr="00A901EE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комплект (табл. П.12), руб.;</w:t>
      </w:r>
    </w:p>
    <w:p w:rsidR="00895321" w:rsidRPr="00C614F7" w:rsidRDefault="0089532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>t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z</w:t>
      </w:r>
      <w:r w:rsidRPr="00C614F7">
        <w:rPr>
          <w:rFonts w:ascii="Times New Roman" w:hAnsi="Times New Roman" w:cs="Times New Roman"/>
          <w:sz w:val="28"/>
          <w:szCs w:val="28"/>
        </w:rPr>
        <w:t>– нормативное число смен работы машин в году (табл. П.29).</w:t>
      </w:r>
    </w:p>
    <w:p w:rsidR="00895321" w:rsidRPr="003017B5" w:rsidRDefault="00895321" w:rsidP="003017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8. Определяют пятый технико-экономический показатель – приведенные удельные затраты. Приведенные затраты представляют собой сумму текущих затрат на производство продукции (ее себестоимость) и</w:t>
      </w:r>
    </w:p>
    <w:p w:rsidR="00895321" w:rsidRPr="00C614F7" w:rsidRDefault="0089532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нормативной прибыли (народно-хозяйственных издержек, связанных с капитальными вложениями, приведенных к одинаковой годовой размерности в соответствии с нормативным коэффициентом эффективности капитальных вложений Ен):</w:t>
      </w:r>
    </w:p>
    <w:p w:rsidR="00895321" w:rsidRPr="00C614F7" w:rsidRDefault="0089532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П=С+К</w:t>
      </w:r>
      <m:oMath>
        <m:r>
          <w:rPr>
            <w:rFonts w:ascii="Times New Roman" w:hAnsi="Times New Roman" w:cs="Times New Roman"/>
            <w:sz w:val="28"/>
            <w:szCs w:val="28"/>
          </w:rPr>
          <m:t>∙</m:t>
        </m:r>
      </m:oMath>
      <w:r w:rsidRPr="00C614F7">
        <w:rPr>
          <w:rFonts w:ascii="Times New Roman" w:hAnsi="Times New Roman" w:cs="Times New Roman"/>
          <w:sz w:val="28"/>
          <w:szCs w:val="28"/>
        </w:rPr>
        <w:t>Е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C614F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95321" w:rsidRPr="00C614F7" w:rsidRDefault="0089532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где Е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C614F7">
        <w:rPr>
          <w:rFonts w:ascii="Times New Roman" w:hAnsi="Times New Roman" w:cs="Times New Roman"/>
          <w:sz w:val="28"/>
          <w:szCs w:val="28"/>
        </w:rPr>
        <w:t xml:space="preserve"> – величина, обратная сроку окупаемости капитальных вложений,</w:t>
      </w:r>
      <w:r w:rsidR="00A901EE" w:rsidRPr="00A901EE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принимаемая равной 0,15.</w:t>
      </w:r>
    </w:p>
    <w:p w:rsidR="00895321" w:rsidRPr="00C614F7" w:rsidRDefault="0089532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9. Выполняют сравнение двух вариантов комплексной механизации</w:t>
      </w:r>
    </w:p>
    <w:p w:rsidR="00895321" w:rsidRPr="00C614F7" w:rsidRDefault="00895321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планировочных работ и высчитывают экономический эффект, отнесен-</w:t>
      </w:r>
    </w:p>
    <w:p w:rsidR="00895321" w:rsidRPr="00C614F7" w:rsidRDefault="00895321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ный к 1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 xml:space="preserve"> грунта, при применении оптимального варианта:</w:t>
      </w:r>
    </w:p>
    <w:p w:rsidR="00895321" w:rsidRPr="00C614F7" w:rsidRDefault="0089532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Э = (С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614F7">
        <w:rPr>
          <w:rFonts w:ascii="Times New Roman" w:hAnsi="Times New Roman" w:cs="Times New Roman"/>
          <w:sz w:val="28"/>
          <w:szCs w:val="28"/>
        </w:rPr>
        <w:t>– С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614F7">
        <w:rPr>
          <w:rFonts w:ascii="Times New Roman" w:hAnsi="Times New Roman" w:cs="Times New Roman"/>
          <w:sz w:val="28"/>
          <w:szCs w:val="28"/>
        </w:rPr>
        <w:t>) + Е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Pr="00C614F7">
        <w:rPr>
          <w:rFonts w:ascii="Times New Roman" w:hAnsi="Times New Roman" w:cs="Times New Roman"/>
          <w:sz w:val="28"/>
          <w:szCs w:val="28"/>
        </w:rPr>
        <w:t xml:space="preserve"> (К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614F7">
        <w:rPr>
          <w:rFonts w:ascii="Times New Roman" w:hAnsi="Times New Roman" w:cs="Times New Roman"/>
          <w:sz w:val="28"/>
          <w:szCs w:val="28"/>
        </w:rPr>
        <w:t>– К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614F7">
        <w:rPr>
          <w:rFonts w:ascii="Times New Roman" w:hAnsi="Times New Roman" w:cs="Times New Roman"/>
          <w:sz w:val="28"/>
          <w:szCs w:val="28"/>
        </w:rPr>
        <w:t>),</w:t>
      </w:r>
    </w:p>
    <w:p w:rsidR="00895321" w:rsidRPr="00C614F7" w:rsidRDefault="0089532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где (С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614F7">
        <w:rPr>
          <w:rFonts w:ascii="Times New Roman" w:hAnsi="Times New Roman" w:cs="Times New Roman"/>
          <w:sz w:val="28"/>
          <w:szCs w:val="28"/>
        </w:rPr>
        <w:t xml:space="preserve"> - С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614F7">
        <w:rPr>
          <w:rFonts w:ascii="Times New Roman" w:hAnsi="Times New Roman" w:cs="Times New Roman"/>
          <w:sz w:val="28"/>
          <w:szCs w:val="28"/>
        </w:rPr>
        <w:t>) – разница в себестоимости выполнения работ по сравниваемым вариантам, руб.;</w:t>
      </w:r>
    </w:p>
    <w:p w:rsidR="00DF4D5B" w:rsidRPr="00C614F7" w:rsidRDefault="00DF4D5B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      (К1 - К2 ) – разница в стоимости основных и оборотных фондов по сравниваемым вариантам, руб.</w:t>
      </w:r>
    </w:p>
    <w:p w:rsidR="00DF4D5B" w:rsidRPr="00C614F7" w:rsidRDefault="00DF4D5B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Технико-экономические показатели по вариантам сводим в итоговую таблицу. В таблице представлен пример итоговой таблицы.</w:t>
      </w:r>
    </w:p>
    <w:p w:rsidR="00DF4D5B" w:rsidRPr="00C614F7" w:rsidRDefault="00DF4D5B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Таблица </w:t>
      </w:r>
    </w:p>
    <w:p w:rsidR="00DF4D5B" w:rsidRPr="00C614F7" w:rsidRDefault="00DF4D5B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Технико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C614F7">
        <w:rPr>
          <w:rFonts w:ascii="Times New Roman" w:hAnsi="Times New Roman" w:cs="Times New Roman"/>
          <w:sz w:val="28"/>
          <w:szCs w:val="28"/>
        </w:rPr>
        <w:t>экономические показатели по вариантам</w:t>
      </w:r>
    </w:p>
    <w:tbl>
      <w:tblPr>
        <w:tblStyle w:val="a6"/>
        <w:tblW w:w="0" w:type="auto"/>
        <w:tblLook w:val="04A0"/>
      </w:tblPr>
      <w:tblGrid>
        <w:gridCol w:w="7621"/>
        <w:gridCol w:w="1134"/>
        <w:gridCol w:w="1098"/>
      </w:tblGrid>
      <w:tr w:rsidR="00CA268C" w:rsidRPr="00C614F7" w:rsidTr="00CA268C">
        <w:trPr>
          <w:trHeight w:val="135"/>
        </w:trPr>
        <w:tc>
          <w:tcPr>
            <w:tcW w:w="7621" w:type="dxa"/>
            <w:vMerge w:val="restart"/>
            <w:vAlign w:val="center"/>
          </w:tcPr>
          <w:p w:rsidR="00CA268C" w:rsidRPr="00C614F7" w:rsidRDefault="00CA268C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2232" w:type="dxa"/>
            <w:gridSpan w:val="2"/>
            <w:vAlign w:val="center"/>
          </w:tcPr>
          <w:p w:rsidR="00CA268C" w:rsidRPr="00C614F7" w:rsidRDefault="00CA268C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Варианты</w:t>
            </w:r>
          </w:p>
        </w:tc>
      </w:tr>
      <w:tr w:rsidR="00CA268C" w:rsidRPr="00C614F7" w:rsidTr="00CA268C">
        <w:trPr>
          <w:trHeight w:val="180"/>
        </w:trPr>
        <w:tc>
          <w:tcPr>
            <w:tcW w:w="7621" w:type="dxa"/>
            <w:vMerge/>
            <w:vAlign w:val="center"/>
          </w:tcPr>
          <w:p w:rsidR="00CA268C" w:rsidRPr="00C614F7" w:rsidRDefault="00CA268C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CA268C" w:rsidRPr="00C614F7" w:rsidRDefault="00CA268C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8" w:type="dxa"/>
            <w:vAlign w:val="center"/>
          </w:tcPr>
          <w:p w:rsidR="00CA268C" w:rsidRPr="00C614F7" w:rsidRDefault="00CA268C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A268C" w:rsidRPr="00C614F7" w:rsidTr="00CA268C">
        <w:tc>
          <w:tcPr>
            <w:tcW w:w="7621" w:type="dxa"/>
            <w:vAlign w:val="center"/>
          </w:tcPr>
          <w:p w:rsidR="00CA268C" w:rsidRPr="00C614F7" w:rsidRDefault="00CA268C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1. Продолжительность работы, смен</w:t>
            </w:r>
          </w:p>
        </w:tc>
        <w:tc>
          <w:tcPr>
            <w:tcW w:w="1134" w:type="dxa"/>
            <w:vAlign w:val="center"/>
          </w:tcPr>
          <w:p w:rsidR="00CA268C" w:rsidRPr="00C614F7" w:rsidRDefault="00CA268C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98" w:type="dxa"/>
            <w:vAlign w:val="center"/>
          </w:tcPr>
          <w:p w:rsidR="00CA268C" w:rsidRPr="00C614F7" w:rsidRDefault="00CA268C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A268C" w:rsidRPr="00C614F7" w:rsidTr="00CA268C">
        <w:tc>
          <w:tcPr>
            <w:tcW w:w="7621" w:type="dxa"/>
            <w:vAlign w:val="center"/>
          </w:tcPr>
          <w:p w:rsidR="00CA268C" w:rsidRPr="00C614F7" w:rsidRDefault="00CA268C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2. Трудоемкость разработки 1 м3, чел.-ч</w:t>
            </w:r>
          </w:p>
        </w:tc>
        <w:tc>
          <w:tcPr>
            <w:tcW w:w="1134" w:type="dxa"/>
            <w:vAlign w:val="center"/>
          </w:tcPr>
          <w:p w:rsidR="00CA268C" w:rsidRPr="00C614F7" w:rsidRDefault="00CA268C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8" w:type="dxa"/>
            <w:vAlign w:val="center"/>
          </w:tcPr>
          <w:p w:rsidR="00CA268C" w:rsidRPr="00C614F7" w:rsidRDefault="00CA268C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268C" w:rsidRPr="00C614F7" w:rsidTr="00CA268C">
        <w:tc>
          <w:tcPr>
            <w:tcW w:w="7621" w:type="dxa"/>
            <w:vAlign w:val="center"/>
          </w:tcPr>
          <w:p w:rsidR="00CA268C" w:rsidRPr="00C614F7" w:rsidRDefault="00CA268C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3. Себестоимость разработки 1 м3, руб.</w:t>
            </w:r>
          </w:p>
        </w:tc>
        <w:tc>
          <w:tcPr>
            <w:tcW w:w="1134" w:type="dxa"/>
            <w:vAlign w:val="center"/>
          </w:tcPr>
          <w:p w:rsidR="00CA268C" w:rsidRPr="00C614F7" w:rsidRDefault="00CA268C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8" w:type="dxa"/>
            <w:vAlign w:val="center"/>
          </w:tcPr>
          <w:p w:rsidR="00CA268C" w:rsidRPr="00C614F7" w:rsidRDefault="00CA268C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268C" w:rsidRPr="00C614F7" w:rsidTr="00CA268C">
        <w:tc>
          <w:tcPr>
            <w:tcW w:w="7621" w:type="dxa"/>
            <w:vAlign w:val="center"/>
          </w:tcPr>
          <w:p w:rsidR="00CA268C" w:rsidRPr="00C614F7" w:rsidRDefault="00CA268C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4. Удельные капитальные вложения разработки 1 м3 , руб.</w:t>
            </w:r>
          </w:p>
        </w:tc>
        <w:tc>
          <w:tcPr>
            <w:tcW w:w="1134" w:type="dxa"/>
            <w:vAlign w:val="center"/>
          </w:tcPr>
          <w:p w:rsidR="00CA268C" w:rsidRPr="00C614F7" w:rsidRDefault="00CA268C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8" w:type="dxa"/>
            <w:vAlign w:val="center"/>
          </w:tcPr>
          <w:p w:rsidR="00CA268C" w:rsidRPr="00C614F7" w:rsidRDefault="00CA268C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268C" w:rsidRPr="00C614F7" w:rsidTr="00CA268C">
        <w:tc>
          <w:tcPr>
            <w:tcW w:w="7621" w:type="dxa"/>
            <w:vAlign w:val="center"/>
          </w:tcPr>
          <w:p w:rsidR="00CA268C" w:rsidRPr="00C614F7" w:rsidRDefault="00CA268C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5. Приведенные удельные затраты на разработку 1 м3 грунта, руб.</w:t>
            </w:r>
          </w:p>
        </w:tc>
        <w:tc>
          <w:tcPr>
            <w:tcW w:w="1134" w:type="dxa"/>
            <w:vAlign w:val="center"/>
          </w:tcPr>
          <w:p w:rsidR="00CA268C" w:rsidRPr="00C614F7" w:rsidRDefault="00CA268C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8" w:type="dxa"/>
            <w:vAlign w:val="center"/>
          </w:tcPr>
          <w:p w:rsidR="00CA268C" w:rsidRPr="00C614F7" w:rsidRDefault="00CA268C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F4D5B" w:rsidRPr="00C614F7" w:rsidRDefault="00DF4D5B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4D5B" w:rsidRPr="00C614F7" w:rsidRDefault="00DF4D5B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По данным таблицы выбирается оптимальный вариант производства работ.</w:t>
      </w:r>
    </w:p>
    <w:p w:rsidR="00DF4D5B" w:rsidRPr="00C614F7" w:rsidRDefault="00DF4D5B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14F7">
        <w:rPr>
          <w:rFonts w:ascii="Times New Roman" w:hAnsi="Times New Roman" w:cs="Times New Roman"/>
          <w:b/>
          <w:sz w:val="28"/>
          <w:szCs w:val="28"/>
        </w:rPr>
        <w:t xml:space="preserve">Пример 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>4.4.</w:t>
      </w:r>
    </w:p>
    <w:p w:rsidR="00DF4D5B" w:rsidRPr="00C614F7" w:rsidRDefault="00DF4D5B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Требуется выбрать комплект машин для вертикальной планировки</w:t>
      </w:r>
    </w:p>
    <w:p w:rsidR="00DF4D5B" w:rsidRPr="00C614F7" w:rsidRDefault="00DF4D5B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площадки по следующим исходным данным:</w:t>
      </w:r>
    </w:p>
    <w:p w:rsidR="00DF4D5B" w:rsidRPr="00C614F7" w:rsidRDefault="00DF4D5B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- объем планировки 7000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>;</w:t>
      </w:r>
    </w:p>
    <w:p w:rsidR="00DF4D5B" w:rsidRPr="00C614F7" w:rsidRDefault="00DF4D5B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- размеры планируемой площадки 200×250 м;</w:t>
      </w:r>
    </w:p>
    <w:p w:rsidR="00DF4D5B" w:rsidRPr="00C614F7" w:rsidRDefault="00DF4D5B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- средняя дальность перемещения грунта – 110 м;</w:t>
      </w:r>
    </w:p>
    <w:p w:rsidR="00DF4D5B" w:rsidRPr="00C614F7" w:rsidRDefault="00DF4D5B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- грунт – II группы;</w:t>
      </w:r>
    </w:p>
    <w:p w:rsidR="00DF4D5B" w:rsidRPr="00C614F7" w:rsidRDefault="00DF4D5B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- срок выполнения земляных работ – 30 дней;</w:t>
      </w:r>
    </w:p>
    <w:p w:rsidR="00DF4D5B" w:rsidRPr="00C614F7" w:rsidRDefault="00DF4D5B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- длина гона при уплотнении грунта насыпи – до 200 м;</w:t>
      </w:r>
    </w:p>
    <w:p w:rsidR="00DF4D5B" w:rsidRPr="00C614F7" w:rsidRDefault="00DF4D5B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- работы выполняются в 2 смены.</w:t>
      </w:r>
    </w:p>
    <w:p w:rsidR="00DF4D5B" w:rsidRPr="00C614F7" w:rsidRDefault="00DF4D5B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14F7">
        <w:rPr>
          <w:rFonts w:ascii="Times New Roman" w:hAnsi="Times New Roman" w:cs="Times New Roman"/>
          <w:b/>
          <w:sz w:val="28"/>
          <w:szCs w:val="28"/>
        </w:rPr>
        <w:t>Решение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F4D5B" w:rsidRPr="00C614F7" w:rsidRDefault="00DF4D5B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Так как средняя дальность перемещения грунта составляет 110 м, то работы по вертикальной планировке можно выполнять либо бульдозерами большой мощности, либо использовать прицепные скреперы с ковшом емкостью до 3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>.</w:t>
      </w:r>
    </w:p>
    <w:p w:rsidR="00DF4D5B" w:rsidRPr="00C614F7" w:rsidRDefault="00DF4D5B" w:rsidP="00301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Оптимальный комплект машин определим в результате технико-экономического сравнения двух вариантов.</w:t>
      </w:r>
    </w:p>
    <w:p w:rsidR="00DF4D5B" w:rsidRPr="00C614F7" w:rsidRDefault="00DF4D5B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Первый вариант – бульдозерный комплект, состоящий из бульдозера Д-275А и катка ДУ-29А.</w:t>
      </w:r>
    </w:p>
    <w:p w:rsidR="00DF4D5B" w:rsidRPr="00C614F7" w:rsidRDefault="00DF4D5B" w:rsidP="00301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Второй вариант – скреперный комплект, состоящий из прицепного</w:t>
      </w:r>
      <w:r w:rsidR="003017B5" w:rsidRPr="003017B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скрепера ДЗ-30, бульдозера ДЗ-8 и катка ДУ-29А.</w:t>
      </w:r>
    </w:p>
    <w:p w:rsidR="00CA268C" w:rsidRPr="00C614F7" w:rsidRDefault="00CA268C" w:rsidP="00301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Подсчитываем требуемую сменную производительность комплекта</w:t>
      </w:r>
      <w:r w:rsidR="003017B5" w:rsidRPr="003017B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 xml:space="preserve">машин по формуле </w:t>
      </w:r>
    </w:p>
    <w:p w:rsidR="00CA268C" w:rsidRPr="00C614F7" w:rsidRDefault="00CA268C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 w:rsidRPr="00C614F7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7000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30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</m:oMath>
      <w:r w:rsidRPr="00C614F7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9875C0" w:rsidRPr="00C614F7">
        <w:rPr>
          <w:rFonts w:ascii="Times New Roman" w:eastAsiaTheme="minorEastAsia" w:hAnsi="Times New Roman" w:cs="Times New Roman"/>
          <w:sz w:val="28"/>
          <w:szCs w:val="28"/>
        </w:rPr>
        <w:t>116,7</w:t>
      </w:r>
      <w:r w:rsidRPr="00C614F7">
        <w:rPr>
          <w:rFonts w:ascii="Times New Roman" w:hAnsi="Times New Roman" w:cs="Times New Roman"/>
          <w:sz w:val="28"/>
          <w:szCs w:val="28"/>
        </w:rPr>
        <w:t>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>/см.</w:t>
      </w:r>
    </w:p>
    <w:p w:rsidR="00CA268C" w:rsidRPr="00C614F7" w:rsidRDefault="00CA268C" w:rsidP="00301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Определим требуемое количе</w:t>
      </w:r>
      <w:r w:rsidR="003017B5">
        <w:rPr>
          <w:rFonts w:ascii="Times New Roman" w:hAnsi="Times New Roman" w:cs="Times New Roman"/>
          <w:sz w:val="28"/>
          <w:szCs w:val="28"/>
        </w:rPr>
        <w:t>ство ведущих машин в каждом ком</w:t>
      </w:r>
      <w:r w:rsidRPr="00C614F7">
        <w:rPr>
          <w:rFonts w:ascii="Times New Roman" w:hAnsi="Times New Roman" w:cs="Times New Roman"/>
          <w:sz w:val="28"/>
          <w:szCs w:val="28"/>
        </w:rPr>
        <w:t>плекте по формуле. Для этого в каждом варианте, учи</w:t>
      </w:r>
      <w:r w:rsidR="003017B5">
        <w:rPr>
          <w:rFonts w:ascii="Times New Roman" w:hAnsi="Times New Roman" w:cs="Times New Roman"/>
          <w:sz w:val="28"/>
          <w:szCs w:val="28"/>
        </w:rPr>
        <w:t>тывая сред</w:t>
      </w:r>
      <w:r w:rsidRPr="00C614F7">
        <w:rPr>
          <w:rFonts w:ascii="Times New Roman" w:hAnsi="Times New Roman" w:cs="Times New Roman"/>
          <w:sz w:val="28"/>
          <w:szCs w:val="28"/>
        </w:rPr>
        <w:t>нюю дальность перемещения грунта, выбираем одну ведущую машину. В</w:t>
      </w:r>
      <w:r w:rsidR="00A901EE" w:rsidRPr="00162A0E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первом варианте – бульдозер, во втором – скрепер. По формуле  определим дневную выработку одной машины.</w:t>
      </w:r>
    </w:p>
    <w:p w:rsidR="00CA268C" w:rsidRPr="00C614F7" w:rsidRDefault="00CA268C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Норма времени на разработку 100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 xml:space="preserve"> грунта бульдозером при дальности перемещения грунта 110 м согласно Е2-1-22 (табл. 2, пп. 6-б, 6-д)</w:t>
      </w:r>
      <w:r w:rsidR="003017B5" w:rsidRPr="00162A0E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составит:</w:t>
      </w:r>
    </w:p>
    <w:p w:rsidR="00CA268C" w:rsidRPr="00C614F7" w:rsidRDefault="00CA268C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Н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вр</w:t>
      </w:r>
      <w:r w:rsidRPr="00C614F7">
        <w:rPr>
          <w:rFonts w:ascii="Times New Roman" w:hAnsi="Times New Roman" w:cs="Times New Roman"/>
          <w:sz w:val="28"/>
          <w:szCs w:val="28"/>
        </w:rPr>
        <w:t>= 0,38+0,3</w:t>
      </w:r>
      <m:oMath>
        <m:r>
          <w:rPr>
            <w:rFonts w:ascii="Times New Roman" w:hAnsi="Times New Roman" w:cs="Times New Roman"/>
            <w:sz w:val="28"/>
            <w:szCs w:val="28"/>
          </w:rPr>
          <m:t>∙</m:t>
        </m:r>
      </m:oMath>
      <w:r w:rsidRPr="00C614F7">
        <w:rPr>
          <w:rFonts w:ascii="Times New Roman" w:eastAsiaTheme="minorEastAsia" w:hAnsi="Times New Roman" w:cs="Times New Roman"/>
          <w:sz w:val="28"/>
          <w:szCs w:val="28"/>
        </w:rPr>
        <w:t>10</w:t>
      </w:r>
      <w:r w:rsidRPr="00C614F7">
        <w:rPr>
          <w:rFonts w:ascii="Times New Roman" w:hAnsi="Times New Roman" w:cs="Times New Roman"/>
          <w:sz w:val="28"/>
          <w:szCs w:val="28"/>
        </w:rPr>
        <w:t>=3,38 чел.-ч.</w:t>
      </w:r>
    </w:p>
    <w:p w:rsidR="00CA268C" w:rsidRPr="00C614F7" w:rsidRDefault="00CA268C" w:rsidP="00301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Норма времени на разработку 100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="003017B5">
        <w:rPr>
          <w:rFonts w:ascii="Times New Roman" w:hAnsi="Times New Roman" w:cs="Times New Roman"/>
          <w:sz w:val="28"/>
          <w:szCs w:val="28"/>
        </w:rPr>
        <w:t>грунта скрепером при даль</w:t>
      </w:r>
      <w:r w:rsidRPr="00C614F7">
        <w:rPr>
          <w:rFonts w:ascii="Times New Roman" w:hAnsi="Times New Roman" w:cs="Times New Roman"/>
          <w:sz w:val="28"/>
          <w:szCs w:val="28"/>
        </w:rPr>
        <w:t>ности перемещения грунта 110 м согласно Е2-1-21 (табл. 2, пп. 1-б, 1-г)составит:</w:t>
      </w:r>
    </w:p>
    <w:p w:rsidR="00CA268C" w:rsidRPr="00C614F7" w:rsidRDefault="00CA268C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Н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вр</w:t>
      </w:r>
      <w:r w:rsidRPr="00C614F7">
        <w:rPr>
          <w:rFonts w:ascii="Times New Roman" w:hAnsi="Times New Roman" w:cs="Times New Roman"/>
          <w:sz w:val="28"/>
          <w:szCs w:val="28"/>
        </w:rPr>
        <w:t>= 2,8+0,15</w:t>
      </w:r>
      <m:oMath>
        <m:r>
          <w:rPr>
            <w:rFonts w:ascii="Times New Roman" w:hAnsi="Times New Roman" w:cs="Times New Roman"/>
            <w:sz w:val="28"/>
            <w:szCs w:val="28"/>
          </w:rPr>
          <m:t>∙</m:t>
        </m:r>
      </m:oMath>
      <w:r w:rsidRPr="00C614F7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C614F7">
        <w:rPr>
          <w:rFonts w:ascii="Times New Roman" w:hAnsi="Times New Roman" w:cs="Times New Roman"/>
          <w:sz w:val="28"/>
          <w:szCs w:val="28"/>
        </w:rPr>
        <w:t>= 2,95 чел.-ч.</w:t>
      </w:r>
    </w:p>
    <w:p w:rsidR="00CA268C" w:rsidRPr="00C614F7" w:rsidRDefault="00CA268C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Дневная выработка одного бульдозера:</w:t>
      </w:r>
    </w:p>
    <w:p w:rsidR="00CA268C" w:rsidRPr="00C614F7" w:rsidRDefault="00CA268C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дн</w:t>
      </w:r>
      <w:r w:rsidRPr="00C614F7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100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3,38</m:t>
            </m:r>
          </m:den>
        </m:f>
      </m:oMath>
      <w:r w:rsidRPr="00C614F7">
        <w:rPr>
          <w:rFonts w:ascii="Times New Roman" w:hAnsi="Times New Roman" w:cs="Times New Roman"/>
          <w:sz w:val="28"/>
          <w:szCs w:val="28"/>
        </w:rPr>
        <w:t>= 473, 4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>/дн.</w:t>
      </w:r>
    </w:p>
    <w:p w:rsidR="00CA268C" w:rsidRPr="00C614F7" w:rsidRDefault="00CA268C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Дневная выработка одного скрепера:</w:t>
      </w:r>
    </w:p>
    <w:p w:rsidR="00CA268C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дн</w:t>
      </w:r>
      <w:r w:rsidRPr="00C614F7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100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2,95</m:t>
            </m:r>
          </m:den>
        </m:f>
      </m:oMath>
      <w:r w:rsidRPr="00C614F7">
        <w:rPr>
          <w:rFonts w:ascii="Times New Roman" w:hAnsi="Times New Roman" w:cs="Times New Roman"/>
          <w:sz w:val="28"/>
          <w:szCs w:val="28"/>
        </w:rPr>
        <w:t>= 542,4</w:t>
      </w:r>
      <w:r w:rsidR="00CA268C" w:rsidRPr="00C614F7">
        <w:rPr>
          <w:rFonts w:ascii="Times New Roman" w:hAnsi="Times New Roman" w:cs="Times New Roman"/>
          <w:sz w:val="28"/>
          <w:szCs w:val="28"/>
        </w:rPr>
        <w:t xml:space="preserve"> м</w:t>
      </w:r>
      <w:r w:rsidR="00CA268C"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CA268C" w:rsidRPr="00C614F7">
        <w:rPr>
          <w:rFonts w:ascii="Times New Roman" w:hAnsi="Times New Roman" w:cs="Times New Roman"/>
          <w:sz w:val="28"/>
          <w:szCs w:val="28"/>
        </w:rPr>
        <w:t>/дн.</w:t>
      </w:r>
    </w:p>
    <w:p w:rsidR="00CA268C" w:rsidRPr="00C614F7" w:rsidRDefault="00CA268C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Требуемое количество бульдозеров:</w:t>
      </w:r>
    </w:p>
    <w:p w:rsidR="00CA268C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614F7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7000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473,4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30</m:t>
            </m:r>
          </m:den>
        </m:f>
      </m:oMath>
      <w:r w:rsidRPr="00C614F7">
        <w:rPr>
          <w:rFonts w:ascii="Times New Roman" w:hAnsi="Times New Roman" w:cs="Times New Roman"/>
          <w:sz w:val="28"/>
          <w:szCs w:val="28"/>
        </w:rPr>
        <w:t>= 0,49</w:t>
      </w:r>
      <w:r w:rsidR="00CA268C" w:rsidRPr="00C614F7">
        <w:rPr>
          <w:rFonts w:ascii="Times New Roman" w:hAnsi="Times New Roman" w:cs="Times New Roman"/>
          <w:sz w:val="28"/>
          <w:szCs w:val="28"/>
        </w:rPr>
        <w:t>шт.</w:t>
      </w:r>
    </w:p>
    <w:p w:rsidR="00CA268C" w:rsidRPr="00C614F7" w:rsidRDefault="00CA268C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Требуемое количество скреперов:</w:t>
      </w:r>
    </w:p>
    <w:p w:rsidR="00CA268C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614F7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7000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542,4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30</m:t>
            </m:r>
          </m:den>
        </m:f>
      </m:oMath>
      <w:r w:rsidRPr="00C614F7">
        <w:rPr>
          <w:rFonts w:ascii="Times New Roman" w:hAnsi="Times New Roman" w:cs="Times New Roman"/>
          <w:sz w:val="28"/>
          <w:szCs w:val="28"/>
        </w:rPr>
        <w:t>= 0,43</w:t>
      </w:r>
      <w:r w:rsidR="00CA268C" w:rsidRPr="00C614F7">
        <w:rPr>
          <w:rFonts w:ascii="Times New Roman" w:hAnsi="Times New Roman" w:cs="Times New Roman"/>
          <w:sz w:val="28"/>
          <w:szCs w:val="28"/>
        </w:rPr>
        <w:t>шт.</w:t>
      </w:r>
    </w:p>
    <w:p w:rsidR="00CA268C" w:rsidRPr="00C614F7" w:rsidRDefault="00CA268C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Принимаем в первом комплекте 1 бульдозер, во втором – 1 скрепер.</w:t>
      </w:r>
    </w:p>
    <w:p w:rsidR="009875C0" w:rsidRPr="00C614F7" w:rsidRDefault="00CA268C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Работы по вертикальной планировке буд</w:t>
      </w:r>
      <w:r w:rsidR="009875C0" w:rsidRPr="00C614F7">
        <w:rPr>
          <w:rFonts w:ascii="Times New Roman" w:hAnsi="Times New Roman" w:cs="Times New Roman"/>
          <w:sz w:val="28"/>
          <w:szCs w:val="28"/>
        </w:rPr>
        <w:t>ем вести в 1 смену. Следовательно, необходимо пересчитать сменную производительность комплекта машин и дневные выработки бульдозера и скрепера:</w:t>
      </w:r>
    </w:p>
    <w:p w:rsidR="009875C0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r w:rsidRPr="00C614F7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7000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30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den>
        </m:f>
      </m:oMath>
      <w:r w:rsidRPr="00C614F7">
        <w:rPr>
          <w:rFonts w:ascii="Times New Roman" w:eastAsiaTheme="minorEastAsia" w:hAnsi="Times New Roman" w:cs="Times New Roman"/>
          <w:sz w:val="28"/>
          <w:szCs w:val="28"/>
        </w:rPr>
        <w:t>=233,3</w:t>
      </w:r>
      <w:r w:rsidRPr="00C614F7">
        <w:rPr>
          <w:rFonts w:ascii="Times New Roman" w:hAnsi="Times New Roman" w:cs="Times New Roman"/>
          <w:sz w:val="28"/>
          <w:szCs w:val="28"/>
        </w:rPr>
        <w:t>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>/см.</w:t>
      </w:r>
    </w:p>
    <w:p w:rsidR="009875C0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Дневная выработка одного бульдозера:</w:t>
      </w:r>
    </w:p>
    <w:p w:rsidR="009875C0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дн</w:t>
      </w:r>
      <w:r w:rsidRPr="00C614F7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100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3,38</m:t>
            </m:r>
          </m:den>
        </m:f>
      </m:oMath>
      <w:r w:rsidRPr="00C614F7">
        <w:rPr>
          <w:rFonts w:ascii="Times New Roman" w:hAnsi="Times New Roman" w:cs="Times New Roman"/>
          <w:sz w:val="28"/>
          <w:szCs w:val="28"/>
        </w:rPr>
        <w:t>= 436,7м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>/дн.</w:t>
      </w:r>
    </w:p>
    <w:p w:rsidR="009875C0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Дневная выработка одного скрепера:</w:t>
      </w:r>
    </w:p>
    <w:p w:rsidR="009875C0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дн</w:t>
      </w:r>
      <w:r w:rsidRPr="00C614F7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100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2,95</m:t>
            </m:r>
          </m:den>
        </m:f>
      </m:oMath>
      <w:r w:rsidRPr="00C614F7">
        <w:rPr>
          <w:rFonts w:ascii="Times New Roman" w:hAnsi="Times New Roman" w:cs="Times New Roman"/>
          <w:sz w:val="28"/>
          <w:szCs w:val="28"/>
        </w:rPr>
        <w:t>= 271,2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>/дн.</w:t>
      </w:r>
    </w:p>
    <w:p w:rsidR="009875C0" w:rsidRPr="003017B5" w:rsidRDefault="009875C0" w:rsidP="003017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Аналогично определим тип и количество комплектующих механизмов в каждом комплекте.</w:t>
      </w:r>
    </w:p>
    <w:p w:rsidR="009875C0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Определим количество самоходных катков в каждом комплекте.</w:t>
      </w:r>
    </w:p>
    <w:p w:rsidR="009875C0" w:rsidRPr="00C614F7" w:rsidRDefault="009875C0" w:rsidP="00301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Норма времени на уплотнение 100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 xml:space="preserve"> грунта катком ДУ-29А при</w:t>
      </w:r>
      <w:r w:rsidR="003017B5" w:rsidRPr="003017B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длине гона до 200 м толщине уплотняемого слоя 0,3 м согласно Е2-1-30</w:t>
      </w:r>
      <w:r w:rsidR="003017B5" w:rsidRPr="003017B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(табл. 4, пп. 1-б, 2-б) составит:</w:t>
      </w:r>
    </w:p>
    <w:p w:rsidR="009875C0" w:rsidRPr="00C614F7" w:rsidRDefault="009875C0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вр</w:t>
      </w:r>
      <w:r w:rsidRPr="00C614F7">
        <w:rPr>
          <w:rFonts w:ascii="Times New Roman" w:hAnsi="Times New Roman" w:cs="Times New Roman"/>
          <w:sz w:val="28"/>
          <w:szCs w:val="28"/>
        </w:rPr>
        <w:t>= 0,4+ 0,26= 0,66 чел.-ч.</w:t>
      </w:r>
    </w:p>
    <w:p w:rsidR="009875C0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Дневная выработка одного самоходных катка:</w:t>
      </w:r>
    </w:p>
    <w:p w:rsidR="009875C0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дн</w:t>
      </w:r>
      <w:r w:rsidRPr="00C614F7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100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0,66</m:t>
            </m:r>
          </m:den>
        </m:f>
      </m:oMath>
      <w:r w:rsidRPr="00C614F7">
        <w:rPr>
          <w:rFonts w:ascii="Times New Roman" w:hAnsi="Times New Roman" w:cs="Times New Roman"/>
          <w:sz w:val="28"/>
          <w:szCs w:val="28"/>
        </w:rPr>
        <w:t>= 1212,1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>/дн.</w:t>
      </w:r>
    </w:p>
    <w:p w:rsidR="009875C0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Требуемое количество самоходных катков:</w:t>
      </w:r>
    </w:p>
    <w:p w:rsidR="009875C0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614F7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7000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1212,1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30</m:t>
            </m:r>
          </m:den>
        </m:f>
      </m:oMath>
      <w:r w:rsidRPr="00C614F7">
        <w:rPr>
          <w:rFonts w:ascii="Times New Roman" w:hAnsi="Times New Roman" w:cs="Times New Roman"/>
          <w:sz w:val="28"/>
          <w:szCs w:val="28"/>
        </w:rPr>
        <w:t>= 0,2шт.</w:t>
      </w:r>
    </w:p>
    <w:p w:rsidR="009875C0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Принимаем по одному самоходному катку в каждом комплекте.</w:t>
      </w:r>
    </w:p>
    <w:p w:rsidR="009875C0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Определим количество бульдозеров ДЗ-8 в скреперном комплекте.</w:t>
      </w:r>
    </w:p>
    <w:p w:rsidR="009875C0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Норма времени на разработку 1000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614F7">
        <w:rPr>
          <w:rFonts w:ascii="Times New Roman" w:hAnsi="Times New Roman" w:cs="Times New Roman"/>
          <w:sz w:val="28"/>
          <w:szCs w:val="28"/>
        </w:rPr>
        <w:t xml:space="preserve"> грунта бульдозером согласно Е2-1-36 (п. 2-б) составит:</w:t>
      </w:r>
    </w:p>
    <w:p w:rsidR="009875C0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>H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вр</w:t>
      </w:r>
      <w:r w:rsidRPr="00C614F7">
        <w:rPr>
          <w:rFonts w:ascii="Times New Roman" w:hAnsi="Times New Roman" w:cs="Times New Roman"/>
          <w:sz w:val="28"/>
          <w:szCs w:val="28"/>
        </w:rPr>
        <w:t>= 0,33 чел.-ч.</w:t>
      </w:r>
    </w:p>
    <w:p w:rsidR="009875C0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Дневная выработка одного бульдозера:</w:t>
      </w:r>
    </w:p>
    <w:p w:rsidR="009875C0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дн</w:t>
      </w:r>
      <w:r w:rsidRPr="00C614F7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100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0,33</m:t>
            </m:r>
          </m:den>
        </m:f>
      </m:oMath>
      <w:r w:rsidRPr="00C614F7">
        <w:rPr>
          <w:rFonts w:ascii="Times New Roman" w:hAnsi="Times New Roman" w:cs="Times New Roman"/>
          <w:sz w:val="28"/>
          <w:szCs w:val="28"/>
        </w:rPr>
        <w:t>= 2424,2м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>/дн.</w:t>
      </w:r>
    </w:p>
    <w:p w:rsidR="009875C0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Требуемое количество самоходных катков:</w:t>
      </w:r>
    </w:p>
    <w:p w:rsidR="009875C0" w:rsidRPr="00C614F7" w:rsidRDefault="002C41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614F7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7000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2424,2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30</m:t>
            </m:r>
          </m:den>
        </m:f>
      </m:oMath>
      <w:r w:rsidRPr="00C614F7">
        <w:rPr>
          <w:rFonts w:ascii="Times New Roman" w:hAnsi="Times New Roman" w:cs="Times New Roman"/>
          <w:sz w:val="28"/>
          <w:szCs w:val="28"/>
        </w:rPr>
        <w:t>= 0,1</w:t>
      </w:r>
      <w:r w:rsidR="009875C0" w:rsidRPr="00C614F7">
        <w:rPr>
          <w:rFonts w:ascii="Times New Roman" w:hAnsi="Times New Roman" w:cs="Times New Roman"/>
          <w:sz w:val="28"/>
          <w:szCs w:val="28"/>
        </w:rPr>
        <w:t>шт.</w:t>
      </w:r>
    </w:p>
    <w:p w:rsidR="009875C0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В результате выполненных расчетов определили, что по первому варианту (бульдозерный комплект) необходимы один бульдозер Д-275А и</w:t>
      </w:r>
      <w:r w:rsidR="00A901EE" w:rsidRPr="00A901EE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один самоходный каток ДУ-29А.</w:t>
      </w:r>
    </w:p>
    <w:p w:rsidR="009875C0" w:rsidRPr="00C614F7" w:rsidRDefault="009875C0" w:rsidP="00A901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По второму варианту (скреперны</w:t>
      </w:r>
      <w:r w:rsidR="00A901EE">
        <w:rPr>
          <w:rFonts w:ascii="Times New Roman" w:hAnsi="Times New Roman" w:cs="Times New Roman"/>
          <w:sz w:val="28"/>
          <w:szCs w:val="28"/>
        </w:rPr>
        <w:t>й комплект) необходимы один при</w:t>
      </w:r>
      <w:r w:rsidRPr="00C614F7">
        <w:rPr>
          <w:rFonts w:ascii="Times New Roman" w:hAnsi="Times New Roman" w:cs="Times New Roman"/>
          <w:sz w:val="28"/>
          <w:szCs w:val="28"/>
        </w:rPr>
        <w:t>цепной скрепер ДЗ-30, один бульдозер ДЗ-8 и один каток ДУ-39.</w:t>
      </w:r>
    </w:p>
    <w:p w:rsidR="009875C0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Определим фактическое время работы каждого комплекта машин</w:t>
      </w:r>
    </w:p>
    <w:p w:rsidR="009875C0" w:rsidRPr="00C614F7" w:rsidRDefault="009875C0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по формуле (4.18)</w:t>
      </w:r>
    </w:p>
    <w:p w:rsidR="009875C0" w:rsidRPr="00C614F7" w:rsidRDefault="002C41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Т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см1</w:t>
      </w:r>
      <w:r w:rsidRPr="00C614F7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7000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436,7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den>
        </m:f>
      </m:oMath>
      <w:r w:rsidRPr="00C614F7">
        <w:rPr>
          <w:rFonts w:ascii="Times New Roman" w:hAnsi="Times New Roman" w:cs="Times New Roman"/>
          <w:sz w:val="28"/>
          <w:szCs w:val="28"/>
        </w:rPr>
        <w:t xml:space="preserve">=16 </w:t>
      </w:r>
      <w:r w:rsidR="009875C0" w:rsidRPr="00C614F7">
        <w:rPr>
          <w:rFonts w:ascii="Times New Roman" w:hAnsi="Times New Roman" w:cs="Times New Roman"/>
          <w:sz w:val="28"/>
          <w:szCs w:val="28"/>
        </w:rPr>
        <w:t>дн.,</w:t>
      </w:r>
      <w:r w:rsidRPr="00C614F7">
        <w:rPr>
          <w:rFonts w:ascii="Times New Roman" w:hAnsi="Times New Roman" w:cs="Times New Roman"/>
          <w:sz w:val="28"/>
          <w:szCs w:val="28"/>
        </w:rPr>
        <w:t>Т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см2</w:t>
      </w:r>
      <w:r w:rsidRPr="00C614F7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7000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271,2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den>
        </m:f>
      </m:oMath>
      <w:r w:rsidRPr="00C614F7">
        <w:rPr>
          <w:rFonts w:ascii="Times New Roman" w:hAnsi="Times New Roman" w:cs="Times New Roman"/>
          <w:sz w:val="28"/>
          <w:szCs w:val="28"/>
        </w:rPr>
        <w:t xml:space="preserve">=26 </w:t>
      </w:r>
      <w:r w:rsidR="009875C0" w:rsidRPr="00C614F7">
        <w:rPr>
          <w:rFonts w:ascii="Times New Roman" w:hAnsi="Times New Roman" w:cs="Times New Roman"/>
          <w:sz w:val="28"/>
          <w:szCs w:val="28"/>
        </w:rPr>
        <w:t>дн.</w:t>
      </w:r>
    </w:p>
    <w:p w:rsidR="009875C0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Определим трудоемкость разработки 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r w:rsidRPr="00C614F7">
        <w:rPr>
          <w:rFonts w:ascii="Times New Roman" w:hAnsi="Times New Roman" w:cs="Times New Roman"/>
          <w:sz w:val="28"/>
          <w:szCs w:val="28"/>
        </w:rPr>
        <w:t>м</w:t>
      </w:r>
      <w:r w:rsidRPr="00C614F7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>грунта (чел.-ч). Сначала</w:t>
      </w:r>
    </w:p>
    <w:p w:rsidR="009875C0" w:rsidRPr="00C614F7" w:rsidRDefault="009875C0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определим трудоемкость разработки 1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C614F7">
        <w:rPr>
          <w:rFonts w:ascii="Times New Roman" w:hAnsi="Times New Roman" w:cs="Times New Roman"/>
          <w:sz w:val="28"/>
          <w:szCs w:val="28"/>
        </w:rPr>
        <w:t>грунта для каждой машины в</w:t>
      </w:r>
      <w:r w:rsidR="003017B5" w:rsidRPr="003017B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бульдозерном и скреперном комплекте, а затем трудоемкость разработки</w:t>
      </w:r>
      <w:r w:rsidR="003017B5" w:rsidRPr="003017B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1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 xml:space="preserve"> грунта для каждого комплекта. Для этого формулу преобразуем</w:t>
      </w:r>
      <w:r w:rsidR="00A901EE" w:rsidRPr="00162A0E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следующим образом:</w:t>
      </w:r>
    </w:p>
    <w:p w:rsidR="009875C0" w:rsidRPr="00C614F7" w:rsidRDefault="002C41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614F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C614F7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</m:sub>
            </m:sSub>
            <m: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см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den>
        </m:f>
      </m:oMath>
      <w:r w:rsidRPr="00C614F7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8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∙</m:t>
            </m:r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вр</m:t>
                    </m:r>
                  </m:sub>
                </m:sSub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∙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V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8</m:t>
                </m:r>
              </m:den>
            </m:f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n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см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V</m:t>
            </m:r>
          </m:den>
        </m:f>
      </m:oMath>
      <w:r w:rsidRPr="00C614F7">
        <w:rPr>
          <w:rFonts w:ascii="Times New Roman" w:eastAsiaTheme="minorEastAsia" w:hAnsi="Times New Roman" w:cs="Times New Roman"/>
          <w:sz w:val="28"/>
          <w:szCs w:val="28"/>
        </w:rPr>
        <w:t>= Н</w:t>
      </w:r>
      <w:r w:rsidRPr="00C614F7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вр</w:t>
      </w:r>
      <m:oMath>
        <m:r>
          <w:rPr>
            <w:rFonts w:ascii="Times New Roman" w:hAnsi="Times New Roman" w:cs="Times New Roman"/>
            <w:sz w:val="28"/>
            <w:szCs w:val="28"/>
          </w:rPr>
          <m:t>∙</m:t>
        </m:r>
      </m:oMath>
      <w:r w:rsidRPr="00C614F7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m:oMath>
        <m:r>
          <w:rPr>
            <w:rFonts w:ascii="Times New Roman" w:hAnsi="Times New Roman" w:cs="Times New Roman"/>
            <w:sz w:val="28"/>
            <w:szCs w:val="28"/>
          </w:rPr>
          <m:t>∙</m:t>
        </m:r>
      </m:oMath>
      <w:r w:rsidRPr="00C614F7">
        <w:rPr>
          <w:rFonts w:ascii="Times New Roman" w:eastAsiaTheme="minorEastAsia" w:hAnsi="Times New Roman" w:cs="Times New Roman"/>
          <w:sz w:val="28"/>
          <w:szCs w:val="28"/>
        </w:rPr>
        <w:t>К</w:t>
      </w:r>
      <w:r w:rsidRPr="00C614F7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см</w:t>
      </w:r>
      <w:r w:rsidR="009875C0" w:rsidRPr="00C614F7">
        <w:rPr>
          <w:rFonts w:ascii="Times New Roman" w:hAnsi="Times New Roman" w:cs="Times New Roman"/>
          <w:sz w:val="28"/>
          <w:szCs w:val="28"/>
        </w:rPr>
        <w:t>:</w:t>
      </w:r>
    </w:p>
    <w:p w:rsidR="009875C0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- для бульдозера Д-275А: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q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614F7">
        <w:rPr>
          <w:rFonts w:ascii="Times New Roman" w:hAnsi="Times New Roman" w:cs="Times New Roman"/>
          <w:sz w:val="28"/>
          <w:szCs w:val="28"/>
        </w:rPr>
        <w:t xml:space="preserve"> = 3,38 ×1×1= 3,38чел.-ч;</w:t>
      </w:r>
    </w:p>
    <w:p w:rsidR="009875C0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- для катка ДУ-29А: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q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C614F7">
        <w:rPr>
          <w:rFonts w:ascii="Times New Roman" w:hAnsi="Times New Roman" w:cs="Times New Roman"/>
          <w:sz w:val="28"/>
          <w:szCs w:val="28"/>
        </w:rPr>
        <w:t xml:space="preserve">=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q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614F7">
        <w:rPr>
          <w:rFonts w:ascii="Times New Roman" w:hAnsi="Times New Roman" w:cs="Times New Roman"/>
          <w:sz w:val="28"/>
          <w:szCs w:val="28"/>
        </w:rPr>
        <w:t xml:space="preserve"> = 3,38чел.-ч;</w:t>
      </w:r>
    </w:p>
    <w:p w:rsidR="009875C0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- для скрепера ДЗ-30: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q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 xml:space="preserve"> = 2,95 ×1×1= 2,95чел.-ч;</w:t>
      </w:r>
    </w:p>
    <w:p w:rsidR="009875C0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- для бульдозера ДЗ-8: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q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C614F7">
        <w:rPr>
          <w:rFonts w:ascii="Times New Roman" w:hAnsi="Times New Roman" w:cs="Times New Roman"/>
          <w:sz w:val="28"/>
          <w:szCs w:val="28"/>
        </w:rPr>
        <w:t xml:space="preserve"> =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q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 xml:space="preserve"> = 2,95чел.-ч;</w:t>
      </w:r>
    </w:p>
    <w:p w:rsidR="009875C0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- для катка ДУ-29А: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q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C614F7">
        <w:rPr>
          <w:rFonts w:ascii="Times New Roman" w:hAnsi="Times New Roman" w:cs="Times New Roman"/>
          <w:sz w:val="28"/>
          <w:szCs w:val="28"/>
        </w:rPr>
        <w:t xml:space="preserve"> =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q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 xml:space="preserve"> = 2,95 чел.-ч.</w:t>
      </w:r>
    </w:p>
    <w:p w:rsidR="009875C0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Общая трудоемкость бульдозерного комплекта:</w:t>
      </w:r>
    </w:p>
    <w:p w:rsidR="009875C0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>q</w:t>
      </w:r>
      <w:r w:rsidR="002C4161"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01</w:t>
      </w:r>
      <w:r w:rsidRPr="00C614F7">
        <w:rPr>
          <w:rFonts w:ascii="Times New Roman" w:hAnsi="Times New Roman" w:cs="Times New Roman"/>
          <w:sz w:val="28"/>
          <w:szCs w:val="28"/>
        </w:rPr>
        <w:t xml:space="preserve">=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q</w:t>
      </w:r>
      <w:r w:rsidR="002C4161"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 w:rsidRPr="00C614F7">
        <w:rPr>
          <w:rFonts w:ascii="Times New Roman" w:hAnsi="Times New Roman" w:cs="Times New Roman"/>
          <w:sz w:val="28"/>
          <w:szCs w:val="28"/>
        </w:rPr>
        <w:t xml:space="preserve">+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q</w:t>
      </w:r>
      <w:r w:rsidR="002C4161"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</w:t>
      </w:r>
      <w:r w:rsidRPr="00C614F7">
        <w:rPr>
          <w:rFonts w:ascii="Times New Roman" w:hAnsi="Times New Roman" w:cs="Times New Roman"/>
          <w:sz w:val="28"/>
          <w:szCs w:val="28"/>
        </w:rPr>
        <w:t>= 3,38 + 3,38 = 6,76 чел.-ч.</w:t>
      </w:r>
    </w:p>
    <w:p w:rsidR="009875C0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Общая трудоемкость скреперного комплекта:</w:t>
      </w:r>
    </w:p>
    <w:p w:rsidR="009875C0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>q</w:t>
      </w:r>
      <w:r w:rsidR="002C4161"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02</w:t>
      </w:r>
      <w:r w:rsidRPr="00C614F7">
        <w:rPr>
          <w:rFonts w:ascii="Times New Roman" w:hAnsi="Times New Roman" w:cs="Times New Roman"/>
          <w:sz w:val="28"/>
          <w:szCs w:val="28"/>
        </w:rPr>
        <w:t xml:space="preserve">=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q</w:t>
      </w:r>
      <w:r w:rsidR="002C4161"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 xml:space="preserve">+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q</w:t>
      </w:r>
      <w:r w:rsidR="002C4161"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4</w:t>
      </w:r>
      <w:r w:rsidRPr="00C614F7">
        <w:rPr>
          <w:rFonts w:ascii="Times New Roman" w:hAnsi="Times New Roman" w:cs="Times New Roman"/>
          <w:sz w:val="28"/>
          <w:szCs w:val="28"/>
        </w:rPr>
        <w:t xml:space="preserve">+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q</w:t>
      </w:r>
      <w:r w:rsidR="002C4161"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5</w:t>
      </w:r>
      <w:r w:rsidRPr="00C614F7">
        <w:rPr>
          <w:rFonts w:ascii="Times New Roman" w:hAnsi="Times New Roman" w:cs="Times New Roman"/>
          <w:sz w:val="28"/>
          <w:szCs w:val="28"/>
        </w:rPr>
        <w:t>= 2,95 + 2,95 + 2,95 = 8,85 чел.-ч.</w:t>
      </w:r>
    </w:p>
    <w:p w:rsidR="009875C0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Определим себестоимость единицы продукции </w:t>
      </w:r>
      <w:r w:rsidR="002C4161" w:rsidRPr="00C614F7">
        <w:rPr>
          <w:rFonts w:ascii="Times New Roman" w:hAnsi="Times New Roman" w:cs="Times New Roman"/>
          <w:sz w:val="28"/>
          <w:szCs w:val="28"/>
        </w:rPr>
        <w:t>по формуле</w:t>
      </w:r>
      <w:r w:rsidRPr="00C614F7">
        <w:rPr>
          <w:rFonts w:ascii="Times New Roman" w:hAnsi="Times New Roman" w:cs="Times New Roman"/>
          <w:sz w:val="28"/>
          <w:szCs w:val="28"/>
        </w:rPr>
        <w:t>,</w:t>
      </w:r>
    </w:p>
    <w:p w:rsidR="009875C0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предварительно определив заработную плату машинистов машин, входящих в комплект:</w:t>
      </w:r>
    </w:p>
    <w:p w:rsidR="009875C0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З</w:t>
      </w:r>
      <w:r w:rsidR="002C4161" w:rsidRPr="00C614F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i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маш</w:t>
      </w:r>
      <w:r w:rsidRPr="00C614F7">
        <w:rPr>
          <w:rFonts w:ascii="Times New Roman" w:hAnsi="Times New Roman" w:cs="Times New Roman"/>
          <w:sz w:val="28"/>
          <w:szCs w:val="28"/>
        </w:rPr>
        <w:t xml:space="preserve"> = Р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i</w:t>
      </w:r>
      <m:oMath>
        <m:r>
          <w:rPr>
            <w:rFonts w:ascii="Times New Roman" w:hAnsi="Times New Roman" w:cs="Times New Roman"/>
            <w:sz w:val="28"/>
            <w:szCs w:val="28"/>
          </w:rPr>
          <m:t>∙</m:t>
        </m:r>
      </m:oMath>
      <w:r w:rsidRPr="00C614F7">
        <w:rPr>
          <w:rFonts w:ascii="Times New Roman" w:hAnsi="Times New Roman" w:cs="Times New Roman"/>
          <w:i/>
          <w:iCs/>
          <w:sz w:val="28"/>
          <w:szCs w:val="28"/>
        </w:rPr>
        <w:t>V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i</w:t>
      </w:r>
      <w:r w:rsidRPr="00C614F7">
        <w:rPr>
          <w:rFonts w:ascii="Times New Roman" w:hAnsi="Times New Roman" w:cs="Times New Roman"/>
          <w:sz w:val="28"/>
          <w:szCs w:val="28"/>
        </w:rPr>
        <w:t>,</w:t>
      </w:r>
    </w:p>
    <w:p w:rsidR="009875C0" w:rsidRPr="00C614F7" w:rsidRDefault="009875C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где Р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i</w:t>
      </w:r>
      <w:r w:rsidRPr="00C614F7">
        <w:rPr>
          <w:rFonts w:ascii="Times New Roman" w:hAnsi="Times New Roman" w:cs="Times New Roman"/>
          <w:sz w:val="28"/>
          <w:szCs w:val="28"/>
        </w:rPr>
        <w:t xml:space="preserve">– расценка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i</w:t>
      </w:r>
      <w:r w:rsidRPr="00C614F7">
        <w:rPr>
          <w:rFonts w:ascii="Times New Roman" w:hAnsi="Times New Roman" w:cs="Times New Roman"/>
          <w:sz w:val="28"/>
          <w:szCs w:val="28"/>
        </w:rPr>
        <w:t>-того машиниста.</w:t>
      </w:r>
    </w:p>
    <w:p w:rsidR="002C4161" w:rsidRPr="00C614F7" w:rsidRDefault="002C41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Зарплата тракториста бульдозера Д-275А (Е2-1-22, табл. 2, пп. 6-б, 6-д):</w:t>
      </w:r>
    </w:p>
    <w:p w:rsidR="002C4161" w:rsidRPr="00C614F7" w:rsidRDefault="002C41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Р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614F7">
        <w:rPr>
          <w:rFonts w:ascii="Times New Roman" w:hAnsi="Times New Roman" w:cs="Times New Roman"/>
          <w:sz w:val="28"/>
          <w:szCs w:val="28"/>
        </w:rPr>
        <w:t xml:space="preserve"> = 0,403 +10</w:t>
      </w:r>
      <m:oMath>
        <m:r>
          <w:rPr>
            <w:rFonts w:ascii="Times New Roman" w:hAnsi="Times New Roman" w:cs="Times New Roman"/>
            <w:sz w:val="28"/>
            <w:szCs w:val="28"/>
          </w:rPr>
          <m:t>∙</m:t>
        </m:r>
      </m:oMath>
      <w:r w:rsidRPr="00C614F7">
        <w:rPr>
          <w:rFonts w:ascii="Times New Roman" w:hAnsi="Times New Roman" w:cs="Times New Roman"/>
          <w:sz w:val="28"/>
          <w:szCs w:val="28"/>
        </w:rPr>
        <w:t>0,318 = 3,583 руб.</w:t>
      </w:r>
    </w:p>
    <w:p w:rsidR="002C4161" w:rsidRPr="00C614F7" w:rsidRDefault="002C41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З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маш</w:t>
      </w:r>
      <w:r w:rsidRPr="00C614F7">
        <w:rPr>
          <w:rFonts w:ascii="Times New Roman" w:hAnsi="Times New Roman" w:cs="Times New Roman"/>
          <w:sz w:val="28"/>
          <w:szCs w:val="28"/>
        </w:rPr>
        <w:t xml:space="preserve">= </w:t>
      </w:r>
      <w:r w:rsidRPr="00C614F7">
        <w:rPr>
          <w:rFonts w:ascii="Times New Roman" w:eastAsiaTheme="minorEastAsia" w:hAnsi="Times New Roman" w:cs="Times New Roman"/>
          <w:sz w:val="28"/>
          <w:szCs w:val="28"/>
        </w:rPr>
        <w:t>3,583</w:t>
      </w:r>
      <m:oMath>
        <m:r>
          <w:rPr>
            <w:rFonts w:ascii="Times New Roman" w:hAnsi="Times New Roman" w:cs="Times New Roman"/>
            <w:sz w:val="28"/>
            <w:szCs w:val="28"/>
          </w:rPr>
          <m:t>∙</m:t>
        </m:r>
      </m:oMath>
      <w:r w:rsidRPr="00C614F7">
        <w:rPr>
          <w:rFonts w:ascii="Times New Roman" w:eastAsiaTheme="minorEastAsia" w:hAnsi="Times New Roman" w:cs="Times New Roman"/>
          <w:sz w:val="28"/>
          <w:szCs w:val="28"/>
        </w:rPr>
        <w:t>70</w:t>
      </w:r>
      <w:r w:rsidRPr="00C614F7">
        <w:rPr>
          <w:rFonts w:ascii="Times New Roman" w:hAnsi="Times New Roman" w:cs="Times New Roman"/>
          <w:sz w:val="28"/>
          <w:szCs w:val="28"/>
        </w:rPr>
        <w:t xml:space="preserve"> = 250,81 руб.</w:t>
      </w:r>
    </w:p>
    <w:p w:rsidR="002C4161" w:rsidRPr="00C614F7" w:rsidRDefault="002C41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Зарплата тракториста катка ДУ-29А (Е2-1-30, табл. 4, пп. 1-б, 2-б):</w:t>
      </w:r>
    </w:p>
    <w:p w:rsidR="002C4161" w:rsidRPr="00C614F7" w:rsidRDefault="002C41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Р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614F7">
        <w:rPr>
          <w:rFonts w:ascii="Times New Roman" w:hAnsi="Times New Roman" w:cs="Times New Roman"/>
          <w:sz w:val="28"/>
          <w:szCs w:val="28"/>
        </w:rPr>
        <w:t xml:space="preserve"> = 0,424 +1</w:t>
      </w:r>
      <m:oMath>
        <m:r>
          <w:rPr>
            <w:rFonts w:ascii="Times New Roman" w:hAnsi="Times New Roman" w:cs="Times New Roman"/>
            <w:sz w:val="28"/>
            <w:szCs w:val="28"/>
          </w:rPr>
          <m:t>∙</m:t>
        </m:r>
      </m:oMath>
      <w:r w:rsidRPr="00C614F7">
        <w:rPr>
          <w:rFonts w:ascii="Times New Roman" w:hAnsi="Times New Roman" w:cs="Times New Roman"/>
          <w:sz w:val="28"/>
          <w:szCs w:val="28"/>
        </w:rPr>
        <w:t>0,276 = 0,7 руб.</w:t>
      </w:r>
    </w:p>
    <w:p w:rsidR="002C4161" w:rsidRPr="00C614F7" w:rsidRDefault="002C41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З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маш</w:t>
      </w:r>
      <w:r w:rsidRPr="00C614F7">
        <w:rPr>
          <w:rFonts w:ascii="Times New Roman" w:hAnsi="Times New Roman" w:cs="Times New Roman"/>
          <w:sz w:val="28"/>
          <w:szCs w:val="28"/>
        </w:rPr>
        <w:t xml:space="preserve">= </w:t>
      </w:r>
      <w:r w:rsidRPr="00C614F7">
        <w:rPr>
          <w:rFonts w:ascii="Times New Roman" w:eastAsiaTheme="minorEastAsia" w:hAnsi="Times New Roman" w:cs="Times New Roman"/>
          <w:sz w:val="28"/>
          <w:szCs w:val="28"/>
        </w:rPr>
        <w:t>0,7</w:t>
      </w:r>
      <m:oMath>
        <m:r>
          <w:rPr>
            <w:rFonts w:ascii="Times New Roman" w:hAnsi="Times New Roman" w:cs="Times New Roman"/>
            <w:sz w:val="28"/>
            <w:szCs w:val="28"/>
          </w:rPr>
          <m:t>∙</m:t>
        </m:r>
      </m:oMath>
      <w:r w:rsidRPr="00C614F7">
        <w:rPr>
          <w:rFonts w:ascii="Times New Roman" w:eastAsiaTheme="minorEastAsia" w:hAnsi="Times New Roman" w:cs="Times New Roman"/>
          <w:sz w:val="28"/>
          <w:szCs w:val="28"/>
        </w:rPr>
        <w:t>70</w:t>
      </w:r>
      <w:r w:rsidRPr="00C614F7">
        <w:rPr>
          <w:rFonts w:ascii="Times New Roman" w:hAnsi="Times New Roman" w:cs="Times New Roman"/>
          <w:sz w:val="28"/>
          <w:szCs w:val="28"/>
        </w:rPr>
        <w:t xml:space="preserve"> = 49 руб.</w:t>
      </w:r>
    </w:p>
    <w:p w:rsidR="002C4161" w:rsidRPr="00C614F7" w:rsidRDefault="002C41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Зарплата тракториста скрепера ДЗ-30 (Е2-1-21, табл. 2, пп. 1-б, 1-г):</w:t>
      </w:r>
    </w:p>
    <w:p w:rsidR="002C4161" w:rsidRPr="00C614F7" w:rsidRDefault="002C41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Р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 xml:space="preserve"> = 2,55 +1</w:t>
      </w:r>
      <m:oMath>
        <m:r>
          <w:rPr>
            <w:rFonts w:ascii="Times New Roman" w:hAnsi="Times New Roman" w:cs="Times New Roman"/>
            <w:sz w:val="28"/>
            <w:szCs w:val="28"/>
          </w:rPr>
          <m:t>∙</m:t>
        </m:r>
      </m:oMath>
      <w:r w:rsidRPr="00C614F7">
        <w:rPr>
          <w:rFonts w:ascii="Times New Roman" w:hAnsi="Times New Roman" w:cs="Times New Roman"/>
          <w:sz w:val="28"/>
          <w:szCs w:val="28"/>
        </w:rPr>
        <w:t>0,137 = 2,687 руб.</w:t>
      </w:r>
    </w:p>
    <w:p w:rsidR="002C4161" w:rsidRPr="00C614F7" w:rsidRDefault="002C41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З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маш</w:t>
      </w:r>
      <w:r w:rsidRPr="00C614F7">
        <w:rPr>
          <w:rFonts w:ascii="Times New Roman" w:hAnsi="Times New Roman" w:cs="Times New Roman"/>
          <w:sz w:val="28"/>
          <w:szCs w:val="28"/>
        </w:rPr>
        <w:t xml:space="preserve">= </w:t>
      </w:r>
      <w:r w:rsidRPr="00C614F7">
        <w:rPr>
          <w:rFonts w:ascii="Times New Roman" w:eastAsiaTheme="minorEastAsia" w:hAnsi="Times New Roman" w:cs="Times New Roman"/>
          <w:sz w:val="28"/>
          <w:szCs w:val="28"/>
        </w:rPr>
        <w:t>2,687</w:t>
      </w:r>
      <m:oMath>
        <m:r>
          <w:rPr>
            <w:rFonts w:ascii="Times New Roman" w:hAnsi="Times New Roman" w:cs="Times New Roman"/>
            <w:sz w:val="28"/>
            <w:szCs w:val="28"/>
          </w:rPr>
          <m:t>∙</m:t>
        </m:r>
      </m:oMath>
      <w:r w:rsidRPr="00C614F7">
        <w:rPr>
          <w:rFonts w:ascii="Times New Roman" w:eastAsiaTheme="minorEastAsia" w:hAnsi="Times New Roman" w:cs="Times New Roman"/>
          <w:sz w:val="28"/>
          <w:szCs w:val="28"/>
        </w:rPr>
        <w:t>70</w:t>
      </w:r>
      <w:r w:rsidRPr="00C614F7">
        <w:rPr>
          <w:rFonts w:ascii="Times New Roman" w:hAnsi="Times New Roman" w:cs="Times New Roman"/>
          <w:sz w:val="28"/>
          <w:szCs w:val="28"/>
        </w:rPr>
        <w:t xml:space="preserve"> = 188,09 руб.</w:t>
      </w:r>
    </w:p>
    <w:p w:rsidR="002C4161" w:rsidRPr="00C614F7" w:rsidRDefault="002C41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Зарплата тракториста бульдозера ДЗ-8 (Е2-1-36, п. 2-б):</w:t>
      </w:r>
    </w:p>
    <w:p w:rsidR="00304724" w:rsidRPr="00C614F7" w:rsidRDefault="00304724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Р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C614F7">
        <w:rPr>
          <w:rFonts w:ascii="Times New Roman" w:hAnsi="Times New Roman" w:cs="Times New Roman"/>
          <w:sz w:val="28"/>
          <w:szCs w:val="28"/>
        </w:rPr>
        <w:t xml:space="preserve"> = 0,35 руб.</w:t>
      </w:r>
    </w:p>
    <w:p w:rsidR="00304724" w:rsidRPr="00C614F7" w:rsidRDefault="00304724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З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маш</w:t>
      </w:r>
      <w:r w:rsidRPr="00C614F7">
        <w:rPr>
          <w:rFonts w:ascii="Times New Roman" w:hAnsi="Times New Roman" w:cs="Times New Roman"/>
          <w:sz w:val="28"/>
          <w:szCs w:val="28"/>
        </w:rPr>
        <w:t xml:space="preserve">= </w:t>
      </w:r>
      <w:r w:rsidRPr="00C614F7">
        <w:rPr>
          <w:rFonts w:ascii="Times New Roman" w:eastAsiaTheme="minorEastAsia" w:hAnsi="Times New Roman" w:cs="Times New Roman"/>
          <w:sz w:val="28"/>
          <w:szCs w:val="28"/>
        </w:rPr>
        <w:t>0,35</w:t>
      </w:r>
      <m:oMath>
        <m:r>
          <w:rPr>
            <w:rFonts w:ascii="Times New Roman" w:hAnsi="Times New Roman" w:cs="Times New Roman"/>
            <w:sz w:val="28"/>
            <w:szCs w:val="28"/>
          </w:rPr>
          <m:t>∙</m:t>
        </m:r>
      </m:oMath>
      <w:r w:rsidRPr="00C614F7">
        <w:rPr>
          <w:rFonts w:ascii="Times New Roman" w:eastAsiaTheme="minorEastAsia" w:hAnsi="Times New Roman" w:cs="Times New Roman"/>
          <w:sz w:val="28"/>
          <w:szCs w:val="28"/>
        </w:rPr>
        <w:t>50</w:t>
      </w:r>
      <w:r w:rsidRPr="00C614F7">
        <w:rPr>
          <w:rFonts w:ascii="Times New Roman" w:hAnsi="Times New Roman" w:cs="Times New Roman"/>
          <w:sz w:val="28"/>
          <w:szCs w:val="28"/>
        </w:rPr>
        <w:t xml:space="preserve"> = 17,5 руб.</w:t>
      </w:r>
    </w:p>
    <w:p w:rsidR="002C4161" w:rsidRPr="00C614F7" w:rsidRDefault="002C41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Зарплата тракториста катка ДУ-29А (Е2-1-30, табл. 4, пп. 1-б, 2-б):</w:t>
      </w:r>
    </w:p>
    <w:p w:rsidR="00304724" w:rsidRPr="00C614F7" w:rsidRDefault="00304724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Р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C614F7">
        <w:rPr>
          <w:rFonts w:ascii="Times New Roman" w:hAnsi="Times New Roman" w:cs="Times New Roman"/>
          <w:sz w:val="28"/>
          <w:szCs w:val="28"/>
        </w:rPr>
        <w:t xml:space="preserve"> = 0,424 +1</w:t>
      </w:r>
      <m:oMath>
        <m:r>
          <w:rPr>
            <w:rFonts w:ascii="Times New Roman" w:hAnsi="Times New Roman" w:cs="Times New Roman"/>
            <w:sz w:val="28"/>
            <w:szCs w:val="28"/>
          </w:rPr>
          <m:t>∙</m:t>
        </m:r>
      </m:oMath>
      <w:r w:rsidRPr="00C614F7">
        <w:rPr>
          <w:rFonts w:ascii="Times New Roman" w:hAnsi="Times New Roman" w:cs="Times New Roman"/>
          <w:sz w:val="28"/>
          <w:szCs w:val="28"/>
        </w:rPr>
        <w:t>0,276 = 0,7 руб.</w:t>
      </w:r>
    </w:p>
    <w:p w:rsidR="00304724" w:rsidRPr="00C614F7" w:rsidRDefault="00304724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З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маш</w:t>
      </w:r>
      <w:r w:rsidRPr="00C614F7">
        <w:rPr>
          <w:rFonts w:ascii="Times New Roman" w:hAnsi="Times New Roman" w:cs="Times New Roman"/>
          <w:sz w:val="28"/>
          <w:szCs w:val="28"/>
        </w:rPr>
        <w:t xml:space="preserve">= </w:t>
      </w:r>
      <w:r w:rsidRPr="00C614F7">
        <w:rPr>
          <w:rFonts w:ascii="Times New Roman" w:eastAsiaTheme="minorEastAsia" w:hAnsi="Times New Roman" w:cs="Times New Roman"/>
          <w:sz w:val="28"/>
          <w:szCs w:val="28"/>
        </w:rPr>
        <w:t>0,7</w:t>
      </w:r>
      <m:oMath>
        <m:r>
          <w:rPr>
            <w:rFonts w:ascii="Times New Roman" w:hAnsi="Times New Roman" w:cs="Times New Roman"/>
            <w:sz w:val="28"/>
            <w:szCs w:val="28"/>
          </w:rPr>
          <m:t>∙</m:t>
        </m:r>
      </m:oMath>
      <w:r w:rsidRPr="00C614F7">
        <w:rPr>
          <w:rFonts w:ascii="Times New Roman" w:eastAsiaTheme="minorEastAsia" w:hAnsi="Times New Roman" w:cs="Times New Roman"/>
          <w:sz w:val="28"/>
          <w:szCs w:val="28"/>
        </w:rPr>
        <w:t>70</w:t>
      </w:r>
      <w:r w:rsidRPr="00C614F7">
        <w:rPr>
          <w:rFonts w:ascii="Times New Roman" w:hAnsi="Times New Roman" w:cs="Times New Roman"/>
          <w:sz w:val="28"/>
          <w:szCs w:val="28"/>
        </w:rPr>
        <w:t xml:space="preserve"> = 49 руб.</w:t>
      </w:r>
    </w:p>
    <w:p w:rsidR="002C4161" w:rsidRPr="00C614F7" w:rsidRDefault="002C41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Стоимость использования бульдозера Д-275А за смену:</w:t>
      </w:r>
    </w:p>
    <w:p w:rsidR="002C4161" w:rsidRPr="00C614F7" w:rsidRDefault="00304724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1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маш-см</w:t>
      </w:r>
      <w:r w:rsidR="002C4161" w:rsidRPr="00C614F7">
        <w:rPr>
          <w:rFonts w:ascii="Times New Roman" w:hAnsi="Times New Roman" w:cs="Times New Roman"/>
          <w:sz w:val="28"/>
          <w:szCs w:val="28"/>
        </w:rPr>
        <w:t xml:space="preserve"> = 36,06 руб.</w:t>
      </w:r>
    </w:p>
    <w:p w:rsidR="002C4161" w:rsidRPr="00C614F7" w:rsidRDefault="002C41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Стоимость использования катка ДУ-29А за смену:</w:t>
      </w:r>
    </w:p>
    <w:p w:rsidR="002C4161" w:rsidRPr="00C614F7" w:rsidRDefault="00304724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2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маш-см</w:t>
      </w:r>
      <w:r w:rsidR="002C4161" w:rsidRPr="00C614F7">
        <w:rPr>
          <w:rFonts w:ascii="Times New Roman" w:hAnsi="Times New Roman" w:cs="Times New Roman"/>
          <w:sz w:val="28"/>
          <w:szCs w:val="28"/>
        </w:rPr>
        <w:t>= 46,53 руб.</w:t>
      </w:r>
    </w:p>
    <w:p w:rsidR="002C4161" w:rsidRPr="00C614F7" w:rsidRDefault="002C41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Стоимость использования скрепера ДЗ-30 за смену:</w:t>
      </w:r>
    </w:p>
    <w:p w:rsidR="002C4161" w:rsidRPr="00C614F7" w:rsidRDefault="00304724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маш-см</w:t>
      </w:r>
      <w:r w:rsidRPr="00C614F7">
        <w:rPr>
          <w:rFonts w:ascii="Times New Roman" w:hAnsi="Times New Roman" w:cs="Times New Roman"/>
          <w:sz w:val="28"/>
          <w:szCs w:val="28"/>
        </w:rPr>
        <w:t>=</w:t>
      </w:r>
      <w:r w:rsidR="002C4161" w:rsidRPr="00C614F7">
        <w:rPr>
          <w:rFonts w:ascii="Times New Roman" w:hAnsi="Times New Roman" w:cs="Times New Roman"/>
          <w:sz w:val="28"/>
          <w:szCs w:val="28"/>
        </w:rPr>
        <w:t>19,02 руб.</w:t>
      </w:r>
    </w:p>
    <w:p w:rsidR="002C4161" w:rsidRPr="00C614F7" w:rsidRDefault="002C41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Стоимость использования бульдозера ДЗ-8 за смену:</w:t>
      </w:r>
    </w:p>
    <w:p w:rsidR="002C4161" w:rsidRPr="00C614F7" w:rsidRDefault="00304724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4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маш-см</w:t>
      </w:r>
      <w:r w:rsidRPr="00C614F7">
        <w:rPr>
          <w:rFonts w:ascii="Times New Roman" w:hAnsi="Times New Roman" w:cs="Times New Roman"/>
          <w:sz w:val="28"/>
          <w:szCs w:val="28"/>
        </w:rPr>
        <w:t xml:space="preserve"> = </w:t>
      </w:r>
      <w:r w:rsidR="002C4161" w:rsidRPr="00C614F7">
        <w:rPr>
          <w:rFonts w:ascii="Times New Roman" w:hAnsi="Times New Roman" w:cs="Times New Roman"/>
          <w:sz w:val="28"/>
          <w:szCs w:val="28"/>
        </w:rPr>
        <w:t xml:space="preserve"> 25,29 руб.</w:t>
      </w:r>
    </w:p>
    <w:p w:rsidR="002C4161" w:rsidRPr="00C614F7" w:rsidRDefault="002C41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Стоимость использования катка ДУ-29А за смену:</w:t>
      </w:r>
    </w:p>
    <w:p w:rsidR="002C4161" w:rsidRPr="00C614F7" w:rsidRDefault="00304724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5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маш-см</w:t>
      </w:r>
      <w:r w:rsidRPr="00C614F7">
        <w:rPr>
          <w:rFonts w:ascii="Times New Roman" w:hAnsi="Times New Roman" w:cs="Times New Roman"/>
          <w:sz w:val="28"/>
          <w:szCs w:val="28"/>
        </w:rPr>
        <w:t xml:space="preserve">= </w:t>
      </w:r>
      <w:r w:rsidR="002C4161" w:rsidRPr="00C614F7">
        <w:rPr>
          <w:rFonts w:ascii="Times New Roman" w:hAnsi="Times New Roman" w:cs="Times New Roman"/>
          <w:sz w:val="28"/>
          <w:szCs w:val="28"/>
        </w:rPr>
        <w:t>46,53 руб.</w:t>
      </w:r>
    </w:p>
    <w:p w:rsidR="002C4161" w:rsidRPr="00C614F7" w:rsidRDefault="002C416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Себестоимость единицы продукции:</w:t>
      </w:r>
    </w:p>
    <w:p w:rsidR="002C4161" w:rsidRPr="00C614F7" w:rsidRDefault="00304724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С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614F7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1,943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(</m:t>
            </m:r>
            <m:d>
              <m:d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250,81+36,06</m:t>
                </m:r>
              </m:e>
            </m:d>
            <m:r>
              <w:rPr>
                <w:rFonts w:ascii="Cambria Math" w:hAnsi="Times New Roman" w:cs="Times New Roman"/>
                <w:sz w:val="28"/>
                <w:szCs w:val="28"/>
              </w:rPr>
              <m:t>+(49+46,53))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233,3</m:t>
            </m:r>
          </m:den>
        </m:f>
      </m:oMath>
      <w:r w:rsidR="002C4161" w:rsidRPr="00C614F7">
        <w:rPr>
          <w:rFonts w:ascii="Times New Roman" w:hAnsi="Times New Roman" w:cs="Times New Roman"/>
          <w:sz w:val="28"/>
          <w:szCs w:val="28"/>
        </w:rPr>
        <w:t>=</w:t>
      </w:r>
      <w:r w:rsidRPr="00C614F7">
        <w:rPr>
          <w:rFonts w:ascii="Times New Roman" w:hAnsi="Times New Roman" w:cs="Times New Roman"/>
          <w:sz w:val="28"/>
          <w:szCs w:val="28"/>
        </w:rPr>
        <w:t xml:space="preserve"> 3,18</w:t>
      </w:r>
      <w:r w:rsidR="002C4161" w:rsidRPr="00C614F7">
        <w:rPr>
          <w:rFonts w:ascii="Times New Roman" w:hAnsi="Times New Roman" w:cs="Times New Roman"/>
          <w:sz w:val="28"/>
          <w:szCs w:val="28"/>
        </w:rPr>
        <w:t>руб;</w:t>
      </w:r>
    </w:p>
    <w:p w:rsidR="002C4161" w:rsidRPr="00C614F7" w:rsidRDefault="00304724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С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614F7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1,943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(</m:t>
            </m:r>
            <m:d>
              <m:d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188,09+19,02</m:t>
                </m:r>
              </m:e>
            </m:d>
            <m:r>
              <w:rPr>
                <w:rFonts w:ascii="Cambria Math" w:hAnsi="Times New Roman" w:cs="Times New Roman"/>
                <w:sz w:val="28"/>
                <w:szCs w:val="28"/>
              </w:rPr>
              <m:t>+</m:t>
            </m:r>
            <m:d>
              <m:d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17,5+25,29</m:t>
                </m:r>
              </m:e>
            </m:d>
            <m:r>
              <w:rPr>
                <w:rFonts w:ascii="Cambria Math" w:hAnsi="Times New Roman" w:cs="Times New Roman"/>
                <w:sz w:val="28"/>
                <w:szCs w:val="28"/>
              </w:rPr>
              <m:t>+(49+46,53))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233,3</m:t>
            </m:r>
          </m:den>
        </m:f>
      </m:oMath>
      <w:r w:rsidR="002C4161" w:rsidRPr="00C614F7">
        <w:rPr>
          <w:rFonts w:ascii="Times New Roman" w:hAnsi="Times New Roman" w:cs="Times New Roman"/>
          <w:sz w:val="28"/>
          <w:szCs w:val="28"/>
        </w:rPr>
        <w:t>=</w:t>
      </w:r>
      <w:r w:rsidRPr="00C614F7">
        <w:rPr>
          <w:rFonts w:ascii="Times New Roman" w:hAnsi="Times New Roman" w:cs="Times New Roman"/>
          <w:sz w:val="28"/>
          <w:szCs w:val="28"/>
        </w:rPr>
        <w:t xml:space="preserve"> 2,88</w:t>
      </w:r>
      <w:r w:rsidR="002C4161" w:rsidRPr="00C614F7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304724" w:rsidRPr="00C614F7" w:rsidRDefault="002C4161" w:rsidP="00301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Определим удельные капитал</w:t>
      </w:r>
      <w:r w:rsidR="003017B5">
        <w:rPr>
          <w:rFonts w:ascii="Times New Roman" w:hAnsi="Times New Roman" w:cs="Times New Roman"/>
          <w:sz w:val="28"/>
          <w:szCs w:val="28"/>
        </w:rPr>
        <w:t>ьные вложения на выполнение еди</w:t>
      </w:r>
      <w:r w:rsidR="00304724" w:rsidRPr="00C614F7">
        <w:rPr>
          <w:rFonts w:ascii="Times New Roman" w:hAnsi="Times New Roman" w:cs="Times New Roman"/>
          <w:sz w:val="28"/>
          <w:szCs w:val="28"/>
        </w:rPr>
        <w:t>ницы работ по формуле</w:t>
      </w:r>
      <w:r w:rsidRPr="00C614F7">
        <w:rPr>
          <w:rFonts w:ascii="Times New Roman" w:hAnsi="Times New Roman" w:cs="Times New Roman"/>
          <w:sz w:val="28"/>
          <w:szCs w:val="28"/>
        </w:rPr>
        <w:t>, предварительно по приложению определив</w:t>
      </w:r>
      <w:r w:rsidR="003017B5" w:rsidRPr="003017B5">
        <w:rPr>
          <w:rFonts w:ascii="Times New Roman" w:hAnsi="Times New Roman" w:cs="Times New Roman"/>
          <w:sz w:val="28"/>
          <w:szCs w:val="28"/>
        </w:rPr>
        <w:t xml:space="preserve"> </w:t>
      </w:r>
      <w:r w:rsidR="00304724" w:rsidRPr="00C614F7">
        <w:rPr>
          <w:rFonts w:ascii="Times New Roman" w:hAnsi="Times New Roman" w:cs="Times New Roman"/>
          <w:sz w:val="28"/>
          <w:szCs w:val="28"/>
        </w:rPr>
        <w:t xml:space="preserve">инвентарно-расчетную оптовую стоимость машин </w:t>
      </w:r>
      <w:r w:rsidR="00304724" w:rsidRPr="00C614F7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="002A2FE1" w:rsidRPr="002A2FE1">
        <w:rPr>
          <w:rFonts w:ascii="Times New Roman" w:hAnsi="Times New Roman" w:cs="Times New Roman"/>
          <w:sz w:val="28"/>
          <w:szCs w:val="28"/>
          <w:vertAlign w:val="subscript"/>
        </w:rPr>
        <w:t>ир</w:t>
      </w:r>
      <w:r w:rsidR="00304724" w:rsidRPr="00C614F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04724" w:rsidRPr="00C614F7">
        <w:rPr>
          <w:rFonts w:ascii="Times New Roman" w:hAnsi="Times New Roman" w:cs="Times New Roman"/>
          <w:sz w:val="28"/>
          <w:szCs w:val="28"/>
        </w:rPr>
        <w:t xml:space="preserve">и нормативное число смен работы машин в году </w:t>
      </w:r>
      <w:r w:rsidR="00304724" w:rsidRPr="00C614F7">
        <w:rPr>
          <w:rFonts w:ascii="Times New Roman" w:hAnsi="Times New Roman" w:cs="Times New Roman"/>
          <w:i/>
          <w:iCs/>
          <w:sz w:val="28"/>
          <w:szCs w:val="28"/>
        </w:rPr>
        <w:t>t</w:t>
      </w:r>
      <w:r w:rsidR="00304724"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г</w:t>
      </w:r>
      <w:r w:rsidR="00304724" w:rsidRPr="00C614F7">
        <w:rPr>
          <w:rFonts w:ascii="Times New Roman" w:hAnsi="Times New Roman" w:cs="Times New Roman"/>
          <w:sz w:val="28"/>
          <w:szCs w:val="28"/>
        </w:rPr>
        <w:t>.</w:t>
      </w:r>
    </w:p>
    <w:p w:rsidR="00304724" w:rsidRPr="00C614F7" w:rsidRDefault="00304724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Инвентарно-расчетная оптовая стоимость и нормативное число смен</w:t>
      </w:r>
      <w:r w:rsidR="00167B71" w:rsidRPr="00167B71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работы машин в году:</w:t>
      </w:r>
    </w:p>
    <w:p w:rsidR="00304724" w:rsidRPr="00C614F7" w:rsidRDefault="00304724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- для бульдозера Д-275А: 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1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 xml:space="preserve">up </w:t>
      </w:r>
      <w:r w:rsidRPr="00C614F7">
        <w:rPr>
          <w:rFonts w:ascii="Times New Roman" w:hAnsi="Times New Roman" w:cs="Times New Roman"/>
          <w:sz w:val="28"/>
          <w:szCs w:val="28"/>
        </w:rPr>
        <w:t xml:space="preserve">= 23110 руб. 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t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1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г</w:t>
      </w:r>
      <w:r w:rsidRPr="00C614F7">
        <w:rPr>
          <w:rFonts w:ascii="Times New Roman" w:hAnsi="Times New Roman" w:cs="Times New Roman"/>
          <w:sz w:val="28"/>
          <w:szCs w:val="28"/>
        </w:rPr>
        <w:t>= 306дн.;</w:t>
      </w:r>
    </w:p>
    <w:p w:rsidR="00304724" w:rsidRPr="00C614F7" w:rsidRDefault="00304724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- для катка ДУ-29А: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2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up</w:t>
      </w:r>
      <w:r w:rsidRPr="00C614F7">
        <w:rPr>
          <w:rFonts w:ascii="Times New Roman" w:hAnsi="Times New Roman" w:cs="Times New Roman"/>
          <w:sz w:val="28"/>
          <w:szCs w:val="28"/>
        </w:rPr>
        <w:t xml:space="preserve">= 34890 руб.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t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2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г</w:t>
      </w:r>
      <w:r w:rsidRPr="00C614F7">
        <w:rPr>
          <w:rFonts w:ascii="Times New Roman" w:hAnsi="Times New Roman" w:cs="Times New Roman"/>
          <w:sz w:val="28"/>
          <w:szCs w:val="28"/>
        </w:rPr>
        <w:t>= 306дн.;</w:t>
      </w:r>
    </w:p>
    <w:p w:rsidR="00304724" w:rsidRPr="00C614F7" w:rsidRDefault="00304724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- для скрепера ДЗ-30: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up</w:t>
      </w:r>
      <w:r w:rsidRPr="00C614F7">
        <w:rPr>
          <w:rFonts w:ascii="Times New Roman" w:hAnsi="Times New Roman" w:cs="Times New Roman"/>
          <w:sz w:val="28"/>
          <w:szCs w:val="28"/>
        </w:rPr>
        <w:t xml:space="preserve">= 4960 руб.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t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г</w:t>
      </w:r>
      <w:r w:rsidRPr="00C614F7">
        <w:rPr>
          <w:rFonts w:ascii="Times New Roman" w:hAnsi="Times New Roman" w:cs="Times New Roman"/>
          <w:sz w:val="28"/>
          <w:szCs w:val="28"/>
        </w:rPr>
        <w:t>= 172дн.;</w:t>
      </w:r>
    </w:p>
    <w:p w:rsidR="00304724" w:rsidRPr="00C614F7" w:rsidRDefault="00304724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- для бульдозера ДЗ-8: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4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up</w:t>
      </w:r>
      <w:r w:rsidRPr="00C614F7">
        <w:rPr>
          <w:rFonts w:ascii="Times New Roman" w:hAnsi="Times New Roman" w:cs="Times New Roman"/>
          <w:sz w:val="28"/>
          <w:szCs w:val="28"/>
        </w:rPr>
        <w:t xml:space="preserve">= 8430 руб.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t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4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г</w:t>
      </w:r>
      <w:r w:rsidRPr="00C614F7">
        <w:rPr>
          <w:rFonts w:ascii="Times New Roman" w:hAnsi="Times New Roman" w:cs="Times New Roman"/>
          <w:sz w:val="28"/>
          <w:szCs w:val="28"/>
        </w:rPr>
        <w:t>= 306дн.;</w:t>
      </w:r>
    </w:p>
    <w:p w:rsidR="00304724" w:rsidRPr="00C614F7" w:rsidRDefault="00304724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- для катка ДУ-29А: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C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5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up</w:t>
      </w:r>
      <w:r w:rsidRPr="00C614F7">
        <w:rPr>
          <w:rFonts w:ascii="Times New Roman" w:hAnsi="Times New Roman" w:cs="Times New Roman"/>
          <w:sz w:val="28"/>
          <w:szCs w:val="28"/>
        </w:rPr>
        <w:t xml:space="preserve">= 34890 руб. </w:t>
      </w:r>
      <w:r w:rsidRPr="00C614F7">
        <w:rPr>
          <w:rFonts w:ascii="Times New Roman" w:hAnsi="Times New Roman" w:cs="Times New Roman"/>
          <w:i/>
          <w:iCs/>
          <w:sz w:val="28"/>
          <w:szCs w:val="28"/>
        </w:rPr>
        <w:t>t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5</w:t>
      </w:r>
      <w:r w:rsidRPr="00C614F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г</w:t>
      </w:r>
      <w:r w:rsidRPr="00C614F7">
        <w:rPr>
          <w:rFonts w:ascii="Times New Roman" w:hAnsi="Times New Roman" w:cs="Times New Roman"/>
          <w:sz w:val="28"/>
          <w:szCs w:val="28"/>
        </w:rPr>
        <w:t>= 306 дн.</w:t>
      </w:r>
    </w:p>
    <w:p w:rsidR="00304724" w:rsidRPr="00C614F7" w:rsidRDefault="004A401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К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614F7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1,07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233,3</m:t>
            </m:r>
          </m:den>
        </m:f>
        <m:r>
          <w:rPr>
            <w:rFonts w:ascii="Times New Roman" w:hAnsi="Times New Roman" w:cs="Times New Roman"/>
            <w:sz w:val="28"/>
            <w:szCs w:val="28"/>
          </w:rPr>
          <m:t>∙</m:t>
        </m:r>
        <m:r>
          <w:rPr>
            <w:rFonts w:ascii="Cambria Math" w:hAnsi="Times New Roman" w:cs="Times New Roman"/>
            <w:sz w:val="28"/>
            <w:szCs w:val="28"/>
          </w:rPr>
          <m:t>(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23110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306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34890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306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)</m:t>
        </m:r>
      </m:oMath>
      <w:r w:rsidR="00304724" w:rsidRPr="00C614F7">
        <w:rPr>
          <w:rFonts w:ascii="Times New Roman" w:hAnsi="Times New Roman" w:cs="Times New Roman"/>
          <w:sz w:val="28"/>
          <w:szCs w:val="28"/>
        </w:rPr>
        <w:t>=</w:t>
      </w:r>
      <w:r w:rsidRPr="00C614F7">
        <w:rPr>
          <w:rFonts w:ascii="Times New Roman" w:hAnsi="Times New Roman" w:cs="Times New Roman"/>
          <w:sz w:val="28"/>
          <w:szCs w:val="28"/>
        </w:rPr>
        <w:t>0,87</w:t>
      </w:r>
      <w:r w:rsidR="00304724" w:rsidRPr="00C614F7">
        <w:rPr>
          <w:rFonts w:ascii="Times New Roman" w:hAnsi="Times New Roman" w:cs="Times New Roman"/>
          <w:sz w:val="28"/>
          <w:szCs w:val="28"/>
        </w:rPr>
        <w:t xml:space="preserve"> ;</w:t>
      </w:r>
    </w:p>
    <w:p w:rsidR="00304724" w:rsidRPr="00C614F7" w:rsidRDefault="004A401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К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614F7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1,07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233,3</m:t>
            </m:r>
          </m:den>
        </m:f>
        <m:r>
          <w:rPr>
            <w:rFonts w:ascii="Times New Roman" w:hAnsi="Times New Roman" w:cs="Times New Roman"/>
            <w:sz w:val="28"/>
            <w:szCs w:val="28"/>
          </w:rPr>
          <m:t>∙</m:t>
        </m:r>
        <m:r>
          <w:rPr>
            <w:rFonts w:ascii="Cambria Math" w:hAnsi="Times New Roman" w:cs="Times New Roman"/>
            <w:sz w:val="28"/>
            <w:szCs w:val="28"/>
          </w:rPr>
          <m:t>(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4960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172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8430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306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34890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306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)</m:t>
        </m:r>
      </m:oMath>
      <w:r w:rsidRPr="00C614F7">
        <w:rPr>
          <w:rFonts w:ascii="Times New Roman" w:hAnsi="Times New Roman" w:cs="Times New Roman"/>
          <w:sz w:val="28"/>
          <w:szCs w:val="28"/>
        </w:rPr>
        <w:t>=0,78</w:t>
      </w:r>
      <w:r w:rsidR="00304724" w:rsidRPr="00C614F7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304724" w:rsidRPr="00C614F7" w:rsidRDefault="00304724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Определим приведенные затраты по формуле :</w:t>
      </w:r>
    </w:p>
    <w:p w:rsidR="00304724" w:rsidRPr="00C614F7" w:rsidRDefault="00304724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614F7">
        <w:rPr>
          <w:rFonts w:ascii="Times New Roman" w:hAnsi="Times New Roman" w:cs="Times New Roman"/>
          <w:sz w:val="28"/>
          <w:szCs w:val="28"/>
        </w:rPr>
        <w:t xml:space="preserve"> = 3,18 + 0,87 </w:t>
      </w:r>
      <m:oMath>
        <m:r>
          <w:rPr>
            <w:rFonts w:ascii="Times New Roman" w:hAnsi="Times New Roman" w:cs="Times New Roman"/>
            <w:sz w:val="28"/>
            <w:szCs w:val="28"/>
          </w:rPr>
          <m:t>∙</m:t>
        </m:r>
      </m:oMath>
      <w:r w:rsidRPr="00C614F7">
        <w:rPr>
          <w:rFonts w:ascii="Times New Roman" w:hAnsi="Times New Roman" w:cs="Times New Roman"/>
          <w:sz w:val="28"/>
          <w:szCs w:val="28"/>
        </w:rPr>
        <w:t xml:space="preserve"> 0,15 = 3,3;</w:t>
      </w:r>
    </w:p>
    <w:p w:rsidR="00304724" w:rsidRPr="00C614F7" w:rsidRDefault="00304724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</w:t>
      </w:r>
      <w:r w:rsidRPr="00C614F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614F7">
        <w:rPr>
          <w:rFonts w:ascii="Times New Roman" w:hAnsi="Times New Roman" w:cs="Times New Roman"/>
          <w:sz w:val="28"/>
          <w:szCs w:val="28"/>
        </w:rPr>
        <w:t xml:space="preserve"> = 2,88 + 0,78 </w:t>
      </w:r>
      <m:oMath>
        <m:r>
          <w:rPr>
            <w:rFonts w:ascii="Times New Roman" w:hAnsi="Times New Roman" w:cs="Times New Roman"/>
            <w:sz w:val="28"/>
            <w:szCs w:val="28"/>
          </w:rPr>
          <m:t>∙</m:t>
        </m:r>
      </m:oMath>
      <w:r w:rsidRPr="00C614F7">
        <w:rPr>
          <w:rFonts w:ascii="Times New Roman" w:hAnsi="Times New Roman" w:cs="Times New Roman"/>
          <w:sz w:val="28"/>
          <w:szCs w:val="28"/>
        </w:rPr>
        <w:t xml:space="preserve"> 0,15 = 3,0 .</w:t>
      </w:r>
    </w:p>
    <w:p w:rsidR="00304724" w:rsidRPr="00C614F7" w:rsidRDefault="00304724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Вычислим экономический эффект, отнесенный к 1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4A4016" w:rsidRPr="00C614F7">
        <w:rPr>
          <w:rFonts w:ascii="Times New Roman" w:hAnsi="Times New Roman" w:cs="Times New Roman"/>
          <w:sz w:val="28"/>
          <w:szCs w:val="28"/>
        </w:rPr>
        <w:t>по формуле</w:t>
      </w:r>
      <w:r w:rsidRPr="00C614F7">
        <w:rPr>
          <w:rFonts w:ascii="Times New Roman" w:hAnsi="Times New Roman" w:cs="Times New Roman"/>
          <w:sz w:val="28"/>
          <w:szCs w:val="28"/>
        </w:rPr>
        <w:t>:</w:t>
      </w:r>
    </w:p>
    <w:p w:rsidR="00304724" w:rsidRPr="00C614F7" w:rsidRDefault="00304724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Э = (3,18 - 2,88) + 0,15 </w:t>
      </w:r>
      <m:oMath>
        <m:r>
          <w:rPr>
            <w:rFonts w:ascii="Times New Roman" w:hAnsi="Times New Roman" w:cs="Times New Roman"/>
            <w:sz w:val="28"/>
            <w:szCs w:val="28"/>
          </w:rPr>
          <m:t>∙</m:t>
        </m:r>
      </m:oMath>
      <w:r w:rsidRPr="00C614F7">
        <w:rPr>
          <w:rFonts w:ascii="Times New Roman" w:hAnsi="Times New Roman" w:cs="Times New Roman"/>
          <w:sz w:val="28"/>
          <w:szCs w:val="28"/>
        </w:rPr>
        <w:t xml:space="preserve"> (0,87 - 0,78) = 0,31 руб.</w:t>
      </w:r>
    </w:p>
    <w:p w:rsidR="00304724" w:rsidRPr="00C614F7" w:rsidRDefault="00304724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Технико-экономические показатели по вариантам сводим в табл</w:t>
      </w:r>
      <w:r w:rsidR="004A4016" w:rsidRPr="00C614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4724" w:rsidRPr="00C614F7" w:rsidRDefault="00304724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 xml:space="preserve">Таблица </w:t>
      </w:r>
    </w:p>
    <w:p w:rsidR="00304724" w:rsidRPr="00C614F7" w:rsidRDefault="00304724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Технико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C614F7">
        <w:rPr>
          <w:rFonts w:ascii="Times New Roman" w:hAnsi="Times New Roman" w:cs="Times New Roman"/>
          <w:sz w:val="28"/>
          <w:szCs w:val="28"/>
        </w:rPr>
        <w:t>экономические показатели по вариантам</w:t>
      </w:r>
    </w:p>
    <w:tbl>
      <w:tblPr>
        <w:tblStyle w:val="a6"/>
        <w:tblW w:w="0" w:type="auto"/>
        <w:tblLook w:val="04A0"/>
      </w:tblPr>
      <w:tblGrid>
        <w:gridCol w:w="7621"/>
        <w:gridCol w:w="1134"/>
        <w:gridCol w:w="1098"/>
      </w:tblGrid>
      <w:tr w:rsidR="004A4016" w:rsidRPr="00C614F7" w:rsidTr="00E802DF">
        <w:trPr>
          <w:trHeight w:val="135"/>
        </w:trPr>
        <w:tc>
          <w:tcPr>
            <w:tcW w:w="7621" w:type="dxa"/>
            <w:vMerge w:val="restart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2232" w:type="dxa"/>
            <w:gridSpan w:val="2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Варианты</w:t>
            </w:r>
          </w:p>
        </w:tc>
      </w:tr>
      <w:tr w:rsidR="004A4016" w:rsidRPr="00C614F7" w:rsidTr="00E802DF">
        <w:trPr>
          <w:trHeight w:val="180"/>
        </w:trPr>
        <w:tc>
          <w:tcPr>
            <w:tcW w:w="7621" w:type="dxa"/>
            <w:vMerge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8" w:type="dxa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A4016" w:rsidRPr="00C614F7" w:rsidTr="00E802DF">
        <w:tc>
          <w:tcPr>
            <w:tcW w:w="7621" w:type="dxa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1. Продолжительность работы, смен</w:t>
            </w:r>
          </w:p>
        </w:tc>
        <w:tc>
          <w:tcPr>
            <w:tcW w:w="1134" w:type="dxa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98" w:type="dxa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4A4016" w:rsidRPr="00C614F7" w:rsidTr="00E802DF">
        <w:tc>
          <w:tcPr>
            <w:tcW w:w="7621" w:type="dxa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2. Трудоемкость разработки 1 м3, чел.-ч</w:t>
            </w:r>
          </w:p>
        </w:tc>
        <w:tc>
          <w:tcPr>
            <w:tcW w:w="1134" w:type="dxa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6,76</w:t>
            </w:r>
          </w:p>
        </w:tc>
        <w:tc>
          <w:tcPr>
            <w:tcW w:w="1098" w:type="dxa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8,85</w:t>
            </w:r>
          </w:p>
        </w:tc>
      </w:tr>
      <w:tr w:rsidR="004A4016" w:rsidRPr="00C614F7" w:rsidTr="00E802DF">
        <w:tc>
          <w:tcPr>
            <w:tcW w:w="7621" w:type="dxa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3. Себестоимость разработки 1 м3, руб.</w:t>
            </w:r>
          </w:p>
        </w:tc>
        <w:tc>
          <w:tcPr>
            <w:tcW w:w="1134" w:type="dxa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3.18</w:t>
            </w:r>
          </w:p>
        </w:tc>
        <w:tc>
          <w:tcPr>
            <w:tcW w:w="1098" w:type="dxa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2,88</w:t>
            </w:r>
          </w:p>
        </w:tc>
      </w:tr>
      <w:tr w:rsidR="004A4016" w:rsidRPr="00C614F7" w:rsidTr="00E802DF">
        <w:tc>
          <w:tcPr>
            <w:tcW w:w="7621" w:type="dxa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4. Удельные капитальные вложения разработки 1 м3 , руб.</w:t>
            </w:r>
          </w:p>
        </w:tc>
        <w:tc>
          <w:tcPr>
            <w:tcW w:w="1134" w:type="dxa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0,87</w:t>
            </w:r>
          </w:p>
        </w:tc>
        <w:tc>
          <w:tcPr>
            <w:tcW w:w="1098" w:type="dxa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0,78</w:t>
            </w:r>
          </w:p>
        </w:tc>
      </w:tr>
      <w:tr w:rsidR="004A4016" w:rsidRPr="00C614F7" w:rsidTr="00E802DF">
        <w:tc>
          <w:tcPr>
            <w:tcW w:w="7621" w:type="dxa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5. Приведенные удельные затраты на разработку 1 м3 грунта, руб.</w:t>
            </w:r>
          </w:p>
        </w:tc>
        <w:tc>
          <w:tcPr>
            <w:tcW w:w="1134" w:type="dxa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  <w:tc>
          <w:tcPr>
            <w:tcW w:w="1098" w:type="dxa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</w:tr>
    </w:tbl>
    <w:p w:rsidR="00304724" w:rsidRPr="00C614F7" w:rsidRDefault="00304724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Второй вариант (скреперный комплект) имеет меньшие приведенные</w:t>
      </w:r>
      <w:r w:rsidR="001F7C1D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затраты и принят для производства работ.</w:t>
      </w:r>
    </w:p>
    <w:p w:rsidR="004A4016" w:rsidRPr="00C614F7" w:rsidRDefault="004A401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4016" w:rsidRPr="00607AA3" w:rsidRDefault="004A401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7AA3">
        <w:rPr>
          <w:rFonts w:ascii="Times New Roman" w:hAnsi="Times New Roman" w:cs="Times New Roman"/>
          <w:b/>
          <w:sz w:val="28"/>
          <w:szCs w:val="28"/>
        </w:rPr>
        <w:t>3.2.2 Выбор комплектов машин и механизмов для разработки котлованов и траншей</w:t>
      </w:r>
    </w:p>
    <w:p w:rsidR="004A4016" w:rsidRPr="00C614F7" w:rsidRDefault="004A401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Выбор комплектов машин и механизмов при разработке котлованов осуществляется также на основании технико-экономического сравнения вариантов.</w:t>
      </w:r>
    </w:p>
    <w:p w:rsidR="004A4016" w:rsidRPr="00C614F7" w:rsidRDefault="004A401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Первый этап – выбор экскаваторов по техническим параметрам: ёмкости ковша в зависимости от объёма выемки.</w:t>
      </w:r>
    </w:p>
    <w:p w:rsidR="004A4016" w:rsidRPr="00C614F7" w:rsidRDefault="004A401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Таблица</w:t>
      </w:r>
    </w:p>
    <w:tbl>
      <w:tblPr>
        <w:tblStyle w:val="a6"/>
        <w:tblW w:w="0" w:type="auto"/>
        <w:tblLook w:val="04A0"/>
      </w:tblPr>
      <w:tblGrid>
        <w:gridCol w:w="4926"/>
        <w:gridCol w:w="4927"/>
      </w:tblGrid>
      <w:tr w:rsidR="004A4016" w:rsidRPr="00C614F7" w:rsidTr="0079788B">
        <w:tc>
          <w:tcPr>
            <w:tcW w:w="4926" w:type="dxa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Объём грунта в котловане, м</w:t>
            </w:r>
            <w:r w:rsidRPr="00C614F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4927" w:type="dxa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Ёмкость ковша экскаватора, м</w:t>
            </w:r>
            <w:r w:rsidRPr="00C614F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4A4016" w:rsidRPr="00C614F7" w:rsidTr="0079788B">
        <w:tc>
          <w:tcPr>
            <w:tcW w:w="4926" w:type="dxa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до 500</w:t>
            </w:r>
          </w:p>
        </w:tc>
        <w:tc>
          <w:tcPr>
            <w:tcW w:w="4927" w:type="dxa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0,15</w:t>
            </w:r>
          </w:p>
        </w:tc>
      </w:tr>
      <w:tr w:rsidR="004A4016" w:rsidRPr="00C614F7" w:rsidTr="0079788B">
        <w:tc>
          <w:tcPr>
            <w:tcW w:w="4926" w:type="dxa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500-1500</w:t>
            </w:r>
          </w:p>
        </w:tc>
        <w:tc>
          <w:tcPr>
            <w:tcW w:w="4927" w:type="dxa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0,2 и 0,3</w:t>
            </w:r>
          </w:p>
        </w:tc>
      </w:tr>
      <w:tr w:rsidR="004A4016" w:rsidRPr="00C614F7" w:rsidTr="0079788B">
        <w:tc>
          <w:tcPr>
            <w:tcW w:w="4926" w:type="dxa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1500-5000</w:t>
            </w:r>
          </w:p>
        </w:tc>
        <w:tc>
          <w:tcPr>
            <w:tcW w:w="4927" w:type="dxa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4A4016" w:rsidRPr="00C614F7" w:rsidTr="0079788B">
        <w:tc>
          <w:tcPr>
            <w:tcW w:w="4926" w:type="dxa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2000-8000</w:t>
            </w:r>
          </w:p>
        </w:tc>
        <w:tc>
          <w:tcPr>
            <w:tcW w:w="4927" w:type="dxa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0,65</w:t>
            </w:r>
          </w:p>
        </w:tc>
      </w:tr>
      <w:tr w:rsidR="004A4016" w:rsidRPr="00C614F7" w:rsidTr="0079788B">
        <w:tc>
          <w:tcPr>
            <w:tcW w:w="4926" w:type="dxa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6000-11000</w:t>
            </w:r>
          </w:p>
        </w:tc>
        <w:tc>
          <w:tcPr>
            <w:tcW w:w="4927" w:type="dxa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</w:tr>
      <w:tr w:rsidR="004A4016" w:rsidRPr="00C614F7" w:rsidTr="0079788B">
        <w:tc>
          <w:tcPr>
            <w:tcW w:w="4926" w:type="dxa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11000-15000</w:t>
            </w:r>
          </w:p>
        </w:tc>
        <w:tc>
          <w:tcPr>
            <w:tcW w:w="4927" w:type="dxa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A4016" w:rsidRPr="00C614F7" w:rsidTr="0079788B">
        <w:tc>
          <w:tcPr>
            <w:tcW w:w="4926" w:type="dxa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13000-18000</w:t>
            </w:r>
          </w:p>
        </w:tc>
        <w:tc>
          <w:tcPr>
            <w:tcW w:w="4927" w:type="dxa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1,25</w:t>
            </w:r>
          </w:p>
        </w:tc>
      </w:tr>
      <w:tr w:rsidR="004A4016" w:rsidRPr="00C614F7" w:rsidTr="0079788B">
        <w:tc>
          <w:tcPr>
            <w:tcW w:w="4926" w:type="dxa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более 15000</w:t>
            </w:r>
          </w:p>
        </w:tc>
        <w:tc>
          <w:tcPr>
            <w:tcW w:w="4927" w:type="dxa"/>
            <w:vAlign w:val="center"/>
          </w:tcPr>
          <w:p w:rsidR="004A4016" w:rsidRPr="00C614F7" w:rsidRDefault="004A4016" w:rsidP="00C614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4F7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</w:tbl>
    <w:p w:rsidR="004A4016" w:rsidRPr="00C614F7" w:rsidRDefault="004A4016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788B" w:rsidRPr="00C614F7" w:rsidRDefault="0079788B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4FB1" w:rsidRPr="00C614F7" w:rsidRDefault="00994FB1" w:rsidP="001F7C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Выбор одноковшовых экскаваторов</w:t>
      </w:r>
      <w:r w:rsidR="001F7C1D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для выполнения работ по отрывке котлованов и траншей</w:t>
      </w:r>
    </w:p>
    <w:p w:rsidR="00994FB1" w:rsidRPr="00C614F7" w:rsidRDefault="00994FB1" w:rsidP="00C614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4FB1" w:rsidRPr="00C614F7" w:rsidRDefault="00994FB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При выборе способов механизации отдельных процессов могут быть</w:t>
      </w:r>
      <w:r w:rsidR="00167B71" w:rsidRPr="00167B71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использованы следующие рекомендации.</w:t>
      </w:r>
    </w:p>
    <w:p w:rsidR="00994FB1" w:rsidRPr="00C614F7" w:rsidRDefault="00994FB1" w:rsidP="00301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Для отрывки траншей применяют одноковшовые экскаваторы с</w:t>
      </w:r>
      <w:r w:rsidR="003017B5" w:rsidRPr="003017B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обратной лопатой и драглайны с емкостью ковша 0,15 – 0,50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>, а также</w:t>
      </w:r>
      <w:r w:rsidR="003017B5" w:rsidRPr="003017B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многоковшовые экскаваторы-канавокопатели.</w:t>
      </w:r>
    </w:p>
    <w:p w:rsidR="00994FB1" w:rsidRPr="00C614F7" w:rsidRDefault="00994FB1" w:rsidP="00301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Обратной лопатой с ковшом ёмкостью 0,15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3017B5">
        <w:rPr>
          <w:rFonts w:ascii="Times New Roman" w:hAnsi="Times New Roman" w:cs="Times New Roman"/>
          <w:sz w:val="28"/>
          <w:szCs w:val="28"/>
        </w:rPr>
        <w:t xml:space="preserve"> можно разрабаты</w:t>
      </w:r>
      <w:r w:rsidRPr="00C614F7">
        <w:rPr>
          <w:rFonts w:ascii="Times New Roman" w:hAnsi="Times New Roman" w:cs="Times New Roman"/>
          <w:sz w:val="28"/>
          <w:szCs w:val="28"/>
        </w:rPr>
        <w:t>вать грунты I и II группы, а с ковшом емкостью 0,50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 xml:space="preserve"> – до IV группы</w:t>
      </w:r>
      <w:r w:rsidR="003017B5" w:rsidRPr="003017B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включительно.</w:t>
      </w:r>
    </w:p>
    <w:p w:rsidR="00994FB1" w:rsidRPr="00C614F7" w:rsidRDefault="00994FB1" w:rsidP="00301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Преимуществом экскаваторов с обратной лопатой по сравнению</w:t>
      </w:r>
      <w:r w:rsidR="003017B5" w:rsidRPr="003017B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с драглайнами является способность их отрывать узкие траншеи с вертикальными стенками. Это достоинство широко используют при рытье</w:t>
      </w:r>
      <w:r w:rsidR="00167B71" w:rsidRPr="00167B71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траншей в стесненных условиях, когда надо до минимума сократить объем</w:t>
      </w:r>
      <w:r w:rsidR="00167B71" w:rsidRPr="00167B71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вынутого из траншеи грунта.</w:t>
      </w:r>
    </w:p>
    <w:p w:rsidR="00994FB1" w:rsidRPr="00C614F7" w:rsidRDefault="00994FB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Специфическая особенность обратных лопат заключается в том, что</w:t>
      </w:r>
      <w:r w:rsidR="00167B71" w:rsidRPr="00167B71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они могут разрабатывать узкие траншеи значительно большей глубины, чем</w:t>
      </w:r>
      <w:r w:rsidR="00167B71" w:rsidRPr="00167B71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при разработке широких выемок боковыми проходками. Это объясняется</w:t>
      </w:r>
      <w:r w:rsidR="00167B71" w:rsidRPr="00167B71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тем, что при разработке грунта лобовыми забоями в траншеях, ширина которых меньше расстояния между гусеницами или колёсами ходовой тележки, экскаватор может опускать стрелу под большим углом к горизонту. При</w:t>
      </w:r>
      <w:r w:rsidR="00167B71" w:rsidRPr="00167B71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разработке грунта боковыми забоями в широких траншеях или котлованах</w:t>
      </w:r>
      <w:r w:rsidR="00167B71" w:rsidRPr="00167B71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угол опускания стрелы ограничивается деталями ходового устройства.</w:t>
      </w:r>
    </w:p>
    <w:p w:rsidR="00994FB1" w:rsidRPr="00C614F7" w:rsidRDefault="00994FB1" w:rsidP="00301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Драглайны с ковшами ёмкостью до 0,35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 xml:space="preserve"> разрабатывают грунт I,</w:t>
      </w:r>
      <w:r w:rsidR="003017B5" w:rsidRPr="003017B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II и III групп, а с ковшом ёмкостью 0,5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 xml:space="preserve"> – до IV группы включительно.</w:t>
      </w:r>
    </w:p>
    <w:p w:rsidR="00994FB1" w:rsidRPr="00C614F7" w:rsidRDefault="00994FB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При этом небольшая ширина траншей позволяет производить выемку лобовым забоем. Такая разработка забоя позволяет отрыть траншею с</w:t>
      </w:r>
      <w:r w:rsidR="00167B71" w:rsidRPr="00167B71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крутыми боковыми откосами, имеющую глубину, равную наибольшей</w:t>
      </w:r>
      <w:r w:rsidR="00167B71" w:rsidRPr="00167B71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глубине резания.</w:t>
      </w:r>
    </w:p>
    <w:p w:rsidR="00994FB1" w:rsidRPr="00C614F7" w:rsidRDefault="00994FB1" w:rsidP="00301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Для рытья траншей при укладке трубопроводов целесообразно</w:t>
      </w:r>
      <w:r w:rsidR="003017B5" w:rsidRPr="003017B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применять многоковшовые экскава</w:t>
      </w:r>
      <w:r w:rsidR="003017B5">
        <w:rPr>
          <w:rFonts w:ascii="Times New Roman" w:hAnsi="Times New Roman" w:cs="Times New Roman"/>
          <w:sz w:val="28"/>
          <w:szCs w:val="28"/>
        </w:rPr>
        <w:t>торы. При значительной протяжен</w:t>
      </w:r>
      <w:r w:rsidRPr="00C614F7">
        <w:rPr>
          <w:rFonts w:ascii="Times New Roman" w:hAnsi="Times New Roman" w:cs="Times New Roman"/>
          <w:sz w:val="28"/>
          <w:szCs w:val="28"/>
        </w:rPr>
        <w:t>ности траншей и мягких грунтах эти экскаваторы наиболее эффективны.</w:t>
      </w:r>
    </w:p>
    <w:p w:rsidR="00994FB1" w:rsidRPr="00C614F7" w:rsidRDefault="00994FB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Очертание траншей после прохода многоковшового экскаватора получается более правильным, чем после прохода одноковшового экскаватора,</w:t>
      </w:r>
    </w:p>
    <w:p w:rsidR="00994FB1" w:rsidRPr="00C614F7" w:rsidRDefault="00994FB1" w:rsidP="00301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Одноковшовые экскаваторы с прямой лопатой не добирают грунт</w:t>
      </w:r>
      <w:r w:rsidR="003017B5" w:rsidRPr="003017B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в траншеях: на 10 см при емкости ковша 0,25 м3; 15 см – при 0,35 м3; 20 см –при 0,5 и 1 м3 и 30 см при емкости ковша более 1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>.</w:t>
      </w:r>
    </w:p>
    <w:p w:rsidR="00994FB1" w:rsidRPr="00C614F7" w:rsidRDefault="00994FB1" w:rsidP="00301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Рытьё траншей многоковшовыми</w:t>
      </w:r>
      <w:r w:rsidR="003017B5">
        <w:rPr>
          <w:rFonts w:ascii="Times New Roman" w:hAnsi="Times New Roman" w:cs="Times New Roman"/>
          <w:sz w:val="28"/>
          <w:szCs w:val="28"/>
        </w:rPr>
        <w:t xml:space="preserve"> экскаваторами (цепными и ротор</w:t>
      </w:r>
      <w:r w:rsidRPr="00C614F7">
        <w:rPr>
          <w:rFonts w:ascii="Times New Roman" w:hAnsi="Times New Roman" w:cs="Times New Roman"/>
          <w:sz w:val="28"/>
          <w:szCs w:val="28"/>
        </w:rPr>
        <w:t>ными) в связных грунтах (суглинках и г</w:t>
      </w:r>
      <w:r w:rsidR="003017B5">
        <w:rPr>
          <w:rFonts w:ascii="Times New Roman" w:hAnsi="Times New Roman" w:cs="Times New Roman"/>
          <w:sz w:val="28"/>
          <w:szCs w:val="28"/>
        </w:rPr>
        <w:t>линах) может вестись без крепле</w:t>
      </w:r>
      <w:r w:rsidRPr="00C614F7">
        <w:rPr>
          <w:rFonts w:ascii="Times New Roman" w:hAnsi="Times New Roman" w:cs="Times New Roman"/>
          <w:sz w:val="28"/>
          <w:szCs w:val="28"/>
        </w:rPr>
        <w:t>ния для укладки трубопроводов плетями при помощи кранов, при этом допустимая глубина не более 3 м.</w:t>
      </w:r>
    </w:p>
    <w:p w:rsidR="00994FB1" w:rsidRPr="00C614F7" w:rsidRDefault="00994FB1" w:rsidP="00301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В местах спуска рабочих в траншею для стыкования плетей и вы-полнения других работ следует устра</w:t>
      </w:r>
      <w:r w:rsidR="003017B5">
        <w:rPr>
          <w:rFonts w:ascii="Times New Roman" w:hAnsi="Times New Roman" w:cs="Times New Roman"/>
          <w:sz w:val="28"/>
          <w:szCs w:val="28"/>
        </w:rPr>
        <w:t>ивать местные откосы или крепле</w:t>
      </w:r>
      <w:r w:rsidRPr="00C614F7">
        <w:rPr>
          <w:rFonts w:ascii="Times New Roman" w:hAnsi="Times New Roman" w:cs="Times New Roman"/>
          <w:sz w:val="28"/>
          <w:szCs w:val="28"/>
        </w:rPr>
        <w:t>ния. Эти работы должны быть учтены в общей технологической схеме</w:t>
      </w:r>
      <w:r w:rsidR="003017B5" w:rsidRPr="003017B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производства земляных работ.</w:t>
      </w:r>
    </w:p>
    <w:p w:rsidR="00994FB1" w:rsidRPr="00C614F7" w:rsidRDefault="00994FB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Для обеспечения проектного уклона дна траншеи, разрабатываемой</w:t>
      </w:r>
      <w:r w:rsidR="00167B71" w:rsidRPr="00167B71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многоковшовыми или роторным экскаватором, поверхность грунта по</w:t>
      </w:r>
      <w:r w:rsidR="00167B71" w:rsidRPr="00167B71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трассе трубопровода должна быть спланирована до начала отрывки.</w:t>
      </w:r>
    </w:p>
    <w:p w:rsidR="00994FB1" w:rsidRPr="00C614F7" w:rsidRDefault="00994FB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Если земляные работы выполняются со значительным опережением</w:t>
      </w:r>
      <w:r w:rsidR="00167B71" w:rsidRPr="00167B71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последующих работ, то траншеи следует отрывать с откосами или ступенчатыми стенками. Для этого на рабочие органы цепных многоковшовых</w:t>
      </w:r>
      <w:r w:rsidR="00167B71" w:rsidRPr="00167B71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экскаваторов устанавливают специальные шнековые устройства, позволяющие расширять верхнюю часть траншеи. Для рытья траншей с откосами</w:t>
      </w:r>
      <w:r w:rsidR="00167B71" w:rsidRPr="00167B71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роторными экскаваторами на их рабочий орган устанавливают откосники.</w:t>
      </w:r>
    </w:p>
    <w:p w:rsidR="00994FB1" w:rsidRPr="00C614F7" w:rsidRDefault="00994FB1" w:rsidP="00301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Разработка котлованов осуществляется, главным образом, одно-ковшовыми экскаваторами. Вид рабоч</w:t>
      </w:r>
      <w:r w:rsidR="003017B5">
        <w:rPr>
          <w:rFonts w:ascii="Times New Roman" w:hAnsi="Times New Roman" w:cs="Times New Roman"/>
          <w:sz w:val="28"/>
          <w:szCs w:val="28"/>
        </w:rPr>
        <w:t>его оборудования (прямая или об</w:t>
      </w:r>
      <w:r w:rsidRPr="00C614F7">
        <w:rPr>
          <w:rFonts w:ascii="Times New Roman" w:hAnsi="Times New Roman" w:cs="Times New Roman"/>
          <w:sz w:val="28"/>
          <w:szCs w:val="28"/>
        </w:rPr>
        <w:t>ратная лопата, драглайн) выбирается в зависимости от размеров котлована</w:t>
      </w:r>
      <w:r w:rsidR="00167B71" w:rsidRPr="00167B71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и характера грунта. Котлованы под жилые и промышленные здания роют,</w:t>
      </w:r>
      <w:r w:rsidR="003017B5" w:rsidRPr="003017B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экскаваторами с ковшом ёмкостью от 0,25 до 1,0 м</w:t>
      </w:r>
      <w:r w:rsidRPr="00C614F7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614F7">
        <w:rPr>
          <w:rFonts w:ascii="Times New Roman" w:hAnsi="Times New Roman" w:cs="Times New Roman"/>
          <w:sz w:val="28"/>
          <w:szCs w:val="28"/>
        </w:rPr>
        <w:t>.</w:t>
      </w:r>
    </w:p>
    <w:p w:rsidR="00994FB1" w:rsidRPr="00C614F7" w:rsidRDefault="00994FB1" w:rsidP="00301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При рассредоточенных объёмах р</w:t>
      </w:r>
      <w:r w:rsidR="003017B5">
        <w:rPr>
          <w:rFonts w:ascii="Times New Roman" w:hAnsi="Times New Roman" w:cs="Times New Roman"/>
          <w:sz w:val="28"/>
          <w:szCs w:val="28"/>
        </w:rPr>
        <w:t>абот в сухих грунтах следует от</w:t>
      </w:r>
      <w:r w:rsidRPr="00C614F7">
        <w:rPr>
          <w:rFonts w:ascii="Times New Roman" w:hAnsi="Times New Roman" w:cs="Times New Roman"/>
          <w:sz w:val="28"/>
          <w:szCs w:val="28"/>
        </w:rPr>
        <w:t>давать предпочтение пневмоколёсн</w:t>
      </w:r>
      <w:r w:rsidR="003017B5">
        <w:rPr>
          <w:rFonts w:ascii="Times New Roman" w:hAnsi="Times New Roman" w:cs="Times New Roman"/>
          <w:sz w:val="28"/>
          <w:szCs w:val="28"/>
        </w:rPr>
        <w:t>ым экскаваторам как более манев</w:t>
      </w:r>
      <w:r w:rsidRPr="00C614F7">
        <w:rPr>
          <w:rFonts w:ascii="Times New Roman" w:hAnsi="Times New Roman" w:cs="Times New Roman"/>
          <w:sz w:val="28"/>
          <w:szCs w:val="28"/>
        </w:rPr>
        <w:t>ренным. При высоком уровне залегания грунтовых вод целесообразно</w:t>
      </w:r>
      <w:r w:rsidR="003017B5" w:rsidRPr="003017B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применять экскаваторы на гусеничн</w:t>
      </w:r>
      <w:r w:rsidR="003017B5">
        <w:rPr>
          <w:rFonts w:ascii="Times New Roman" w:hAnsi="Times New Roman" w:cs="Times New Roman"/>
          <w:sz w:val="28"/>
          <w:szCs w:val="28"/>
        </w:rPr>
        <w:t>ом ходу, оборудованные преимуще</w:t>
      </w:r>
      <w:r w:rsidRPr="00C614F7">
        <w:rPr>
          <w:rFonts w:ascii="Times New Roman" w:hAnsi="Times New Roman" w:cs="Times New Roman"/>
          <w:sz w:val="28"/>
          <w:szCs w:val="28"/>
        </w:rPr>
        <w:t>ственно обратной лопатой или драглайном. Экскаваторы с прямой</w:t>
      </w:r>
      <w:r w:rsidR="003017B5" w:rsidRPr="003017B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 xml:space="preserve">лопатой рекомендуется использовать на </w:t>
      </w:r>
      <w:r w:rsidR="003017B5">
        <w:rPr>
          <w:rFonts w:ascii="Times New Roman" w:hAnsi="Times New Roman" w:cs="Times New Roman"/>
          <w:sz w:val="28"/>
          <w:szCs w:val="28"/>
        </w:rPr>
        <w:t>разработке грунта, главным обра</w:t>
      </w:r>
      <w:r w:rsidRPr="00C614F7">
        <w:rPr>
          <w:rFonts w:ascii="Times New Roman" w:hAnsi="Times New Roman" w:cs="Times New Roman"/>
          <w:sz w:val="28"/>
          <w:szCs w:val="28"/>
        </w:rPr>
        <w:t>зом, с погрузкой в транспортные средства при уровне грунтовых вод ниже подошвы забоя и при высоте забоя, обеспечивающей полную</w:t>
      </w:r>
      <w:r w:rsidR="001F7C1D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загрузку ковша. При уровне грунтовых вод выше подошвы забоя для разработки</w:t>
      </w:r>
      <w:r w:rsidR="00167B71" w:rsidRPr="00167B71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экскаватором с прямой лопатой, требуется организовать водоотлив или водопонижение.</w:t>
      </w:r>
    </w:p>
    <w:p w:rsidR="00994FB1" w:rsidRPr="00C614F7" w:rsidRDefault="00994FB1" w:rsidP="00301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Для разработки грунта в котлованах в качестве ведущей машины</w:t>
      </w:r>
      <w:r w:rsidR="003017B5" w:rsidRPr="003017B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применяют экскаваторы с оборудованием типа драглайн или прямая</w:t>
      </w:r>
      <w:r w:rsidR="003017B5" w:rsidRPr="003017B5">
        <w:rPr>
          <w:rFonts w:ascii="Times New Roman" w:hAnsi="Times New Roman" w:cs="Times New Roman"/>
          <w:sz w:val="28"/>
          <w:szCs w:val="28"/>
        </w:rPr>
        <w:t xml:space="preserve"> </w:t>
      </w:r>
      <w:r w:rsidR="003017B5">
        <w:rPr>
          <w:rFonts w:ascii="Times New Roman" w:hAnsi="Times New Roman" w:cs="Times New Roman"/>
          <w:sz w:val="28"/>
          <w:szCs w:val="28"/>
        </w:rPr>
        <w:t>ло</w:t>
      </w:r>
      <w:r w:rsidRPr="00C614F7">
        <w:rPr>
          <w:rFonts w:ascii="Times New Roman" w:hAnsi="Times New Roman" w:cs="Times New Roman"/>
          <w:sz w:val="28"/>
          <w:szCs w:val="28"/>
        </w:rPr>
        <w:t>пата, для широких траншей – прямая лопата или обратная лопата, для узких (шириной понизу до 3 м) траншей и ям под отдельные фундаменты</w:t>
      </w:r>
      <w:r w:rsidR="00167B71" w:rsidRPr="000D2DDF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одноэтажных промышленных зданий – обратная лопата.</w:t>
      </w:r>
    </w:p>
    <w:p w:rsidR="00994FB1" w:rsidRPr="00C614F7" w:rsidRDefault="00994FB1" w:rsidP="00301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В зависимости от объема грунта в котловане определяют емкость</w:t>
      </w:r>
      <w:r w:rsidR="003017B5" w:rsidRPr="003017B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ковша экскаватора (табл. П.3 – П.5, см</w:t>
      </w:r>
      <w:r w:rsidR="003017B5">
        <w:rPr>
          <w:rFonts w:ascii="Times New Roman" w:hAnsi="Times New Roman" w:cs="Times New Roman"/>
          <w:sz w:val="28"/>
          <w:szCs w:val="28"/>
        </w:rPr>
        <w:t>. приложения). По виду и катего</w:t>
      </w:r>
      <w:r w:rsidRPr="00C614F7">
        <w:rPr>
          <w:rFonts w:ascii="Times New Roman" w:hAnsi="Times New Roman" w:cs="Times New Roman"/>
          <w:sz w:val="28"/>
          <w:szCs w:val="28"/>
        </w:rPr>
        <w:t>рии грунта выбирают тип ковша экскаватора. Например, для песков и</w:t>
      </w:r>
      <w:r w:rsidR="003017B5" w:rsidRPr="003017B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супесей выбирают ковши со сплошной режущей кромкой, а для глин и</w:t>
      </w:r>
      <w:r w:rsidR="003017B5" w:rsidRPr="003017B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суглинков – с зубьями.</w:t>
      </w:r>
    </w:p>
    <w:p w:rsidR="00994FB1" w:rsidRPr="00C614F7" w:rsidRDefault="00994FB1" w:rsidP="00301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Ориентировочная ёмкость ковша прямой лопаты в зависимости от</w:t>
      </w:r>
      <w:r w:rsidR="003017B5" w:rsidRPr="003017B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объёма работ, сосредоточенного в одном месте, может быть принята по</w:t>
      </w:r>
    </w:p>
    <w:p w:rsidR="00994FB1" w:rsidRPr="00C614F7" w:rsidRDefault="00994FB1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табл. П.4 и в зависимости от наименьшей высоты забоя, обеспечивающей</w:t>
      </w:r>
      <w:r w:rsidR="000D2DDF" w:rsidRPr="000D2DDF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заполнение ковша «с шапкой» по табл. П.5.</w:t>
      </w:r>
    </w:p>
    <w:p w:rsidR="00994FB1" w:rsidRPr="00C614F7" w:rsidRDefault="00994FB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Котлованы под отдельные опоры при глубине до 3,5 м успешно</w:t>
      </w:r>
    </w:p>
    <w:p w:rsidR="00994FB1" w:rsidRPr="00C614F7" w:rsidRDefault="00994FB1" w:rsidP="00C61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отрывают экскаватором с обратной лопатой.</w:t>
      </w:r>
    </w:p>
    <w:p w:rsidR="00994FB1" w:rsidRPr="00C614F7" w:rsidRDefault="00994FB1" w:rsidP="00301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При небольшой глубине котлова</w:t>
      </w:r>
      <w:r w:rsidR="003017B5">
        <w:rPr>
          <w:rFonts w:ascii="Times New Roman" w:hAnsi="Times New Roman" w:cs="Times New Roman"/>
          <w:sz w:val="28"/>
          <w:szCs w:val="28"/>
        </w:rPr>
        <w:t>нов, значительной их протяжённо</w:t>
      </w:r>
      <w:r w:rsidRPr="00C614F7">
        <w:rPr>
          <w:rFonts w:ascii="Times New Roman" w:hAnsi="Times New Roman" w:cs="Times New Roman"/>
          <w:sz w:val="28"/>
          <w:szCs w:val="28"/>
        </w:rPr>
        <w:t>сти, близком расположении мест отвалов и особенно при использовании</w:t>
      </w:r>
      <w:r w:rsidR="003017B5" w:rsidRPr="003017B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грунта в полезных насыпях рытьё котлованов успешно выполняется тракторными скреперами.</w:t>
      </w:r>
    </w:p>
    <w:p w:rsidR="00994FB1" w:rsidRPr="00C614F7" w:rsidRDefault="00994FB1" w:rsidP="00301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Котлованы для подвальных эта</w:t>
      </w:r>
      <w:r w:rsidR="003017B5">
        <w:rPr>
          <w:rFonts w:ascii="Times New Roman" w:hAnsi="Times New Roman" w:cs="Times New Roman"/>
          <w:sz w:val="28"/>
          <w:szCs w:val="28"/>
        </w:rPr>
        <w:t>жей протяженных зданий с переме</w:t>
      </w:r>
      <w:r w:rsidRPr="00C614F7">
        <w:rPr>
          <w:rFonts w:ascii="Times New Roman" w:hAnsi="Times New Roman" w:cs="Times New Roman"/>
          <w:sz w:val="28"/>
          <w:szCs w:val="28"/>
        </w:rPr>
        <w:t>щением грунта на небольшие расстояния (до 50 м) роют бульдозерами,</w:t>
      </w:r>
      <w:r w:rsidR="003017B5" w:rsidRPr="003017B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начиная от поперечной оси котлована слоями на глубину 0,6 – 0,8 м.</w:t>
      </w:r>
    </w:p>
    <w:p w:rsidR="00994FB1" w:rsidRPr="00C614F7" w:rsidRDefault="00994FB1" w:rsidP="00301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Разработка недобора грунта в котлованах и траншеях может быть</w:t>
      </w:r>
      <w:r w:rsidR="003017B5" w:rsidRPr="003017B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выполнена вручную, но при этом затрачивается большое количество ручного труда. Поэтому в технологической карте следует разработать мероприятия, способствующие разработке грунта по заданному контуру с минимальными затратами ручного труда.</w:t>
      </w:r>
    </w:p>
    <w:p w:rsidR="00994FB1" w:rsidRPr="003017B5" w:rsidRDefault="00994FB1" w:rsidP="003017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Для зачистки дна котлована и траншей целесообразно применять</w:t>
      </w:r>
      <w:r w:rsidR="003017B5" w:rsidRPr="003017B5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струг, смонтированный на ковше обр</w:t>
      </w:r>
      <w:r w:rsidR="003017B5">
        <w:rPr>
          <w:rFonts w:ascii="Times New Roman" w:hAnsi="Times New Roman" w:cs="Times New Roman"/>
          <w:sz w:val="28"/>
          <w:szCs w:val="28"/>
        </w:rPr>
        <w:t>атной лопаты и управляемый маши</w:t>
      </w:r>
      <w:r w:rsidRPr="00C614F7">
        <w:rPr>
          <w:rFonts w:ascii="Times New Roman" w:hAnsi="Times New Roman" w:cs="Times New Roman"/>
          <w:sz w:val="28"/>
          <w:szCs w:val="28"/>
        </w:rPr>
        <w:t>нистом из кабины экскаватора. Для этих работ можно использовать и микробульдозеры</w:t>
      </w:r>
      <w:r w:rsidRPr="00C614F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9788B" w:rsidRPr="00C614F7" w:rsidRDefault="00994FB1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F7">
        <w:rPr>
          <w:rFonts w:ascii="Times New Roman" w:hAnsi="Times New Roman" w:cs="Times New Roman"/>
          <w:sz w:val="28"/>
          <w:szCs w:val="28"/>
        </w:rPr>
        <w:t>Для зачистки дна котлована могут быть также применены бульдозеры с оптическим прибором управления лучом (ПУЛ), экскаваторы, оборудованные обратной лопатой с глубиномером ГОГ-2 и другие машины со</w:t>
      </w:r>
      <w:r w:rsidR="000D2DDF" w:rsidRPr="00890F32">
        <w:rPr>
          <w:rFonts w:ascii="Times New Roman" w:hAnsi="Times New Roman" w:cs="Times New Roman"/>
          <w:sz w:val="28"/>
          <w:szCs w:val="28"/>
        </w:rPr>
        <w:t xml:space="preserve"> </w:t>
      </w:r>
      <w:r w:rsidRPr="00C614F7">
        <w:rPr>
          <w:rFonts w:ascii="Times New Roman" w:hAnsi="Times New Roman" w:cs="Times New Roman"/>
          <w:sz w:val="28"/>
          <w:szCs w:val="28"/>
        </w:rPr>
        <w:t>специальными контрольными устройствами и приспособлениями.</w:t>
      </w:r>
    </w:p>
    <w:p w:rsidR="00994FB1" w:rsidRPr="00C614F7" w:rsidRDefault="0094288E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7C1D">
        <w:rPr>
          <w:rFonts w:ascii="Times New Roman" w:hAnsi="Times New Roman" w:cs="Times New Roman"/>
          <w:b/>
          <w:bCs/>
          <w:sz w:val="28"/>
          <w:szCs w:val="28"/>
        </w:rPr>
        <w:t>Второй этап</w:t>
      </w:r>
      <w:r w:rsidRPr="00C614F7">
        <w:rPr>
          <w:rFonts w:ascii="Times New Roman" w:hAnsi="Times New Roman" w:cs="Times New Roman"/>
          <w:bCs/>
          <w:sz w:val="28"/>
          <w:szCs w:val="28"/>
        </w:rPr>
        <w:t xml:space="preserve"> – технико-экономическое сравнение вариантов по минимуму приведённых затрат, применяя изложенную методику.</w:t>
      </w:r>
    </w:p>
    <w:p w:rsidR="003017B5" w:rsidRPr="00D9266D" w:rsidRDefault="003017B5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94288E" w:rsidRPr="00C614F7" w:rsidRDefault="0094288E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14F7">
        <w:rPr>
          <w:rFonts w:ascii="Times New Roman" w:hAnsi="Times New Roman" w:cs="Times New Roman"/>
          <w:bCs/>
          <w:sz w:val="28"/>
          <w:szCs w:val="28"/>
          <w:u w:val="single"/>
        </w:rPr>
        <w:t>Например, в курсовой работе</w:t>
      </w:r>
      <w:r w:rsidRPr="00C614F7">
        <w:rPr>
          <w:rFonts w:ascii="Times New Roman" w:hAnsi="Times New Roman" w:cs="Times New Roman"/>
          <w:bCs/>
          <w:sz w:val="28"/>
          <w:szCs w:val="28"/>
        </w:rPr>
        <w:t xml:space="preserve"> данный раздел может быть представлен так:</w:t>
      </w:r>
    </w:p>
    <w:p w:rsidR="003017B5" w:rsidRPr="003017B5" w:rsidRDefault="003017B5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4288E" w:rsidRPr="003017B5" w:rsidRDefault="0094288E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14F7">
        <w:rPr>
          <w:rFonts w:ascii="Times New Roman" w:hAnsi="Times New Roman" w:cs="Times New Roman"/>
          <w:bCs/>
          <w:sz w:val="28"/>
          <w:szCs w:val="28"/>
        </w:rPr>
        <w:t>4.3.2 Выбор комплектов машин и механ</w:t>
      </w:r>
      <w:bookmarkStart w:id="0" w:name="_GoBack"/>
      <w:bookmarkEnd w:id="0"/>
      <w:r w:rsidRPr="00C614F7">
        <w:rPr>
          <w:rFonts w:ascii="Times New Roman" w:hAnsi="Times New Roman" w:cs="Times New Roman"/>
          <w:bCs/>
          <w:sz w:val="28"/>
          <w:szCs w:val="28"/>
        </w:rPr>
        <w:t>измов для разработки котлована</w:t>
      </w:r>
    </w:p>
    <w:p w:rsidR="003017B5" w:rsidRDefault="003017B5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Примечание: </w:t>
      </w:r>
    </w:p>
    <w:p w:rsidR="003017B5" w:rsidRDefault="003017B5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 Выбор комплектов машин и механизмов всегда выполняется в 2 этапа: 1) по техническим параметрам, 2) по экономическим параметрам, по минимуму приведенных затрат.</w:t>
      </w:r>
    </w:p>
    <w:p w:rsidR="003017B5" w:rsidRDefault="003017B5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Учитывая, что с января 2012 года изменились экономические условия (стоимость, коэффициенты, методики), в курсовой работе выбор комплектов машин и механизмов выполнить только по техническим параметрам. При этом учесть, что срок производства работ на площадке в задании не прописан. Таким образом, количество машин и механизмов определяется при построении календарного графика, исходя из общей трудоемкости и взаимоувязанности выполнения работ.</w:t>
      </w:r>
    </w:p>
    <w:p w:rsidR="00A06598" w:rsidRDefault="005F344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 Современная методика технико-экономического сравнения комплектов машин и механизмов (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Cs/>
          <w:sz w:val="28"/>
          <w:szCs w:val="28"/>
        </w:rPr>
        <w:t>) этап будет представлена в методических указаниях к курсовому проекту (7 семестр).</w:t>
      </w:r>
    </w:p>
    <w:p w:rsidR="00A06598" w:rsidRDefault="00A0659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A06598" w:rsidRPr="00B35025" w:rsidRDefault="00A06598" w:rsidP="00A065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35025">
        <w:rPr>
          <w:rFonts w:ascii="Times New Roman" w:hAnsi="Times New Roman"/>
          <w:sz w:val="28"/>
          <w:szCs w:val="28"/>
        </w:rPr>
        <w:t>СПИСОК  ОСНОВНОЙ ЛИТЕРАТУРЫ</w:t>
      </w:r>
    </w:p>
    <w:p w:rsidR="00A06598" w:rsidRPr="00B35025" w:rsidRDefault="00A06598" w:rsidP="00A065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5025">
        <w:rPr>
          <w:rFonts w:ascii="Times New Roman" w:hAnsi="Times New Roman"/>
          <w:sz w:val="28"/>
          <w:szCs w:val="28"/>
        </w:rPr>
        <w:t>1. НЗТ, сборник 2, 4, 12. (Нормы затрат труда на строительные, монтажные и ремонтно-строительные работы. г.Минск, 2004 г.).</w:t>
      </w:r>
    </w:p>
    <w:p w:rsidR="00A06598" w:rsidRPr="00B35025" w:rsidRDefault="00A06598" w:rsidP="00A065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5025">
        <w:rPr>
          <w:rFonts w:ascii="Times New Roman" w:hAnsi="Times New Roman"/>
          <w:sz w:val="28"/>
          <w:szCs w:val="28"/>
        </w:rPr>
        <w:t>2. СНБ 5.01.01-99 Основания и фундаменты зданий и сооружений. – Мн.: 1999.</w:t>
      </w:r>
    </w:p>
    <w:p w:rsidR="00A06598" w:rsidRPr="00B35025" w:rsidRDefault="00A06598" w:rsidP="00A065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5025">
        <w:rPr>
          <w:rFonts w:ascii="Times New Roman" w:hAnsi="Times New Roman"/>
          <w:sz w:val="28"/>
          <w:szCs w:val="28"/>
        </w:rPr>
        <w:t>3. П16-03 к СНБ 5.01.01-99 Земляные сооружения. Основания фундаментов. Производство работ. – Мн.: 2004.</w:t>
      </w:r>
    </w:p>
    <w:p w:rsidR="00A06598" w:rsidRPr="00B35025" w:rsidRDefault="00A06598" w:rsidP="00A065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5025">
        <w:rPr>
          <w:rFonts w:ascii="Times New Roman" w:hAnsi="Times New Roman"/>
          <w:sz w:val="28"/>
          <w:szCs w:val="28"/>
        </w:rPr>
        <w:t>4. ТКП 45-1.01-159-2009 Строительство. Технологическая документация при производстве строительно-монтажных работ. Состав, порядок разработки, согласования и утверждения технологических карт. – Мн.: 2009.</w:t>
      </w:r>
    </w:p>
    <w:p w:rsidR="00A06598" w:rsidRPr="00B35025" w:rsidRDefault="00A06598" w:rsidP="00A065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5025">
        <w:rPr>
          <w:rFonts w:ascii="Times New Roman" w:hAnsi="Times New Roman"/>
          <w:sz w:val="28"/>
          <w:szCs w:val="28"/>
        </w:rPr>
        <w:t>5. ТКП 45-1.03-63-2007 Монтаж зданий. Правила механизации. – Мн.: 2008.</w:t>
      </w:r>
    </w:p>
    <w:p w:rsidR="00A06598" w:rsidRPr="00B35025" w:rsidRDefault="00375139" w:rsidP="00A065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A06598" w:rsidRPr="00B35025">
        <w:rPr>
          <w:rFonts w:ascii="Times New Roman" w:hAnsi="Times New Roman"/>
          <w:sz w:val="28"/>
          <w:szCs w:val="28"/>
        </w:rPr>
        <w:t>. ТКП 45-5.03-131-2009 Монолитные бетонные и железобетонные конструкции. Правила возведения. – Мн.: 2009.</w:t>
      </w:r>
    </w:p>
    <w:p w:rsidR="00A06598" w:rsidRPr="00B35025" w:rsidRDefault="00375139" w:rsidP="00A065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A06598" w:rsidRPr="00B35025">
        <w:rPr>
          <w:rFonts w:ascii="Times New Roman" w:hAnsi="Times New Roman"/>
          <w:sz w:val="28"/>
          <w:szCs w:val="28"/>
        </w:rPr>
        <w:t>. ТКП 45-5.03-20-2006 Монолитные каркасные здания. Правила возведения. – Мн.: 2006.</w:t>
      </w:r>
    </w:p>
    <w:p w:rsidR="00A06598" w:rsidRPr="00B35025" w:rsidRDefault="00375139" w:rsidP="00A065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A06598" w:rsidRPr="00B35025">
        <w:rPr>
          <w:rFonts w:ascii="Times New Roman" w:hAnsi="Times New Roman"/>
          <w:sz w:val="28"/>
          <w:szCs w:val="28"/>
        </w:rPr>
        <w:t>. ТКП 45-1.03-40-2006 Безопасность труда в строительстве. Общие требования. – Мн.: 2007.</w:t>
      </w:r>
    </w:p>
    <w:p w:rsidR="00A06598" w:rsidRPr="00B35025" w:rsidRDefault="00375139" w:rsidP="00A0659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A06598" w:rsidRPr="00B35025">
        <w:rPr>
          <w:rFonts w:ascii="Times New Roman" w:hAnsi="Times New Roman"/>
          <w:sz w:val="28"/>
          <w:szCs w:val="28"/>
        </w:rPr>
        <w:t>. ТКП 45-1.03-44-2006 Безопасность труда в строительстве.  Строительное производство. – Мн.: 2007.</w:t>
      </w:r>
    </w:p>
    <w:p w:rsidR="00A06598" w:rsidRPr="00B35025" w:rsidRDefault="00A06598" w:rsidP="00A06598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A06598" w:rsidRPr="00B35025" w:rsidRDefault="00A06598" w:rsidP="00A06598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B35025">
        <w:rPr>
          <w:rFonts w:ascii="Times New Roman" w:hAnsi="Times New Roman"/>
          <w:sz w:val="28"/>
          <w:szCs w:val="28"/>
        </w:rPr>
        <w:t>СПИСОК ДОПОЛНИТЕЛЬНОЙ ЛИТЕРАТУРЫ</w:t>
      </w:r>
    </w:p>
    <w:p w:rsidR="00A06598" w:rsidRPr="00B35025" w:rsidRDefault="00A06598" w:rsidP="00A0659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5025">
        <w:rPr>
          <w:rFonts w:ascii="Times New Roman" w:hAnsi="Times New Roman"/>
          <w:sz w:val="28"/>
          <w:szCs w:val="28"/>
        </w:rPr>
        <w:t>1</w:t>
      </w:r>
      <w:r w:rsidR="00375139">
        <w:rPr>
          <w:rFonts w:ascii="Times New Roman" w:hAnsi="Times New Roman"/>
          <w:sz w:val="28"/>
          <w:szCs w:val="28"/>
        </w:rPr>
        <w:t>0</w:t>
      </w:r>
      <w:r w:rsidRPr="00B35025">
        <w:rPr>
          <w:rFonts w:ascii="Times New Roman" w:hAnsi="Times New Roman"/>
          <w:sz w:val="28"/>
          <w:szCs w:val="28"/>
        </w:rPr>
        <w:t>. Акимова Л.Д. и др. Технология строительного производства Л.: Стройиздат, 1987.</w:t>
      </w:r>
    </w:p>
    <w:p w:rsidR="00A06598" w:rsidRPr="00B35025" w:rsidRDefault="00A06598" w:rsidP="00A0659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5025">
        <w:rPr>
          <w:rFonts w:ascii="Times New Roman" w:hAnsi="Times New Roman"/>
          <w:sz w:val="28"/>
          <w:szCs w:val="28"/>
        </w:rPr>
        <w:t>1</w:t>
      </w:r>
      <w:r w:rsidR="00375139">
        <w:rPr>
          <w:rFonts w:ascii="Times New Roman" w:hAnsi="Times New Roman"/>
          <w:sz w:val="28"/>
          <w:szCs w:val="28"/>
        </w:rPr>
        <w:t>1</w:t>
      </w:r>
      <w:r w:rsidRPr="00B35025">
        <w:rPr>
          <w:rFonts w:ascii="Times New Roman" w:hAnsi="Times New Roman"/>
          <w:sz w:val="28"/>
          <w:szCs w:val="28"/>
        </w:rPr>
        <w:t>. Атаев С.С. и др. Технология строительного производства. Мн.: Стройиздат, 1985.</w:t>
      </w:r>
    </w:p>
    <w:p w:rsidR="00A06598" w:rsidRPr="00B35025" w:rsidRDefault="00A06598" w:rsidP="00A0659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5025">
        <w:rPr>
          <w:rFonts w:ascii="Times New Roman" w:hAnsi="Times New Roman"/>
          <w:sz w:val="28"/>
          <w:szCs w:val="28"/>
        </w:rPr>
        <w:t>1</w:t>
      </w:r>
      <w:r w:rsidR="00375139">
        <w:rPr>
          <w:rFonts w:ascii="Times New Roman" w:hAnsi="Times New Roman"/>
          <w:sz w:val="28"/>
          <w:szCs w:val="28"/>
        </w:rPr>
        <w:t>2</w:t>
      </w:r>
      <w:r w:rsidRPr="00B35025">
        <w:rPr>
          <w:rFonts w:ascii="Times New Roman" w:hAnsi="Times New Roman"/>
          <w:sz w:val="28"/>
          <w:szCs w:val="28"/>
        </w:rPr>
        <w:t>. Кремнева Е.Г. Методические указания по оформлению дипломного проекта (работы) для студентов спец. Т.19.01.00. – Новополоцк, 2002.</w:t>
      </w:r>
    </w:p>
    <w:p w:rsidR="00A06598" w:rsidRPr="00B35025" w:rsidRDefault="007D17F4" w:rsidP="00A0659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375139">
        <w:rPr>
          <w:rFonts w:ascii="Times New Roman" w:hAnsi="Times New Roman"/>
          <w:sz w:val="28"/>
          <w:szCs w:val="28"/>
        </w:rPr>
        <w:t>3</w:t>
      </w:r>
      <w:r w:rsidR="00A06598" w:rsidRPr="00B35025">
        <w:rPr>
          <w:rFonts w:ascii="Times New Roman" w:hAnsi="Times New Roman"/>
          <w:sz w:val="28"/>
          <w:szCs w:val="28"/>
        </w:rPr>
        <w:t>. Марионков К.С. Основы проектирования производства строительных работ. - М.: Стройиздат, 1980.</w:t>
      </w:r>
    </w:p>
    <w:p w:rsidR="00A06598" w:rsidRPr="00B35025" w:rsidRDefault="007D17F4" w:rsidP="00A0659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375139">
        <w:rPr>
          <w:rFonts w:ascii="Times New Roman" w:hAnsi="Times New Roman"/>
          <w:sz w:val="28"/>
          <w:szCs w:val="28"/>
        </w:rPr>
        <w:t>4</w:t>
      </w:r>
      <w:r w:rsidR="00A06598" w:rsidRPr="00B35025">
        <w:rPr>
          <w:rFonts w:ascii="Times New Roman" w:hAnsi="Times New Roman"/>
          <w:sz w:val="28"/>
          <w:szCs w:val="28"/>
        </w:rPr>
        <w:t>. Снежко А.П, Батура Г.М. Технология строительного производства. Курсовое и дипломное проектирование. – Киев: Выща школа, 1991.</w:t>
      </w:r>
    </w:p>
    <w:p w:rsidR="00A06598" w:rsidRPr="00B35025" w:rsidRDefault="007D17F4" w:rsidP="00A0659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375139">
        <w:rPr>
          <w:rFonts w:ascii="Times New Roman" w:hAnsi="Times New Roman"/>
          <w:sz w:val="28"/>
          <w:szCs w:val="28"/>
        </w:rPr>
        <w:t>5</w:t>
      </w:r>
      <w:r w:rsidR="00A06598" w:rsidRPr="00B35025">
        <w:rPr>
          <w:rFonts w:ascii="Times New Roman" w:hAnsi="Times New Roman"/>
          <w:sz w:val="28"/>
          <w:szCs w:val="28"/>
        </w:rPr>
        <w:t>. Справочник мастера-строителя /Под ред. Д.В.Коротеева М.: Стройиздат, 1989.</w:t>
      </w:r>
    </w:p>
    <w:p w:rsidR="00A06598" w:rsidRPr="00B35025" w:rsidRDefault="007D17F4" w:rsidP="00A0659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375139">
        <w:rPr>
          <w:rFonts w:ascii="Times New Roman" w:hAnsi="Times New Roman"/>
          <w:sz w:val="28"/>
          <w:szCs w:val="28"/>
        </w:rPr>
        <w:t>6</w:t>
      </w:r>
      <w:r w:rsidR="00A06598" w:rsidRPr="00B35025">
        <w:rPr>
          <w:rFonts w:ascii="Times New Roman" w:hAnsi="Times New Roman"/>
          <w:sz w:val="28"/>
          <w:szCs w:val="28"/>
        </w:rPr>
        <w:t>. Справочник строителя /Под ред. И.А.Онуфриева - М.: Стройиздат, 1988.</w:t>
      </w:r>
    </w:p>
    <w:p w:rsidR="00A06598" w:rsidRPr="00B35025" w:rsidRDefault="007D17F4" w:rsidP="00A0659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375139">
        <w:rPr>
          <w:rFonts w:ascii="Times New Roman" w:hAnsi="Times New Roman"/>
          <w:sz w:val="28"/>
          <w:szCs w:val="28"/>
        </w:rPr>
        <w:t>7</w:t>
      </w:r>
      <w:r w:rsidR="00A06598" w:rsidRPr="00B35025">
        <w:rPr>
          <w:rFonts w:ascii="Times New Roman" w:hAnsi="Times New Roman"/>
          <w:sz w:val="28"/>
          <w:szCs w:val="28"/>
        </w:rPr>
        <w:t>. Справочник строителя. Земляные работы / Под ред.Л.В.Гришпуна. – М.: Стройиздат, 1992.</w:t>
      </w:r>
    </w:p>
    <w:p w:rsidR="00A06598" w:rsidRPr="00B35025" w:rsidRDefault="007D17F4" w:rsidP="00A0659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375139">
        <w:rPr>
          <w:rFonts w:ascii="Times New Roman" w:hAnsi="Times New Roman"/>
          <w:sz w:val="28"/>
          <w:szCs w:val="28"/>
        </w:rPr>
        <w:t>8</w:t>
      </w:r>
      <w:r w:rsidR="00A06598" w:rsidRPr="00B35025">
        <w:rPr>
          <w:rFonts w:ascii="Times New Roman" w:hAnsi="Times New Roman"/>
          <w:sz w:val="28"/>
          <w:szCs w:val="28"/>
        </w:rPr>
        <w:t>. Хамзин С.К., Карасев А.К. Технология строительного производства: Курсовое и дипломное проектирование М: Высшая школа, 1989.</w:t>
      </w:r>
    </w:p>
    <w:p w:rsidR="00A06598" w:rsidRPr="00B35025" w:rsidRDefault="00375139" w:rsidP="00A0659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="00A06598" w:rsidRPr="00B35025">
        <w:rPr>
          <w:rFonts w:ascii="Times New Roman" w:hAnsi="Times New Roman"/>
          <w:sz w:val="28"/>
          <w:szCs w:val="28"/>
        </w:rPr>
        <w:t>. Технология строительного производства: учеб.-метод. комплекс. В 5 ч. Ч.2/сост.В.В.Бозылев, Д.И.Сафончик; под общ. ред. В.В.Бозылева. – Новополоцк: ПГУ, 2008. – 284 с.</w:t>
      </w:r>
    </w:p>
    <w:p w:rsidR="00CE1194" w:rsidRDefault="00A06598" w:rsidP="00A0659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5025">
        <w:rPr>
          <w:rFonts w:ascii="Times New Roman" w:hAnsi="Times New Roman"/>
          <w:sz w:val="28"/>
          <w:szCs w:val="28"/>
        </w:rPr>
        <w:t>2</w:t>
      </w:r>
      <w:r w:rsidR="00375139">
        <w:rPr>
          <w:rFonts w:ascii="Times New Roman" w:hAnsi="Times New Roman"/>
          <w:sz w:val="28"/>
          <w:szCs w:val="28"/>
        </w:rPr>
        <w:t>0</w:t>
      </w:r>
      <w:r w:rsidRPr="00B35025">
        <w:rPr>
          <w:rFonts w:ascii="Times New Roman" w:hAnsi="Times New Roman"/>
          <w:sz w:val="28"/>
          <w:szCs w:val="28"/>
        </w:rPr>
        <w:t>. Теличенко В.И. и др. технология возведения зданий и сооружений. – М. Высш. школа, 2006.</w:t>
      </w:r>
    </w:p>
    <w:p w:rsidR="00CE1194" w:rsidRDefault="00CE11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46F59" w:rsidRDefault="00C46F59" w:rsidP="00CE119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CE1194" w:rsidRPr="000B5431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FC7632">
        <w:rPr>
          <w:rFonts w:ascii="Times New Roman" w:hAnsi="Times New Roman"/>
          <w:b/>
          <w:sz w:val="28"/>
        </w:rPr>
        <w:t>Практическое занятие № 4.</w:t>
      </w:r>
      <w:r>
        <w:rPr>
          <w:rFonts w:ascii="Times New Roman" w:hAnsi="Times New Roman"/>
          <w:sz w:val="28"/>
        </w:rPr>
        <w:t xml:space="preserve"> </w:t>
      </w:r>
      <w:r w:rsidRPr="000B5431">
        <w:rPr>
          <w:rFonts w:ascii="Times New Roman" w:hAnsi="Times New Roman"/>
          <w:b/>
          <w:sz w:val="28"/>
        </w:rPr>
        <w:t>Выбор комплектов машин и механизмов для устройства фундаментов</w:t>
      </w:r>
    </w:p>
    <w:p w:rsidR="00CE1194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CE1194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4.1 Выбор монтажных кранов по техническим параметрам для подачи бетонной смеси, установки арматурных изделий и опалубки</w:t>
      </w:r>
    </w:p>
    <w:p w:rsidR="00CE1194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4.1.1 Выбор вспомогательных машин и механизмов</w:t>
      </w:r>
    </w:p>
    <w:p w:rsidR="00CE1194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4.2 Расчёт параметров и выбор оборудования для погружения свай</w:t>
      </w:r>
    </w:p>
    <w:p w:rsidR="00CE1194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4.2.1 Определение минимальной энергии удара молота</w:t>
      </w:r>
    </w:p>
    <w:p w:rsidR="00CE1194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4.2.2 Выбор молота для забивки свай</w:t>
      </w:r>
    </w:p>
    <w:p w:rsidR="00CE1194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4.2.3 Выбор вибропогружателя для забивки свай</w:t>
      </w:r>
    </w:p>
    <w:p w:rsidR="00CE1194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4.3 Выбор машин и механизмов для устройства фундаментов из буронабивных свай</w:t>
      </w:r>
    </w:p>
    <w:p w:rsidR="00CE1194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Литература</w:t>
      </w:r>
    </w:p>
    <w:p w:rsidR="00CE1194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CE1194" w:rsidRPr="00CE1194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CE1194">
        <w:rPr>
          <w:rFonts w:ascii="Times New Roman" w:hAnsi="Times New Roman"/>
          <w:b/>
          <w:sz w:val="28"/>
        </w:rPr>
        <w:t>4.1 Выбор монтажных кранов по техническим параметрам для подачи бетонной смеси, установки арматурных изделий и опалубки</w:t>
      </w:r>
      <w:r>
        <w:rPr>
          <w:rFonts w:ascii="Times New Roman" w:hAnsi="Times New Roman"/>
          <w:b/>
          <w:sz w:val="28"/>
        </w:rPr>
        <w:t>.</w:t>
      </w:r>
    </w:p>
    <w:p w:rsidR="00CE1194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CE1194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Строительные краны для возведения монолитных фундаментов и ростверков выбирают по техническим параметрам </w:t>
      </w:r>
      <w:r w:rsidRPr="000B5431">
        <w:rPr>
          <w:rFonts w:ascii="Times New Roman" w:hAnsi="Times New Roman"/>
          <w:sz w:val="28"/>
        </w:rPr>
        <w:t>/</w:t>
      </w:r>
      <w:r>
        <w:rPr>
          <w:rFonts w:ascii="Times New Roman" w:hAnsi="Times New Roman"/>
          <w:sz w:val="28"/>
        </w:rPr>
        <w:t>5</w:t>
      </w:r>
      <w:r w:rsidRPr="000B5431">
        <w:rPr>
          <w:rFonts w:ascii="Times New Roman" w:hAnsi="Times New Roman"/>
          <w:sz w:val="28"/>
        </w:rPr>
        <w:t>/</w:t>
      </w:r>
      <w:r>
        <w:rPr>
          <w:rFonts w:ascii="Times New Roman" w:hAnsi="Times New Roman"/>
          <w:sz w:val="28"/>
        </w:rPr>
        <w:t>.</w:t>
      </w:r>
    </w:p>
    <w:p w:rsidR="00CE1194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Основными техническими параметрами для кранов являются:</w:t>
      </w:r>
    </w:p>
    <w:p w:rsidR="00CE1194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грузоподъёмность крана (</w:t>
      </w:r>
      <w:r>
        <w:rPr>
          <w:rFonts w:ascii="Times New Roman" w:hAnsi="Times New Roman"/>
          <w:sz w:val="28"/>
          <w:lang w:val="en-US"/>
        </w:rPr>
        <w:t>Q</w:t>
      </w:r>
      <w:r w:rsidRPr="00280552">
        <w:rPr>
          <w:rFonts w:ascii="Times New Roman" w:hAnsi="Times New Roman"/>
          <w:sz w:val="28"/>
          <w:vertAlign w:val="subscript"/>
        </w:rPr>
        <w:t>к</w:t>
      </w:r>
      <w:r>
        <w:rPr>
          <w:rFonts w:ascii="Times New Roman" w:hAnsi="Times New Roman"/>
          <w:sz w:val="28"/>
        </w:rPr>
        <w:t>), т ;</w:t>
      </w:r>
    </w:p>
    <w:p w:rsidR="00CE1194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высота подъёма крана (</w:t>
      </w:r>
      <w:r>
        <w:rPr>
          <w:rFonts w:ascii="Times New Roman" w:hAnsi="Times New Roman"/>
          <w:sz w:val="28"/>
          <w:lang w:val="en-US"/>
        </w:rPr>
        <w:t>H</w:t>
      </w:r>
      <w:r w:rsidRPr="00280552">
        <w:rPr>
          <w:rFonts w:ascii="Times New Roman" w:hAnsi="Times New Roman"/>
          <w:sz w:val="28"/>
          <w:vertAlign w:val="subscript"/>
        </w:rPr>
        <w:t>к</w:t>
      </w:r>
      <w:r>
        <w:rPr>
          <w:rFonts w:ascii="Times New Roman" w:hAnsi="Times New Roman"/>
          <w:sz w:val="28"/>
        </w:rPr>
        <w:t>), м ;</w:t>
      </w:r>
    </w:p>
    <w:p w:rsidR="00CE1194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вылет крюка крана (</w:t>
      </w:r>
      <w:r>
        <w:rPr>
          <w:rFonts w:ascii="Times New Roman" w:hAnsi="Times New Roman"/>
          <w:sz w:val="28"/>
          <w:lang w:val="en-US"/>
        </w:rPr>
        <w:t>L</w:t>
      </w:r>
      <w:r w:rsidRPr="00280552">
        <w:rPr>
          <w:rFonts w:ascii="Times New Roman" w:hAnsi="Times New Roman"/>
          <w:sz w:val="28"/>
          <w:vertAlign w:val="subscript"/>
        </w:rPr>
        <w:t>к</w:t>
      </w:r>
      <w:r>
        <w:rPr>
          <w:rFonts w:ascii="Times New Roman" w:hAnsi="Times New Roman"/>
          <w:sz w:val="28"/>
        </w:rPr>
        <w:t>), м .</w:t>
      </w:r>
    </w:p>
    <w:p w:rsidR="00CE1194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CE1194" w:rsidRPr="00225A9F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225A9F">
        <w:rPr>
          <w:rFonts w:ascii="Times New Roman" w:hAnsi="Times New Roman"/>
          <w:sz w:val="28"/>
        </w:rPr>
        <w:t xml:space="preserve">Грузоподъемность монтажных кранов определяется из условия обеспечения монтажа наиболее тяжелых элементов с учетом массы оснастки, закрепляемой на конструкциях до их подъема, и массы строповочных устройств. </w:t>
      </w:r>
    </w:p>
    <w:p w:rsidR="00CE1194" w:rsidRPr="00225A9F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225A9F">
        <w:rPr>
          <w:rFonts w:ascii="Times New Roman" w:hAnsi="Times New Roman"/>
          <w:sz w:val="28"/>
        </w:rPr>
        <w:t xml:space="preserve">Необходимая грузоподъемность крана </w:t>
      </w:r>
      <w:r w:rsidRPr="00225A9F">
        <w:rPr>
          <w:rFonts w:ascii="Times New Roman" w:hAnsi="Times New Roman"/>
          <w:i/>
          <w:sz w:val="28"/>
        </w:rPr>
        <w:t>Q</w:t>
      </w:r>
      <w:r>
        <w:rPr>
          <w:rFonts w:ascii="Times New Roman" w:hAnsi="Times New Roman"/>
          <w:i/>
          <w:sz w:val="28"/>
          <w:vertAlign w:val="subscript"/>
        </w:rPr>
        <w:t>к</w:t>
      </w:r>
      <w:r w:rsidRPr="00225A9F">
        <w:rPr>
          <w:rFonts w:ascii="Times New Roman" w:hAnsi="Times New Roman"/>
          <w:sz w:val="28"/>
        </w:rPr>
        <w:t>, т, определяется по формуле</w:t>
      </w:r>
      <w:r>
        <w:rPr>
          <w:rFonts w:ascii="Times New Roman" w:hAnsi="Times New Roman"/>
          <w:sz w:val="28"/>
        </w:rPr>
        <w:t>:</w:t>
      </w:r>
    </w:p>
    <w:p w:rsidR="00CE1194" w:rsidRPr="00225A9F" w:rsidRDefault="00CE1194" w:rsidP="00CE1194">
      <w:pPr>
        <w:spacing w:after="0" w:line="240" w:lineRule="auto"/>
        <w:ind w:left="2831" w:firstLine="709"/>
        <w:jc w:val="both"/>
        <w:rPr>
          <w:rFonts w:ascii="Times New Roman" w:hAnsi="Times New Roman"/>
          <w:sz w:val="28"/>
        </w:rPr>
      </w:pPr>
      <w:r w:rsidRPr="00225A9F">
        <w:rPr>
          <w:rFonts w:ascii="Times New Roman" w:hAnsi="Times New Roman"/>
          <w:i/>
          <w:sz w:val="28"/>
          <w:lang w:val="en-US"/>
        </w:rPr>
        <w:t>Q</w:t>
      </w:r>
      <w:r>
        <w:rPr>
          <w:rFonts w:ascii="Times New Roman" w:hAnsi="Times New Roman"/>
          <w:i/>
          <w:sz w:val="28"/>
          <w:vertAlign w:val="subscript"/>
        </w:rPr>
        <w:t>к</w:t>
      </w:r>
      <w:r w:rsidRPr="00225A9F">
        <w:rPr>
          <w:rFonts w:ascii="Times New Roman" w:hAnsi="Times New Roman"/>
          <w:i/>
          <w:sz w:val="28"/>
        </w:rPr>
        <w:t xml:space="preserve"> </w:t>
      </w:r>
      <w:r w:rsidRPr="00225A9F">
        <w:rPr>
          <w:rFonts w:ascii="Times New Roman" w:hAnsi="Times New Roman"/>
          <w:sz w:val="28"/>
        </w:rPr>
        <w:t xml:space="preserve">= </w:t>
      </w:r>
      <w:r w:rsidRPr="00225A9F">
        <w:rPr>
          <w:rFonts w:ascii="Times New Roman" w:hAnsi="Times New Roman"/>
          <w:i/>
          <w:sz w:val="28"/>
          <w:lang w:val="en-US"/>
        </w:rPr>
        <w:t>Q</w:t>
      </w:r>
      <w:r w:rsidRPr="00225A9F">
        <w:rPr>
          <w:rFonts w:ascii="Times New Roman" w:hAnsi="Times New Roman"/>
          <w:sz w:val="28"/>
          <w:vertAlign w:val="subscript"/>
        </w:rPr>
        <w:t>э</w:t>
      </w:r>
      <w:r w:rsidRPr="00225A9F">
        <w:rPr>
          <w:rFonts w:ascii="Times New Roman" w:hAnsi="Times New Roman"/>
          <w:i/>
          <w:sz w:val="28"/>
        </w:rPr>
        <w:t xml:space="preserve"> </w:t>
      </w:r>
      <w:r w:rsidRPr="00225A9F">
        <w:rPr>
          <w:rFonts w:ascii="Times New Roman" w:hAnsi="Times New Roman"/>
          <w:sz w:val="28"/>
        </w:rPr>
        <w:t xml:space="preserve">+ </w:t>
      </w:r>
      <w:r w:rsidRPr="00225A9F">
        <w:rPr>
          <w:rFonts w:ascii="Times New Roman" w:hAnsi="Times New Roman"/>
          <w:i/>
          <w:sz w:val="28"/>
          <w:lang w:val="en-US"/>
        </w:rPr>
        <w:t>Q</w:t>
      </w:r>
      <w:r w:rsidRPr="00225A9F">
        <w:rPr>
          <w:rFonts w:ascii="Times New Roman" w:hAnsi="Times New Roman"/>
          <w:sz w:val="28"/>
          <w:vertAlign w:val="subscript"/>
        </w:rPr>
        <w:t>о</w:t>
      </w:r>
      <w:r w:rsidRPr="00225A9F">
        <w:rPr>
          <w:rFonts w:ascii="Times New Roman" w:hAnsi="Times New Roman"/>
          <w:sz w:val="28"/>
        </w:rPr>
        <w:t xml:space="preserve"> + </w:t>
      </w:r>
      <w:r w:rsidRPr="00225A9F">
        <w:rPr>
          <w:rFonts w:ascii="Times New Roman" w:hAnsi="Times New Roman"/>
          <w:i/>
          <w:sz w:val="28"/>
          <w:lang w:val="en-US"/>
        </w:rPr>
        <w:t>Q</w:t>
      </w:r>
      <w:r w:rsidRPr="00225A9F">
        <w:rPr>
          <w:rFonts w:ascii="Times New Roman" w:hAnsi="Times New Roman"/>
          <w:sz w:val="28"/>
          <w:vertAlign w:val="subscript"/>
        </w:rPr>
        <w:t>с</w:t>
      </w:r>
      <w:r w:rsidRPr="00225A9F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 w:rsidR="00AC5EA0">
        <w:rPr>
          <w:rFonts w:ascii="Times New Roman" w:hAnsi="Times New Roman"/>
          <w:sz w:val="28"/>
        </w:rPr>
        <w:t xml:space="preserve">               </w:t>
      </w:r>
      <w:r w:rsidR="009302FD">
        <w:rPr>
          <w:rFonts w:ascii="Times New Roman" w:hAnsi="Times New Roman"/>
          <w:sz w:val="28"/>
        </w:rPr>
        <w:t>(4.1)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</w:p>
    <w:p w:rsidR="00CE1194" w:rsidRPr="00225A9F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225A9F">
        <w:rPr>
          <w:rFonts w:ascii="Times New Roman" w:hAnsi="Times New Roman"/>
          <w:sz w:val="28"/>
        </w:rPr>
        <w:t>где  </w:t>
      </w:r>
      <w:r w:rsidRPr="00225A9F">
        <w:rPr>
          <w:rFonts w:ascii="Times New Roman" w:hAnsi="Times New Roman"/>
          <w:i/>
          <w:sz w:val="28"/>
          <w:lang w:val="en-US"/>
        </w:rPr>
        <w:t>Q</w:t>
      </w:r>
      <w:r w:rsidRPr="00225A9F">
        <w:rPr>
          <w:rFonts w:ascii="Times New Roman" w:hAnsi="Times New Roman"/>
          <w:sz w:val="28"/>
          <w:vertAlign w:val="subscript"/>
        </w:rPr>
        <w:t>э</w:t>
      </w:r>
      <w:r w:rsidRPr="00225A9F">
        <w:rPr>
          <w:rFonts w:ascii="Times New Roman" w:hAnsi="Times New Roman"/>
          <w:i/>
          <w:sz w:val="28"/>
        </w:rPr>
        <w:tab/>
      </w:r>
      <w:r w:rsidRPr="00225A9F">
        <w:rPr>
          <w:rFonts w:ascii="Times New Roman" w:hAnsi="Times New Roman"/>
          <w:sz w:val="28"/>
        </w:rPr>
        <w:t>— масса монтируемого элемента, т;</w:t>
      </w:r>
    </w:p>
    <w:p w:rsidR="00CE1194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 xml:space="preserve">       </w:t>
      </w:r>
      <w:r w:rsidRPr="00225A9F">
        <w:rPr>
          <w:rFonts w:ascii="Times New Roman" w:hAnsi="Times New Roman"/>
          <w:i/>
          <w:sz w:val="28"/>
          <w:lang w:val="en-US"/>
        </w:rPr>
        <w:t>Q</w:t>
      </w:r>
      <w:r w:rsidRPr="00225A9F">
        <w:rPr>
          <w:rFonts w:ascii="Times New Roman" w:hAnsi="Times New Roman"/>
          <w:sz w:val="28"/>
          <w:vertAlign w:val="subscript"/>
        </w:rPr>
        <w:t>о</w:t>
      </w:r>
      <w:r w:rsidRPr="00225A9F">
        <w:rPr>
          <w:rFonts w:ascii="Times New Roman" w:hAnsi="Times New Roman"/>
          <w:i/>
          <w:sz w:val="28"/>
        </w:rPr>
        <w:tab/>
        <w:t>—</w:t>
      </w:r>
      <w:r w:rsidRPr="00225A9F">
        <w:rPr>
          <w:rFonts w:ascii="Times New Roman" w:hAnsi="Times New Roman"/>
          <w:sz w:val="28"/>
        </w:rPr>
        <w:t xml:space="preserve"> масса оснастки, закрепляемой на монтируемом элементе до </w:t>
      </w:r>
      <w:r>
        <w:rPr>
          <w:rFonts w:ascii="Times New Roman" w:hAnsi="Times New Roman"/>
          <w:sz w:val="28"/>
        </w:rPr>
        <w:t xml:space="preserve"> </w:t>
      </w:r>
    </w:p>
    <w:p w:rsidR="00CE1194" w:rsidRPr="00225A9F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</w:t>
      </w:r>
      <w:r w:rsidRPr="00225A9F">
        <w:rPr>
          <w:rFonts w:ascii="Times New Roman" w:hAnsi="Times New Roman"/>
          <w:sz w:val="28"/>
        </w:rPr>
        <w:t>его подъема, т;</w:t>
      </w:r>
    </w:p>
    <w:p w:rsidR="00CE1194" w:rsidRPr="00225A9F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 xml:space="preserve">       </w:t>
      </w:r>
      <w:r w:rsidRPr="00225A9F">
        <w:rPr>
          <w:rFonts w:ascii="Times New Roman" w:hAnsi="Times New Roman"/>
          <w:i/>
          <w:sz w:val="28"/>
          <w:lang w:val="en-US"/>
        </w:rPr>
        <w:t>Q</w:t>
      </w:r>
      <w:r w:rsidRPr="00225A9F">
        <w:rPr>
          <w:rFonts w:ascii="Times New Roman" w:hAnsi="Times New Roman"/>
          <w:sz w:val="28"/>
          <w:vertAlign w:val="subscript"/>
        </w:rPr>
        <w:t>с</w:t>
      </w:r>
      <w:r w:rsidRPr="00225A9F">
        <w:rPr>
          <w:rFonts w:ascii="Times New Roman" w:hAnsi="Times New Roman"/>
          <w:i/>
          <w:sz w:val="28"/>
        </w:rPr>
        <w:tab/>
      </w:r>
      <w:r w:rsidRPr="00225A9F">
        <w:rPr>
          <w:rFonts w:ascii="Times New Roman" w:hAnsi="Times New Roman"/>
          <w:sz w:val="28"/>
        </w:rPr>
        <w:t>— масса строповочных устройств, т.</w:t>
      </w:r>
    </w:p>
    <w:p w:rsidR="00CE1194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CE1194" w:rsidRPr="00225A9F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225A9F">
        <w:rPr>
          <w:rFonts w:ascii="Times New Roman" w:hAnsi="Times New Roman"/>
          <w:sz w:val="28"/>
        </w:rPr>
        <w:t xml:space="preserve">Высота подъема грузового крюка </w:t>
      </w:r>
      <w:r w:rsidRPr="00225A9F">
        <w:rPr>
          <w:rFonts w:ascii="Times New Roman" w:hAnsi="Times New Roman"/>
          <w:i/>
          <w:sz w:val="28"/>
          <w:lang w:val="en-US"/>
        </w:rPr>
        <w:t>H</w:t>
      </w:r>
      <w:r w:rsidRPr="00225A9F">
        <w:rPr>
          <w:rFonts w:ascii="Times New Roman" w:hAnsi="Times New Roman"/>
          <w:sz w:val="28"/>
          <w:vertAlign w:val="subscript"/>
        </w:rPr>
        <w:t>к</w:t>
      </w:r>
      <w:r w:rsidRPr="00225A9F">
        <w:rPr>
          <w:rFonts w:ascii="Times New Roman" w:hAnsi="Times New Roman"/>
          <w:sz w:val="28"/>
        </w:rPr>
        <w:t>, м, над уровнем установки крана должна приниматься не менее определяемой по формуле</w:t>
      </w:r>
    </w:p>
    <w:p w:rsidR="00CE1194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</w:rPr>
      </w:pPr>
    </w:p>
    <w:p w:rsidR="00CE1194" w:rsidRPr="000B5431" w:rsidRDefault="00CE1194" w:rsidP="00CE1194">
      <w:pPr>
        <w:spacing w:after="0" w:line="240" w:lineRule="auto"/>
        <w:ind w:left="2123" w:firstLine="709"/>
        <w:jc w:val="both"/>
        <w:rPr>
          <w:rFonts w:ascii="Times New Roman" w:hAnsi="Times New Roman"/>
          <w:sz w:val="28"/>
          <w:lang w:val="en-US"/>
        </w:rPr>
      </w:pPr>
      <w:r w:rsidRPr="00225A9F">
        <w:rPr>
          <w:rFonts w:ascii="Times New Roman" w:hAnsi="Times New Roman"/>
          <w:i/>
          <w:sz w:val="28"/>
          <w:lang w:val="en-US"/>
        </w:rPr>
        <w:t>H</w:t>
      </w:r>
      <w:r w:rsidRPr="00225A9F">
        <w:rPr>
          <w:rFonts w:ascii="Times New Roman" w:hAnsi="Times New Roman"/>
          <w:sz w:val="28"/>
          <w:vertAlign w:val="subscript"/>
        </w:rPr>
        <w:t>к</w:t>
      </w:r>
      <w:r w:rsidRPr="00225A9F">
        <w:rPr>
          <w:rFonts w:ascii="Times New Roman" w:hAnsi="Times New Roman"/>
          <w:i/>
          <w:sz w:val="28"/>
          <w:lang w:val="en-US"/>
        </w:rPr>
        <w:t xml:space="preserve"> = H</w:t>
      </w:r>
      <w:r w:rsidRPr="00225A9F">
        <w:rPr>
          <w:rFonts w:ascii="Times New Roman" w:hAnsi="Times New Roman"/>
          <w:sz w:val="28"/>
          <w:vertAlign w:val="subscript"/>
        </w:rPr>
        <w:t>мг</w:t>
      </w:r>
      <w:r w:rsidRPr="00225A9F">
        <w:rPr>
          <w:rFonts w:ascii="Times New Roman" w:hAnsi="Times New Roman"/>
          <w:sz w:val="28"/>
          <w:lang w:val="en-US"/>
        </w:rPr>
        <w:t xml:space="preserve"> </w:t>
      </w:r>
      <w:r w:rsidRPr="00225A9F">
        <w:rPr>
          <w:rFonts w:ascii="Times New Roman" w:hAnsi="Times New Roman"/>
          <w:i/>
          <w:sz w:val="28"/>
          <w:lang w:val="en-US"/>
        </w:rPr>
        <w:t>+ a + h</w:t>
      </w:r>
      <w:r w:rsidRPr="00225A9F">
        <w:rPr>
          <w:rFonts w:ascii="Times New Roman" w:hAnsi="Times New Roman"/>
          <w:sz w:val="28"/>
          <w:vertAlign w:val="subscript"/>
        </w:rPr>
        <w:t>э</w:t>
      </w:r>
      <w:r w:rsidRPr="00225A9F">
        <w:rPr>
          <w:rFonts w:ascii="Times New Roman" w:hAnsi="Times New Roman"/>
          <w:i/>
          <w:sz w:val="28"/>
          <w:lang w:val="en-US"/>
        </w:rPr>
        <w:t xml:space="preserve"> + h</w:t>
      </w:r>
      <w:r w:rsidRPr="00225A9F">
        <w:rPr>
          <w:rFonts w:ascii="Times New Roman" w:hAnsi="Times New Roman"/>
          <w:sz w:val="28"/>
          <w:vertAlign w:val="subscript"/>
        </w:rPr>
        <w:t>гу</w:t>
      </w:r>
      <w:r>
        <w:rPr>
          <w:rFonts w:ascii="Times New Roman" w:hAnsi="Times New Roman"/>
          <w:sz w:val="28"/>
          <w:lang w:val="en-US"/>
        </w:rPr>
        <w:t>,</w:t>
      </w:r>
      <w:r w:rsidRPr="000B5431">
        <w:rPr>
          <w:rFonts w:ascii="Times New Roman" w:hAnsi="Times New Roman"/>
          <w:sz w:val="28"/>
          <w:lang w:val="en-US"/>
        </w:rPr>
        <w:tab/>
      </w:r>
      <w:r w:rsidRPr="000B5431">
        <w:rPr>
          <w:rFonts w:ascii="Times New Roman" w:hAnsi="Times New Roman"/>
          <w:sz w:val="28"/>
          <w:lang w:val="en-US"/>
        </w:rPr>
        <w:tab/>
      </w:r>
      <w:r w:rsidR="00AC5EA0" w:rsidRPr="00AC5EA0">
        <w:rPr>
          <w:rFonts w:ascii="Times New Roman" w:hAnsi="Times New Roman"/>
          <w:sz w:val="28"/>
          <w:lang w:val="en-US"/>
        </w:rPr>
        <w:t xml:space="preserve">              </w:t>
      </w:r>
      <w:r w:rsidR="009302FD" w:rsidRPr="000B5431">
        <w:rPr>
          <w:rFonts w:ascii="Times New Roman" w:hAnsi="Times New Roman"/>
          <w:sz w:val="28"/>
          <w:lang w:val="en-US"/>
        </w:rPr>
        <w:t>(4.2.)</w:t>
      </w:r>
      <w:r w:rsidRPr="000B5431">
        <w:rPr>
          <w:rFonts w:ascii="Times New Roman" w:hAnsi="Times New Roman"/>
          <w:sz w:val="28"/>
          <w:lang w:val="en-US"/>
        </w:rPr>
        <w:tab/>
      </w:r>
      <w:r w:rsidRPr="000B5431">
        <w:rPr>
          <w:rFonts w:ascii="Times New Roman" w:hAnsi="Times New Roman"/>
          <w:sz w:val="28"/>
          <w:lang w:val="en-US"/>
        </w:rPr>
        <w:tab/>
      </w:r>
      <w:r w:rsidRPr="000B5431">
        <w:rPr>
          <w:rFonts w:ascii="Times New Roman" w:hAnsi="Times New Roman"/>
          <w:sz w:val="28"/>
          <w:lang w:val="en-US"/>
        </w:rPr>
        <w:tab/>
      </w:r>
      <w:r w:rsidRPr="000B5431">
        <w:rPr>
          <w:rFonts w:ascii="Times New Roman" w:hAnsi="Times New Roman"/>
          <w:sz w:val="28"/>
          <w:lang w:val="en-US"/>
        </w:rPr>
        <w:tab/>
      </w:r>
    </w:p>
    <w:p w:rsidR="00CE1194" w:rsidRPr="00225A9F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225A9F">
        <w:rPr>
          <w:rFonts w:ascii="Times New Roman" w:hAnsi="Times New Roman"/>
          <w:sz w:val="28"/>
        </w:rPr>
        <w:t>где  </w:t>
      </w:r>
      <w:r w:rsidRPr="00225A9F">
        <w:rPr>
          <w:rFonts w:ascii="Times New Roman" w:hAnsi="Times New Roman"/>
          <w:i/>
          <w:sz w:val="28"/>
          <w:lang w:val="en-US"/>
        </w:rPr>
        <w:t>H</w:t>
      </w:r>
      <w:r w:rsidRPr="00225A9F">
        <w:rPr>
          <w:rFonts w:ascii="Times New Roman" w:hAnsi="Times New Roman"/>
          <w:sz w:val="28"/>
          <w:vertAlign w:val="subscript"/>
        </w:rPr>
        <w:t>мг</w:t>
      </w:r>
      <w:r w:rsidRPr="00225A9F">
        <w:rPr>
          <w:rFonts w:ascii="Times New Roman" w:hAnsi="Times New Roman"/>
          <w:sz w:val="28"/>
        </w:rPr>
        <w:t>,</w:t>
      </w:r>
      <w:r w:rsidRPr="00225A9F">
        <w:rPr>
          <w:rFonts w:ascii="Times New Roman" w:hAnsi="Times New Roman"/>
          <w:i/>
          <w:sz w:val="28"/>
        </w:rPr>
        <w:t xml:space="preserve"> </w:t>
      </w:r>
      <w:r w:rsidRPr="00225A9F">
        <w:rPr>
          <w:rFonts w:ascii="Times New Roman" w:hAnsi="Times New Roman"/>
          <w:i/>
          <w:sz w:val="28"/>
          <w:lang w:val="en-US"/>
        </w:rPr>
        <w:t>a</w:t>
      </w:r>
      <w:r w:rsidRPr="00225A9F">
        <w:rPr>
          <w:rFonts w:ascii="Times New Roman" w:hAnsi="Times New Roman"/>
          <w:sz w:val="28"/>
        </w:rPr>
        <w:t>,</w:t>
      </w:r>
      <w:r w:rsidRPr="00225A9F">
        <w:rPr>
          <w:rFonts w:ascii="Times New Roman" w:hAnsi="Times New Roman"/>
          <w:i/>
          <w:sz w:val="28"/>
        </w:rPr>
        <w:t xml:space="preserve"> </w:t>
      </w:r>
      <w:r w:rsidRPr="00225A9F">
        <w:rPr>
          <w:rFonts w:ascii="Times New Roman" w:hAnsi="Times New Roman"/>
          <w:i/>
          <w:sz w:val="28"/>
          <w:lang w:val="en-US"/>
        </w:rPr>
        <w:t>h</w:t>
      </w:r>
      <w:r w:rsidRPr="00225A9F">
        <w:rPr>
          <w:rFonts w:ascii="Times New Roman" w:hAnsi="Times New Roman"/>
          <w:sz w:val="28"/>
          <w:vertAlign w:val="subscript"/>
        </w:rPr>
        <w:t>э</w:t>
      </w:r>
      <w:r w:rsidRPr="00225A9F">
        <w:rPr>
          <w:rFonts w:ascii="Times New Roman" w:hAnsi="Times New Roman"/>
          <w:sz w:val="28"/>
        </w:rPr>
        <w:t>,</w:t>
      </w:r>
      <w:r w:rsidRPr="00225A9F">
        <w:rPr>
          <w:rFonts w:ascii="Times New Roman" w:hAnsi="Times New Roman"/>
          <w:i/>
          <w:sz w:val="28"/>
        </w:rPr>
        <w:t xml:space="preserve"> </w:t>
      </w:r>
      <w:r w:rsidRPr="00225A9F">
        <w:rPr>
          <w:rFonts w:ascii="Times New Roman" w:hAnsi="Times New Roman"/>
          <w:i/>
          <w:sz w:val="28"/>
          <w:lang w:val="en-US"/>
        </w:rPr>
        <w:t>h</w:t>
      </w:r>
      <w:r w:rsidRPr="00225A9F">
        <w:rPr>
          <w:rFonts w:ascii="Times New Roman" w:hAnsi="Times New Roman"/>
          <w:sz w:val="28"/>
          <w:vertAlign w:val="subscript"/>
        </w:rPr>
        <w:t>гу</w:t>
      </w:r>
      <w:r w:rsidRPr="00225A9F">
        <w:rPr>
          <w:rFonts w:ascii="Times New Roman" w:hAnsi="Times New Roman"/>
          <w:i/>
          <w:sz w:val="28"/>
        </w:rPr>
        <w:tab/>
      </w:r>
      <w:r w:rsidRPr="00225A9F">
        <w:rPr>
          <w:rFonts w:ascii="Times New Roman" w:hAnsi="Times New Roman"/>
          <w:sz w:val="28"/>
        </w:rPr>
        <w:t xml:space="preserve">— </w:t>
      </w:r>
      <w:r>
        <w:rPr>
          <w:rFonts w:ascii="Times New Roman" w:hAnsi="Times New Roman"/>
          <w:sz w:val="28"/>
        </w:rPr>
        <w:t>то же, что в формуле (4.4)</w:t>
      </w:r>
      <w:r w:rsidRPr="00225A9F">
        <w:rPr>
          <w:rFonts w:ascii="Times New Roman" w:hAnsi="Times New Roman"/>
          <w:sz w:val="28"/>
        </w:rPr>
        <w:t>.</w:t>
      </w:r>
    </w:p>
    <w:p w:rsidR="00CE1194" w:rsidRPr="00225A9F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CE1194" w:rsidRPr="00225A9F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076825" cy="5734050"/>
            <wp:effectExtent l="19050" t="0" r="9525" b="0"/>
            <wp:docPr id="16" name="Рисунок 6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194" w:rsidRPr="00225A9F" w:rsidRDefault="00CE1194" w:rsidP="00CE1194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</w:p>
    <w:p w:rsidR="00CE1194" w:rsidRPr="00CE1194" w:rsidRDefault="00CE1194" w:rsidP="00CE1194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 w:rsidRPr="00CE1194">
        <w:rPr>
          <w:rFonts w:ascii="Times New Roman" w:hAnsi="Times New Roman"/>
          <w:sz w:val="28"/>
        </w:rPr>
        <w:t>Рисунок 4.1 — Схема для определения расчетных параметров стрелового самоходного крана</w:t>
      </w:r>
    </w:p>
    <w:p w:rsidR="00CE1194" w:rsidRPr="00225A9F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CE1194" w:rsidRPr="00225A9F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 w:rsidRPr="00225A9F">
        <w:rPr>
          <w:rFonts w:ascii="Times New Roman" w:hAnsi="Times New Roman"/>
          <w:sz w:val="28"/>
        </w:rPr>
        <w:t xml:space="preserve">Высота верхнего блока стрелы </w:t>
      </w:r>
      <w:r w:rsidRPr="00225A9F">
        <w:rPr>
          <w:rFonts w:ascii="Times New Roman" w:hAnsi="Times New Roman"/>
          <w:i/>
          <w:sz w:val="28"/>
        </w:rPr>
        <w:t>Н</w:t>
      </w:r>
      <w:r w:rsidRPr="00225A9F">
        <w:rPr>
          <w:rFonts w:ascii="Times New Roman" w:hAnsi="Times New Roman"/>
          <w:sz w:val="28"/>
          <w:vertAlign w:val="subscript"/>
        </w:rPr>
        <w:t>п</w:t>
      </w:r>
      <w:r w:rsidRPr="00225A9F">
        <w:rPr>
          <w:rFonts w:ascii="Times New Roman" w:hAnsi="Times New Roman"/>
          <w:sz w:val="28"/>
        </w:rPr>
        <w:t xml:space="preserve">, м, стрелового самоходного крана над уровнем его установки определяется по формуле </w:t>
      </w:r>
    </w:p>
    <w:p w:rsidR="00CE1194" w:rsidRPr="00225A9F" w:rsidRDefault="00CE1194" w:rsidP="00CE1194">
      <w:pPr>
        <w:spacing w:after="0" w:line="240" w:lineRule="auto"/>
        <w:ind w:left="2831" w:firstLine="709"/>
        <w:jc w:val="center"/>
        <w:rPr>
          <w:rFonts w:ascii="Times New Roman" w:hAnsi="Times New Roman"/>
          <w:sz w:val="28"/>
        </w:rPr>
      </w:pPr>
      <w:r w:rsidRPr="00225A9F">
        <w:rPr>
          <w:rFonts w:ascii="Times New Roman" w:hAnsi="Times New Roman"/>
          <w:i/>
          <w:sz w:val="28"/>
        </w:rPr>
        <w:t>Н</w:t>
      </w:r>
      <w:r w:rsidRPr="00225A9F">
        <w:rPr>
          <w:rFonts w:ascii="Times New Roman" w:hAnsi="Times New Roman"/>
          <w:sz w:val="28"/>
          <w:vertAlign w:val="subscript"/>
        </w:rPr>
        <w:t>п</w:t>
      </w:r>
      <w:r w:rsidRPr="00225A9F">
        <w:rPr>
          <w:rFonts w:ascii="Times New Roman" w:hAnsi="Times New Roman"/>
          <w:i/>
          <w:sz w:val="28"/>
        </w:rPr>
        <w:t xml:space="preserve"> </w:t>
      </w:r>
      <w:r w:rsidRPr="00225A9F">
        <w:rPr>
          <w:rFonts w:ascii="Times New Roman" w:hAnsi="Times New Roman"/>
          <w:sz w:val="28"/>
        </w:rPr>
        <w:t>=</w:t>
      </w:r>
      <w:r w:rsidRPr="00225A9F">
        <w:rPr>
          <w:rFonts w:ascii="Times New Roman" w:hAnsi="Times New Roman"/>
          <w:i/>
          <w:sz w:val="28"/>
        </w:rPr>
        <w:t xml:space="preserve"> </w:t>
      </w:r>
      <w:r w:rsidRPr="00225A9F">
        <w:rPr>
          <w:rFonts w:ascii="Times New Roman" w:hAnsi="Times New Roman"/>
          <w:i/>
          <w:sz w:val="28"/>
          <w:lang w:val="en-US"/>
        </w:rPr>
        <w:t>H</w:t>
      </w:r>
      <w:r w:rsidRPr="00225A9F">
        <w:rPr>
          <w:rFonts w:ascii="Times New Roman" w:hAnsi="Times New Roman"/>
          <w:sz w:val="28"/>
          <w:vertAlign w:val="subscript"/>
        </w:rPr>
        <w:t>к</w:t>
      </w:r>
      <w:r w:rsidRPr="00225A9F">
        <w:rPr>
          <w:rFonts w:ascii="Times New Roman" w:hAnsi="Times New Roman"/>
          <w:sz w:val="28"/>
        </w:rPr>
        <w:t xml:space="preserve"> + </w:t>
      </w:r>
      <w:r w:rsidRPr="00225A9F">
        <w:rPr>
          <w:rFonts w:ascii="Times New Roman" w:hAnsi="Times New Roman"/>
          <w:i/>
          <w:sz w:val="28"/>
          <w:lang w:val="en-US"/>
        </w:rPr>
        <w:t>h</w:t>
      </w:r>
      <w:r w:rsidRPr="00225A9F">
        <w:rPr>
          <w:rFonts w:ascii="Times New Roman" w:hAnsi="Times New Roman"/>
          <w:sz w:val="28"/>
          <w:vertAlign w:val="subscript"/>
        </w:rPr>
        <w:t>п</w:t>
      </w:r>
      <w:r w:rsidRPr="00225A9F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(4.3)</w:t>
      </w:r>
      <w:r w:rsidRPr="00225A9F">
        <w:rPr>
          <w:rFonts w:ascii="Times New Roman" w:hAnsi="Times New Roman"/>
          <w:sz w:val="28"/>
        </w:rPr>
        <w:tab/>
      </w:r>
    </w:p>
    <w:p w:rsidR="00CE1194" w:rsidRPr="00225A9F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 w:rsidRPr="00225A9F">
        <w:rPr>
          <w:rFonts w:ascii="Times New Roman" w:hAnsi="Times New Roman"/>
          <w:sz w:val="28"/>
        </w:rPr>
        <w:t>где  </w:t>
      </w:r>
      <w:r w:rsidRPr="00225A9F">
        <w:rPr>
          <w:rFonts w:ascii="Times New Roman" w:hAnsi="Times New Roman"/>
          <w:i/>
          <w:sz w:val="28"/>
          <w:lang w:val="en-US"/>
        </w:rPr>
        <w:t>h</w:t>
      </w:r>
      <w:r w:rsidRPr="00225A9F">
        <w:rPr>
          <w:rFonts w:ascii="Times New Roman" w:hAnsi="Times New Roman"/>
          <w:sz w:val="28"/>
          <w:vertAlign w:val="subscript"/>
        </w:rPr>
        <w:t>п</w:t>
      </w:r>
      <w:r w:rsidRPr="00225A9F">
        <w:rPr>
          <w:rFonts w:ascii="Times New Roman" w:hAnsi="Times New Roman"/>
          <w:i/>
          <w:sz w:val="28"/>
        </w:rPr>
        <w:tab/>
      </w:r>
      <w:r w:rsidRPr="00225A9F">
        <w:rPr>
          <w:rFonts w:ascii="Times New Roman" w:hAnsi="Times New Roman"/>
          <w:sz w:val="28"/>
        </w:rPr>
        <w:t>— высота полиспаста, м.</w:t>
      </w: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CE1194" w:rsidRPr="00225A9F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 w:rsidRPr="00225A9F">
        <w:rPr>
          <w:rFonts w:ascii="Times New Roman" w:hAnsi="Times New Roman"/>
          <w:sz w:val="28"/>
        </w:rPr>
        <w:t xml:space="preserve">Необходимый вылет стрелы стрелового самоходного крана </w:t>
      </w:r>
      <w:r w:rsidRPr="00225A9F">
        <w:rPr>
          <w:rFonts w:ascii="Times New Roman" w:hAnsi="Times New Roman"/>
          <w:i/>
          <w:sz w:val="28"/>
          <w:lang w:val="en-US"/>
        </w:rPr>
        <w:t>L</w:t>
      </w:r>
      <w:r w:rsidRPr="00225A9F">
        <w:rPr>
          <w:rFonts w:ascii="Times New Roman" w:hAnsi="Times New Roman"/>
          <w:i/>
          <w:sz w:val="28"/>
        </w:rPr>
        <w:t xml:space="preserve">, </w:t>
      </w:r>
      <w:r w:rsidRPr="00225A9F">
        <w:rPr>
          <w:rFonts w:ascii="Times New Roman" w:hAnsi="Times New Roman"/>
          <w:sz w:val="28"/>
        </w:rPr>
        <w:t xml:space="preserve">м, </w:t>
      </w:r>
      <w:r>
        <w:rPr>
          <w:rFonts w:ascii="Times New Roman" w:hAnsi="Times New Roman"/>
          <w:sz w:val="28"/>
        </w:rPr>
        <w:t>(рисунок 4.1</w:t>
      </w:r>
      <w:r w:rsidRPr="00225A9F">
        <w:rPr>
          <w:rFonts w:ascii="Times New Roman" w:hAnsi="Times New Roman"/>
          <w:sz w:val="28"/>
        </w:rPr>
        <w:t>) определяется по формулам:</w:t>
      </w:r>
    </w:p>
    <w:p w:rsidR="00CE1194" w:rsidRPr="00225A9F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 w:rsidRPr="00225A9F">
        <w:rPr>
          <w:rFonts w:ascii="Times New Roman" w:hAnsi="Times New Roman"/>
          <w:sz w:val="28"/>
        </w:rPr>
        <w:t xml:space="preserve">при работе с главным крюком </w:t>
      </w:r>
    </w:p>
    <w:p w:rsidR="00CE1194" w:rsidRPr="00225A9F" w:rsidRDefault="00CE1194" w:rsidP="00CE1194">
      <w:pPr>
        <w:spacing w:after="0" w:line="240" w:lineRule="auto"/>
        <w:ind w:left="2123" w:firstLine="709"/>
        <w:jc w:val="center"/>
        <w:rPr>
          <w:rFonts w:ascii="Times New Roman" w:hAnsi="Times New Roman"/>
          <w:sz w:val="28"/>
        </w:rPr>
      </w:pPr>
      <w:r w:rsidRPr="00225A9F">
        <w:rPr>
          <w:rFonts w:ascii="Times New Roman" w:hAnsi="Times New Roman"/>
          <w:sz w:val="36"/>
        </w:rPr>
        <w:object w:dxaOrig="278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pt;height:30.75pt" o:ole="">
            <v:imagedata r:id="rId24" o:title=""/>
          </v:shape>
          <o:OLEObject Type="Embed" ProgID="Equation.3" ShapeID="_x0000_i1025" DrawAspect="Content" ObjectID="_1423315010" r:id="rId25"/>
        </w:object>
      </w:r>
      <w:r w:rsidRPr="00225A9F"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(4.4)</w:t>
      </w:r>
    </w:p>
    <w:p w:rsidR="00CE1194" w:rsidRPr="00225A9F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 w:rsidRPr="00225A9F">
        <w:rPr>
          <w:rFonts w:ascii="Times New Roman" w:hAnsi="Times New Roman"/>
          <w:sz w:val="28"/>
        </w:rPr>
        <w:t>где  </w:t>
      </w:r>
      <w:r w:rsidRPr="00225A9F">
        <w:rPr>
          <w:rFonts w:ascii="Times New Roman" w:hAnsi="Times New Roman"/>
          <w:i/>
          <w:sz w:val="28"/>
          <w:lang w:val="en-US"/>
        </w:rPr>
        <w:t>e</w:t>
      </w:r>
      <w:r w:rsidRPr="00225A9F">
        <w:rPr>
          <w:rFonts w:ascii="Times New Roman" w:hAnsi="Times New Roman"/>
          <w:i/>
          <w:sz w:val="28"/>
        </w:rPr>
        <w:tab/>
      </w:r>
      <w:r w:rsidRPr="00225A9F">
        <w:rPr>
          <w:rFonts w:ascii="Times New Roman" w:hAnsi="Times New Roman"/>
          <w:sz w:val="28"/>
        </w:rPr>
        <w:t>— половина толщины стрелы на уровне вероятного ее соприкосновения с ранее смонтированными конструкциями или поднимаемым элементом, м;</w:t>
      </w:r>
    </w:p>
    <w:p w:rsidR="00CE1194" w:rsidRPr="00225A9F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 w:rsidRPr="00225A9F">
        <w:rPr>
          <w:rFonts w:ascii="Times New Roman" w:hAnsi="Times New Roman"/>
          <w:i/>
          <w:sz w:val="28"/>
          <w:lang w:val="en-US"/>
        </w:rPr>
        <w:t>c</w:t>
      </w:r>
      <w:r w:rsidRPr="00225A9F">
        <w:rPr>
          <w:rFonts w:ascii="Times New Roman" w:hAnsi="Times New Roman"/>
          <w:i/>
          <w:sz w:val="28"/>
        </w:rPr>
        <w:tab/>
      </w:r>
      <w:r w:rsidRPr="00225A9F">
        <w:rPr>
          <w:rFonts w:ascii="Times New Roman" w:hAnsi="Times New Roman"/>
          <w:sz w:val="28"/>
        </w:rPr>
        <w:t xml:space="preserve">— минимально допустимая величина зазора между стрелой крана и смонтированными конструкциями здания или монтируемым элементом, принимается равной </w:t>
      </w:r>
      <w:smartTag w:uri="urn:schemas-microsoft-com:office:smarttags" w:element="metricconverter">
        <w:smartTagPr>
          <w:attr w:name="ProductID" w:val="0,5 м"/>
        </w:smartTagPr>
        <w:r w:rsidRPr="00225A9F">
          <w:rPr>
            <w:rFonts w:ascii="Times New Roman" w:hAnsi="Times New Roman"/>
            <w:sz w:val="28"/>
          </w:rPr>
          <w:t>0,5 м</w:t>
        </w:r>
      </w:smartTag>
      <w:r w:rsidRPr="00225A9F">
        <w:rPr>
          <w:rFonts w:ascii="Times New Roman" w:hAnsi="Times New Roman"/>
          <w:sz w:val="28"/>
        </w:rPr>
        <w:t>;</w:t>
      </w:r>
    </w:p>
    <w:p w:rsidR="00CE1194" w:rsidRPr="00225A9F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 w:rsidRPr="00225A9F">
        <w:rPr>
          <w:rFonts w:ascii="Times New Roman" w:hAnsi="Times New Roman"/>
          <w:i/>
          <w:sz w:val="28"/>
          <w:lang w:val="en-US"/>
        </w:rPr>
        <w:t>H</w:t>
      </w:r>
      <w:r w:rsidRPr="00225A9F">
        <w:rPr>
          <w:rFonts w:ascii="Times New Roman" w:hAnsi="Times New Roman"/>
          <w:i/>
          <w:sz w:val="28"/>
        </w:rPr>
        <w:tab/>
      </w:r>
      <w:r w:rsidRPr="00225A9F">
        <w:rPr>
          <w:rFonts w:ascii="Times New Roman" w:hAnsi="Times New Roman"/>
          <w:sz w:val="28"/>
        </w:rPr>
        <w:t>— высота верхнего блока стрелы над уровнем установки крана, м;</w:t>
      </w:r>
    </w:p>
    <w:p w:rsidR="00CE1194" w:rsidRPr="00225A9F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 w:rsidRPr="00225A9F">
        <w:rPr>
          <w:rFonts w:ascii="Times New Roman" w:hAnsi="Times New Roman"/>
          <w:i/>
          <w:sz w:val="28"/>
          <w:lang w:val="en-US"/>
        </w:rPr>
        <w:t>h</w:t>
      </w:r>
      <w:r w:rsidRPr="00225A9F">
        <w:rPr>
          <w:rFonts w:ascii="Times New Roman" w:hAnsi="Times New Roman"/>
          <w:sz w:val="28"/>
          <w:vertAlign w:val="subscript"/>
        </w:rPr>
        <w:t>ш</w:t>
      </w:r>
      <w:r w:rsidRPr="00225A9F">
        <w:rPr>
          <w:rFonts w:ascii="Times New Roman" w:hAnsi="Times New Roman"/>
          <w:i/>
          <w:sz w:val="28"/>
        </w:rPr>
        <w:tab/>
      </w:r>
      <w:r w:rsidRPr="00225A9F">
        <w:rPr>
          <w:rFonts w:ascii="Times New Roman" w:hAnsi="Times New Roman"/>
          <w:sz w:val="28"/>
        </w:rPr>
        <w:t>— высота шарнира, м;</w:t>
      </w:r>
    </w:p>
    <w:p w:rsidR="00CE1194" w:rsidRPr="00225A9F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 w:rsidRPr="00225A9F">
        <w:rPr>
          <w:rFonts w:ascii="Times New Roman" w:hAnsi="Times New Roman"/>
          <w:i/>
          <w:sz w:val="28"/>
          <w:lang w:val="en-US"/>
        </w:rPr>
        <w:t>h</w:t>
      </w:r>
      <w:r w:rsidRPr="00225A9F">
        <w:rPr>
          <w:rFonts w:ascii="Times New Roman" w:hAnsi="Times New Roman"/>
          <w:sz w:val="28"/>
          <w:vertAlign w:val="subscript"/>
        </w:rPr>
        <w:t>п</w:t>
      </w:r>
      <w:r w:rsidRPr="00225A9F">
        <w:rPr>
          <w:rFonts w:ascii="Times New Roman" w:hAnsi="Times New Roman"/>
          <w:i/>
          <w:sz w:val="28"/>
        </w:rPr>
        <w:tab/>
      </w:r>
      <w:r w:rsidRPr="00225A9F">
        <w:rPr>
          <w:rFonts w:ascii="Times New Roman" w:hAnsi="Times New Roman"/>
          <w:sz w:val="28"/>
        </w:rPr>
        <w:t>— длина грузового полиспаста, м;</w:t>
      </w:r>
    </w:p>
    <w:p w:rsidR="00CE1194" w:rsidRPr="00225A9F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 w:rsidRPr="00225A9F">
        <w:rPr>
          <w:rFonts w:ascii="Times New Roman" w:hAnsi="Times New Roman"/>
          <w:i/>
          <w:sz w:val="28"/>
          <w:lang w:val="en-US"/>
        </w:rPr>
        <w:t>h</w:t>
      </w:r>
      <w:r w:rsidRPr="00225A9F">
        <w:rPr>
          <w:rFonts w:ascii="Times New Roman" w:hAnsi="Times New Roman"/>
          <w:sz w:val="28"/>
          <w:vertAlign w:val="subscript"/>
        </w:rPr>
        <w:t>гу</w:t>
      </w:r>
      <w:r w:rsidRPr="00225A9F">
        <w:rPr>
          <w:rFonts w:ascii="Times New Roman" w:hAnsi="Times New Roman"/>
          <w:i/>
          <w:sz w:val="28"/>
        </w:rPr>
        <w:tab/>
      </w:r>
      <w:r w:rsidRPr="00225A9F">
        <w:rPr>
          <w:rFonts w:ascii="Times New Roman" w:hAnsi="Times New Roman"/>
          <w:sz w:val="28"/>
        </w:rPr>
        <w:t>— высота грузозахватного устройства от верхней плоскости поднимаемого элемента до оси грузового крюка, м;</w:t>
      </w:r>
    </w:p>
    <w:p w:rsidR="00CE1194" w:rsidRPr="00225A9F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 w:rsidRPr="00225A9F">
        <w:rPr>
          <w:rFonts w:ascii="Times New Roman" w:hAnsi="Times New Roman"/>
          <w:i/>
          <w:sz w:val="28"/>
          <w:lang w:val="en-US"/>
        </w:rPr>
        <w:t>h</w:t>
      </w:r>
      <w:r w:rsidRPr="00225A9F">
        <w:rPr>
          <w:rFonts w:ascii="Times New Roman" w:hAnsi="Times New Roman"/>
          <w:sz w:val="28"/>
          <w:vertAlign w:val="subscript"/>
        </w:rPr>
        <w:t>э</w:t>
      </w:r>
      <w:r w:rsidRPr="00225A9F">
        <w:rPr>
          <w:rFonts w:ascii="Times New Roman" w:hAnsi="Times New Roman"/>
          <w:i/>
          <w:sz w:val="28"/>
        </w:rPr>
        <w:tab/>
      </w:r>
      <w:r w:rsidRPr="00225A9F">
        <w:rPr>
          <w:rFonts w:ascii="Times New Roman" w:hAnsi="Times New Roman"/>
          <w:sz w:val="28"/>
        </w:rPr>
        <w:t>— высота монтируемого элемента, м;</w:t>
      </w:r>
    </w:p>
    <w:p w:rsidR="00CE1194" w:rsidRPr="00225A9F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 w:rsidRPr="00225A9F">
        <w:rPr>
          <w:rFonts w:ascii="Times New Roman" w:hAnsi="Times New Roman"/>
          <w:i/>
          <w:sz w:val="28"/>
          <w:lang w:val="en-US"/>
        </w:rPr>
        <w:t>a</w:t>
      </w:r>
      <w:r w:rsidRPr="00225A9F">
        <w:rPr>
          <w:rFonts w:ascii="Times New Roman" w:hAnsi="Times New Roman"/>
          <w:i/>
          <w:sz w:val="28"/>
        </w:rPr>
        <w:tab/>
      </w:r>
      <w:r w:rsidRPr="00225A9F">
        <w:rPr>
          <w:rFonts w:ascii="Times New Roman" w:hAnsi="Times New Roman"/>
          <w:sz w:val="28"/>
        </w:rPr>
        <w:t>— расстояние между нижней плоскостью мон</w:t>
      </w:r>
      <w:r w:rsidRPr="00225A9F">
        <w:rPr>
          <w:rFonts w:ascii="Times New Roman" w:hAnsi="Times New Roman"/>
          <w:sz w:val="28"/>
        </w:rPr>
        <w:softHyphen/>
        <w:t>тируемого элемента и уровнем опоры перед установкой его в проектное по</w:t>
      </w:r>
      <w:r w:rsidRPr="00225A9F">
        <w:rPr>
          <w:rFonts w:ascii="Times New Roman" w:hAnsi="Times New Roman"/>
          <w:sz w:val="28"/>
        </w:rPr>
        <w:softHyphen/>
        <w:t xml:space="preserve">ложение, принимается равным </w:t>
      </w:r>
      <w:smartTag w:uri="urn:schemas-microsoft-com:office:smarttags" w:element="metricconverter">
        <w:smartTagPr>
          <w:attr w:name="ProductID" w:val="0,3 м"/>
        </w:smartTagPr>
        <w:r w:rsidRPr="00225A9F">
          <w:rPr>
            <w:rFonts w:ascii="Times New Roman" w:hAnsi="Times New Roman"/>
            <w:sz w:val="28"/>
          </w:rPr>
          <w:t>0,3 м</w:t>
        </w:r>
      </w:smartTag>
      <w:r w:rsidRPr="00225A9F">
        <w:rPr>
          <w:rFonts w:ascii="Times New Roman" w:hAnsi="Times New Roman"/>
          <w:sz w:val="28"/>
        </w:rPr>
        <w:t>;</w:t>
      </w:r>
    </w:p>
    <w:p w:rsidR="00CE1194" w:rsidRPr="00225A9F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 w:rsidRPr="00225A9F">
        <w:rPr>
          <w:rFonts w:ascii="Times New Roman" w:hAnsi="Times New Roman"/>
          <w:sz w:val="28"/>
        </w:rPr>
        <w:t>при работе с вспомогательным крюком</w:t>
      </w:r>
    </w:p>
    <w:p w:rsidR="00CE1194" w:rsidRPr="00225A9F" w:rsidRDefault="00CE1194" w:rsidP="00CE1194">
      <w:pPr>
        <w:spacing w:after="0" w:line="240" w:lineRule="auto"/>
        <w:ind w:left="2831" w:firstLine="709"/>
        <w:jc w:val="center"/>
        <w:rPr>
          <w:rFonts w:ascii="Times New Roman" w:hAnsi="Times New Roman"/>
          <w:sz w:val="28"/>
        </w:rPr>
      </w:pPr>
      <w:r w:rsidRPr="00225A9F">
        <w:rPr>
          <w:rFonts w:ascii="Times New Roman" w:hAnsi="Times New Roman"/>
          <w:i/>
          <w:sz w:val="28"/>
          <w:lang w:val="en-US"/>
        </w:rPr>
        <w:t>L</w:t>
      </w:r>
      <w:r w:rsidRPr="00225A9F">
        <w:rPr>
          <w:rFonts w:ascii="Times New Roman" w:hAnsi="Times New Roman"/>
          <w:sz w:val="28"/>
          <w:vertAlign w:val="subscript"/>
        </w:rPr>
        <w:t>г</w:t>
      </w:r>
      <w:r w:rsidRPr="00225A9F">
        <w:rPr>
          <w:rFonts w:ascii="Times New Roman" w:hAnsi="Times New Roman"/>
          <w:i/>
          <w:sz w:val="28"/>
        </w:rPr>
        <w:t xml:space="preserve"> </w:t>
      </w:r>
      <w:r w:rsidRPr="00225A9F">
        <w:rPr>
          <w:rFonts w:ascii="Times New Roman" w:hAnsi="Times New Roman"/>
          <w:sz w:val="28"/>
        </w:rPr>
        <w:t>=</w:t>
      </w:r>
      <w:r w:rsidRPr="00225A9F">
        <w:rPr>
          <w:rFonts w:ascii="Times New Roman" w:hAnsi="Times New Roman"/>
          <w:i/>
          <w:sz w:val="28"/>
        </w:rPr>
        <w:t xml:space="preserve"> </w:t>
      </w:r>
      <w:r w:rsidRPr="00225A9F">
        <w:rPr>
          <w:rFonts w:ascii="Times New Roman" w:hAnsi="Times New Roman"/>
          <w:i/>
          <w:sz w:val="28"/>
          <w:lang w:val="en-US"/>
        </w:rPr>
        <w:t>L</w:t>
      </w:r>
      <w:r w:rsidRPr="00225A9F">
        <w:rPr>
          <w:rFonts w:ascii="Times New Roman" w:hAnsi="Times New Roman"/>
          <w:i/>
          <w:sz w:val="28"/>
        </w:rPr>
        <w:t xml:space="preserve"> </w:t>
      </w:r>
      <w:r w:rsidRPr="00225A9F">
        <w:rPr>
          <w:rFonts w:ascii="Times New Roman" w:hAnsi="Times New Roman"/>
          <w:sz w:val="28"/>
        </w:rPr>
        <w:t>+</w:t>
      </w:r>
      <w:r w:rsidRPr="00225A9F">
        <w:rPr>
          <w:rFonts w:ascii="Times New Roman" w:hAnsi="Times New Roman"/>
          <w:i/>
          <w:sz w:val="28"/>
        </w:rPr>
        <w:t xml:space="preserve"> </w:t>
      </w:r>
      <w:r w:rsidRPr="00225A9F">
        <w:rPr>
          <w:rFonts w:ascii="Times New Roman" w:hAnsi="Times New Roman"/>
          <w:i/>
          <w:sz w:val="28"/>
          <w:lang w:val="en-US"/>
        </w:rPr>
        <w:t>l</w:t>
      </w:r>
      <w:r w:rsidRPr="00225A9F">
        <w:rPr>
          <w:rFonts w:ascii="Times New Roman" w:hAnsi="Times New Roman"/>
          <w:sz w:val="28"/>
          <w:vertAlign w:val="subscript"/>
        </w:rPr>
        <w:t>г</w:t>
      </w:r>
      <w:r w:rsidRPr="00225A9F">
        <w:rPr>
          <w:rFonts w:ascii="Times New Roman" w:hAnsi="Times New Roman"/>
          <w:sz w:val="28"/>
        </w:rPr>
        <w:t>,</w:t>
      </w:r>
      <w:r w:rsidRPr="00225A9F"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(4.5)</w:t>
      </w:r>
    </w:p>
    <w:p w:rsidR="00CE1194" w:rsidRPr="00225A9F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 w:rsidRPr="00225A9F">
        <w:rPr>
          <w:rFonts w:ascii="Times New Roman" w:hAnsi="Times New Roman"/>
          <w:sz w:val="28"/>
        </w:rPr>
        <w:t>где  </w:t>
      </w:r>
      <w:r w:rsidRPr="00225A9F">
        <w:rPr>
          <w:rFonts w:ascii="Times New Roman" w:hAnsi="Times New Roman"/>
          <w:i/>
          <w:sz w:val="28"/>
          <w:lang w:val="en-US"/>
        </w:rPr>
        <w:t>L</w:t>
      </w:r>
      <w:r w:rsidRPr="00225A9F">
        <w:rPr>
          <w:rFonts w:ascii="Times New Roman" w:hAnsi="Times New Roman"/>
          <w:i/>
          <w:sz w:val="28"/>
        </w:rPr>
        <w:tab/>
      </w:r>
      <w:r w:rsidRPr="00225A9F">
        <w:rPr>
          <w:rFonts w:ascii="Times New Roman" w:hAnsi="Times New Roman"/>
          <w:sz w:val="28"/>
        </w:rPr>
        <w:t>— вылет стрелы, м;</w:t>
      </w: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 w:rsidRPr="00225A9F">
        <w:rPr>
          <w:rFonts w:ascii="Times New Roman" w:hAnsi="Times New Roman"/>
          <w:i/>
          <w:sz w:val="28"/>
          <w:lang w:val="en-US"/>
        </w:rPr>
        <w:t>l</w:t>
      </w:r>
      <w:r w:rsidRPr="00225A9F">
        <w:rPr>
          <w:rFonts w:ascii="Times New Roman" w:hAnsi="Times New Roman"/>
          <w:sz w:val="28"/>
          <w:vertAlign w:val="subscript"/>
        </w:rPr>
        <w:t>г</w:t>
      </w:r>
      <w:r w:rsidRPr="00225A9F">
        <w:rPr>
          <w:rFonts w:ascii="Times New Roman" w:hAnsi="Times New Roman"/>
          <w:i/>
          <w:sz w:val="28"/>
        </w:rPr>
        <w:tab/>
      </w:r>
      <w:r w:rsidRPr="00225A9F">
        <w:rPr>
          <w:rFonts w:ascii="Times New Roman" w:hAnsi="Times New Roman"/>
          <w:sz w:val="28"/>
        </w:rPr>
        <w:t>— вылет гуська, м</w:t>
      </w:r>
      <w:r w:rsidR="00EF7B3E">
        <w:rPr>
          <w:rFonts w:ascii="Times New Roman" w:hAnsi="Times New Roman"/>
          <w:sz w:val="28"/>
        </w:rPr>
        <w:t>;</w:t>
      </w:r>
    </w:p>
    <w:p w:rsidR="00EF7B3E" w:rsidRPr="00EF7B3E" w:rsidRDefault="00EF7B3E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b</w:t>
      </w:r>
      <w:r>
        <w:rPr>
          <w:rFonts w:ascii="Times New Roman" w:hAnsi="Times New Roman"/>
          <w:sz w:val="28"/>
        </w:rPr>
        <w:t xml:space="preserve"> – половина  длины (ширины, толщины) элемента</w:t>
      </w:r>
    </w:p>
    <w:p w:rsidR="00CE1194" w:rsidRDefault="00CE1194" w:rsidP="00CE1194">
      <w:pPr>
        <w:spacing w:after="0" w:line="240" w:lineRule="auto"/>
        <w:rPr>
          <w:rFonts w:ascii="Times New Roman" w:hAnsi="Times New Roman"/>
          <w:sz w:val="28"/>
        </w:rPr>
      </w:pPr>
    </w:p>
    <w:p w:rsidR="00CE1194" w:rsidRPr="00A563E0" w:rsidRDefault="00CE1194" w:rsidP="00CE1194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 w:rsidRPr="00A563E0">
        <w:rPr>
          <w:rFonts w:ascii="Times New Roman" w:hAnsi="Times New Roman"/>
          <w:b/>
          <w:sz w:val="28"/>
        </w:rPr>
        <w:t>Например, в курсовой работе данной раздел может быть представлен так:</w:t>
      </w: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Размер котлована поверху (а) – 9м.</w:t>
      </w: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CE1194" w:rsidRDefault="00C03481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 w:rsidRPr="00C03481">
        <w:rPr>
          <w:noProof/>
        </w:rPr>
        <w:pict>
          <v:shape id="_x0000_s1027" type="#_x0000_t75" style="position:absolute;left:0;text-align:left;margin-left:72.9pt;margin-top:-6.55pt;width:386.7pt;height:203.1pt;z-index:-251654656">
            <v:imagedata r:id="rId26" o:title=""/>
          </v:shape>
          <o:OLEObject Type="Embed" ProgID="AutoCAD.Drawing.17" ShapeID="_x0000_s1027" DrawAspect="Content" ObjectID="_1423315011" r:id="rId27"/>
        </w:pict>
      </w: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Рис.4.2.  Определение вылета крюка крана для устройства монолитных фундаментов.</w:t>
      </w: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Ведущий процесс – укладка бетонной смеси в конструкцию (схема «кран-бадья»)</w:t>
      </w: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Грузоподъёмность крана </w:t>
      </w:r>
      <w:r>
        <w:rPr>
          <w:rFonts w:ascii="Times New Roman" w:hAnsi="Times New Roman"/>
          <w:sz w:val="28"/>
          <w:lang w:val="en-US"/>
        </w:rPr>
        <w:t>Q</w:t>
      </w:r>
      <w:r w:rsidRPr="0028055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определяем по формуле:</w:t>
      </w: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CE1194" w:rsidRDefault="00CE1194" w:rsidP="00CE1194">
      <w:pPr>
        <w:spacing w:after="0" w:line="240" w:lineRule="auto"/>
        <w:ind w:left="2123"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Q</w:t>
      </w:r>
      <w:r w:rsidRPr="00280552">
        <w:rPr>
          <w:rFonts w:ascii="Times New Roman" w:hAnsi="Times New Roman"/>
          <w:sz w:val="28"/>
          <w:vertAlign w:val="subscript"/>
        </w:rPr>
        <w:t>к</w:t>
      </w:r>
      <w:r>
        <w:rPr>
          <w:rFonts w:ascii="Times New Roman" w:hAnsi="Times New Roman"/>
          <w:sz w:val="28"/>
        </w:rPr>
        <w:t xml:space="preserve"> = </w:t>
      </w:r>
      <w:r>
        <w:rPr>
          <w:rFonts w:ascii="Times New Roman" w:hAnsi="Times New Roman"/>
          <w:sz w:val="28"/>
          <w:lang w:val="en-US"/>
        </w:rPr>
        <w:t>Q</w:t>
      </w:r>
      <w:r w:rsidRPr="00280552">
        <w:rPr>
          <w:rFonts w:ascii="Times New Roman" w:hAnsi="Times New Roman"/>
          <w:sz w:val="28"/>
          <w:vertAlign w:val="subscript"/>
        </w:rPr>
        <w:t>бет.</w:t>
      </w:r>
      <w:r>
        <w:rPr>
          <w:rFonts w:ascii="Times New Roman" w:hAnsi="Times New Roman"/>
          <w:sz w:val="28"/>
        </w:rPr>
        <w:t>+</w:t>
      </w:r>
      <w:r>
        <w:rPr>
          <w:rFonts w:ascii="Times New Roman" w:hAnsi="Times New Roman"/>
          <w:sz w:val="28"/>
          <w:lang w:val="en-US"/>
        </w:rPr>
        <w:t>Q</w:t>
      </w:r>
      <w:r w:rsidRPr="00280552">
        <w:rPr>
          <w:rFonts w:ascii="Times New Roman" w:hAnsi="Times New Roman"/>
          <w:sz w:val="28"/>
          <w:vertAlign w:val="subscript"/>
        </w:rPr>
        <w:t>бад.</w:t>
      </w:r>
      <w:r>
        <w:rPr>
          <w:rFonts w:ascii="Times New Roman" w:hAnsi="Times New Roman"/>
          <w:sz w:val="28"/>
        </w:rPr>
        <w:t>+</w:t>
      </w:r>
      <w:r>
        <w:rPr>
          <w:rFonts w:ascii="Times New Roman" w:hAnsi="Times New Roman"/>
          <w:sz w:val="28"/>
          <w:lang w:val="en-US"/>
        </w:rPr>
        <w:t>Q</w:t>
      </w:r>
      <w:r w:rsidRPr="00280552">
        <w:rPr>
          <w:rFonts w:ascii="Times New Roman" w:hAnsi="Times New Roman"/>
          <w:sz w:val="28"/>
          <w:vertAlign w:val="subscript"/>
        </w:rPr>
        <w:t>стр.</w:t>
      </w:r>
      <w:r>
        <w:rPr>
          <w:rFonts w:ascii="Times New Roman" w:hAnsi="Times New Roman"/>
          <w:sz w:val="28"/>
        </w:rPr>
        <w:t xml:space="preserve"> , 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(4.6)</w:t>
      </w:r>
    </w:p>
    <w:p w:rsidR="00CE1194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Где </w:t>
      </w:r>
      <w:r>
        <w:rPr>
          <w:rFonts w:ascii="Times New Roman" w:hAnsi="Times New Roman"/>
          <w:sz w:val="28"/>
          <w:lang w:val="en-US"/>
        </w:rPr>
        <w:t>Q</w:t>
      </w:r>
      <w:r w:rsidRPr="00280552">
        <w:rPr>
          <w:rFonts w:ascii="Times New Roman" w:hAnsi="Times New Roman"/>
          <w:sz w:val="28"/>
          <w:vertAlign w:val="subscript"/>
        </w:rPr>
        <w:t>бет</w:t>
      </w:r>
      <w:r>
        <w:rPr>
          <w:rFonts w:ascii="Times New Roman" w:hAnsi="Times New Roman"/>
          <w:sz w:val="28"/>
          <w:vertAlign w:val="subscript"/>
        </w:rPr>
        <w:t xml:space="preserve"> </w:t>
      </w:r>
      <w:r>
        <w:rPr>
          <w:rFonts w:ascii="Times New Roman" w:hAnsi="Times New Roman"/>
          <w:sz w:val="28"/>
        </w:rPr>
        <w:t>– масса бетона в бадье, т;</w:t>
      </w: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Q</w:t>
      </w:r>
      <w:r w:rsidRPr="00280552">
        <w:rPr>
          <w:rFonts w:ascii="Times New Roman" w:hAnsi="Times New Roman"/>
          <w:sz w:val="28"/>
          <w:vertAlign w:val="subscript"/>
        </w:rPr>
        <w:t>бад.</w:t>
      </w:r>
      <w:r w:rsidRPr="007D04E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 масса бадьи, т;</w:t>
      </w: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Q</w:t>
      </w:r>
      <w:r w:rsidRPr="00280552">
        <w:rPr>
          <w:rFonts w:ascii="Times New Roman" w:hAnsi="Times New Roman"/>
          <w:sz w:val="28"/>
          <w:vertAlign w:val="subscript"/>
        </w:rPr>
        <w:t>стр.</w:t>
      </w:r>
      <w:r>
        <w:rPr>
          <w:rFonts w:ascii="Times New Roman" w:hAnsi="Times New Roman"/>
          <w:sz w:val="28"/>
        </w:rPr>
        <w:t xml:space="preserve"> – масса строп</w:t>
      </w: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Принята бадья ёмкостью 1 м</w:t>
      </w:r>
      <w:r>
        <w:rPr>
          <w:rFonts w:ascii="Times New Roman" w:hAnsi="Times New Roman"/>
          <w:sz w:val="28"/>
          <w:vertAlign w:val="superscript"/>
        </w:rPr>
        <w:t>3</w:t>
      </w:r>
      <w:r>
        <w:rPr>
          <w:rFonts w:ascii="Times New Roman" w:hAnsi="Times New Roman"/>
          <w:sz w:val="28"/>
        </w:rPr>
        <w:t xml:space="preserve"> с размерами 3320</w:t>
      </w:r>
      <w:r>
        <w:rPr>
          <w:rFonts w:ascii="Times New Roman" w:hAnsi="Times New Roman"/>
          <w:sz w:val="28"/>
          <w:lang w:val="en-US"/>
        </w:rPr>
        <w:t>x</w:t>
      </w:r>
      <w:r w:rsidRPr="007D04E2">
        <w:rPr>
          <w:rFonts w:ascii="Times New Roman" w:hAnsi="Times New Roman"/>
          <w:sz w:val="28"/>
        </w:rPr>
        <w:t>870</w:t>
      </w:r>
      <w:r>
        <w:rPr>
          <w:rFonts w:ascii="Times New Roman" w:hAnsi="Times New Roman"/>
          <w:sz w:val="28"/>
          <w:lang w:val="en-US"/>
        </w:rPr>
        <w:t>x</w:t>
      </w:r>
      <w:r w:rsidRPr="007D04E2">
        <w:rPr>
          <w:rFonts w:ascii="Times New Roman" w:hAnsi="Times New Roman"/>
          <w:sz w:val="28"/>
        </w:rPr>
        <w:t xml:space="preserve">1300 </w:t>
      </w:r>
      <w:r>
        <w:rPr>
          <w:rFonts w:ascii="Times New Roman" w:hAnsi="Times New Roman"/>
          <w:sz w:val="28"/>
        </w:rPr>
        <w:t>мм, массой 500 кг; строп двухветвевой грузоподъёмностью 5 т, массой 0,02 т, высота строповки – 2,2 м. (приложение 1)</w:t>
      </w:r>
    </w:p>
    <w:p w:rsidR="00CE1194" w:rsidRDefault="00CE1194" w:rsidP="00CE1194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Q</w:t>
      </w:r>
      <w:r w:rsidRPr="007D04E2">
        <w:rPr>
          <w:rFonts w:ascii="Times New Roman" w:hAnsi="Times New Roman"/>
          <w:sz w:val="28"/>
          <w:vertAlign w:val="subscript"/>
        </w:rPr>
        <w:t>к</w:t>
      </w:r>
      <w:r>
        <w:rPr>
          <w:rFonts w:ascii="Times New Roman" w:hAnsi="Times New Roman"/>
          <w:sz w:val="28"/>
        </w:rPr>
        <w:t xml:space="preserve"> = 2,4+0,5+0,02 = 2,92 т</w:t>
      </w: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Максимальный вылет крюка стрелы крана </w:t>
      </w:r>
      <w:r w:rsidRPr="007D04E2"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  <w:lang w:val="en-US"/>
        </w:rPr>
        <w:t>L</w:t>
      </w:r>
      <w:r>
        <w:rPr>
          <w:rFonts w:ascii="Times New Roman" w:hAnsi="Times New Roman"/>
          <w:sz w:val="28"/>
        </w:rPr>
        <w:t>к</w:t>
      </w:r>
      <w:r w:rsidRPr="007D04E2"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определяем по упрощённой формуле: </w:t>
      </w:r>
    </w:p>
    <w:p w:rsidR="00CE1194" w:rsidRDefault="00CE1194" w:rsidP="00CE1194">
      <w:pPr>
        <w:spacing w:after="0" w:line="240" w:lineRule="auto"/>
        <w:ind w:left="2831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L</w:t>
      </w:r>
      <w:r w:rsidRPr="007D04E2">
        <w:rPr>
          <w:rFonts w:ascii="Times New Roman" w:hAnsi="Times New Roman"/>
          <w:sz w:val="28"/>
          <w:vertAlign w:val="subscript"/>
        </w:rPr>
        <w:t>к</w:t>
      </w:r>
      <w:r>
        <w:rPr>
          <w:rFonts w:ascii="Times New Roman" w:hAnsi="Times New Roman"/>
          <w:sz w:val="28"/>
        </w:rPr>
        <w:t xml:space="preserve"> = а/2 + </w:t>
      </w:r>
      <w:r>
        <w:rPr>
          <w:rFonts w:ascii="Times New Roman" w:hAnsi="Times New Roman"/>
          <w:sz w:val="28"/>
          <w:lang w:val="en-US"/>
        </w:rPr>
        <w:t>d</w:t>
      </w:r>
      <w:r w:rsidRPr="007D04E2">
        <w:rPr>
          <w:rFonts w:ascii="Times New Roman" w:hAnsi="Times New Roman"/>
          <w:sz w:val="28"/>
        </w:rPr>
        <w:t xml:space="preserve"> + </w:t>
      </w:r>
      <w:r>
        <w:rPr>
          <w:rFonts w:ascii="Times New Roman" w:hAnsi="Times New Roman"/>
          <w:sz w:val="28"/>
          <w:lang w:val="en-US"/>
        </w:rPr>
        <w:t>c</w:t>
      </w:r>
      <w:r>
        <w:rPr>
          <w:rFonts w:ascii="Times New Roman" w:hAnsi="Times New Roman"/>
          <w:sz w:val="28"/>
        </w:rPr>
        <w:t xml:space="preserve">/2, </w:t>
      </w:r>
      <w:r w:rsidR="00AC5EA0">
        <w:rPr>
          <w:rFonts w:ascii="Times New Roman" w:hAnsi="Times New Roman"/>
          <w:sz w:val="28"/>
        </w:rPr>
        <w:t xml:space="preserve">                                         </w:t>
      </w:r>
      <w:r>
        <w:rPr>
          <w:rFonts w:ascii="Times New Roman" w:hAnsi="Times New Roman"/>
          <w:sz w:val="28"/>
        </w:rPr>
        <w:t xml:space="preserve"> </w:t>
      </w:r>
      <w:r w:rsidR="00270CCE">
        <w:rPr>
          <w:rFonts w:ascii="Times New Roman" w:hAnsi="Times New Roman"/>
          <w:sz w:val="28"/>
        </w:rPr>
        <w:t>(4.7)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где а – ширина котлована поверху, м;</w:t>
      </w: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d</w:t>
      </w:r>
      <w:r w:rsidRPr="004E4507"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sz w:val="28"/>
        </w:rPr>
        <w:t>расстояние от верхней бровки откоса котлована до колеи крана (по технике безопасности не менее 1 м);</w:t>
      </w: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– ширина колеи крана, м; принимаем 4-5 метров:</w:t>
      </w:r>
    </w:p>
    <w:p w:rsidR="00CE1194" w:rsidRDefault="00CE1194" w:rsidP="00CE1194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L</w:t>
      </w:r>
      <w:r w:rsidRPr="00E25F05">
        <w:rPr>
          <w:rFonts w:ascii="Times New Roman" w:hAnsi="Times New Roman"/>
          <w:sz w:val="28"/>
          <w:vertAlign w:val="subscript"/>
        </w:rPr>
        <w:t>к</w:t>
      </w:r>
      <w:r>
        <w:rPr>
          <w:rFonts w:ascii="Times New Roman" w:hAnsi="Times New Roman"/>
          <w:sz w:val="28"/>
        </w:rPr>
        <w:t xml:space="preserve"> = 9/2+1+5/2 = 8 м</w:t>
      </w: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Определим необходимую высоту подъёма крюка по формуле: (4.2):</w:t>
      </w:r>
    </w:p>
    <w:p w:rsidR="00CE1194" w:rsidRDefault="00CE1194" w:rsidP="00CE1194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</w:t>
      </w:r>
      <w:r w:rsidRPr="00E25F05">
        <w:rPr>
          <w:rFonts w:ascii="Times New Roman" w:hAnsi="Times New Roman"/>
          <w:sz w:val="28"/>
          <w:vertAlign w:val="subscript"/>
        </w:rPr>
        <w:t>к</w:t>
      </w:r>
      <w:r>
        <w:rPr>
          <w:rFonts w:ascii="Times New Roman" w:hAnsi="Times New Roman"/>
          <w:sz w:val="28"/>
        </w:rPr>
        <w:t xml:space="preserve"> = 0+1,3+2,2+0,5 = 6 м.</w:t>
      </w: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Указанным характеристикам соответствует кран КС – 3577</w:t>
      </w: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CE1194" w:rsidRDefault="00CE1194" w:rsidP="00CE1194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524250" cy="2943225"/>
            <wp:effectExtent l="1905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194" w:rsidRDefault="00CE1194" w:rsidP="00CE1194">
      <w:pPr>
        <w:spacing w:after="0" w:line="240" w:lineRule="auto"/>
        <w:rPr>
          <w:rFonts w:ascii="Times New Roman" w:hAnsi="Times New Roman"/>
          <w:sz w:val="28"/>
        </w:rPr>
      </w:pP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Рисунок 4.3  – Схема определения требуемой высоты подъёма крюка</w:t>
      </w: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Грузовые характеристики крана КС – 3577 представлены на рисунке 4.4.</w:t>
      </w: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CE1194" w:rsidRDefault="00CE1194" w:rsidP="00CE1194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vertAlign w:val="subscript"/>
          <w:lang w:eastAsia="ru-RU"/>
        </w:rPr>
        <w:drawing>
          <wp:inline distT="0" distB="0" distL="0" distR="0">
            <wp:extent cx="4953000" cy="3924300"/>
            <wp:effectExtent l="19050" t="0" r="0" b="0"/>
            <wp:docPr id="14" name="Рисунок 4" descr="Описание: F:\DCIM\138SSCAM\SDC1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F:\DCIM\138SSCAM\SDC1513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194" w:rsidRDefault="00CE1194" w:rsidP="00CE1194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Рис. 4.4. Грузовысотные характеристики крана</w:t>
      </w:r>
      <w:r w:rsidR="004E275A">
        <w:rPr>
          <w:rFonts w:ascii="Times New Roman" w:hAnsi="Times New Roman"/>
          <w:sz w:val="28"/>
        </w:rPr>
        <w:t xml:space="preserve"> КС – 3577</w:t>
      </w: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Кривые грузоподъёмности: 1 – стрела 8м, подъём на выносных опорах; 2 – стрела 10 м, подъём на выносных опорах; 3 – стрела 12 м, подъём на выносных опорах</w:t>
      </w:r>
      <w:r w:rsidR="004E275A">
        <w:rPr>
          <w:rFonts w:ascii="Times New Roman" w:hAnsi="Times New Roman"/>
          <w:sz w:val="28"/>
        </w:rPr>
        <w:t xml:space="preserve"> (сплошная линия)</w:t>
      </w:r>
      <w:r w:rsidR="004E275A" w:rsidRPr="004E275A">
        <w:rPr>
          <w:rFonts w:ascii="Times New Roman" w:hAnsi="Times New Roman"/>
          <w:sz w:val="28"/>
        </w:rPr>
        <w:t xml:space="preserve"> </w:t>
      </w:r>
      <w:r w:rsidR="004E275A">
        <w:rPr>
          <w:rFonts w:ascii="Times New Roman" w:hAnsi="Times New Roman"/>
          <w:sz w:val="28"/>
        </w:rPr>
        <w:t>.</w:t>
      </w: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Кривые высоты подъёма крюка: 4 –стрела 8м; 5 –стрела 10м; 6 –стрела 12м</w:t>
      </w:r>
      <w:r w:rsidR="004E275A">
        <w:rPr>
          <w:rFonts w:ascii="Times New Roman" w:hAnsi="Times New Roman"/>
          <w:sz w:val="28"/>
        </w:rPr>
        <w:t xml:space="preserve"> (пунктирная линия)</w:t>
      </w:r>
      <w:r>
        <w:rPr>
          <w:rFonts w:ascii="Times New Roman" w:hAnsi="Times New Roman"/>
          <w:sz w:val="28"/>
        </w:rPr>
        <w:t>.</w:t>
      </w:r>
    </w:p>
    <w:p w:rsidR="00890F32" w:rsidRPr="00162A0E" w:rsidRDefault="00890F32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CE1194" w:rsidRDefault="00CE1194" w:rsidP="00890F32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Характеристики бетононасо</w:t>
      </w:r>
      <w:r w:rsidR="00890F32">
        <w:rPr>
          <w:rFonts w:ascii="Times New Roman" w:hAnsi="Times New Roman"/>
          <w:sz w:val="28"/>
        </w:rPr>
        <w:t>сов (в том числе и зарубежных)</w:t>
      </w:r>
      <w:r w:rsidR="00890F32" w:rsidRPr="00890F3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представлены в приложении 2.</w:t>
      </w: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CE1194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695743">
        <w:rPr>
          <w:rFonts w:ascii="Times New Roman" w:hAnsi="Times New Roman"/>
          <w:i/>
          <w:sz w:val="28"/>
          <w:u w:val="single"/>
        </w:rPr>
        <w:t>Примечание</w:t>
      </w:r>
      <w:r>
        <w:rPr>
          <w:rFonts w:ascii="Times New Roman" w:hAnsi="Times New Roman"/>
          <w:sz w:val="28"/>
        </w:rPr>
        <w:t>. Если для укладки бетонной смеси в конструкцию фундамента возможно применение бетононасоса или автобетононасоса, их выбирают, исходя из дальности подачи бетонной смеси по горизонтали и вертикали.</w:t>
      </w: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4.1.1 Выбор вспомогательных машин и механизмов</w:t>
      </w:r>
    </w:p>
    <w:p w:rsidR="00CE1194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транспортирования опалубки и арматурных изделий выбирают транспортные средства, представленные в табл. 2.6 /ПР № 2/.</w:t>
      </w:r>
    </w:p>
    <w:p w:rsidR="00CE1194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транспортирования бетонной смеси выбирают специализированный транспорт, обеспечивающий сохранность бетонной смеси в пути          /Приложение  3/.</w:t>
      </w:r>
    </w:p>
    <w:p w:rsidR="00CE1194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уплотнения бетонной смеси выбирают глубинный вибратор по таблице / Приложение 4/.</w:t>
      </w:r>
    </w:p>
    <w:p w:rsidR="00CE1194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(технические характеристики указать)</w:t>
      </w:r>
    </w:p>
    <w:p w:rsidR="000E6DBA" w:rsidRDefault="000E6DBA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C46F59" w:rsidRDefault="00C46F59" w:rsidP="00CE119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C46F59" w:rsidRDefault="00C46F59" w:rsidP="00CE119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C46F59" w:rsidRDefault="00C46F59" w:rsidP="00CE119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C46F59" w:rsidRDefault="00C46F59" w:rsidP="00CE119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CE1194" w:rsidRPr="000E6DBA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0E6DBA">
        <w:rPr>
          <w:rFonts w:ascii="Times New Roman" w:hAnsi="Times New Roman"/>
          <w:b/>
          <w:sz w:val="28"/>
        </w:rPr>
        <w:t>4.2 Расчёт параметров и выбор оборудования для погружения свай</w:t>
      </w: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b/>
          <w:sz w:val="28"/>
        </w:rPr>
      </w:pPr>
      <w:r w:rsidRPr="00D32F61">
        <w:rPr>
          <w:rFonts w:ascii="Times New Roman" w:hAnsi="Times New Roman"/>
          <w:b/>
          <w:sz w:val="28"/>
        </w:rPr>
        <w:t>Выбор сваебойного оборудования.</w:t>
      </w:r>
    </w:p>
    <w:p w:rsidR="00CE1194" w:rsidRPr="00D32F61" w:rsidRDefault="00CE1194" w:rsidP="00CE1194">
      <w:pPr>
        <w:spacing w:after="0" w:line="20" w:lineRule="atLeast"/>
        <w:ind w:firstLine="709"/>
        <w:jc w:val="both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Эффективность забивки сваи зави</w:t>
      </w:r>
      <w:r>
        <w:rPr>
          <w:rFonts w:ascii="Times New Roman" w:hAnsi="Times New Roman"/>
          <w:sz w:val="28"/>
        </w:rPr>
        <w:t>сит от правильного выбора свай</w:t>
      </w:r>
      <w:r w:rsidRPr="00D32F61">
        <w:rPr>
          <w:rFonts w:ascii="Times New Roman" w:hAnsi="Times New Roman"/>
          <w:sz w:val="28"/>
        </w:rPr>
        <w:t>ного молота. Молоты для забивки свай в</w:t>
      </w:r>
      <w:r>
        <w:rPr>
          <w:rFonts w:ascii="Times New Roman" w:hAnsi="Times New Roman"/>
          <w:sz w:val="28"/>
        </w:rPr>
        <w:t xml:space="preserve">ыбирают исходя из установленной </w:t>
      </w:r>
      <w:r w:rsidRPr="00D32F61">
        <w:rPr>
          <w:rFonts w:ascii="Times New Roman" w:hAnsi="Times New Roman"/>
          <w:sz w:val="28"/>
        </w:rPr>
        <w:t xml:space="preserve">расчётной нагрузки (несущей способности), допускаемой </w:t>
      </w:r>
      <w:r>
        <w:rPr>
          <w:rFonts w:ascii="Times New Roman" w:hAnsi="Times New Roman"/>
          <w:sz w:val="28"/>
        </w:rPr>
        <w:t xml:space="preserve">на сваю, и массы </w:t>
      </w:r>
      <w:r w:rsidRPr="00D32F61">
        <w:rPr>
          <w:rFonts w:ascii="Times New Roman" w:hAnsi="Times New Roman"/>
          <w:sz w:val="28"/>
        </w:rPr>
        <w:t>сваи.</w:t>
      </w:r>
    </w:p>
    <w:p w:rsidR="00CE1194" w:rsidRPr="00D32F61" w:rsidRDefault="00CE1194" w:rsidP="00CE1194">
      <w:pPr>
        <w:spacing w:after="0" w:line="20" w:lineRule="atLeast"/>
        <w:ind w:firstLine="709"/>
        <w:jc w:val="both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Должно быть выдержано правил</w:t>
      </w:r>
      <w:r>
        <w:rPr>
          <w:rFonts w:ascii="Times New Roman" w:hAnsi="Times New Roman"/>
          <w:sz w:val="28"/>
        </w:rPr>
        <w:t xml:space="preserve">ьное соотношение массы молота и </w:t>
      </w:r>
      <w:r w:rsidRPr="00D32F61">
        <w:rPr>
          <w:rFonts w:ascii="Times New Roman" w:hAnsi="Times New Roman"/>
          <w:sz w:val="28"/>
        </w:rPr>
        <w:t>массы сваи при забивке в грунтах разл</w:t>
      </w:r>
      <w:r>
        <w:rPr>
          <w:rFonts w:ascii="Times New Roman" w:hAnsi="Times New Roman"/>
          <w:sz w:val="28"/>
        </w:rPr>
        <w:t xml:space="preserve">ичной плотности. Так, например, </w:t>
      </w:r>
      <w:r w:rsidRPr="00D32F61">
        <w:rPr>
          <w:rFonts w:ascii="Times New Roman" w:hAnsi="Times New Roman"/>
          <w:sz w:val="28"/>
        </w:rPr>
        <w:t>масса ударной части свободно падающего</w:t>
      </w:r>
      <w:r>
        <w:rPr>
          <w:rFonts w:ascii="Times New Roman" w:hAnsi="Times New Roman"/>
          <w:sz w:val="28"/>
        </w:rPr>
        <w:t xml:space="preserve"> молота при забивке сваи длиной </w:t>
      </w:r>
      <w:r w:rsidRPr="00D32F61">
        <w:rPr>
          <w:rFonts w:ascii="Times New Roman" w:hAnsi="Times New Roman"/>
          <w:sz w:val="28"/>
        </w:rPr>
        <w:t xml:space="preserve">12 м в плотных грунтах должна составлять </w:t>
      </w:r>
      <w:r>
        <w:rPr>
          <w:rFonts w:ascii="Times New Roman" w:hAnsi="Times New Roman"/>
          <w:sz w:val="28"/>
        </w:rPr>
        <w:t>не менее 1,5 массы сваи с наго</w:t>
      </w:r>
      <w:r w:rsidRPr="00D32F61">
        <w:rPr>
          <w:rFonts w:ascii="Times New Roman" w:hAnsi="Times New Roman"/>
          <w:sz w:val="28"/>
        </w:rPr>
        <w:t>ловником, а при забивке в грунты средней плотности – 1,25 этой массы.</w:t>
      </w:r>
    </w:p>
    <w:p w:rsidR="00CE1194" w:rsidRPr="00D32F61" w:rsidRDefault="00CE1194" w:rsidP="00CE1194">
      <w:pPr>
        <w:spacing w:after="0" w:line="20" w:lineRule="atLeast"/>
        <w:ind w:firstLine="709"/>
        <w:jc w:val="both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Масса ударной части также зависит от ти</w:t>
      </w:r>
      <w:r>
        <w:rPr>
          <w:rFonts w:ascii="Times New Roman" w:hAnsi="Times New Roman"/>
          <w:sz w:val="28"/>
        </w:rPr>
        <w:t>па дизель-молота. Так, для штан</w:t>
      </w:r>
      <w:r w:rsidRPr="00D32F61">
        <w:rPr>
          <w:rFonts w:ascii="Times New Roman" w:hAnsi="Times New Roman"/>
          <w:sz w:val="28"/>
        </w:rPr>
        <w:t>гового она должна составлять 1 – 1,25, а трубчатого – 0,4 – 0,7 массы сваи.</w:t>
      </w:r>
    </w:p>
    <w:p w:rsidR="00CE1194" w:rsidRPr="00D32F61" w:rsidRDefault="00CE1194" w:rsidP="00CE1194">
      <w:pPr>
        <w:spacing w:after="0" w:line="20" w:lineRule="atLeast"/>
        <w:ind w:firstLine="709"/>
        <w:jc w:val="both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На эффективность погружения</w:t>
      </w:r>
      <w:r>
        <w:rPr>
          <w:rFonts w:ascii="Times New Roman" w:hAnsi="Times New Roman"/>
          <w:sz w:val="28"/>
        </w:rPr>
        <w:t xml:space="preserve"> сваи в грунт кроме соотношения </w:t>
      </w:r>
      <w:r w:rsidRPr="00D32F61">
        <w:rPr>
          <w:rFonts w:ascii="Times New Roman" w:hAnsi="Times New Roman"/>
          <w:sz w:val="28"/>
        </w:rPr>
        <w:t>масс сваи М</w:t>
      </w:r>
      <w:r w:rsidRPr="00D32F61">
        <w:rPr>
          <w:rFonts w:ascii="Times New Roman" w:hAnsi="Times New Roman"/>
          <w:sz w:val="28"/>
          <w:vertAlign w:val="subscript"/>
        </w:rPr>
        <w:t>С</w:t>
      </w:r>
      <w:r w:rsidRPr="00D32F61">
        <w:rPr>
          <w:rFonts w:ascii="Times New Roman" w:hAnsi="Times New Roman"/>
          <w:sz w:val="28"/>
        </w:rPr>
        <w:t xml:space="preserve"> и ударной части молота М</w:t>
      </w:r>
      <w:r w:rsidRPr="00D32F61">
        <w:rPr>
          <w:rFonts w:ascii="Times New Roman" w:hAnsi="Times New Roman"/>
          <w:sz w:val="28"/>
          <w:vertAlign w:val="subscript"/>
        </w:rPr>
        <w:t>М</w:t>
      </w:r>
      <w:r w:rsidRPr="00D32F6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влияют также частота ударов мо</w:t>
      </w:r>
      <w:r w:rsidRPr="00D32F61">
        <w:rPr>
          <w:rFonts w:ascii="Times New Roman" w:hAnsi="Times New Roman"/>
          <w:sz w:val="28"/>
        </w:rPr>
        <w:t>лота пм и скорости соударения V</w:t>
      </w:r>
      <w:r w:rsidRPr="00D32F61">
        <w:rPr>
          <w:rFonts w:ascii="Times New Roman" w:hAnsi="Times New Roman"/>
          <w:sz w:val="28"/>
          <w:vertAlign w:val="subscript"/>
        </w:rPr>
        <w:t>С</w:t>
      </w:r>
      <w:r w:rsidRPr="00D32F61">
        <w:rPr>
          <w:rFonts w:ascii="Times New Roman" w:hAnsi="Times New Roman"/>
          <w:sz w:val="28"/>
        </w:rPr>
        <w:t xml:space="preserve"> ударно</w:t>
      </w:r>
      <w:r>
        <w:rPr>
          <w:rFonts w:ascii="Times New Roman" w:hAnsi="Times New Roman"/>
          <w:sz w:val="28"/>
        </w:rPr>
        <w:t>й части молота с шаботом. Прак</w:t>
      </w:r>
      <w:r w:rsidRPr="00D32F61">
        <w:rPr>
          <w:rFonts w:ascii="Times New Roman" w:hAnsi="Times New Roman"/>
          <w:sz w:val="28"/>
        </w:rPr>
        <w:t>тически установлена необходимость соблюдения следующих условий:</w:t>
      </w:r>
    </w:p>
    <w:p w:rsidR="00CE1194" w:rsidRPr="00D32F61" w:rsidRDefault="00CE1194" w:rsidP="00CE1194">
      <w:pPr>
        <w:spacing w:after="0" w:line="20" w:lineRule="atLeast"/>
        <w:ind w:firstLine="709"/>
        <w:jc w:val="both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1) 0,5 &lt; М</w:t>
      </w:r>
      <w:r w:rsidRPr="00D32F61">
        <w:rPr>
          <w:rFonts w:ascii="Times New Roman" w:hAnsi="Times New Roman"/>
          <w:sz w:val="28"/>
          <w:vertAlign w:val="subscript"/>
        </w:rPr>
        <w:t>С</w:t>
      </w:r>
      <w:r w:rsidRPr="00D32F61">
        <w:rPr>
          <w:rFonts w:ascii="Times New Roman" w:hAnsi="Times New Roman"/>
          <w:sz w:val="28"/>
        </w:rPr>
        <w:t xml:space="preserve"> / М</w:t>
      </w:r>
      <w:r w:rsidRPr="00D32F61">
        <w:rPr>
          <w:rFonts w:ascii="Times New Roman" w:hAnsi="Times New Roman"/>
          <w:sz w:val="28"/>
          <w:vertAlign w:val="subscript"/>
        </w:rPr>
        <w:t>М</w:t>
      </w:r>
      <w:r w:rsidRPr="00D32F61">
        <w:rPr>
          <w:rFonts w:ascii="Times New Roman" w:hAnsi="Times New Roman"/>
          <w:sz w:val="28"/>
        </w:rPr>
        <w:t xml:space="preserve"> &lt; 2,5 (при М</w:t>
      </w:r>
      <w:r w:rsidRPr="00D32F61">
        <w:rPr>
          <w:rFonts w:ascii="Times New Roman" w:hAnsi="Times New Roman"/>
          <w:sz w:val="28"/>
          <w:vertAlign w:val="subscript"/>
        </w:rPr>
        <w:t>С</w:t>
      </w:r>
      <w:r w:rsidRPr="00D32F61">
        <w:rPr>
          <w:rFonts w:ascii="Times New Roman" w:hAnsi="Times New Roman"/>
          <w:sz w:val="28"/>
        </w:rPr>
        <w:t xml:space="preserve"> / М</w:t>
      </w:r>
      <w:r w:rsidRPr="00D32F61">
        <w:rPr>
          <w:rFonts w:ascii="Times New Roman" w:hAnsi="Times New Roman"/>
          <w:sz w:val="28"/>
          <w:vertAlign w:val="subscript"/>
        </w:rPr>
        <w:t>М</w:t>
      </w:r>
      <w:r w:rsidRPr="00D32F61">
        <w:rPr>
          <w:rFonts w:ascii="Times New Roman" w:hAnsi="Times New Roman"/>
          <w:sz w:val="28"/>
        </w:rPr>
        <w:t xml:space="preserve"> &gt; 2,5 эффективность погружения</w:t>
      </w:r>
    </w:p>
    <w:p w:rsidR="00CE1194" w:rsidRPr="00D32F61" w:rsidRDefault="00CE1194" w:rsidP="00CE1194">
      <w:pPr>
        <w:spacing w:after="0" w:line="20" w:lineRule="atLeast"/>
        <w:jc w:val="both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сваи резко снижается);</w:t>
      </w:r>
    </w:p>
    <w:p w:rsidR="00CE1194" w:rsidRPr="00D32F61" w:rsidRDefault="00CE1194" w:rsidP="00CE1194">
      <w:pPr>
        <w:spacing w:after="0" w:line="20" w:lineRule="atLeast"/>
        <w:ind w:firstLine="709"/>
        <w:jc w:val="both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2) V</w:t>
      </w:r>
      <w:r w:rsidRPr="00D32F61">
        <w:rPr>
          <w:rFonts w:ascii="Times New Roman" w:hAnsi="Times New Roman"/>
          <w:sz w:val="28"/>
          <w:vertAlign w:val="subscript"/>
        </w:rPr>
        <w:t>С</w:t>
      </w:r>
      <w:r w:rsidRPr="00D32F61">
        <w:rPr>
          <w:rFonts w:ascii="Times New Roman" w:hAnsi="Times New Roman"/>
          <w:sz w:val="28"/>
        </w:rPr>
        <w:t xml:space="preserve"> &lt; 6 м/с (при V</w:t>
      </w:r>
      <w:r w:rsidRPr="00D32F61">
        <w:rPr>
          <w:rFonts w:ascii="Times New Roman" w:hAnsi="Times New Roman"/>
          <w:sz w:val="28"/>
          <w:vertAlign w:val="subscript"/>
        </w:rPr>
        <w:t>С</w:t>
      </w:r>
      <w:r w:rsidRPr="00D32F61">
        <w:rPr>
          <w:rFonts w:ascii="Times New Roman" w:hAnsi="Times New Roman"/>
          <w:sz w:val="28"/>
        </w:rPr>
        <w:t xml:space="preserve"> &gt; 6 м/с бо</w:t>
      </w:r>
      <w:r>
        <w:rPr>
          <w:rFonts w:ascii="Times New Roman" w:hAnsi="Times New Roman"/>
          <w:sz w:val="28"/>
        </w:rPr>
        <w:t>льшая часть энергии удара затра</w:t>
      </w:r>
      <w:r w:rsidRPr="00D32F61">
        <w:rPr>
          <w:rFonts w:ascii="Times New Roman" w:hAnsi="Times New Roman"/>
          <w:sz w:val="28"/>
        </w:rPr>
        <w:t>чивается на разрушение наголовника и головки сваи);</w:t>
      </w:r>
    </w:p>
    <w:p w:rsidR="00CE1194" w:rsidRPr="00D32F61" w:rsidRDefault="00CE1194" w:rsidP="00CE1194">
      <w:pPr>
        <w:spacing w:after="0" w:line="2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</w:t>
      </w:r>
      <w:r>
        <w:rPr>
          <w:rFonts w:ascii="Times New Roman" w:hAnsi="Times New Roman"/>
          <w:sz w:val="28"/>
          <w:lang w:val="en-US"/>
        </w:rPr>
        <w:t>n</w:t>
      </w:r>
      <w:r w:rsidRPr="00D32F61">
        <w:rPr>
          <w:rFonts w:ascii="Times New Roman" w:hAnsi="Times New Roman"/>
          <w:sz w:val="28"/>
          <w:vertAlign w:val="subscript"/>
        </w:rPr>
        <w:t>м</w:t>
      </w:r>
      <w:r>
        <w:rPr>
          <w:rFonts w:ascii="Times New Roman" w:hAnsi="Times New Roman"/>
          <w:sz w:val="28"/>
        </w:rPr>
        <w:t xml:space="preserve"> &gt; 30 уд/мин (при </w:t>
      </w:r>
      <w:r>
        <w:rPr>
          <w:rFonts w:ascii="Times New Roman" w:hAnsi="Times New Roman"/>
          <w:sz w:val="28"/>
          <w:lang w:val="en-US"/>
        </w:rPr>
        <w:t>n</w:t>
      </w:r>
      <w:r w:rsidRPr="00D32F61">
        <w:rPr>
          <w:rFonts w:ascii="Times New Roman" w:hAnsi="Times New Roman"/>
          <w:sz w:val="28"/>
          <w:vertAlign w:val="subscript"/>
        </w:rPr>
        <w:t>м</w:t>
      </w:r>
      <w:r w:rsidRPr="00D32F61">
        <w:rPr>
          <w:rFonts w:ascii="Times New Roman" w:hAnsi="Times New Roman"/>
          <w:sz w:val="28"/>
        </w:rPr>
        <w:t xml:space="preserve"> &lt; 30 уд/</w:t>
      </w:r>
      <w:r>
        <w:rPr>
          <w:rFonts w:ascii="Times New Roman" w:hAnsi="Times New Roman"/>
          <w:sz w:val="28"/>
        </w:rPr>
        <w:t>мин свая успевает полностью ос</w:t>
      </w:r>
      <w:r w:rsidRPr="00D32F61">
        <w:rPr>
          <w:rFonts w:ascii="Times New Roman" w:hAnsi="Times New Roman"/>
          <w:sz w:val="28"/>
        </w:rPr>
        <w:t>тановиться и молоту приходится доп</w:t>
      </w:r>
      <w:r>
        <w:rPr>
          <w:rFonts w:ascii="Times New Roman" w:hAnsi="Times New Roman"/>
          <w:sz w:val="28"/>
        </w:rPr>
        <w:t xml:space="preserve">олнительно преодолевать инерцию </w:t>
      </w:r>
      <w:r w:rsidRPr="00D32F61">
        <w:rPr>
          <w:rFonts w:ascii="Times New Roman" w:hAnsi="Times New Roman"/>
          <w:sz w:val="28"/>
        </w:rPr>
        <w:t>неподвижной сваи).</w:t>
      </w:r>
    </w:p>
    <w:p w:rsidR="00CE1194" w:rsidRPr="00D32F61" w:rsidRDefault="00CE1194" w:rsidP="000E6DBA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Выбор молота выполняется в следующей последовательности. Опре-деляют необходимую минимальную энергию ударов молота Э (кДж) из</w:t>
      </w:r>
    </w:p>
    <w:p w:rsidR="00CE1194" w:rsidRPr="00D32F61" w:rsidRDefault="00CE1194" w:rsidP="00CE1194">
      <w:pPr>
        <w:spacing w:after="0" w:line="20" w:lineRule="atLeast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формулы</w:t>
      </w:r>
    </w:p>
    <w:p w:rsidR="00CE1194" w:rsidRPr="00BC34D7" w:rsidRDefault="00CE1194" w:rsidP="00E51586">
      <w:pPr>
        <w:spacing w:after="0" w:line="20" w:lineRule="atLeast"/>
        <w:ind w:left="1415"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 = 1,75аF, </w:t>
      </w:r>
      <w:r w:rsidR="00E51586">
        <w:rPr>
          <w:rFonts w:ascii="Times New Roman" w:hAnsi="Times New Roman"/>
          <w:sz w:val="28"/>
        </w:rPr>
        <w:t xml:space="preserve">                                      (4.8)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где а – коэффициент, равный 0,25 кДж/т;</w:t>
      </w:r>
    </w:p>
    <w:p w:rsidR="00CE1194" w:rsidRPr="00F01C65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 xml:space="preserve">      </w:t>
      </w:r>
      <w:r w:rsidR="00607AA3">
        <w:rPr>
          <w:rFonts w:ascii="Times New Roman" w:hAnsi="Times New Roman"/>
          <w:sz w:val="28"/>
        </w:rPr>
        <w:t>F – несущая способность сваи, т</w:t>
      </w:r>
    </w:p>
    <w:p w:rsidR="00E51586" w:rsidRDefault="00607AA3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или по формуле </w:t>
      </w:r>
      <w:r w:rsidR="00E51586">
        <w:rPr>
          <w:rFonts w:ascii="Times New Roman" w:hAnsi="Times New Roman"/>
          <w:sz w:val="28"/>
        </w:rPr>
        <w:tab/>
      </w:r>
      <w:r w:rsidR="00E51586">
        <w:rPr>
          <w:rFonts w:ascii="Times New Roman" w:hAnsi="Times New Roman"/>
          <w:sz w:val="28"/>
        </w:rPr>
        <w:tab/>
      </w:r>
    </w:p>
    <w:p w:rsidR="00607AA3" w:rsidRPr="00607AA3" w:rsidRDefault="00607AA3" w:rsidP="00E51586">
      <w:pPr>
        <w:spacing w:after="0" w:line="20" w:lineRule="atLeast"/>
        <w:ind w:left="2831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 = 0,045</w:t>
      </w:r>
      <w:r w:rsidRPr="00607AA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F</w:t>
      </w:r>
      <w:r w:rsidR="00E51586">
        <w:rPr>
          <w:rFonts w:ascii="Times New Roman" w:hAnsi="Times New Roman"/>
          <w:sz w:val="28"/>
        </w:rPr>
        <w:t xml:space="preserve">                                           (4.9)</w:t>
      </w:r>
    </w:p>
    <w:p w:rsidR="00CE1194" w:rsidRPr="00BC34D7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</w:p>
    <w:p w:rsidR="00CE1194" w:rsidRPr="00D32F61" w:rsidRDefault="00CE1194" w:rsidP="000E6DBA">
      <w:pPr>
        <w:spacing w:after="0" w:line="20" w:lineRule="atLeast"/>
        <w:ind w:firstLine="709"/>
        <w:jc w:val="both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По полученному значению величины необходимой минимальной</w:t>
      </w:r>
    </w:p>
    <w:p w:rsidR="00CE1194" w:rsidRPr="00D32F61" w:rsidRDefault="00CE1194" w:rsidP="000E6DBA">
      <w:pPr>
        <w:spacing w:after="0" w:line="20" w:lineRule="atLeast"/>
        <w:jc w:val="both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энергии ударов подбирают молот, а затем его проверяют по коэффициенту</w:t>
      </w:r>
    </w:p>
    <w:p w:rsidR="00CE1194" w:rsidRPr="00D32F61" w:rsidRDefault="00CE1194" w:rsidP="000E6DBA">
      <w:pPr>
        <w:spacing w:after="0" w:line="20" w:lineRule="atLeast"/>
        <w:jc w:val="both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применимости молота K, который должен быть больше отношения весов</w:t>
      </w:r>
    </w:p>
    <w:p w:rsidR="00CE1194" w:rsidRPr="00D32F61" w:rsidRDefault="00CE1194" w:rsidP="000E6DBA">
      <w:pPr>
        <w:spacing w:after="0" w:line="20" w:lineRule="atLeast"/>
        <w:jc w:val="both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молота и сваи к энергии удара:</w:t>
      </w:r>
    </w:p>
    <w:p w:rsidR="00CE1194" w:rsidRPr="000B5431" w:rsidRDefault="00CE1194" w:rsidP="00E51586">
      <w:pPr>
        <w:spacing w:after="0" w:line="20" w:lineRule="atLeast"/>
        <w:ind w:left="1415"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(М</w:t>
      </w:r>
      <w:r w:rsidRPr="00D32F61">
        <w:rPr>
          <w:rFonts w:ascii="Times New Roman" w:hAnsi="Times New Roman"/>
          <w:sz w:val="28"/>
          <w:vertAlign w:val="subscript"/>
        </w:rPr>
        <w:t>О</w:t>
      </w:r>
      <w:r>
        <w:rPr>
          <w:rFonts w:ascii="Times New Roman" w:hAnsi="Times New Roman"/>
          <w:sz w:val="28"/>
        </w:rPr>
        <w:t xml:space="preserve"> + М</w:t>
      </w:r>
      <w:r w:rsidRPr="00D32F61">
        <w:rPr>
          <w:rFonts w:ascii="Times New Roman" w:hAnsi="Times New Roman"/>
          <w:sz w:val="28"/>
          <w:vertAlign w:val="subscript"/>
        </w:rPr>
        <w:t xml:space="preserve">Н </w:t>
      </w:r>
      <w:r>
        <w:rPr>
          <w:rFonts w:ascii="Times New Roman" w:hAnsi="Times New Roman"/>
          <w:sz w:val="28"/>
        </w:rPr>
        <w:t>+ М</w:t>
      </w:r>
      <w:r w:rsidRPr="00D32F61">
        <w:rPr>
          <w:rFonts w:ascii="Times New Roman" w:hAnsi="Times New Roman"/>
          <w:sz w:val="28"/>
          <w:vertAlign w:val="subscript"/>
        </w:rPr>
        <w:t>С</w:t>
      </w:r>
      <w:r>
        <w:rPr>
          <w:rFonts w:ascii="Times New Roman" w:hAnsi="Times New Roman"/>
          <w:sz w:val="28"/>
        </w:rPr>
        <w:t>)/Э</w:t>
      </w:r>
      <w:r w:rsidRPr="00D32F61">
        <w:rPr>
          <w:rFonts w:ascii="Times New Roman" w:hAnsi="Times New Roman"/>
          <w:sz w:val="28"/>
          <w:vertAlign w:val="subscript"/>
        </w:rPr>
        <w:t>Р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sym w:font="Symbol" w:char="F0B3"/>
      </w:r>
      <w:r>
        <w:rPr>
          <w:rFonts w:ascii="Times New Roman" w:hAnsi="Times New Roman"/>
          <w:sz w:val="28"/>
        </w:rPr>
        <w:t xml:space="preserve"> K, </w:t>
      </w:r>
      <w:r w:rsidR="00E51586">
        <w:rPr>
          <w:rFonts w:ascii="Times New Roman" w:hAnsi="Times New Roman"/>
          <w:sz w:val="28"/>
        </w:rPr>
        <w:t xml:space="preserve">                      (4.10)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где М</w:t>
      </w:r>
      <w:r w:rsidRPr="00D32F61">
        <w:rPr>
          <w:rFonts w:ascii="Times New Roman" w:hAnsi="Times New Roman"/>
          <w:sz w:val="28"/>
          <w:vertAlign w:val="subscript"/>
        </w:rPr>
        <w:t>О</w:t>
      </w:r>
      <w:r w:rsidRPr="00D32F61">
        <w:rPr>
          <w:rFonts w:ascii="Times New Roman" w:hAnsi="Times New Roman"/>
          <w:sz w:val="28"/>
        </w:rPr>
        <w:t xml:space="preserve"> – общий вес молота, Н;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 xml:space="preserve">       М</w:t>
      </w:r>
      <w:r w:rsidRPr="00D32F61">
        <w:rPr>
          <w:rFonts w:ascii="Times New Roman" w:hAnsi="Times New Roman"/>
          <w:sz w:val="28"/>
          <w:vertAlign w:val="subscript"/>
        </w:rPr>
        <w:t>Н</w:t>
      </w:r>
      <w:r w:rsidRPr="00D32F61">
        <w:rPr>
          <w:rFonts w:ascii="Times New Roman" w:hAnsi="Times New Roman"/>
          <w:sz w:val="28"/>
        </w:rPr>
        <w:t xml:space="preserve"> – вес наголовника, может приниматься в предварительных расче-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тах равным 500 Н;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 xml:space="preserve">       М</w:t>
      </w:r>
      <w:r w:rsidRPr="00D32F61">
        <w:rPr>
          <w:rFonts w:ascii="Times New Roman" w:hAnsi="Times New Roman"/>
          <w:sz w:val="28"/>
          <w:vertAlign w:val="subscript"/>
        </w:rPr>
        <w:t>С</w:t>
      </w:r>
      <w:r w:rsidRPr="00D32F61">
        <w:rPr>
          <w:rFonts w:ascii="Times New Roman" w:hAnsi="Times New Roman"/>
          <w:sz w:val="28"/>
        </w:rPr>
        <w:t xml:space="preserve"> – вес сваи, (ориентировочные значения приведены в табл. при-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ложения), Н.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 xml:space="preserve">       Э</w:t>
      </w:r>
      <w:r w:rsidRPr="00D32F61">
        <w:rPr>
          <w:rFonts w:ascii="Times New Roman" w:hAnsi="Times New Roman"/>
          <w:sz w:val="28"/>
          <w:vertAlign w:val="subscript"/>
        </w:rPr>
        <w:t>Р</w:t>
      </w:r>
      <w:r w:rsidRPr="00D32F61">
        <w:rPr>
          <w:rFonts w:ascii="Times New Roman" w:hAnsi="Times New Roman"/>
          <w:sz w:val="28"/>
        </w:rPr>
        <w:t xml:space="preserve"> – расчётная энергия удара выбранного молота, Дж, принимаемая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- для трубчатых дизель-молотов</w:t>
      </w:r>
    </w:p>
    <w:p w:rsidR="00CE1194" w:rsidRPr="00C56151" w:rsidRDefault="00CE1194" w:rsidP="008F41D8">
      <w:pPr>
        <w:spacing w:after="0" w:line="20" w:lineRule="atLeast"/>
        <w:ind w:left="1415" w:firstLine="709"/>
        <w:jc w:val="center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Э</w:t>
      </w:r>
      <w:r w:rsidRPr="00D32F61">
        <w:rPr>
          <w:rFonts w:ascii="Times New Roman" w:hAnsi="Times New Roman"/>
          <w:sz w:val="28"/>
          <w:vertAlign w:val="subscript"/>
        </w:rPr>
        <w:t>Р</w:t>
      </w:r>
      <w:r w:rsidRPr="00D32F61">
        <w:rPr>
          <w:rFonts w:ascii="Times New Roman" w:hAnsi="Times New Roman"/>
          <w:sz w:val="28"/>
        </w:rPr>
        <w:t xml:space="preserve"> = 0,9 М</w:t>
      </w:r>
      <w:r w:rsidRPr="00C56151">
        <w:rPr>
          <w:rFonts w:ascii="Times New Roman" w:hAnsi="Times New Roman"/>
          <w:sz w:val="28"/>
          <w:vertAlign w:val="subscript"/>
        </w:rPr>
        <w:t>М</w:t>
      </w:r>
      <w:r>
        <w:rPr>
          <w:rFonts w:ascii="Times New Roman" w:hAnsi="Times New Roman"/>
          <w:sz w:val="28"/>
        </w:rPr>
        <w:t xml:space="preserve">Н, </w:t>
      </w:r>
      <w:r w:rsidR="008F41D8">
        <w:rPr>
          <w:rFonts w:ascii="Times New Roman" w:hAnsi="Times New Roman"/>
          <w:sz w:val="28"/>
        </w:rPr>
        <w:t xml:space="preserve">                            (4.11)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- штанговых дизель-молотов</w:t>
      </w:r>
    </w:p>
    <w:p w:rsidR="00CE1194" w:rsidRPr="00C56151" w:rsidRDefault="00CE1194" w:rsidP="008F41D8">
      <w:pPr>
        <w:spacing w:after="0" w:line="20" w:lineRule="atLeast"/>
        <w:ind w:left="1415" w:firstLine="709"/>
        <w:jc w:val="center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Э</w:t>
      </w:r>
      <w:r w:rsidRPr="00D32F61">
        <w:rPr>
          <w:rFonts w:ascii="Times New Roman" w:hAnsi="Times New Roman"/>
          <w:sz w:val="28"/>
          <w:vertAlign w:val="subscript"/>
        </w:rPr>
        <w:t>Р</w:t>
      </w:r>
      <w:r w:rsidRPr="00D32F61">
        <w:rPr>
          <w:rFonts w:ascii="Times New Roman" w:hAnsi="Times New Roman"/>
          <w:sz w:val="28"/>
        </w:rPr>
        <w:t xml:space="preserve"> = 0,4 М</w:t>
      </w:r>
      <w:r w:rsidRPr="00C56151">
        <w:rPr>
          <w:rFonts w:ascii="Times New Roman" w:hAnsi="Times New Roman"/>
          <w:sz w:val="28"/>
          <w:vertAlign w:val="subscript"/>
        </w:rPr>
        <w:t>М</w:t>
      </w:r>
      <w:r>
        <w:rPr>
          <w:rFonts w:ascii="Times New Roman" w:hAnsi="Times New Roman"/>
          <w:sz w:val="28"/>
        </w:rPr>
        <w:t xml:space="preserve">Н, </w:t>
      </w:r>
      <w:r w:rsidR="008F41D8">
        <w:rPr>
          <w:rFonts w:ascii="Times New Roman" w:hAnsi="Times New Roman"/>
          <w:sz w:val="28"/>
        </w:rPr>
        <w:t xml:space="preserve">                          (4.12)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- паровоздушных молотов одиночного действия</w:t>
      </w:r>
    </w:p>
    <w:p w:rsidR="00CE1194" w:rsidRPr="000B5431" w:rsidRDefault="00CE1194" w:rsidP="008F41D8">
      <w:pPr>
        <w:spacing w:after="0" w:line="20" w:lineRule="atLeast"/>
        <w:ind w:left="1415" w:firstLine="709"/>
        <w:jc w:val="center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Э</w:t>
      </w:r>
      <w:r w:rsidRPr="00C56151">
        <w:rPr>
          <w:rFonts w:ascii="Times New Roman" w:hAnsi="Times New Roman"/>
          <w:sz w:val="28"/>
          <w:vertAlign w:val="subscript"/>
        </w:rPr>
        <w:t>Р</w:t>
      </w:r>
      <w:r w:rsidRPr="00D32F61">
        <w:rPr>
          <w:rFonts w:ascii="Times New Roman" w:hAnsi="Times New Roman"/>
          <w:sz w:val="28"/>
        </w:rPr>
        <w:t xml:space="preserve"> = 0,9 М</w:t>
      </w:r>
      <w:r w:rsidRPr="00C56151">
        <w:rPr>
          <w:rFonts w:ascii="Times New Roman" w:hAnsi="Times New Roman"/>
          <w:sz w:val="28"/>
          <w:vertAlign w:val="subscript"/>
        </w:rPr>
        <w:t>М</w:t>
      </w:r>
      <w:r>
        <w:rPr>
          <w:rFonts w:ascii="Times New Roman" w:hAnsi="Times New Roman"/>
          <w:sz w:val="28"/>
        </w:rPr>
        <w:t xml:space="preserve">НС, </w:t>
      </w:r>
      <w:r w:rsidR="008F41D8">
        <w:rPr>
          <w:rFonts w:ascii="Times New Roman" w:hAnsi="Times New Roman"/>
          <w:sz w:val="28"/>
        </w:rPr>
        <w:t xml:space="preserve">                        (4.13)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- паровоздушных молотов двойного действия</w:t>
      </w:r>
    </w:p>
    <w:p w:rsidR="00CE1194" w:rsidRPr="000B5431" w:rsidRDefault="00CE1194" w:rsidP="008F41D8">
      <w:pPr>
        <w:spacing w:after="0" w:line="20" w:lineRule="atLeast"/>
        <w:ind w:left="1415" w:firstLine="709"/>
        <w:jc w:val="center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Э</w:t>
      </w:r>
      <w:r w:rsidRPr="00C56151">
        <w:rPr>
          <w:rFonts w:ascii="Times New Roman" w:hAnsi="Times New Roman"/>
          <w:sz w:val="28"/>
          <w:vertAlign w:val="subscript"/>
        </w:rPr>
        <w:t xml:space="preserve">Р </w:t>
      </w:r>
      <w:r w:rsidRPr="00D32F61">
        <w:rPr>
          <w:rFonts w:ascii="Times New Roman" w:hAnsi="Times New Roman"/>
          <w:sz w:val="28"/>
        </w:rPr>
        <w:t>= (0,9 М</w:t>
      </w:r>
      <w:r w:rsidRPr="00C56151">
        <w:rPr>
          <w:rFonts w:ascii="Times New Roman" w:hAnsi="Times New Roman"/>
          <w:sz w:val="28"/>
          <w:vertAlign w:val="subscript"/>
        </w:rPr>
        <w:t>М</w:t>
      </w:r>
      <w:r>
        <w:rPr>
          <w:rFonts w:ascii="Times New Roman" w:hAnsi="Times New Roman"/>
          <w:sz w:val="28"/>
        </w:rPr>
        <w:t xml:space="preserve"> + рF)h,</w:t>
      </w:r>
      <w:r w:rsidR="008F41D8">
        <w:rPr>
          <w:rFonts w:ascii="Times New Roman" w:hAnsi="Times New Roman"/>
          <w:sz w:val="28"/>
        </w:rPr>
        <w:t xml:space="preserve">                </w:t>
      </w:r>
      <w:r>
        <w:rPr>
          <w:rFonts w:ascii="Times New Roman" w:hAnsi="Times New Roman"/>
          <w:sz w:val="28"/>
        </w:rPr>
        <w:t xml:space="preserve"> </w:t>
      </w:r>
      <w:r w:rsidR="008F41D8">
        <w:rPr>
          <w:rFonts w:ascii="Times New Roman" w:hAnsi="Times New Roman"/>
          <w:sz w:val="28"/>
        </w:rPr>
        <w:t>(4.14)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- механических молотов</w:t>
      </w:r>
    </w:p>
    <w:p w:rsidR="00CE1194" w:rsidRPr="00CE1194" w:rsidRDefault="00CE1194" w:rsidP="008F41D8">
      <w:pPr>
        <w:spacing w:after="0" w:line="20" w:lineRule="atLeast"/>
        <w:ind w:left="1415" w:firstLine="709"/>
        <w:jc w:val="center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Э</w:t>
      </w:r>
      <w:r w:rsidRPr="00C56151">
        <w:rPr>
          <w:rFonts w:ascii="Times New Roman" w:hAnsi="Times New Roman"/>
          <w:sz w:val="28"/>
          <w:vertAlign w:val="subscript"/>
        </w:rPr>
        <w:t>Р</w:t>
      </w:r>
      <w:r w:rsidRPr="00D32F61">
        <w:rPr>
          <w:rFonts w:ascii="Times New Roman" w:hAnsi="Times New Roman"/>
          <w:sz w:val="28"/>
        </w:rPr>
        <w:t xml:space="preserve"> = 0,9 М</w:t>
      </w:r>
      <w:r w:rsidRPr="00C56151">
        <w:rPr>
          <w:rFonts w:ascii="Times New Roman" w:hAnsi="Times New Roman"/>
          <w:sz w:val="28"/>
          <w:vertAlign w:val="subscript"/>
        </w:rPr>
        <w:t>М</w:t>
      </w:r>
      <w:r>
        <w:rPr>
          <w:rFonts w:ascii="Times New Roman" w:hAnsi="Times New Roman"/>
          <w:sz w:val="28"/>
        </w:rPr>
        <w:t xml:space="preserve">Н, </w:t>
      </w:r>
      <w:r w:rsidR="008F41D8">
        <w:rPr>
          <w:rFonts w:ascii="Times New Roman" w:hAnsi="Times New Roman"/>
          <w:sz w:val="28"/>
        </w:rPr>
        <w:t xml:space="preserve">                         (4.15)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где М</w:t>
      </w:r>
      <w:r w:rsidRPr="00C56151">
        <w:rPr>
          <w:rFonts w:ascii="Times New Roman" w:hAnsi="Times New Roman"/>
          <w:sz w:val="28"/>
          <w:vertAlign w:val="subscript"/>
        </w:rPr>
        <w:t>М</w:t>
      </w:r>
      <w:r w:rsidRPr="00D32F61">
        <w:rPr>
          <w:rFonts w:ascii="Times New Roman" w:hAnsi="Times New Roman"/>
          <w:sz w:val="28"/>
        </w:rPr>
        <w:t xml:space="preserve"> – масса ударной части молота, Н;</w:t>
      </w:r>
    </w:p>
    <w:p w:rsidR="00CE1194" w:rsidRPr="00C56151" w:rsidRDefault="00CE1194" w:rsidP="00890F32">
      <w:pPr>
        <w:spacing w:after="0" w:line="20" w:lineRule="atLeast"/>
        <w:ind w:left="708" w:firstLine="526"/>
        <w:jc w:val="both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Н – фактическая высота падения ударной части, принимаемая на</w:t>
      </w:r>
      <w:r w:rsidRPr="00C56151">
        <w:rPr>
          <w:rFonts w:ascii="Times New Roman" w:hAnsi="Times New Roman"/>
          <w:sz w:val="28"/>
        </w:rPr>
        <w:t xml:space="preserve"> </w:t>
      </w:r>
      <w:r w:rsidRPr="00D32F61">
        <w:rPr>
          <w:rFonts w:ascii="Times New Roman" w:hAnsi="Times New Roman"/>
          <w:sz w:val="28"/>
        </w:rPr>
        <w:t>стадии окончания забивки свай для тру</w:t>
      </w:r>
      <w:r w:rsidR="000E6DBA">
        <w:rPr>
          <w:rFonts w:ascii="Times New Roman" w:hAnsi="Times New Roman"/>
          <w:sz w:val="28"/>
        </w:rPr>
        <w:t>бчатых дизель-молотов – Н =</w:t>
      </w:r>
      <w:r>
        <w:rPr>
          <w:rFonts w:ascii="Times New Roman" w:hAnsi="Times New Roman"/>
          <w:sz w:val="28"/>
        </w:rPr>
        <w:t>2,8</w:t>
      </w:r>
      <w:r w:rsidRPr="00C56151">
        <w:rPr>
          <w:rFonts w:ascii="Times New Roman" w:hAnsi="Times New Roman"/>
          <w:sz w:val="28"/>
        </w:rPr>
        <w:t xml:space="preserve">   </w:t>
      </w:r>
    </w:p>
    <w:p w:rsidR="00CE1194" w:rsidRPr="00BC34D7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C56151">
        <w:rPr>
          <w:rFonts w:ascii="Times New Roman" w:hAnsi="Times New Roman"/>
          <w:sz w:val="28"/>
        </w:rPr>
        <w:t xml:space="preserve">       </w:t>
      </w:r>
      <w:r w:rsidRPr="00D32F61">
        <w:rPr>
          <w:rFonts w:ascii="Times New Roman" w:hAnsi="Times New Roman"/>
          <w:sz w:val="28"/>
        </w:rPr>
        <w:t>м,</w:t>
      </w:r>
      <w:r w:rsidRPr="00C56151">
        <w:rPr>
          <w:rFonts w:ascii="Times New Roman" w:hAnsi="Times New Roman"/>
          <w:sz w:val="28"/>
        </w:rPr>
        <w:t xml:space="preserve"> </w:t>
      </w:r>
      <w:r w:rsidRPr="00D32F61">
        <w:rPr>
          <w:rFonts w:ascii="Times New Roman" w:hAnsi="Times New Roman"/>
          <w:sz w:val="28"/>
        </w:rPr>
        <w:t xml:space="preserve">для штанговых при массе ударных частей 1260, 1800 и 2500 кг – 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C56151">
        <w:rPr>
          <w:rFonts w:ascii="Times New Roman" w:hAnsi="Times New Roman"/>
          <w:sz w:val="28"/>
        </w:rPr>
        <w:t xml:space="preserve">      </w:t>
      </w:r>
      <w:r>
        <w:rPr>
          <w:rFonts w:ascii="Times New Roman" w:hAnsi="Times New Roman"/>
          <w:sz w:val="28"/>
        </w:rPr>
        <w:t>соответ</w:t>
      </w:r>
      <w:r w:rsidRPr="00D32F61">
        <w:rPr>
          <w:rFonts w:ascii="Times New Roman" w:hAnsi="Times New Roman"/>
          <w:sz w:val="28"/>
        </w:rPr>
        <w:t>ственно 1,7; 2 и 2,2 м;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C56151">
        <w:rPr>
          <w:rFonts w:ascii="Times New Roman" w:hAnsi="Times New Roman"/>
          <w:sz w:val="28"/>
        </w:rPr>
        <w:t xml:space="preserve">      </w:t>
      </w:r>
      <w:r w:rsidRPr="00D32F61">
        <w:rPr>
          <w:rFonts w:ascii="Times New Roman" w:hAnsi="Times New Roman"/>
          <w:sz w:val="28"/>
        </w:rPr>
        <w:t>С – КПД молота;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C56151">
        <w:rPr>
          <w:rFonts w:ascii="Times New Roman" w:hAnsi="Times New Roman"/>
          <w:sz w:val="28"/>
        </w:rPr>
        <w:t xml:space="preserve">      </w:t>
      </w:r>
      <w:r w:rsidRPr="00D32F61">
        <w:rPr>
          <w:rFonts w:ascii="Times New Roman" w:hAnsi="Times New Roman"/>
          <w:sz w:val="28"/>
        </w:rPr>
        <w:t>р – давление сжатого воздуха или пара в цилиндре молота, МПа;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C56151">
        <w:rPr>
          <w:rFonts w:ascii="Times New Roman" w:hAnsi="Times New Roman"/>
          <w:sz w:val="28"/>
        </w:rPr>
        <w:t xml:space="preserve">      </w:t>
      </w:r>
      <w:r w:rsidRPr="00D32F61">
        <w:rPr>
          <w:rFonts w:ascii="Times New Roman" w:hAnsi="Times New Roman"/>
          <w:sz w:val="28"/>
        </w:rPr>
        <w:t>F – площадь поршня, см</w:t>
      </w:r>
      <w:r w:rsidRPr="00C56151">
        <w:rPr>
          <w:rFonts w:ascii="Times New Roman" w:hAnsi="Times New Roman"/>
          <w:sz w:val="28"/>
          <w:vertAlign w:val="superscript"/>
        </w:rPr>
        <w:t>2</w:t>
      </w:r>
      <w:r w:rsidRPr="00D32F61">
        <w:rPr>
          <w:rFonts w:ascii="Times New Roman" w:hAnsi="Times New Roman"/>
          <w:sz w:val="28"/>
        </w:rPr>
        <w:t>;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C56151">
        <w:rPr>
          <w:rFonts w:ascii="Times New Roman" w:hAnsi="Times New Roman"/>
          <w:sz w:val="28"/>
        </w:rPr>
        <w:t xml:space="preserve">      </w:t>
      </w:r>
      <w:r w:rsidRPr="00D32F61">
        <w:rPr>
          <w:rFonts w:ascii="Times New Roman" w:hAnsi="Times New Roman"/>
          <w:sz w:val="28"/>
        </w:rPr>
        <w:t>h – ход поршня, см.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C56151">
        <w:rPr>
          <w:rFonts w:ascii="Times New Roman" w:hAnsi="Times New Roman"/>
          <w:sz w:val="28"/>
        </w:rPr>
        <w:t xml:space="preserve">      </w:t>
      </w:r>
      <w:r w:rsidRPr="00D32F61">
        <w:rPr>
          <w:rFonts w:ascii="Times New Roman" w:hAnsi="Times New Roman"/>
          <w:sz w:val="28"/>
        </w:rPr>
        <w:t>K – максимальное значение коэффициента применимости молота,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0B5431">
        <w:rPr>
          <w:rFonts w:ascii="Times New Roman" w:hAnsi="Times New Roman"/>
          <w:sz w:val="28"/>
        </w:rPr>
        <w:t xml:space="preserve">      </w:t>
      </w:r>
      <w:r>
        <w:rPr>
          <w:rFonts w:ascii="Times New Roman" w:hAnsi="Times New Roman"/>
          <w:sz w:val="28"/>
        </w:rPr>
        <w:t>принимаемое по табл</w:t>
      </w:r>
      <w:r w:rsidRPr="00D32F61">
        <w:rPr>
          <w:rFonts w:ascii="Times New Roman" w:hAnsi="Times New Roman"/>
          <w:sz w:val="28"/>
        </w:rPr>
        <w:t>.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Если величина коэффициента K не превышает значений, указанных в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табл.</w:t>
      </w:r>
      <w:r w:rsidRPr="00D32F61">
        <w:rPr>
          <w:rFonts w:ascii="Times New Roman" w:hAnsi="Times New Roman"/>
          <w:sz w:val="28"/>
        </w:rPr>
        <w:t xml:space="preserve">, то </w:t>
      </w:r>
      <w:r w:rsidRPr="00C56151">
        <w:rPr>
          <w:rFonts w:ascii="Times New Roman" w:hAnsi="Times New Roman"/>
          <w:b/>
          <w:sz w:val="28"/>
        </w:rPr>
        <w:t>молот пригоден</w:t>
      </w:r>
      <w:r w:rsidRPr="00D32F61">
        <w:rPr>
          <w:rFonts w:ascii="Times New Roman" w:hAnsi="Times New Roman"/>
          <w:sz w:val="28"/>
        </w:rPr>
        <w:t xml:space="preserve"> для забивки свай.</w:t>
      </w:r>
    </w:p>
    <w:p w:rsidR="00CE1194" w:rsidRPr="00BC34D7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</w:p>
    <w:p w:rsidR="00CE1194" w:rsidRPr="00CE1194" w:rsidRDefault="00CE1194" w:rsidP="00CE1194">
      <w:pPr>
        <w:spacing w:after="0" w:line="20" w:lineRule="atLeast"/>
        <w:ind w:firstLine="709"/>
        <w:rPr>
          <w:rFonts w:ascii="Times New Roman" w:hAnsi="Times New Roman"/>
          <w:i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364490</wp:posOffset>
            </wp:positionV>
            <wp:extent cx="6263005" cy="2242820"/>
            <wp:effectExtent l="19050" t="0" r="4445" b="0"/>
            <wp:wrapTight wrapText="bothSides">
              <wp:wrapPolygon edited="0">
                <wp:start x="-66" y="0"/>
                <wp:lineTo x="-66" y="21465"/>
                <wp:lineTo x="21615" y="21465"/>
                <wp:lineTo x="21615" y="0"/>
                <wp:lineTo x="-66" y="0"/>
              </wp:wrapPolygon>
            </wp:wrapTight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9775" t="35684" r="17952" b="25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05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6151">
        <w:rPr>
          <w:rFonts w:ascii="Times New Roman" w:hAnsi="Times New Roman"/>
          <w:i/>
          <w:sz w:val="28"/>
        </w:rPr>
        <w:t xml:space="preserve">Таблица </w:t>
      </w:r>
    </w:p>
    <w:p w:rsidR="00CE1194" w:rsidRPr="00CE1194" w:rsidRDefault="00CE1194" w:rsidP="00CE1194">
      <w:pPr>
        <w:spacing w:after="0" w:line="20" w:lineRule="atLeast"/>
        <w:rPr>
          <w:rFonts w:ascii="Times New Roman" w:hAnsi="Times New Roman"/>
          <w:sz w:val="28"/>
        </w:rPr>
      </w:pP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Если величина коэффициента K не превышает значений, указанных в</w:t>
      </w:r>
    </w:p>
    <w:p w:rsidR="00CE1194" w:rsidRPr="00D32F61" w:rsidRDefault="00CE1194" w:rsidP="00CE1194">
      <w:pPr>
        <w:spacing w:after="0" w:line="20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табл.</w:t>
      </w:r>
      <w:r w:rsidRPr="00D32F61">
        <w:rPr>
          <w:rFonts w:ascii="Times New Roman" w:hAnsi="Times New Roman"/>
          <w:sz w:val="28"/>
        </w:rPr>
        <w:t>, то молот пригоден для забивки свай.</w:t>
      </w:r>
    </w:p>
    <w:p w:rsidR="00CE1194" w:rsidRPr="00C56151" w:rsidRDefault="00CE1194" w:rsidP="00CE1194">
      <w:pPr>
        <w:spacing w:after="0" w:line="20" w:lineRule="atLeast"/>
        <w:ind w:firstLine="709"/>
        <w:rPr>
          <w:rFonts w:ascii="Times New Roman" w:hAnsi="Times New Roman"/>
          <w:b/>
          <w:sz w:val="28"/>
        </w:rPr>
      </w:pPr>
      <w:r w:rsidRPr="00C56151">
        <w:rPr>
          <w:rFonts w:ascii="Times New Roman" w:hAnsi="Times New Roman"/>
          <w:i/>
          <w:sz w:val="28"/>
          <w:u w:val="single"/>
        </w:rPr>
        <w:t>Пример</w:t>
      </w:r>
      <w:r w:rsidRPr="00D32F61">
        <w:rPr>
          <w:rFonts w:ascii="Times New Roman" w:hAnsi="Times New Roman"/>
          <w:sz w:val="28"/>
        </w:rPr>
        <w:t xml:space="preserve">. </w:t>
      </w:r>
      <w:r w:rsidRPr="00C56151">
        <w:rPr>
          <w:rFonts w:ascii="Times New Roman" w:hAnsi="Times New Roman"/>
          <w:b/>
          <w:sz w:val="28"/>
        </w:rPr>
        <w:t>Подбор свайного молота.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 xml:space="preserve">Расчетная нагрузка на сваю F = 340 </w:t>
      </w:r>
      <w:r>
        <w:rPr>
          <w:rFonts w:ascii="Times New Roman" w:hAnsi="Times New Roman"/>
          <w:sz w:val="28"/>
        </w:rPr>
        <w:t>кДж. Сваи из железобетона квад</w:t>
      </w:r>
      <w:r w:rsidRPr="00D32F61">
        <w:rPr>
          <w:rFonts w:ascii="Times New Roman" w:hAnsi="Times New Roman"/>
          <w:sz w:val="28"/>
        </w:rPr>
        <w:t>ратного сечения 0,3×0,3 м.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Определяем минимальную энергию удара молота Э (кДж):</w:t>
      </w:r>
    </w:p>
    <w:p w:rsidR="00CE1194" w:rsidRPr="00D32F61" w:rsidRDefault="00CE1194" w:rsidP="00CE1194">
      <w:pPr>
        <w:spacing w:after="0" w:line="20" w:lineRule="atLeast"/>
        <w:ind w:firstLine="709"/>
        <w:jc w:val="center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Э = 0,045·F = 0,045·340 = 15,3 кДж.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Выбираем молот с расчетной энергией удара Э</w:t>
      </w:r>
      <w:r w:rsidRPr="00C56151">
        <w:rPr>
          <w:rFonts w:ascii="Times New Roman" w:hAnsi="Times New Roman"/>
          <w:sz w:val="28"/>
          <w:vertAlign w:val="subscript"/>
        </w:rPr>
        <w:t>Р</w:t>
      </w:r>
      <w:r w:rsidRPr="00D32F61">
        <w:rPr>
          <w:rFonts w:ascii="Times New Roman" w:hAnsi="Times New Roman"/>
          <w:sz w:val="28"/>
        </w:rPr>
        <w:t xml:space="preserve"> &gt; Э.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Принимаем трубчатый дизель-молот С-995А с энергией удара</w:t>
      </w:r>
    </w:p>
    <w:p w:rsidR="00CE1194" w:rsidRPr="00D32F61" w:rsidRDefault="00CE1194" w:rsidP="00CE1194">
      <w:pPr>
        <w:spacing w:after="0" w:line="20" w:lineRule="atLeast"/>
        <w:ind w:firstLine="709"/>
        <w:jc w:val="center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Э</w:t>
      </w:r>
      <w:r w:rsidRPr="00C56151">
        <w:rPr>
          <w:rFonts w:ascii="Times New Roman" w:hAnsi="Times New Roman"/>
          <w:sz w:val="28"/>
          <w:vertAlign w:val="subscript"/>
        </w:rPr>
        <w:t>Р</w:t>
      </w:r>
      <w:r w:rsidRPr="00D32F61">
        <w:rPr>
          <w:rFonts w:ascii="Times New Roman" w:hAnsi="Times New Roman"/>
          <w:sz w:val="28"/>
        </w:rPr>
        <w:t xml:space="preserve"> = 0,9QH,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где Q = 1250 кг; H = 2,8 м,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C56151">
        <w:rPr>
          <w:rFonts w:ascii="Times New Roman" w:hAnsi="Times New Roman"/>
          <w:sz w:val="28"/>
        </w:rPr>
        <w:t xml:space="preserve">      </w:t>
      </w:r>
      <w:r w:rsidRPr="00D32F61">
        <w:rPr>
          <w:rFonts w:ascii="Times New Roman" w:hAnsi="Times New Roman"/>
          <w:sz w:val="28"/>
        </w:rPr>
        <w:t>Э</w:t>
      </w:r>
      <w:r w:rsidRPr="00C56151">
        <w:rPr>
          <w:rFonts w:ascii="Times New Roman" w:hAnsi="Times New Roman"/>
          <w:sz w:val="28"/>
          <w:vertAlign w:val="subscript"/>
        </w:rPr>
        <w:t>Р</w:t>
      </w:r>
      <w:r w:rsidRPr="00D32F61">
        <w:rPr>
          <w:rFonts w:ascii="Times New Roman" w:hAnsi="Times New Roman"/>
          <w:sz w:val="28"/>
        </w:rPr>
        <w:t xml:space="preserve"> = 0,9×1250 кг×2,8 м = 31,5 кДж.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Принятая конструкция молота до</w:t>
      </w:r>
      <w:r>
        <w:rPr>
          <w:rFonts w:ascii="Times New Roman" w:hAnsi="Times New Roman"/>
          <w:sz w:val="28"/>
        </w:rPr>
        <w:t xml:space="preserve">лжна удовлетворять условию </w:t>
      </w:r>
      <w:r w:rsidRPr="00D32F61">
        <w:rPr>
          <w:rFonts w:ascii="Times New Roman" w:hAnsi="Times New Roman"/>
          <w:sz w:val="28"/>
        </w:rPr>
        <w:t>:</w:t>
      </w:r>
    </w:p>
    <w:p w:rsidR="00CE1194" w:rsidRPr="00D32F61" w:rsidRDefault="00CE1194" w:rsidP="00CE1194">
      <w:pPr>
        <w:spacing w:after="0" w:line="20" w:lineRule="atLeast"/>
        <w:ind w:firstLine="709"/>
        <w:jc w:val="center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Э</w:t>
      </w:r>
      <w:r w:rsidRPr="00C56151">
        <w:rPr>
          <w:rFonts w:ascii="Times New Roman" w:hAnsi="Times New Roman"/>
          <w:sz w:val="28"/>
          <w:vertAlign w:val="subscript"/>
          <w:lang w:val="en-US"/>
        </w:rPr>
        <w:t>n</w:t>
      </w:r>
      <w:r w:rsidRPr="00D32F61">
        <w:rPr>
          <w:rFonts w:ascii="Times New Roman" w:hAnsi="Times New Roman"/>
          <w:sz w:val="28"/>
        </w:rPr>
        <w:t xml:space="preserve"> = m</w:t>
      </w:r>
      <w:r w:rsidRPr="00C56151">
        <w:rPr>
          <w:rFonts w:ascii="Times New Roman" w:hAnsi="Times New Roman"/>
          <w:sz w:val="28"/>
          <w:vertAlign w:val="subscript"/>
        </w:rPr>
        <w:t>м</w:t>
      </w:r>
      <w:r w:rsidRPr="00D32F61">
        <w:rPr>
          <w:rFonts w:ascii="Times New Roman" w:hAnsi="Times New Roman"/>
          <w:sz w:val="28"/>
        </w:rPr>
        <w:t xml:space="preserve"> </w:t>
      </w:r>
      <w:r w:rsidRPr="00C56151">
        <w:rPr>
          <w:rFonts w:ascii="Times New Roman" w:hAnsi="Times New Roman"/>
          <w:sz w:val="14"/>
        </w:rPr>
        <w:t>•</w:t>
      </w:r>
      <w:r w:rsidRPr="00D32F61">
        <w:rPr>
          <w:rFonts w:ascii="Times New Roman" w:hAnsi="Times New Roman"/>
          <w:sz w:val="28"/>
        </w:rPr>
        <w:t xml:space="preserve"> g ,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где </w:t>
      </w:r>
      <w:r w:rsidRPr="00D32F61">
        <w:rPr>
          <w:rFonts w:ascii="Times New Roman" w:hAnsi="Times New Roman"/>
          <w:sz w:val="28"/>
        </w:rPr>
        <w:t>m</w:t>
      </w:r>
      <w:r w:rsidRPr="00C56151">
        <w:rPr>
          <w:rFonts w:ascii="Times New Roman" w:hAnsi="Times New Roman"/>
          <w:sz w:val="28"/>
          <w:vertAlign w:val="subscript"/>
        </w:rPr>
        <w:t>м</w:t>
      </w:r>
      <w:r w:rsidRPr="00D32F61">
        <w:rPr>
          <w:rFonts w:ascii="Times New Roman" w:hAnsi="Times New Roman"/>
          <w:sz w:val="28"/>
        </w:rPr>
        <w:t xml:space="preserve"> – масса молота,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C56151">
        <w:rPr>
          <w:rFonts w:ascii="Times New Roman" w:hAnsi="Times New Roman"/>
          <w:sz w:val="28"/>
        </w:rPr>
        <w:t xml:space="preserve">       </w:t>
      </w:r>
      <w:r w:rsidRPr="00D32F61">
        <w:rPr>
          <w:rFonts w:ascii="Times New Roman" w:hAnsi="Times New Roman"/>
          <w:sz w:val="28"/>
        </w:rPr>
        <w:t>g – ускорение свободного падения, g ≈ 10 м/с</w:t>
      </w:r>
      <w:r w:rsidRPr="00C56151">
        <w:rPr>
          <w:rFonts w:ascii="Times New Roman" w:hAnsi="Times New Roman"/>
          <w:sz w:val="28"/>
          <w:vertAlign w:val="superscript"/>
        </w:rPr>
        <w:t>2</w:t>
      </w:r>
      <w:r w:rsidRPr="00D32F61">
        <w:rPr>
          <w:rFonts w:ascii="Times New Roman" w:hAnsi="Times New Roman"/>
          <w:sz w:val="28"/>
        </w:rPr>
        <w:t>.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</w:t>
      </w:r>
      <w:r w:rsidRPr="00D32F61">
        <w:rPr>
          <w:rFonts w:ascii="Times New Roman" w:hAnsi="Times New Roman"/>
          <w:sz w:val="28"/>
        </w:rPr>
        <w:t>q</w:t>
      </w:r>
      <w:r>
        <w:rPr>
          <w:rFonts w:ascii="Times New Roman" w:hAnsi="Times New Roman"/>
          <w:sz w:val="28"/>
          <w:vertAlign w:val="subscript"/>
        </w:rPr>
        <w:t>с</w:t>
      </w:r>
      <w:r w:rsidRPr="00D32F61">
        <w:rPr>
          <w:rFonts w:ascii="Times New Roman" w:hAnsi="Times New Roman"/>
          <w:sz w:val="28"/>
        </w:rPr>
        <w:t xml:space="preserve"> = 1,5 кН, </w:t>
      </w:r>
      <w:r>
        <w:rPr>
          <w:rFonts w:ascii="Times New Roman" w:hAnsi="Times New Roman"/>
          <w:sz w:val="28"/>
        </w:rPr>
        <w:t xml:space="preserve">п K принимаем для железобетона </w:t>
      </w:r>
      <w:r w:rsidRPr="00D32F61">
        <w:rPr>
          <w:rFonts w:ascii="Times New Roman" w:hAnsi="Times New Roman"/>
          <w:sz w:val="28"/>
        </w:rPr>
        <w:t xml:space="preserve"> K</w:t>
      </w:r>
      <w:r>
        <w:rPr>
          <w:rFonts w:ascii="Times New Roman" w:hAnsi="Times New Roman"/>
          <w:sz w:val="28"/>
          <w:vertAlign w:val="subscript"/>
          <w:lang w:val="en-US"/>
        </w:rPr>
        <w:t>n</w:t>
      </w:r>
      <w:r>
        <w:rPr>
          <w:rFonts w:ascii="Times New Roman" w:hAnsi="Times New Roman"/>
          <w:sz w:val="28"/>
        </w:rPr>
        <w:t xml:space="preserve"> = 6; </w:t>
      </w:r>
      <w:r w:rsidRPr="00C56151">
        <w:rPr>
          <w:rFonts w:ascii="Times New Roman" w:hAnsi="Times New Roman"/>
          <w:sz w:val="28"/>
        </w:rPr>
        <w:t xml:space="preserve"> </w:t>
      </w:r>
      <w:r w:rsidRPr="00D32F61">
        <w:rPr>
          <w:rFonts w:ascii="Times New Roman" w:hAnsi="Times New Roman"/>
          <w:sz w:val="28"/>
        </w:rPr>
        <w:t>q</w:t>
      </w:r>
      <w:r>
        <w:rPr>
          <w:rFonts w:ascii="Times New Roman" w:hAnsi="Times New Roman"/>
          <w:sz w:val="28"/>
          <w:vertAlign w:val="subscript"/>
        </w:rPr>
        <w:t>н</w:t>
      </w:r>
      <w:r w:rsidRPr="00D32F61">
        <w:rPr>
          <w:rFonts w:ascii="Times New Roman" w:hAnsi="Times New Roman"/>
          <w:sz w:val="28"/>
        </w:rPr>
        <w:t xml:space="preserve"> = 0,5 кН.</w:t>
      </w:r>
    </w:p>
    <w:p w:rsidR="00CE1194" w:rsidRDefault="00C03481" w:rsidP="00CE1194">
      <w:pPr>
        <w:spacing w:after="0" w:line="20" w:lineRule="atLeast"/>
        <w:ind w:firstLine="709"/>
        <w:jc w:val="center"/>
        <w:rPr>
          <w:rFonts w:ascii="Times New Roman" w:hAnsi="Times New Roman"/>
          <w:sz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27+1,5+0,5</m:t>
              </m:r>
            </m:num>
            <m:den>
              <m:r>
                <w:rPr>
                  <w:rFonts w:ascii="Cambria Math" w:hAnsi="Cambria Math"/>
                  <w:sz w:val="28"/>
                </w:rPr>
                <m:t>31,5</m:t>
              </m:r>
            </m:den>
          </m:f>
          <m:r>
            <w:rPr>
              <w:rFonts w:ascii="Cambria Math" w:hAnsi="Cambria Math"/>
              <w:sz w:val="28"/>
            </w:rPr>
            <m:t>=0,92 &lt;6</m:t>
          </m:r>
        </m:oMath>
      </m:oMathPara>
    </w:p>
    <w:p w:rsidR="00CE1194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Следовательно, молот подобран правильно.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</w:p>
    <w:p w:rsidR="00CE1194" w:rsidRPr="00D32F61" w:rsidRDefault="00CE1194" w:rsidP="00742940">
      <w:pPr>
        <w:spacing w:after="0" w:line="20" w:lineRule="atLeast"/>
        <w:ind w:firstLine="709"/>
        <w:jc w:val="both"/>
        <w:rPr>
          <w:rFonts w:ascii="Times New Roman" w:hAnsi="Times New Roman"/>
          <w:sz w:val="28"/>
        </w:rPr>
      </w:pPr>
      <w:r w:rsidRPr="00C56151">
        <w:rPr>
          <w:rFonts w:ascii="Times New Roman" w:hAnsi="Times New Roman"/>
          <w:b/>
          <w:sz w:val="28"/>
        </w:rPr>
        <w:t>Окончательную проверку</w:t>
      </w:r>
      <w:r w:rsidRPr="00D32F61">
        <w:rPr>
          <w:rFonts w:ascii="Times New Roman" w:hAnsi="Times New Roman"/>
          <w:sz w:val="28"/>
        </w:rPr>
        <w:t xml:space="preserve"> выбр</w:t>
      </w:r>
      <w:r>
        <w:rPr>
          <w:rFonts w:ascii="Times New Roman" w:hAnsi="Times New Roman"/>
          <w:sz w:val="28"/>
        </w:rPr>
        <w:t>анного молота выполняют при за</w:t>
      </w:r>
      <w:r w:rsidRPr="00D32F61">
        <w:rPr>
          <w:rFonts w:ascii="Times New Roman" w:hAnsi="Times New Roman"/>
          <w:sz w:val="28"/>
        </w:rPr>
        <w:t xml:space="preserve">бивке пробных свай. При </w:t>
      </w:r>
      <w:r w:rsidRPr="00C56151">
        <w:rPr>
          <w:rFonts w:ascii="Times New Roman" w:hAnsi="Times New Roman"/>
          <w:b/>
          <w:sz w:val="28"/>
        </w:rPr>
        <w:t>недостаточном весе</w:t>
      </w:r>
      <w:r>
        <w:rPr>
          <w:rFonts w:ascii="Times New Roman" w:hAnsi="Times New Roman"/>
          <w:sz w:val="28"/>
        </w:rPr>
        <w:t xml:space="preserve"> ударной части молота будут </w:t>
      </w:r>
      <w:r w:rsidRPr="00D32F61">
        <w:rPr>
          <w:rFonts w:ascii="Times New Roman" w:hAnsi="Times New Roman"/>
          <w:sz w:val="28"/>
        </w:rPr>
        <w:t xml:space="preserve">иметь место </w:t>
      </w:r>
      <w:r w:rsidR="00C46F59">
        <w:rPr>
          <w:rFonts w:ascii="Times New Roman" w:hAnsi="Times New Roman"/>
          <w:sz w:val="28"/>
        </w:rPr>
        <w:t>забивки</w:t>
      </w:r>
      <w:r w:rsidRPr="00D32F61">
        <w:rPr>
          <w:rFonts w:ascii="Times New Roman" w:hAnsi="Times New Roman"/>
          <w:sz w:val="28"/>
        </w:rPr>
        <w:t xml:space="preserve"> сваи до заданно</w:t>
      </w:r>
      <w:r>
        <w:rPr>
          <w:rFonts w:ascii="Times New Roman" w:hAnsi="Times New Roman"/>
          <w:sz w:val="28"/>
        </w:rPr>
        <w:t xml:space="preserve">й отметки или разрушения головы </w:t>
      </w:r>
      <w:r w:rsidRPr="00D32F61">
        <w:rPr>
          <w:rFonts w:ascii="Times New Roman" w:hAnsi="Times New Roman"/>
          <w:sz w:val="28"/>
        </w:rPr>
        <w:t>сваи. В этих случаях необходимо смен</w:t>
      </w:r>
      <w:r>
        <w:rPr>
          <w:rFonts w:ascii="Times New Roman" w:hAnsi="Times New Roman"/>
          <w:sz w:val="28"/>
        </w:rPr>
        <w:t xml:space="preserve">ить молот на более тяжелый. Для </w:t>
      </w:r>
      <w:r w:rsidRPr="00C56151">
        <w:rPr>
          <w:rFonts w:ascii="Times New Roman" w:hAnsi="Times New Roman"/>
          <w:b/>
          <w:sz w:val="28"/>
        </w:rPr>
        <w:t>плотных грунтов</w:t>
      </w:r>
      <w:r>
        <w:rPr>
          <w:rFonts w:ascii="Times New Roman" w:hAnsi="Times New Roman"/>
          <w:sz w:val="28"/>
        </w:rPr>
        <w:t xml:space="preserve"> </w:t>
      </w:r>
      <w:r w:rsidRPr="00D32F61">
        <w:rPr>
          <w:rFonts w:ascii="Times New Roman" w:hAnsi="Times New Roman"/>
          <w:sz w:val="28"/>
        </w:rPr>
        <w:t>рекомендуется при</w:t>
      </w:r>
      <w:r>
        <w:rPr>
          <w:rFonts w:ascii="Times New Roman" w:hAnsi="Times New Roman"/>
          <w:sz w:val="28"/>
        </w:rPr>
        <w:t>менять молоты, обладающие боль</w:t>
      </w:r>
      <w:r w:rsidRPr="00D32F61">
        <w:rPr>
          <w:rFonts w:ascii="Times New Roman" w:hAnsi="Times New Roman"/>
          <w:sz w:val="28"/>
        </w:rPr>
        <w:t>шей энергией удара, чем указано в расче</w:t>
      </w:r>
      <w:r>
        <w:rPr>
          <w:rFonts w:ascii="Times New Roman" w:hAnsi="Times New Roman"/>
          <w:sz w:val="28"/>
        </w:rPr>
        <w:t xml:space="preserve">тных формулах или забивать сваи </w:t>
      </w:r>
      <w:r w:rsidRPr="00D32F61">
        <w:rPr>
          <w:rFonts w:ascii="Times New Roman" w:hAnsi="Times New Roman"/>
          <w:sz w:val="28"/>
        </w:rPr>
        <w:t>с использованием лидерных скважин.</w:t>
      </w:r>
    </w:p>
    <w:p w:rsidR="00CE1194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</w:p>
    <w:p w:rsidR="00CE1194" w:rsidRPr="00C56151" w:rsidRDefault="00CE1194" w:rsidP="00CE1194">
      <w:pPr>
        <w:spacing w:after="0" w:line="20" w:lineRule="atLeast"/>
        <w:ind w:firstLine="709"/>
        <w:rPr>
          <w:rFonts w:ascii="Times New Roman" w:hAnsi="Times New Roman"/>
          <w:b/>
          <w:sz w:val="28"/>
        </w:rPr>
      </w:pPr>
      <w:r w:rsidRPr="00C56151">
        <w:rPr>
          <w:rFonts w:ascii="Times New Roman" w:hAnsi="Times New Roman"/>
          <w:b/>
          <w:sz w:val="28"/>
        </w:rPr>
        <w:t>Выбор вибропогружателя для погружения свай.</w:t>
      </w:r>
    </w:p>
    <w:p w:rsidR="00CE1194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Определим значение необходимой вынуждающе</w:t>
      </w:r>
      <w:r>
        <w:rPr>
          <w:rFonts w:ascii="Times New Roman" w:hAnsi="Times New Roman"/>
          <w:sz w:val="28"/>
        </w:rPr>
        <w:t>й силы вибропогру</w:t>
      </w:r>
      <w:r w:rsidRPr="00D32F61">
        <w:rPr>
          <w:rFonts w:ascii="Times New Roman" w:hAnsi="Times New Roman"/>
          <w:sz w:val="28"/>
        </w:rPr>
        <w:t>жателя</w:t>
      </w:r>
      <w:r w:rsidRPr="00C56151">
        <w:rPr>
          <w:rFonts w:ascii="Times New Roman" w:hAnsi="Times New Roman"/>
          <w:sz w:val="28"/>
        </w:rPr>
        <w:t xml:space="preserve"> </w:t>
      </w:r>
      <w:r w:rsidRPr="00D32F61">
        <w:rPr>
          <w:rFonts w:ascii="Times New Roman" w:hAnsi="Times New Roman"/>
          <w:sz w:val="28"/>
          <w:lang w:val="en-US"/>
        </w:rPr>
        <w:t>F</w:t>
      </w:r>
      <w:r w:rsidRPr="00C56151">
        <w:rPr>
          <w:rFonts w:ascii="Times New Roman" w:hAnsi="Times New Roman"/>
          <w:sz w:val="28"/>
          <w:vertAlign w:val="subscript"/>
        </w:rPr>
        <w:t>0</w:t>
      </w:r>
      <w:r w:rsidRPr="00C56151">
        <w:rPr>
          <w:rFonts w:ascii="Times New Roman" w:hAnsi="Times New Roman"/>
          <w:sz w:val="28"/>
        </w:rPr>
        <w:t xml:space="preserve">, </w:t>
      </w:r>
      <w:r w:rsidRPr="00D32F61">
        <w:rPr>
          <w:rFonts w:ascii="Times New Roman" w:hAnsi="Times New Roman"/>
          <w:sz w:val="28"/>
        </w:rPr>
        <w:t>кН</w:t>
      </w:r>
      <w:r w:rsidRPr="00C56151">
        <w:rPr>
          <w:rFonts w:ascii="Times New Roman" w:hAnsi="Times New Roman"/>
          <w:sz w:val="28"/>
        </w:rPr>
        <w:t>:</w:t>
      </w:r>
    </w:p>
    <w:p w:rsidR="000E6DBA" w:rsidRPr="00C56151" w:rsidRDefault="000E6DBA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</w:p>
    <w:p w:rsidR="00CE1194" w:rsidRDefault="00C03481" w:rsidP="00802027">
      <w:pPr>
        <w:spacing w:after="0" w:line="20" w:lineRule="atLeast"/>
        <w:ind w:firstLine="709"/>
        <w:jc w:val="center"/>
        <w:rPr>
          <w:rFonts w:ascii="Times New Roman" w:hAnsi="Times New Roman"/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</w:rPr>
            </m:ctrlPr>
          </m:sSubPr>
          <m:e>
            <m:r>
              <w:rPr>
                <w:rFonts w:ascii="Cambria Math" w:hAnsi="Cambria Math"/>
                <w:sz w:val="32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32"/>
              </w:rPr>
              <m:t>0</m:t>
            </m:r>
          </m:sub>
        </m:sSub>
        <m:r>
          <w:rPr>
            <w:rFonts w:ascii="Cambria Math" w:hAnsi="Cambria Math"/>
            <w:sz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</w:rPr>
                  <m:t>μ</m:t>
                </m:r>
              </m:e>
              <m:sub>
                <m:r>
                  <w:rPr>
                    <w:rFonts w:ascii="Cambria Math" w:hAnsi="Cambria Math"/>
                    <w:sz w:val="32"/>
                  </w:rPr>
                  <m:t>g</m:t>
                </m:r>
              </m:sub>
            </m:sSub>
            <m:r>
              <w:rPr>
                <w:rFonts w:ascii="Cambria Math" w:hAnsi="Cambria Math"/>
                <w:sz w:val="32"/>
              </w:rPr>
              <m:t>∙N-2,8∙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32"/>
                  </w:rPr>
                  <m:t>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</w:rPr>
                  <m:t>К</m:t>
                </m:r>
              </m:e>
              <m:sub>
                <m:r>
                  <w:rPr>
                    <w:rFonts w:ascii="Cambria Math" w:hAnsi="Cambria Math"/>
                    <w:sz w:val="32"/>
                  </w:rPr>
                  <m:t>s</m:t>
                </m:r>
              </m:sub>
            </m:sSub>
          </m:den>
        </m:f>
      </m:oMath>
      <w:r w:rsidR="00CE1194">
        <w:rPr>
          <w:rFonts w:ascii="Times New Roman" w:hAnsi="Times New Roman"/>
          <w:sz w:val="28"/>
        </w:rPr>
        <w:t>,</w:t>
      </w:r>
      <w:r w:rsidR="00802027">
        <w:rPr>
          <w:rFonts w:ascii="Times New Roman" w:hAnsi="Times New Roman"/>
          <w:sz w:val="28"/>
        </w:rPr>
        <w:t xml:space="preserve">                                          (4.16)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 xml:space="preserve">где </w:t>
      </w:r>
      <w:r>
        <w:rPr>
          <w:rFonts w:ascii="Times New Roman" w:hAnsi="Times New Roman"/>
          <w:sz w:val="28"/>
        </w:rPr>
        <w:t>μ</w:t>
      </w:r>
      <w:r w:rsidRPr="00C56151">
        <w:rPr>
          <w:rFonts w:ascii="Times New Roman" w:hAnsi="Times New Roman"/>
          <w:sz w:val="28"/>
          <w:vertAlign w:val="subscript"/>
        </w:rPr>
        <w:t>g</w:t>
      </w:r>
      <w:r w:rsidRPr="00D32F61">
        <w:rPr>
          <w:rFonts w:ascii="Times New Roman" w:hAnsi="Times New Roman"/>
          <w:sz w:val="28"/>
        </w:rPr>
        <w:t xml:space="preserve"> = 1,4 – коэффициент надежности по грунту;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 w:rsidRPr="00D32F61">
        <w:rPr>
          <w:rFonts w:ascii="Times New Roman" w:hAnsi="Times New Roman"/>
          <w:sz w:val="28"/>
        </w:rPr>
        <w:t>N – расчетная нагрузка на сваю по проекту, кН;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 w:rsidRPr="00D32F61">
        <w:rPr>
          <w:rFonts w:ascii="Times New Roman" w:hAnsi="Times New Roman"/>
          <w:sz w:val="28"/>
        </w:rPr>
        <w:t>G</w:t>
      </w:r>
      <w:r w:rsidRPr="003A2D5B">
        <w:rPr>
          <w:rFonts w:ascii="Times New Roman" w:hAnsi="Times New Roman"/>
          <w:sz w:val="28"/>
          <w:vertAlign w:val="subscript"/>
        </w:rPr>
        <w:t>n</w:t>
      </w:r>
      <w:r w:rsidRPr="00D32F61">
        <w:rPr>
          <w:rFonts w:ascii="Times New Roman" w:hAnsi="Times New Roman"/>
          <w:sz w:val="28"/>
        </w:rPr>
        <w:t xml:space="preserve"> – суммарный вес вибросистемы, включая вибропогружатель,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 w:rsidRPr="00D32F61">
        <w:rPr>
          <w:rFonts w:ascii="Times New Roman" w:hAnsi="Times New Roman"/>
          <w:sz w:val="28"/>
        </w:rPr>
        <w:t>свайный элемент и наголовник, кН;</w:t>
      </w:r>
    </w:p>
    <w:p w:rsidR="00CE1194" w:rsidRPr="000B543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 w:rsidRPr="00D32F61">
        <w:rPr>
          <w:rFonts w:ascii="Times New Roman" w:hAnsi="Times New Roman"/>
          <w:sz w:val="28"/>
        </w:rPr>
        <w:t>K</w:t>
      </w:r>
      <w:r w:rsidRPr="003A2D5B">
        <w:rPr>
          <w:rFonts w:ascii="Times New Roman" w:hAnsi="Times New Roman"/>
          <w:sz w:val="28"/>
          <w:vertAlign w:val="subscript"/>
        </w:rPr>
        <w:t>s</w:t>
      </w:r>
      <w:r w:rsidRPr="00D32F61">
        <w:rPr>
          <w:rFonts w:ascii="Times New Roman" w:hAnsi="Times New Roman"/>
          <w:sz w:val="28"/>
        </w:rPr>
        <w:t xml:space="preserve"> – коэффициент снижения б</w:t>
      </w:r>
      <w:r>
        <w:rPr>
          <w:rFonts w:ascii="Times New Roman" w:hAnsi="Times New Roman"/>
          <w:sz w:val="28"/>
        </w:rPr>
        <w:t>окового сопротивления грунта во</w:t>
      </w:r>
      <w:r w:rsidRPr="003A2D5B">
        <w:rPr>
          <w:rFonts w:ascii="Times New Roman" w:hAnsi="Times New Roman"/>
          <w:sz w:val="28"/>
        </w:rPr>
        <w:t xml:space="preserve"> </w:t>
      </w:r>
      <w:r w:rsidRPr="00D32F61">
        <w:rPr>
          <w:rFonts w:ascii="Times New Roman" w:hAnsi="Times New Roman"/>
          <w:sz w:val="28"/>
        </w:rPr>
        <w:t xml:space="preserve">время 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3A2D5B">
        <w:rPr>
          <w:rFonts w:ascii="Times New Roman" w:hAnsi="Times New Roman"/>
          <w:sz w:val="28"/>
        </w:rPr>
        <w:t xml:space="preserve">      </w:t>
      </w:r>
      <w:r w:rsidRPr="00D32F61">
        <w:rPr>
          <w:rFonts w:ascii="Times New Roman" w:hAnsi="Times New Roman"/>
          <w:sz w:val="28"/>
        </w:rPr>
        <w:t>вибропогружения, принимается по нормативным документам.</w:t>
      </w:r>
    </w:p>
    <w:p w:rsidR="00CE1194" w:rsidRPr="00D32F61" w:rsidRDefault="00CE1194" w:rsidP="000E6DBA">
      <w:pPr>
        <w:spacing w:after="0" w:line="20" w:lineRule="atLeast"/>
        <w:ind w:firstLine="709"/>
        <w:jc w:val="both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Затем подбирается вибропогружате</w:t>
      </w:r>
      <w:r>
        <w:rPr>
          <w:rFonts w:ascii="Times New Roman" w:hAnsi="Times New Roman"/>
          <w:sz w:val="28"/>
        </w:rPr>
        <w:t>ль с условием, чтобы максималь</w:t>
      </w:r>
      <w:r w:rsidRPr="00D32F61">
        <w:rPr>
          <w:rFonts w:ascii="Times New Roman" w:hAnsi="Times New Roman"/>
          <w:sz w:val="28"/>
        </w:rPr>
        <w:t>ная вынуждающая сила вибропогружателя превышала величину расчетного значения F</w:t>
      </w:r>
      <w:r w:rsidRPr="003A2D5B">
        <w:rPr>
          <w:rFonts w:ascii="Times New Roman" w:hAnsi="Times New Roman"/>
          <w:sz w:val="28"/>
          <w:vertAlign w:val="subscript"/>
        </w:rPr>
        <w:t>0</w:t>
      </w:r>
      <w:r w:rsidRPr="00D32F61">
        <w:rPr>
          <w:rFonts w:ascii="Times New Roman" w:hAnsi="Times New Roman"/>
          <w:sz w:val="28"/>
        </w:rPr>
        <w:t>.</w:t>
      </w:r>
    </w:p>
    <w:p w:rsidR="00CE1194" w:rsidRPr="00D32F61" w:rsidRDefault="00CE1194" w:rsidP="000E6DBA">
      <w:pPr>
        <w:spacing w:after="0" w:line="20" w:lineRule="atLeast"/>
        <w:ind w:firstLine="709"/>
        <w:jc w:val="both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Выполняется проверка по величине</w:t>
      </w:r>
      <w:r>
        <w:rPr>
          <w:rFonts w:ascii="Times New Roman" w:hAnsi="Times New Roman"/>
          <w:sz w:val="28"/>
        </w:rPr>
        <w:t xml:space="preserve"> статического момента массы де</w:t>
      </w:r>
      <w:r w:rsidRPr="00D32F61">
        <w:rPr>
          <w:rFonts w:ascii="Times New Roman" w:hAnsi="Times New Roman"/>
          <w:sz w:val="28"/>
        </w:rPr>
        <w:t>ба</w:t>
      </w:r>
      <w:r>
        <w:rPr>
          <w:rFonts w:ascii="Times New Roman" w:hAnsi="Times New Roman"/>
          <w:sz w:val="28"/>
        </w:rPr>
        <w:t>-</w:t>
      </w:r>
      <w:r w:rsidRPr="00D32F61">
        <w:rPr>
          <w:rFonts w:ascii="Times New Roman" w:hAnsi="Times New Roman"/>
          <w:sz w:val="28"/>
        </w:rPr>
        <w:t>лансов. Определяется требуемый статический момент массы дебалансов:</w:t>
      </w:r>
    </w:p>
    <w:p w:rsidR="00CE1194" w:rsidRPr="00D32F61" w:rsidRDefault="00CE1194" w:rsidP="00CE1194">
      <w:pPr>
        <w:spacing w:after="0" w:line="20" w:lineRule="atLeast"/>
        <w:ind w:firstLine="709"/>
        <w:jc w:val="center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K</w:t>
      </w:r>
      <w:r w:rsidRPr="003A2D5B">
        <w:rPr>
          <w:rFonts w:ascii="Times New Roman" w:hAnsi="Times New Roman"/>
          <w:sz w:val="28"/>
          <w:vertAlign w:val="subscript"/>
        </w:rPr>
        <w:t xml:space="preserve">m </w:t>
      </w:r>
      <w:r>
        <w:rPr>
          <w:rFonts w:ascii="Times New Roman" w:hAnsi="Times New Roman"/>
          <w:sz w:val="28"/>
        </w:rPr>
        <w:sym w:font="Symbol" w:char="F0B3"/>
      </w:r>
      <w:r w:rsidRPr="00D32F61">
        <w:rPr>
          <w:rFonts w:ascii="Times New Roman" w:hAnsi="Times New Roman"/>
          <w:sz w:val="28"/>
        </w:rPr>
        <w:t xml:space="preserve"> Mc × A</w:t>
      </w:r>
      <w:r w:rsidRPr="003A2D5B">
        <w:rPr>
          <w:rFonts w:ascii="Times New Roman" w:hAnsi="Times New Roman"/>
          <w:sz w:val="28"/>
          <w:vertAlign w:val="subscript"/>
        </w:rPr>
        <w:t>0</w:t>
      </w:r>
      <w:r>
        <w:rPr>
          <w:rFonts w:ascii="Times New Roman" w:hAnsi="Times New Roman"/>
          <w:sz w:val="28"/>
        </w:rPr>
        <w:t xml:space="preserve"> /100, 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где Mc – суммарная масса вибросистемы, включая вибропогружатель,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 w:rsidRPr="00D32F61">
        <w:rPr>
          <w:rFonts w:ascii="Times New Roman" w:hAnsi="Times New Roman"/>
          <w:sz w:val="28"/>
        </w:rPr>
        <w:t>свайный элемент и наголовник, кг;</w:t>
      </w:r>
    </w:p>
    <w:p w:rsidR="00CE1194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 w:rsidRPr="00D32F61">
        <w:rPr>
          <w:rFonts w:ascii="Times New Roman" w:hAnsi="Times New Roman"/>
          <w:sz w:val="28"/>
        </w:rPr>
        <w:t>A</w:t>
      </w:r>
      <w:r w:rsidRPr="003A2D5B">
        <w:rPr>
          <w:rFonts w:ascii="Times New Roman" w:hAnsi="Times New Roman"/>
          <w:sz w:val="28"/>
          <w:vertAlign w:val="subscript"/>
        </w:rPr>
        <w:t>0</w:t>
      </w:r>
      <w:r w:rsidRPr="00D32F61">
        <w:rPr>
          <w:rFonts w:ascii="Times New Roman" w:hAnsi="Times New Roman"/>
          <w:sz w:val="28"/>
        </w:rPr>
        <w:t xml:space="preserve"> – необходимая амплитуда колеб</w:t>
      </w:r>
      <w:r>
        <w:rPr>
          <w:rFonts w:ascii="Times New Roman" w:hAnsi="Times New Roman"/>
          <w:sz w:val="28"/>
        </w:rPr>
        <w:t>аний при отсутствии сопротивле</w:t>
      </w:r>
      <w:r w:rsidRPr="00D32F61">
        <w:rPr>
          <w:rFonts w:ascii="Times New Roman" w:hAnsi="Times New Roman"/>
          <w:sz w:val="28"/>
        </w:rPr>
        <w:t xml:space="preserve">ния </w:t>
      </w:r>
      <w:r>
        <w:rPr>
          <w:rFonts w:ascii="Times New Roman" w:hAnsi="Times New Roman"/>
          <w:sz w:val="28"/>
        </w:rPr>
        <w:t xml:space="preserve"> 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 w:rsidRPr="00D32F61">
        <w:rPr>
          <w:rFonts w:ascii="Times New Roman" w:hAnsi="Times New Roman"/>
          <w:sz w:val="28"/>
        </w:rPr>
        <w:t>грунта, см – принимается по справочным данным.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Соблюдение данного условия свид</w:t>
      </w:r>
      <w:r>
        <w:rPr>
          <w:rFonts w:ascii="Times New Roman" w:hAnsi="Times New Roman"/>
          <w:sz w:val="28"/>
        </w:rPr>
        <w:t>етельствует о правильности под</w:t>
      </w:r>
      <w:r w:rsidRPr="00D32F61">
        <w:rPr>
          <w:rFonts w:ascii="Times New Roman" w:hAnsi="Times New Roman"/>
          <w:sz w:val="28"/>
        </w:rPr>
        <w:t>бора марки вибропогружателя.</w:t>
      </w:r>
    </w:p>
    <w:p w:rsidR="00CE1194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3A2D5B">
        <w:rPr>
          <w:rFonts w:ascii="Times New Roman" w:hAnsi="Times New Roman"/>
          <w:i/>
          <w:sz w:val="28"/>
          <w:u w:val="single"/>
        </w:rPr>
        <w:t>Пример.</w:t>
      </w:r>
      <w:r w:rsidRPr="00D32F61">
        <w:rPr>
          <w:rFonts w:ascii="Times New Roman" w:hAnsi="Times New Roman"/>
          <w:sz w:val="28"/>
        </w:rPr>
        <w:t xml:space="preserve"> </w:t>
      </w:r>
      <w:r w:rsidRPr="003A2D5B">
        <w:rPr>
          <w:rFonts w:ascii="Times New Roman" w:hAnsi="Times New Roman"/>
          <w:b/>
          <w:sz w:val="28"/>
        </w:rPr>
        <w:t>Подбор вибропогружателя для погружения свай.</w:t>
      </w:r>
    </w:p>
    <w:p w:rsidR="00CE1194" w:rsidRPr="00D32F61" w:rsidRDefault="00CE1194" w:rsidP="00742940">
      <w:pPr>
        <w:spacing w:after="0" w:line="20" w:lineRule="atLeast"/>
        <w:ind w:firstLine="709"/>
        <w:jc w:val="both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Сваи квадратного сечения – 0,4</w:t>
      </w:r>
      <w:r>
        <w:rPr>
          <w:rFonts w:ascii="Times New Roman" w:hAnsi="Times New Roman"/>
          <w:sz w:val="28"/>
          <w:lang w:val="en-US"/>
        </w:rPr>
        <w:t>x</w:t>
      </w:r>
      <w:r w:rsidRPr="00D32F61">
        <w:rPr>
          <w:rFonts w:ascii="Times New Roman" w:hAnsi="Times New Roman"/>
          <w:sz w:val="28"/>
        </w:rPr>
        <w:t>0,4 м, длиной 6 м, масса сваи 2,4 т,</w:t>
      </w:r>
    </w:p>
    <w:p w:rsidR="00CE1194" w:rsidRPr="00D32F61" w:rsidRDefault="00CE1194" w:rsidP="00742940">
      <w:pPr>
        <w:spacing w:after="0" w:line="20" w:lineRule="atLeast"/>
        <w:jc w:val="both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нагрузка на сваю 470 кН. Грунт – водонасыщенный песчаный.</w:t>
      </w:r>
    </w:p>
    <w:p w:rsidR="00CE1194" w:rsidRPr="00D32F61" w:rsidRDefault="00CE1194" w:rsidP="00742940">
      <w:pPr>
        <w:spacing w:after="0" w:line="20" w:lineRule="atLeast"/>
        <w:ind w:firstLine="709"/>
        <w:jc w:val="both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Следовательно, необходимо прим</w:t>
      </w:r>
      <w:r>
        <w:rPr>
          <w:rFonts w:ascii="Times New Roman" w:hAnsi="Times New Roman"/>
          <w:sz w:val="28"/>
        </w:rPr>
        <w:t>енить вибрационный метод погру</w:t>
      </w:r>
      <w:r w:rsidRPr="00D32F61">
        <w:rPr>
          <w:rFonts w:ascii="Times New Roman" w:hAnsi="Times New Roman"/>
          <w:sz w:val="28"/>
        </w:rPr>
        <w:t>жения свай, т. к. он наиболее эффектив</w:t>
      </w:r>
      <w:r>
        <w:rPr>
          <w:rFonts w:ascii="Times New Roman" w:hAnsi="Times New Roman"/>
          <w:sz w:val="28"/>
        </w:rPr>
        <w:t>ен при несвязанных водонасыщен</w:t>
      </w:r>
      <w:r w:rsidRPr="00D32F61">
        <w:rPr>
          <w:rFonts w:ascii="Times New Roman" w:hAnsi="Times New Roman"/>
          <w:sz w:val="28"/>
        </w:rPr>
        <w:t>ных грунтах.</w:t>
      </w:r>
    </w:p>
    <w:p w:rsidR="00CE1194" w:rsidRPr="00D32F61" w:rsidRDefault="00CE1194" w:rsidP="00742940">
      <w:pPr>
        <w:spacing w:after="0" w:line="20" w:lineRule="atLeast"/>
        <w:ind w:firstLine="709"/>
        <w:jc w:val="both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Марку вибропогружателя прин</w:t>
      </w:r>
      <w:r>
        <w:rPr>
          <w:rFonts w:ascii="Times New Roman" w:hAnsi="Times New Roman"/>
          <w:sz w:val="28"/>
        </w:rPr>
        <w:t>имаем в зависимости от размеров</w:t>
      </w:r>
      <w:r w:rsidRPr="003A2D5B">
        <w:rPr>
          <w:rFonts w:ascii="Times New Roman" w:hAnsi="Times New Roman"/>
          <w:sz w:val="28"/>
        </w:rPr>
        <w:t xml:space="preserve"> </w:t>
      </w:r>
      <w:r w:rsidRPr="00D32F61">
        <w:rPr>
          <w:rFonts w:ascii="Times New Roman" w:hAnsi="Times New Roman"/>
          <w:sz w:val="28"/>
        </w:rPr>
        <w:t xml:space="preserve">сваи согласно данным, приведенным в </w:t>
      </w:r>
      <w:r>
        <w:rPr>
          <w:rFonts w:ascii="Times New Roman" w:hAnsi="Times New Roman"/>
          <w:sz w:val="28"/>
        </w:rPr>
        <w:t>приложении. Принимаем вибропог</w:t>
      </w:r>
      <w:r w:rsidRPr="00D32F61">
        <w:rPr>
          <w:rFonts w:ascii="Times New Roman" w:hAnsi="Times New Roman"/>
          <w:sz w:val="28"/>
        </w:rPr>
        <w:t>ружатель типа ВП-1,имеющий следующие характеристики – вын</w:t>
      </w:r>
      <w:r>
        <w:rPr>
          <w:rFonts w:ascii="Times New Roman" w:hAnsi="Times New Roman"/>
          <w:sz w:val="28"/>
        </w:rPr>
        <w:t>уждаю</w:t>
      </w:r>
      <w:r w:rsidRPr="00D32F61">
        <w:rPr>
          <w:rFonts w:ascii="Times New Roman" w:hAnsi="Times New Roman"/>
          <w:sz w:val="28"/>
        </w:rPr>
        <w:t>щая сила 250 кН, габаритные размеры 1321</w:t>
      </w:r>
      <w:r>
        <w:rPr>
          <w:rFonts w:ascii="Times New Roman" w:hAnsi="Times New Roman"/>
          <w:sz w:val="28"/>
          <w:lang w:val="en-US"/>
        </w:rPr>
        <w:t>x</w:t>
      </w:r>
      <w:r w:rsidRPr="00D32F61">
        <w:rPr>
          <w:rFonts w:ascii="Times New Roman" w:hAnsi="Times New Roman"/>
          <w:sz w:val="28"/>
        </w:rPr>
        <w:t>1290</w:t>
      </w:r>
      <w:r>
        <w:rPr>
          <w:rFonts w:ascii="Times New Roman" w:hAnsi="Times New Roman"/>
          <w:sz w:val="28"/>
          <w:lang w:val="en-US"/>
        </w:rPr>
        <w:t>x</w:t>
      </w:r>
      <w:r>
        <w:rPr>
          <w:rFonts w:ascii="Times New Roman" w:hAnsi="Times New Roman"/>
          <w:sz w:val="28"/>
        </w:rPr>
        <w:t>2778мм, масса вибропогружателя (без</w:t>
      </w:r>
      <w:r w:rsidRPr="003A2D5B">
        <w:rPr>
          <w:rFonts w:ascii="Times New Roman" w:hAnsi="Times New Roman"/>
          <w:sz w:val="28"/>
        </w:rPr>
        <w:t xml:space="preserve"> </w:t>
      </w:r>
      <w:r w:rsidRPr="00D32F61">
        <w:rPr>
          <w:rFonts w:ascii="Times New Roman" w:hAnsi="Times New Roman"/>
          <w:sz w:val="28"/>
        </w:rPr>
        <w:t>наголов</w:t>
      </w:r>
      <w:r w:rsidRPr="003A2D5B">
        <w:rPr>
          <w:rFonts w:ascii="Times New Roman" w:hAnsi="Times New Roman"/>
          <w:sz w:val="28"/>
        </w:rPr>
        <w:t>-</w:t>
      </w:r>
      <w:r w:rsidRPr="00D32F61">
        <w:rPr>
          <w:rFonts w:ascii="Times New Roman" w:hAnsi="Times New Roman"/>
          <w:sz w:val="28"/>
        </w:rPr>
        <w:t>ника и пульта) 4,56 т.</w:t>
      </w:r>
    </w:p>
    <w:p w:rsidR="00CE1194" w:rsidRPr="003A2D5B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</w:p>
    <w:p w:rsidR="00CE1194" w:rsidRPr="003A2D5B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Определим значение необходимо</w:t>
      </w:r>
      <w:r>
        <w:rPr>
          <w:rFonts w:ascii="Times New Roman" w:hAnsi="Times New Roman"/>
          <w:sz w:val="28"/>
        </w:rPr>
        <w:t>й вынуждающей силы F0 вибропог-ружателя по формуле:</w:t>
      </w:r>
    </w:p>
    <w:p w:rsidR="00CE1194" w:rsidRPr="00D32F61" w:rsidRDefault="00CE1194" w:rsidP="00CE1194">
      <w:pPr>
        <w:spacing w:after="0" w:line="20" w:lineRule="atLeast"/>
        <w:ind w:firstLine="709"/>
        <w:jc w:val="center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G</w:t>
      </w:r>
      <w:r w:rsidRPr="003A2D5B">
        <w:rPr>
          <w:rFonts w:ascii="Times New Roman" w:hAnsi="Times New Roman"/>
          <w:sz w:val="28"/>
          <w:vertAlign w:val="subscript"/>
        </w:rPr>
        <w:t>n</w:t>
      </w:r>
      <w:r w:rsidRPr="00D32F61">
        <w:rPr>
          <w:rFonts w:ascii="Times New Roman" w:hAnsi="Times New Roman"/>
          <w:sz w:val="28"/>
        </w:rPr>
        <w:t xml:space="preserve"> = 4,56 + 2,4 + 0,5 = 7,46 т = 74,6 кН,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 xml:space="preserve">где </w:t>
      </w:r>
      <w:r>
        <w:rPr>
          <w:rFonts w:ascii="Times New Roman" w:hAnsi="Times New Roman"/>
          <w:sz w:val="28"/>
        </w:rPr>
        <w:t>μ</w:t>
      </w:r>
      <w:r w:rsidRPr="003A2D5B">
        <w:rPr>
          <w:rFonts w:ascii="Times New Roman" w:hAnsi="Times New Roman"/>
          <w:sz w:val="28"/>
          <w:vertAlign w:val="subscript"/>
        </w:rPr>
        <w:t>g</w:t>
      </w:r>
      <w:r w:rsidRPr="00D32F61">
        <w:rPr>
          <w:rFonts w:ascii="Times New Roman" w:hAnsi="Times New Roman"/>
          <w:sz w:val="28"/>
        </w:rPr>
        <w:t xml:space="preserve"> = 1,4 коэффициент надежности по грунту;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 w:rsidRPr="00D32F61">
        <w:rPr>
          <w:rFonts w:ascii="Times New Roman" w:hAnsi="Times New Roman"/>
          <w:sz w:val="28"/>
        </w:rPr>
        <w:t>N – расчетная нагрузка на сваю – 470 кН.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Для песков пылеватых, рыхлых, влажных:</w:t>
      </w:r>
    </w:p>
    <w:p w:rsidR="00CE1194" w:rsidRPr="000B5431" w:rsidRDefault="00CE1194" w:rsidP="00CE1194">
      <w:pPr>
        <w:spacing w:after="0" w:line="20" w:lineRule="atLeast"/>
        <w:ind w:firstLine="709"/>
        <w:jc w:val="center"/>
        <w:rPr>
          <w:rFonts w:ascii="Times New Roman" w:hAnsi="Times New Roman"/>
          <w:sz w:val="28"/>
        </w:rPr>
      </w:pPr>
      <w:r w:rsidRPr="003A2D5B">
        <w:rPr>
          <w:rFonts w:ascii="Times New Roman" w:hAnsi="Times New Roman"/>
          <w:sz w:val="28"/>
          <w:lang w:val="en-US"/>
        </w:rPr>
        <w:t>K</w:t>
      </w:r>
      <w:r w:rsidRPr="003A2D5B">
        <w:rPr>
          <w:rFonts w:ascii="Times New Roman" w:hAnsi="Times New Roman"/>
          <w:sz w:val="28"/>
          <w:vertAlign w:val="subscript"/>
          <w:lang w:val="en-US"/>
        </w:rPr>
        <w:t>s</w:t>
      </w:r>
      <w:r w:rsidRPr="000B5431">
        <w:rPr>
          <w:rFonts w:ascii="Times New Roman" w:hAnsi="Times New Roman"/>
          <w:sz w:val="28"/>
        </w:rPr>
        <w:t xml:space="preserve"> = 1,1</w:t>
      </w:r>
      <w:r w:rsidRPr="000B5431">
        <w:rPr>
          <w:rFonts w:ascii="Times New Roman" w:hAnsi="Times New Roman"/>
          <w:sz w:val="14"/>
        </w:rPr>
        <w:t>•</w:t>
      </w:r>
      <w:r w:rsidRPr="000B5431">
        <w:rPr>
          <w:rFonts w:ascii="Times New Roman" w:hAnsi="Times New Roman"/>
          <w:sz w:val="28"/>
        </w:rPr>
        <w:t xml:space="preserve"> 5,6 = 6,16;</w:t>
      </w:r>
    </w:p>
    <w:p w:rsidR="00CE1194" w:rsidRPr="003A2D5B" w:rsidRDefault="00C03481" w:rsidP="00CE1194">
      <w:pPr>
        <w:spacing w:after="0" w:line="20" w:lineRule="atLeast"/>
        <w:ind w:firstLine="709"/>
        <w:jc w:val="center"/>
        <w:rPr>
          <w:rFonts w:ascii="Times New Roman" w:hAnsi="Times New Roman"/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</w:rPr>
            </m:ctrlPr>
          </m:sSubPr>
          <m:e>
            <m:r>
              <w:rPr>
                <w:rFonts w:ascii="Cambria Math" w:hAnsi="Cambria Math"/>
                <w:sz w:val="32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32"/>
              </w:rPr>
              <m:t>0</m:t>
            </m:r>
          </m:sub>
        </m:sSub>
        <m:r>
          <w:rPr>
            <w:rFonts w:ascii="Cambria Math" w:hAnsi="Cambria Math"/>
            <w:sz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1,4∙470-2,8∙74,6</m:t>
            </m:r>
          </m:num>
          <m:den>
            <m:r>
              <w:rPr>
                <w:rFonts w:ascii="Cambria Math" w:hAnsi="Cambria Math"/>
                <w:sz w:val="32"/>
              </w:rPr>
              <m:t>6,16</m:t>
            </m:r>
          </m:den>
        </m:f>
      </m:oMath>
      <w:r w:rsidR="00CE1194">
        <w:rPr>
          <w:rFonts w:ascii="Times New Roman" w:hAnsi="Times New Roman"/>
          <w:sz w:val="28"/>
        </w:rPr>
        <w:t xml:space="preserve"> =72,91 </w:t>
      </w:r>
      <w:r w:rsidR="00CE1194" w:rsidRPr="00D32F61">
        <w:rPr>
          <w:rFonts w:ascii="Times New Roman" w:hAnsi="Times New Roman"/>
          <w:sz w:val="28"/>
        </w:rPr>
        <w:t>кН;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Поскольку максимальная вынуждающая сила вибропогружателя ВП-1</w:t>
      </w:r>
    </w:p>
    <w:p w:rsidR="00CE1194" w:rsidRPr="00D32F61" w:rsidRDefault="00CE1194" w:rsidP="00CE1194">
      <w:pPr>
        <w:spacing w:after="0" w:line="20" w:lineRule="atLeast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250 кН &gt; 72,91 кН, то марка вибропогружателя выбрана, верно.</w:t>
      </w:r>
    </w:p>
    <w:p w:rsidR="00CE1194" w:rsidRPr="00D32F61" w:rsidRDefault="00CE1194" w:rsidP="00CE1194">
      <w:pPr>
        <w:spacing w:after="0" w:line="20" w:lineRule="atLeast"/>
        <w:ind w:firstLine="709"/>
        <w:jc w:val="both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Выполняем проверку по величине</w:t>
      </w:r>
      <w:r>
        <w:rPr>
          <w:rFonts w:ascii="Times New Roman" w:hAnsi="Times New Roman"/>
          <w:sz w:val="28"/>
        </w:rPr>
        <w:t xml:space="preserve"> статического момента массы дебалансов по формуле </w:t>
      </w:r>
      <w:r w:rsidRPr="00D32F61">
        <w:rPr>
          <w:rFonts w:ascii="Times New Roman" w:hAnsi="Times New Roman"/>
          <w:sz w:val="28"/>
        </w:rPr>
        <w:t xml:space="preserve"> с учетом следующих данных: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M</w:t>
      </w:r>
      <w:r w:rsidRPr="003A2D5B">
        <w:rPr>
          <w:rFonts w:ascii="Times New Roman" w:hAnsi="Times New Roman"/>
          <w:sz w:val="28"/>
          <w:vertAlign w:val="subscript"/>
        </w:rPr>
        <w:t>c</w:t>
      </w:r>
      <w:r w:rsidRPr="00D32F61">
        <w:rPr>
          <w:rFonts w:ascii="Times New Roman" w:hAnsi="Times New Roman"/>
          <w:sz w:val="28"/>
        </w:rPr>
        <w:t xml:space="preserve"> – суммарная масса вибросистемы, включая вибропогружатель,</w:t>
      </w:r>
    </w:p>
    <w:p w:rsidR="00CE1194" w:rsidRPr="00D32F61" w:rsidRDefault="00CE1194" w:rsidP="00CE1194">
      <w:pPr>
        <w:spacing w:after="0" w:line="20" w:lineRule="atLeast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свайный элемент и наголовник, кг; M</w:t>
      </w:r>
      <w:r w:rsidRPr="003A2D5B">
        <w:rPr>
          <w:rFonts w:ascii="Times New Roman" w:hAnsi="Times New Roman"/>
          <w:sz w:val="28"/>
          <w:vertAlign w:val="subscript"/>
        </w:rPr>
        <w:t>c</w:t>
      </w:r>
      <w:r w:rsidRPr="00D32F61">
        <w:rPr>
          <w:rFonts w:ascii="Times New Roman" w:hAnsi="Times New Roman"/>
          <w:sz w:val="28"/>
        </w:rPr>
        <w:t xml:space="preserve"> = 7460 кг;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A</w:t>
      </w:r>
      <w:r w:rsidRPr="003A2D5B">
        <w:rPr>
          <w:rFonts w:ascii="Times New Roman" w:hAnsi="Times New Roman"/>
          <w:sz w:val="28"/>
          <w:vertAlign w:val="subscript"/>
        </w:rPr>
        <w:t>0</w:t>
      </w:r>
      <w:r w:rsidRPr="00D32F61">
        <w:rPr>
          <w:rFonts w:ascii="Times New Roman" w:hAnsi="Times New Roman"/>
          <w:sz w:val="28"/>
        </w:rPr>
        <w:t xml:space="preserve"> – необходимая амплитуда колеб</w:t>
      </w:r>
      <w:r>
        <w:rPr>
          <w:rFonts w:ascii="Times New Roman" w:hAnsi="Times New Roman"/>
          <w:sz w:val="28"/>
        </w:rPr>
        <w:t>аний при отсутствии сопротивле</w:t>
      </w:r>
      <w:r w:rsidRPr="00D32F61">
        <w:rPr>
          <w:rFonts w:ascii="Times New Roman" w:hAnsi="Times New Roman"/>
          <w:sz w:val="28"/>
        </w:rPr>
        <w:t>ния грунта, см; A</w:t>
      </w:r>
      <w:r w:rsidRPr="003A2D5B">
        <w:rPr>
          <w:rFonts w:ascii="Times New Roman" w:hAnsi="Times New Roman"/>
          <w:sz w:val="28"/>
          <w:vertAlign w:val="subscript"/>
        </w:rPr>
        <w:t>0</w:t>
      </w:r>
      <w:r w:rsidRPr="00D32F61">
        <w:rPr>
          <w:rFonts w:ascii="Times New Roman" w:hAnsi="Times New Roman"/>
          <w:sz w:val="28"/>
        </w:rPr>
        <w:t xml:space="preserve"> = 0,7 м = 70 см;</w:t>
      </w:r>
    </w:p>
    <w:p w:rsidR="00CE1194" w:rsidRPr="00D32F61" w:rsidRDefault="00CE1194" w:rsidP="00CE1194">
      <w:pPr>
        <w:spacing w:after="0" w:line="20" w:lineRule="atLeast"/>
        <w:ind w:firstLine="709"/>
        <w:jc w:val="center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K</w:t>
      </w:r>
      <w:r w:rsidRPr="003A2D5B">
        <w:rPr>
          <w:rFonts w:ascii="Times New Roman" w:hAnsi="Times New Roman"/>
          <w:sz w:val="28"/>
          <w:vertAlign w:val="subscript"/>
        </w:rPr>
        <w:t>m</w:t>
      </w:r>
      <w:r w:rsidRPr="00D32F61">
        <w:rPr>
          <w:rFonts w:ascii="Times New Roman" w:hAnsi="Times New Roman"/>
          <w:sz w:val="28"/>
        </w:rPr>
        <w:t xml:space="preserve"> = 7460 </w:t>
      </w:r>
      <w:r w:rsidRPr="003A2D5B">
        <w:rPr>
          <w:rFonts w:ascii="Times New Roman" w:hAnsi="Times New Roman"/>
          <w:sz w:val="14"/>
        </w:rPr>
        <w:t>•</w:t>
      </w:r>
      <w:r>
        <w:rPr>
          <w:rFonts w:ascii="Times New Roman" w:hAnsi="Times New Roman"/>
          <w:sz w:val="28"/>
        </w:rPr>
        <w:t xml:space="preserve"> 70/100 = 52,22 кг</w:t>
      </w:r>
      <w:r w:rsidRPr="00D06140">
        <w:rPr>
          <w:rFonts w:ascii="Times New Roman" w:hAnsi="Times New Roman"/>
          <w:sz w:val="14"/>
        </w:rPr>
        <w:t>•</w:t>
      </w:r>
      <w:r w:rsidRPr="00D32F61">
        <w:rPr>
          <w:rFonts w:ascii="Times New Roman" w:hAnsi="Times New Roman"/>
          <w:sz w:val="28"/>
        </w:rPr>
        <w:t>м.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По данным табл. П.53 – табл. П.59</w:t>
      </w:r>
    </w:p>
    <w:p w:rsidR="00CE1194" w:rsidRPr="00D32F61" w:rsidRDefault="00CE1194" w:rsidP="00CE1194">
      <w:pPr>
        <w:spacing w:after="0" w:line="20" w:lineRule="atLeast"/>
        <w:ind w:firstLine="709"/>
        <w:jc w:val="center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K</w:t>
      </w:r>
      <w:r w:rsidRPr="00D06140">
        <w:rPr>
          <w:rFonts w:ascii="Times New Roman" w:hAnsi="Times New Roman"/>
          <w:sz w:val="28"/>
          <w:vertAlign w:val="subscript"/>
        </w:rPr>
        <w:t>m</w:t>
      </w:r>
      <w:r w:rsidRPr="00D32F61">
        <w:rPr>
          <w:rFonts w:ascii="Times New Roman" w:hAnsi="Times New Roman"/>
          <w:sz w:val="28"/>
        </w:rPr>
        <w:t xml:space="preserve"> = 9,3 т</w:t>
      </w:r>
      <w:r w:rsidRPr="00D06140">
        <w:rPr>
          <w:rFonts w:ascii="Times New Roman" w:hAnsi="Times New Roman"/>
          <w:sz w:val="14"/>
        </w:rPr>
        <w:t>•</w:t>
      </w:r>
      <w:r>
        <w:rPr>
          <w:rFonts w:ascii="Times New Roman" w:hAnsi="Times New Roman"/>
          <w:sz w:val="14"/>
        </w:rPr>
        <w:t xml:space="preserve"> </w:t>
      </w:r>
      <w:r w:rsidRPr="00D32F61">
        <w:rPr>
          <w:rFonts w:ascii="Times New Roman" w:hAnsi="Times New Roman"/>
          <w:sz w:val="28"/>
        </w:rPr>
        <w:t>м = 93 кг</w:t>
      </w:r>
      <w:r w:rsidRPr="00D06140">
        <w:rPr>
          <w:rFonts w:ascii="Times New Roman" w:hAnsi="Times New Roman"/>
          <w:sz w:val="14"/>
        </w:rPr>
        <w:t>•</w:t>
      </w:r>
      <w:r>
        <w:rPr>
          <w:rFonts w:ascii="Times New Roman" w:hAnsi="Times New Roman"/>
          <w:sz w:val="14"/>
        </w:rPr>
        <w:t xml:space="preserve"> </w:t>
      </w:r>
      <w:r w:rsidRPr="00D32F61">
        <w:rPr>
          <w:rFonts w:ascii="Times New Roman" w:hAnsi="Times New Roman"/>
          <w:sz w:val="28"/>
        </w:rPr>
        <w:t>см,</w:t>
      </w:r>
    </w:p>
    <w:p w:rsidR="00CE1194" w:rsidRPr="00D32F61" w:rsidRDefault="00CE1194" w:rsidP="00CE1194">
      <w:pPr>
        <w:spacing w:after="0" w:line="20" w:lineRule="atLeast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что превышает 52,22 кг</w:t>
      </w:r>
      <w:r w:rsidRPr="00D06140">
        <w:rPr>
          <w:rFonts w:ascii="Times New Roman" w:hAnsi="Times New Roman"/>
          <w:sz w:val="14"/>
        </w:rPr>
        <w:t>•</w:t>
      </w:r>
      <w:r>
        <w:rPr>
          <w:rFonts w:ascii="Times New Roman" w:hAnsi="Times New Roman"/>
          <w:sz w:val="14"/>
        </w:rPr>
        <w:t xml:space="preserve"> </w:t>
      </w:r>
      <w:r w:rsidRPr="00D32F61">
        <w:rPr>
          <w:rFonts w:ascii="Times New Roman" w:hAnsi="Times New Roman"/>
          <w:sz w:val="28"/>
        </w:rPr>
        <w:t>м, т. е. марка вибропогружателя выбрана верно.</w:t>
      </w:r>
    </w:p>
    <w:p w:rsidR="00CE1194" w:rsidRPr="00D32F61" w:rsidRDefault="00CE1194" w:rsidP="00CE1194">
      <w:pPr>
        <w:spacing w:after="0" w:line="20" w:lineRule="atLeast"/>
        <w:ind w:firstLine="709"/>
        <w:jc w:val="both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Выбор копров и копрового обо</w:t>
      </w:r>
      <w:r>
        <w:rPr>
          <w:rFonts w:ascii="Times New Roman" w:hAnsi="Times New Roman"/>
          <w:sz w:val="28"/>
        </w:rPr>
        <w:t>рудования. Выбранными конструк</w:t>
      </w:r>
      <w:r w:rsidRPr="00D32F61">
        <w:rPr>
          <w:rFonts w:ascii="Times New Roman" w:hAnsi="Times New Roman"/>
          <w:sz w:val="28"/>
        </w:rPr>
        <w:t>циями молотов для забивки свай должны</w:t>
      </w:r>
      <w:r>
        <w:rPr>
          <w:rFonts w:ascii="Times New Roman" w:hAnsi="Times New Roman"/>
          <w:sz w:val="28"/>
        </w:rPr>
        <w:t xml:space="preserve"> оборудоваться копры и сваебой</w:t>
      </w:r>
      <w:r w:rsidRPr="00D32F61">
        <w:rPr>
          <w:rFonts w:ascii="Times New Roman" w:hAnsi="Times New Roman"/>
          <w:sz w:val="28"/>
        </w:rPr>
        <w:t>ные агрегаты. С этой целью в каждом ва</w:t>
      </w:r>
      <w:r>
        <w:rPr>
          <w:rFonts w:ascii="Times New Roman" w:hAnsi="Times New Roman"/>
          <w:sz w:val="28"/>
        </w:rPr>
        <w:t xml:space="preserve">рианте производства работ копер </w:t>
      </w:r>
      <w:r w:rsidRPr="00D32F61">
        <w:rPr>
          <w:rFonts w:ascii="Times New Roman" w:hAnsi="Times New Roman"/>
          <w:sz w:val="28"/>
        </w:rPr>
        <w:t>подбирается по требуемой в</w:t>
      </w:r>
      <w:r>
        <w:rPr>
          <w:rFonts w:ascii="Times New Roman" w:hAnsi="Times New Roman"/>
          <w:sz w:val="28"/>
        </w:rPr>
        <w:t>ысоте подъема Н</w:t>
      </w:r>
      <w:r w:rsidRPr="00D06140">
        <w:rPr>
          <w:rFonts w:ascii="Times New Roman" w:hAnsi="Times New Roman"/>
          <w:sz w:val="28"/>
          <w:vertAlign w:val="subscript"/>
        </w:rPr>
        <w:t>к</w:t>
      </w:r>
      <w:r>
        <w:rPr>
          <w:rFonts w:ascii="Times New Roman" w:hAnsi="Times New Roman"/>
          <w:sz w:val="28"/>
        </w:rPr>
        <w:t xml:space="preserve"> (м)</w:t>
      </w:r>
      <w:r w:rsidRPr="00D32F61">
        <w:rPr>
          <w:rFonts w:ascii="Times New Roman" w:hAnsi="Times New Roman"/>
          <w:sz w:val="28"/>
        </w:rPr>
        <w:t>:</w:t>
      </w:r>
    </w:p>
    <w:p w:rsidR="00CE1194" w:rsidRPr="00D06140" w:rsidRDefault="00CE1194" w:rsidP="00CE1194">
      <w:pPr>
        <w:spacing w:after="0" w:line="20" w:lineRule="atLeast"/>
        <w:ind w:firstLine="709"/>
        <w:jc w:val="center"/>
        <w:rPr>
          <w:rFonts w:ascii="Times New Roman" w:hAnsi="Times New Roman"/>
          <w:sz w:val="28"/>
          <w:lang w:val="en-US"/>
        </w:rPr>
      </w:pPr>
      <w:r w:rsidRPr="00D32F61">
        <w:rPr>
          <w:rFonts w:ascii="Times New Roman" w:hAnsi="Times New Roman"/>
          <w:sz w:val="28"/>
        </w:rPr>
        <w:t>Н</w:t>
      </w:r>
      <w:r w:rsidRPr="00D06140">
        <w:rPr>
          <w:rFonts w:ascii="Times New Roman" w:hAnsi="Times New Roman"/>
          <w:sz w:val="28"/>
          <w:vertAlign w:val="subscript"/>
        </w:rPr>
        <w:t>к</w:t>
      </w:r>
      <w:r w:rsidRPr="00D32F61">
        <w:rPr>
          <w:rFonts w:ascii="Times New Roman" w:hAnsi="Times New Roman"/>
          <w:sz w:val="28"/>
          <w:lang w:val="en-US"/>
        </w:rPr>
        <w:t xml:space="preserve"> = l</w:t>
      </w:r>
      <w:r w:rsidRPr="00D06140">
        <w:rPr>
          <w:rFonts w:ascii="Times New Roman" w:hAnsi="Times New Roman"/>
          <w:sz w:val="28"/>
          <w:vertAlign w:val="subscript"/>
          <w:lang w:val="en-US"/>
        </w:rPr>
        <w:t>c</w:t>
      </w:r>
      <w:r w:rsidRPr="00D32F61">
        <w:rPr>
          <w:rFonts w:ascii="Times New Roman" w:hAnsi="Times New Roman"/>
          <w:sz w:val="28"/>
          <w:lang w:val="en-US"/>
        </w:rPr>
        <w:t>+ h</w:t>
      </w:r>
      <w:r w:rsidRPr="00D06140">
        <w:rPr>
          <w:rFonts w:ascii="Times New Roman" w:hAnsi="Times New Roman"/>
          <w:sz w:val="28"/>
          <w:vertAlign w:val="subscript"/>
          <w:lang w:val="en-US"/>
        </w:rPr>
        <w:t>3</w:t>
      </w:r>
      <w:r w:rsidRPr="00D32F61">
        <w:rPr>
          <w:rFonts w:ascii="Times New Roman" w:hAnsi="Times New Roman"/>
          <w:sz w:val="28"/>
          <w:lang w:val="en-US"/>
        </w:rPr>
        <w:t xml:space="preserve"> + l</w:t>
      </w:r>
      <w:r w:rsidRPr="00D06140">
        <w:rPr>
          <w:rFonts w:ascii="Times New Roman" w:hAnsi="Times New Roman"/>
          <w:sz w:val="28"/>
          <w:vertAlign w:val="subscript"/>
          <w:lang w:val="en-US"/>
        </w:rPr>
        <w:t>n</w:t>
      </w:r>
      <w:r w:rsidRPr="00D32F61">
        <w:rPr>
          <w:rFonts w:ascii="Times New Roman" w:hAnsi="Times New Roman"/>
          <w:sz w:val="28"/>
          <w:lang w:val="en-US"/>
        </w:rPr>
        <w:t xml:space="preserve"> + l</w:t>
      </w:r>
      <w:r w:rsidRPr="00D06140">
        <w:rPr>
          <w:rFonts w:ascii="Times New Roman" w:hAnsi="Times New Roman"/>
          <w:sz w:val="28"/>
          <w:vertAlign w:val="subscript"/>
          <w:lang w:val="en-US"/>
        </w:rPr>
        <w:t>c</w:t>
      </w:r>
      <w:r w:rsidRPr="00D06140">
        <w:rPr>
          <w:rFonts w:ascii="Times New Roman" w:hAnsi="Times New Roman"/>
          <w:sz w:val="28"/>
          <w:vertAlign w:val="subscript"/>
        </w:rPr>
        <w:t>х</w:t>
      </w:r>
      <w:r>
        <w:rPr>
          <w:rFonts w:ascii="Times New Roman" w:hAnsi="Times New Roman"/>
          <w:sz w:val="28"/>
          <w:lang w:val="en-US"/>
        </w:rPr>
        <w:t xml:space="preserve"> + l ± h,</w:t>
      </w:r>
      <w:r w:rsidRPr="00D06140">
        <w:rPr>
          <w:rFonts w:ascii="Times New Roman" w:hAnsi="Times New Roman"/>
          <w:sz w:val="28"/>
          <w:lang w:val="en-US"/>
        </w:rPr>
        <w:t xml:space="preserve"> 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где l</w:t>
      </w:r>
      <w:r w:rsidRPr="00D06140">
        <w:rPr>
          <w:rFonts w:ascii="Times New Roman" w:hAnsi="Times New Roman"/>
          <w:sz w:val="28"/>
          <w:vertAlign w:val="subscript"/>
        </w:rPr>
        <w:t>с</w:t>
      </w:r>
      <w:r w:rsidRPr="00D32F61">
        <w:rPr>
          <w:rFonts w:ascii="Times New Roman" w:hAnsi="Times New Roman"/>
          <w:sz w:val="28"/>
        </w:rPr>
        <w:t xml:space="preserve"> – полная длина сваи, м;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 w:rsidRPr="00D32F61">
        <w:rPr>
          <w:rFonts w:ascii="Times New Roman" w:hAnsi="Times New Roman"/>
          <w:sz w:val="28"/>
        </w:rPr>
        <w:t>h</w:t>
      </w:r>
      <w:r w:rsidRPr="00D06140">
        <w:rPr>
          <w:rFonts w:ascii="Times New Roman" w:hAnsi="Times New Roman"/>
          <w:sz w:val="28"/>
          <w:vertAlign w:val="subscript"/>
        </w:rPr>
        <w:t>3</w:t>
      </w:r>
      <w:r w:rsidRPr="00D32F61">
        <w:rPr>
          <w:rFonts w:ascii="Times New Roman" w:hAnsi="Times New Roman"/>
          <w:sz w:val="28"/>
        </w:rPr>
        <w:t xml:space="preserve"> – запас по высоте, м, принимаемый от 0 до 0,5 м;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 w:rsidRPr="00D32F61">
        <w:rPr>
          <w:rFonts w:ascii="Times New Roman" w:hAnsi="Times New Roman"/>
          <w:sz w:val="28"/>
        </w:rPr>
        <w:t>l</w:t>
      </w:r>
      <w:r w:rsidRPr="00D06140">
        <w:rPr>
          <w:rFonts w:ascii="Times New Roman" w:hAnsi="Times New Roman"/>
          <w:sz w:val="28"/>
          <w:vertAlign w:val="subscript"/>
        </w:rPr>
        <w:t>n</w:t>
      </w:r>
      <w:r w:rsidRPr="00D32F61">
        <w:rPr>
          <w:rFonts w:ascii="Times New Roman" w:hAnsi="Times New Roman"/>
          <w:sz w:val="28"/>
        </w:rPr>
        <w:t xml:space="preserve"> – длина молота (вибропогружающего оборудования), м;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 w:rsidRPr="00D32F61">
        <w:rPr>
          <w:rFonts w:ascii="Times New Roman" w:hAnsi="Times New Roman"/>
          <w:sz w:val="28"/>
        </w:rPr>
        <w:t>l</w:t>
      </w:r>
      <w:r w:rsidRPr="00D06140">
        <w:rPr>
          <w:rFonts w:ascii="Times New Roman" w:hAnsi="Times New Roman"/>
          <w:sz w:val="28"/>
          <w:vertAlign w:val="subscript"/>
        </w:rPr>
        <w:t>cх</w:t>
      </w:r>
      <w:r w:rsidRPr="00D32F61">
        <w:rPr>
          <w:rFonts w:ascii="Times New Roman" w:hAnsi="Times New Roman"/>
          <w:sz w:val="28"/>
        </w:rPr>
        <w:t xml:space="preserve"> – длина свободного хода подвижных частей молота за пределами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 w:rsidRPr="00D32F61">
        <w:rPr>
          <w:rFonts w:ascii="Times New Roman" w:hAnsi="Times New Roman"/>
          <w:sz w:val="28"/>
        </w:rPr>
        <w:t>его габаритов</w:t>
      </w:r>
      <w:r w:rsidR="00F01C65">
        <w:rPr>
          <w:rFonts w:ascii="Times New Roman" w:hAnsi="Times New Roman"/>
          <w:sz w:val="28"/>
        </w:rPr>
        <w:t xml:space="preserve">, м </w:t>
      </w:r>
      <w:r w:rsidR="00F01C65" w:rsidRPr="00F01C65">
        <w:rPr>
          <w:rFonts w:ascii="Times New Roman" w:hAnsi="Times New Roman"/>
          <w:sz w:val="28"/>
        </w:rPr>
        <w:t xml:space="preserve"> (</w:t>
      </w:r>
      <w:r w:rsidR="00F01C65">
        <w:rPr>
          <w:rFonts w:ascii="Times New Roman" w:hAnsi="Times New Roman"/>
          <w:sz w:val="28"/>
        </w:rPr>
        <w:t xml:space="preserve">принимается </w:t>
      </w:r>
      <w:r w:rsidR="00F01C65" w:rsidRPr="00F01C65">
        <w:rPr>
          <w:rFonts w:ascii="Times New Roman" w:hAnsi="Times New Roman"/>
          <w:sz w:val="28"/>
        </w:rPr>
        <w:t xml:space="preserve">2 </w:t>
      </w:r>
      <w:r w:rsidR="00F01C65">
        <w:rPr>
          <w:rFonts w:ascii="Times New Roman" w:hAnsi="Times New Roman"/>
          <w:sz w:val="28"/>
        </w:rPr>
        <w:t>м</w:t>
      </w:r>
      <w:r w:rsidR="00F01C65" w:rsidRPr="00F01C65">
        <w:rPr>
          <w:rFonts w:ascii="Times New Roman" w:hAnsi="Times New Roman"/>
          <w:sz w:val="28"/>
        </w:rPr>
        <w:t>)</w:t>
      </w:r>
      <w:r w:rsidRPr="00D32F61">
        <w:rPr>
          <w:rFonts w:ascii="Times New Roman" w:hAnsi="Times New Roman"/>
          <w:sz w:val="28"/>
        </w:rPr>
        <w:t>;</w:t>
      </w:r>
    </w:p>
    <w:p w:rsidR="00F01C65" w:rsidRPr="00D32F61" w:rsidRDefault="00CE1194" w:rsidP="00F01C65">
      <w:pPr>
        <w:spacing w:after="0" w:line="20" w:lineRule="atLeast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 w:rsidRPr="00D32F61">
        <w:rPr>
          <w:rFonts w:ascii="Times New Roman" w:hAnsi="Times New Roman"/>
          <w:sz w:val="28"/>
        </w:rPr>
        <w:t>l – запас длины для размещения грузоподъемных устройств копра, м</w:t>
      </w:r>
      <w:r w:rsidR="00F01C65">
        <w:rPr>
          <w:rFonts w:ascii="Times New Roman" w:hAnsi="Times New Roman"/>
          <w:sz w:val="28"/>
        </w:rPr>
        <w:t xml:space="preserve"> </w:t>
      </w:r>
      <w:r w:rsidR="00F01C65" w:rsidRPr="00F01C65">
        <w:rPr>
          <w:rFonts w:ascii="Times New Roman" w:hAnsi="Times New Roman"/>
          <w:sz w:val="28"/>
        </w:rPr>
        <w:t>(</w:t>
      </w:r>
      <w:r w:rsidR="00F01C65">
        <w:rPr>
          <w:rFonts w:ascii="Times New Roman" w:hAnsi="Times New Roman"/>
          <w:sz w:val="28"/>
        </w:rPr>
        <w:t xml:space="preserve">принимается </w:t>
      </w:r>
      <w:r w:rsidR="00F01C65" w:rsidRPr="00F01C65">
        <w:rPr>
          <w:rFonts w:ascii="Times New Roman" w:hAnsi="Times New Roman"/>
          <w:sz w:val="28"/>
        </w:rPr>
        <w:t xml:space="preserve">2 </w:t>
      </w:r>
      <w:r w:rsidR="00F01C65">
        <w:rPr>
          <w:rFonts w:ascii="Times New Roman" w:hAnsi="Times New Roman"/>
          <w:sz w:val="28"/>
        </w:rPr>
        <w:t>м</w:t>
      </w:r>
      <w:r w:rsidR="00F01C65" w:rsidRPr="00F01C65">
        <w:rPr>
          <w:rFonts w:ascii="Times New Roman" w:hAnsi="Times New Roman"/>
          <w:sz w:val="28"/>
        </w:rPr>
        <w:t>)</w:t>
      </w:r>
      <w:r w:rsidR="00F01C65" w:rsidRPr="00D32F61">
        <w:rPr>
          <w:rFonts w:ascii="Times New Roman" w:hAnsi="Times New Roman"/>
          <w:sz w:val="28"/>
        </w:rPr>
        <w:t>;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 w:rsidRPr="00D32F61">
        <w:rPr>
          <w:rFonts w:ascii="Times New Roman" w:hAnsi="Times New Roman"/>
          <w:sz w:val="28"/>
        </w:rPr>
        <w:t>h – разница между уровнем забивки свай и уровнем стоянки копра,</w:t>
      </w:r>
    </w:p>
    <w:p w:rsidR="00CE1194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 w:rsidRPr="00D32F61">
        <w:rPr>
          <w:rFonts w:ascii="Times New Roman" w:hAnsi="Times New Roman"/>
          <w:sz w:val="28"/>
        </w:rPr>
        <w:t>принимается равной нулю (кроме копров</w:t>
      </w:r>
      <w:r>
        <w:rPr>
          <w:rFonts w:ascii="Times New Roman" w:hAnsi="Times New Roman"/>
          <w:sz w:val="28"/>
        </w:rPr>
        <w:t xml:space="preserve"> на рельсовом ходу и ряда               </w:t>
      </w:r>
    </w:p>
    <w:p w:rsidR="00CE1194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моде</w:t>
      </w:r>
      <w:r w:rsidRPr="00D32F61">
        <w:rPr>
          <w:rFonts w:ascii="Times New Roman" w:hAnsi="Times New Roman"/>
          <w:sz w:val="28"/>
        </w:rPr>
        <w:t>лей копров на баз</w:t>
      </w:r>
      <w:r>
        <w:rPr>
          <w:rFonts w:ascii="Times New Roman" w:hAnsi="Times New Roman"/>
          <w:sz w:val="28"/>
        </w:rPr>
        <w:t>е экскаваторов), м.</w:t>
      </w:r>
    </w:p>
    <w:p w:rsidR="00CE1194" w:rsidRDefault="00CE1194" w:rsidP="00CE1194">
      <w:pPr>
        <w:spacing w:after="0" w:line="20" w:lineRule="atLeast"/>
        <w:ind w:firstLine="709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924175" cy="3067050"/>
            <wp:effectExtent l="19050" t="0" r="9525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5764" t="22090" r="33380" b="21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194" w:rsidRDefault="00CE1194" w:rsidP="00CE1194">
      <w:pPr>
        <w:spacing w:after="0" w:line="20" w:lineRule="atLeast"/>
        <w:ind w:firstLine="709"/>
        <w:jc w:val="center"/>
        <w:rPr>
          <w:rFonts w:ascii="Times New Roman" w:hAnsi="Times New Roman"/>
          <w:sz w:val="28"/>
          <w:vertAlign w:val="subscript"/>
        </w:rPr>
      </w:pPr>
      <w:r>
        <w:rPr>
          <w:rFonts w:ascii="Times New Roman" w:hAnsi="Times New Roman"/>
          <w:sz w:val="28"/>
        </w:rPr>
        <w:t>Рис</w:t>
      </w:r>
      <w:r w:rsidRPr="00D32F61">
        <w:rPr>
          <w:rFonts w:ascii="Times New Roman" w:hAnsi="Times New Roman"/>
          <w:sz w:val="28"/>
        </w:rPr>
        <w:t xml:space="preserve">. </w:t>
      </w:r>
      <w:r w:rsidR="00C06B58">
        <w:rPr>
          <w:rFonts w:ascii="Times New Roman" w:hAnsi="Times New Roman"/>
          <w:sz w:val="28"/>
        </w:rPr>
        <w:t xml:space="preserve">4.5. </w:t>
      </w:r>
      <w:r w:rsidRPr="00D32F61">
        <w:rPr>
          <w:rFonts w:ascii="Times New Roman" w:hAnsi="Times New Roman"/>
          <w:sz w:val="28"/>
        </w:rPr>
        <w:t>Расчетная схема к определению H</w:t>
      </w:r>
      <w:r w:rsidRPr="00D06140">
        <w:rPr>
          <w:rFonts w:ascii="Times New Roman" w:hAnsi="Times New Roman"/>
          <w:sz w:val="28"/>
          <w:vertAlign w:val="subscript"/>
        </w:rPr>
        <w:t>к</w:t>
      </w:r>
    </w:p>
    <w:p w:rsidR="00CE1194" w:rsidRPr="00D32F61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</w:p>
    <w:p w:rsidR="00CE1194" w:rsidRDefault="00CE1194" w:rsidP="00CE1194">
      <w:pPr>
        <w:spacing w:after="0" w:line="20" w:lineRule="atLeast"/>
        <w:ind w:firstLine="709"/>
        <w:jc w:val="both"/>
        <w:rPr>
          <w:rFonts w:ascii="Times New Roman" w:hAnsi="Times New Roman"/>
          <w:sz w:val="28"/>
        </w:rPr>
      </w:pPr>
      <w:r w:rsidRPr="00D32F61">
        <w:rPr>
          <w:rFonts w:ascii="Times New Roman" w:hAnsi="Times New Roman"/>
          <w:sz w:val="28"/>
        </w:rPr>
        <w:t>По требуемой высоте копра с уче</w:t>
      </w:r>
      <w:r>
        <w:rPr>
          <w:rFonts w:ascii="Times New Roman" w:hAnsi="Times New Roman"/>
          <w:sz w:val="28"/>
        </w:rPr>
        <w:t>том грузоподъемности, мобильно</w:t>
      </w:r>
      <w:r w:rsidRPr="00D32F61">
        <w:rPr>
          <w:rFonts w:ascii="Times New Roman" w:hAnsi="Times New Roman"/>
          <w:sz w:val="28"/>
        </w:rPr>
        <w:t>сти и маневренности по табл. П.53 – таб</w:t>
      </w:r>
      <w:r>
        <w:rPr>
          <w:rFonts w:ascii="Times New Roman" w:hAnsi="Times New Roman"/>
          <w:sz w:val="28"/>
        </w:rPr>
        <w:t>л. П.59 принимают соответствую</w:t>
      </w:r>
      <w:r w:rsidRPr="00D32F61">
        <w:rPr>
          <w:rFonts w:ascii="Times New Roman" w:hAnsi="Times New Roman"/>
          <w:sz w:val="28"/>
        </w:rPr>
        <w:t>щие типы и марки копров и базовые</w:t>
      </w:r>
      <w:r>
        <w:rPr>
          <w:rFonts w:ascii="Times New Roman" w:hAnsi="Times New Roman"/>
          <w:sz w:val="28"/>
        </w:rPr>
        <w:t xml:space="preserve"> машины. Грузоподъёмность копра должна </w:t>
      </w:r>
      <w:r w:rsidRPr="00D32F61">
        <w:rPr>
          <w:rFonts w:ascii="Times New Roman" w:hAnsi="Times New Roman"/>
          <w:sz w:val="28"/>
        </w:rPr>
        <w:t>соответствовать массе сваи и сваепогружающего оборудования.</w:t>
      </w:r>
    </w:p>
    <w:p w:rsidR="00CE1194" w:rsidRDefault="00CE1194" w:rsidP="00CE1194">
      <w:pPr>
        <w:spacing w:after="0" w:line="20" w:lineRule="atLeast"/>
        <w:ind w:firstLine="709"/>
        <w:rPr>
          <w:rFonts w:ascii="Times New Roman" w:hAnsi="Times New Roman"/>
          <w:sz w:val="28"/>
        </w:rPr>
      </w:pPr>
    </w:p>
    <w:p w:rsidR="00CE1194" w:rsidRPr="000E6DBA" w:rsidRDefault="00CE1194" w:rsidP="000E6DB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0E6DBA">
        <w:rPr>
          <w:rFonts w:ascii="Times New Roman" w:hAnsi="Times New Roman"/>
          <w:b/>
          <w:sz w:val="28"/>
        </w:rPr>
        <w:t>4.3 Выбор машин и механизмов для устройства фундаментов буронабивных свай</w:t>
      </w:r>
    </w:p>
    <w:p w:rsidR="00CE1194" w:rsidRDefault="00CE1194" w:rsidP="00CE1194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CE1194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зависимости от длины сваи, её размеров, вида грунта, гидрологических условий для устройства скважин под сваи выбираем установки (стажи) вращательного, ударно-канатного и грейдерного бурения. Например, широко распространена шнековая бурильная установка СО-2. / 26, Стр 152, 153 /.</w:t>
      </w:r>
    </w:p>
    <w:p w:rsidR="00CE1194" w:rsidRDefault="00CE1194" w:rsidP="00CE119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Строительный кран для подачи арматурных каркасов, опалубочных щитов и укладки бетонной смеси выбирается по изложенной в них методике.</w:t>
      </w:r>
    </w:p>
    <w:p w:rsidR="00CF2B5C" w:rsidRPr="00B35025" w:rsidRDefault="00CE1194" w:rsidP="00CF2B5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6025" cy="25717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br w:type="page"/>
      </w:r>
      <w:r>
        <w:rPr>
          <w:noProof/>
          <w:lang w:eastAsia="ru-RU"/>
        </w:rPr>
        <w:drawing>
          <wp:inline distT="0" distB="0" distL="0" distR="0">
            <wp:extent cx="4171950" cy="31432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10050" cy="64579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r="1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br w:type="page"/>
      </w:r>
      <w:r w:rsidR="00CF2B5C" w:rsidRPr="00B35025">
        <w:rPr>
          <w:rFonts w:ascii="Times New Roman" w:hAnsi="Times New Roman"/>
          <w:sz w:val="28"/>
          <w:szCs w:val="28"/>
        </w:rPr>
        <w:t>СПИСОК  ОСНОВНОЙ ЛИТЕРАТУРЫ</w:t>
      </w:r>
    </w:p>
    <w:p w:rsidR="00CF2B5C" w:rsidRPr="00B35025" w:rsidRDefault="00CF2B5C" w:rsidP="00CF2B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5025">
        <w:rPr>
          <w:rFonts w:ascii="Times New Roman" w:hAnsi="Times New Roman"/>
          <w:sz w:val="28"/>
          <w:szCs w:val="28"/>
        </w:rPr>
        <w:t>1. НЗТ, сборник 2, 4, 12. (Нормы затрат труда на строительные, монтажные и ремонтно-строительные работы. г.Минск, 2004 г.).</w:t>
      </w:r>
    </w:p>
    <w:p w:rsidR="00CF2B5C" w:rsidRPr="00B35025" w:rsidRDefault="00CF2B5C" w:rsidP="00CF2B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5025">
        <w:rPr>
          <w:rFonts w:ascii="Times New Roman" w:hAnsi="Times New Roman"/>
          <w:sz w:val="28"/>
          <w:szCs w:val="28"/>
        </w:rPr>
        <w:t>2. СНБ 5.01.01-99 Основания и фундаменты зданий и сооружений. – Мн.: 1999.</w:t>
      </w:r>
    </w:p>
    <w:p w:rsidR="00CF2B5C" w:rsidRPr="00B35025" w:rsidRDefault="00CF2B5C" w:rsidP="00CF2B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5025">
        <w:rPr>
          <w:rFonts w:ascii="Times New Roman" w:hAnsi="Times New Roman"/>
          <w:sz w:val="28"/>
          <w:szCs w:val="28"/>
        </w:rPr>
        <w:t>3. П16-03 к СНБ 5.01.01-99 Земляные сооружения. Основания фундаментов. Производство работ. – Мн.: 2004.</w:t>
      </w:r>
    </w:p>
    <w:p w:rsidR="00CF2B5C" w:rsidRPr="00B35025" w:rsidRDefault="00CF2B5C" w:rsidP="00CF2B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5025">
        <w:rPr>
          <w:rFonts w:ascii="Times New Roman" w:hAnsi="Times New Roman"/>
          <w:sz w:val="28"/>
          <w:szCs w:val="28"/>
        </w:rPr>
        <w:t>4. ТКП 45-1.01-159-2009 Строительство. Технологическая документация при производстве строительно-монтажных работ. Состав, порядок разработки, согласования и утверждения технологических карт. – Мн.: 2009.</w:t>
      </w:r>
    </w:p>
    <w:p w:rsidR="00CF2B5C" w:rsidRPr="00B35025" w:rsidRDefault="00CF2B5C" w:rsidP="00CF2B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5025">
        <w:rPr>
          <w:rFonts w:ascii="Times New Roman" w:hAnsi="Times New Roman"/>
          <w:sz w:val="28"/>
          <w:szCs w:val="28"/>
        </w:rPr>
        <w:t>5. ТКП 45-1.03-63-2007 Монтаж зданий. Правила механизации. – Мн.: 2008.</w:t>
      </w:r>
    </w:p>
    <w:p w:rsidR="00CF2B5C" w:rsidRPr="00B35025" w:rsidRDefault="00CF2B5C" w:rsidP="00CF2B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B35025">
        <w:rPr>
          <w:rFonts w:ascii="Times New Roman" w:hAnsi="Times New Roman"/>
          <w:sz w:val="28"/>
          <w:szCs w:val="28"/>
        </w:rPr>
        <w:t>. ТКП 45-5.03-131-2009 Монолитные бетонные и железобетонные конструкции. Правила возведения. – Мн.: 2009.</w:t>
      </w:r>
    </w:p>
    <w:p w:rsidR="00CF2B5C" w:rsidRPr="00B35025" w:rsidRDefault="00CF2B5C" w:rsidP="00CF2B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B35025">
        <w:rPr>
          <w:rFonts w:ascii="Times New Roman" w:hAnsi="Times New Roman"/>
          <w:sz w:val="28"/>
          <w:szCs w:val="28"/>
        </w:rPr>
        <w:t>. ТКП 45-5.03-20-2006 Монолитные каркасные здания. Правила возведения. – Мн.: 2006.</w:t>
      </w:r>
    </w:p>
    <w:p w:rsidR="00CF2B5C" w:rsidRPr="00B35025" w:rsidRDefault="00CF2B5C" w:rsidP="00CF2B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B35025">
        <w:rPr>
          <w:rFonts w:ascii="Times New Roman" w:hAnsi="Times New Roman"/>
          <w:sz w:val="28"/>
          <w:szCs w:val="28"/>
        </w:rPr>
        <w:t>. ТКП 45-1.03-40-2006 Безопасность труда в строительстве. Общие требования. – Мн.: 2007.</w:t>
      </w:r>
    </w:p>
    <w:p w:rsidR="00CF2B5C" w:rsidRPr="00B35025" w:rsidRDefault="00CF2B5C" w:rsidP="00CF2B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B35025">
        <w:rPr>
          <w:rFonts w:ascii="Times New Roman" w:hAnsi="Times New Roman"/>
          <w:sz w:val="28"/>
          <w:szCs w:val="28"/>
        </w:rPr>
        <w:t>. ТКП 45-1.03-44-2006 Безопасность труда в строительстве.  Строительное производство. – Мн.: 2007.</w:t>
      </w:r>
    </w:p>
    <w:p w:rsidR="00CF2B5C" w:rsidRPr="00B35025" w:rsidRDefault="00CF2B5C" w:rsidP="00CF2B5C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CF2B5C" w:rsidRPr="00B35025" w:rsidRDefault="00CF2B5C" w:rsidP="00CF2B5C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B35025">
        <w:rPr>
          <w:rFonts w:ascii="Times New Roman" w:hAnsi="Times New Roman"/>
          <w:sz w:val="28"/>
          <w:szCs w:val="28"/>
        </w:rPr>
        <w:t>СПИСОК ДОПОЛНИТЕЛЬНОЙ ЛИТЕРАТУРЫ</w:t>
      </w:r>
    </w:p>
    <w:p w:rsidR="00CF2B5C" w:rsidRPr="00B35025" w:rsidRDefault="00CF2B5C" w:rsidP="00CF2B5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5025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0</w:t>
      </w:r>
      <w:r w:rsidRPr="00B35025">
        <w:rPr>
          <w:rFonts w:ascii="Times New Roman" w:hAnsi="Times New Roman"/>
          <w:sz w:val="28"/>
          <w:szCs w:val="28"/>
        </w:rPr>
        <w:t>. Акимова Л.Д. и др. Технология строительного производства Л.: Стройиздат, 1987.</w:t>
      </w:r>
    </w:p>
    <w:p w:rsidR="00CF2B5C" w:rsidRPr="00B35025" w:rsidRDefault="00CF2B5C" w:rsidP="00CF2B5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5025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</w:t>
      </w:r>
      <w:r w:rsidRPr="00B35025">
        <w:rPr>
          <w:rFonts w:ascii="Times New Roman" w:hAnsi="Times New Roman"/>
          <w:sz w:val="28"/>
          <w:szCs w:val="28"/>
        </w:rPr>
        <w:t>. Атаев С.С. и др. Технология строительного производства. Мн.: Стройиздат, 1985.</w:t>
      </w:r>
    </w:p>
    <w:p w:rsidR="00CF2B5C" w:rsidRPr="00B35025" w:rsidRDefault="00CF2B5C" w:rsidP="00CF2B5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5025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2</w:t>
      </w:r>
      <w:r w:rsidRPr="00B35025">
        <w:rPr>
          <w:rFonts w:ascii="Times New Roman" w:hAnsi="Times New Roman"/>
          <w:sz w:val="28"/>
          <w:szCs w:val="28"/>
        </w:rPr>
        <w:t>. Кремнева Е.Г. Методические указания по оформлению дипломного проекта (работы) для студентов спец. Т.19.01.00. – Новополоцк, 2002.</w:t>
      </w:r>
    </w:p>
    <w:p w:rsidR="00CF2B5C" w:rsidRPr="00B35025" w:rsidRDefault="00CF2B5C" w:rsidP="00CF2B5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  <w:r w:rsidRPr="00B35025">
        <w:rPr>
          <w:rFonts w:ascii="Times New Roman" w:hAnsi="Times New Roman"/>
          <w:sz w:val="28"/>
          <w:szCs w:val="28"/>
        </w:rPr>
        <w:t>. Марионков К.С. Основы проектирования производства строительных работ. - М.: Стройиздат, 1980.</w:t>
      </w:r>
    </w:p>
    <w:p w:rsidR="00CF2B5C" w:rsidRPr="00B35025" w:rsidRDefault="00CF2B5C" w:rsidP="00CF2B5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</w:t>
      </w:r>
      <w:r w:rsidRPr="00B35025">
        <w:rPr>
          <w:rFonts w:ascii="Times New Roman" w:hAnsi="Times New Roman"/>
          <w:sz w:val="28"/>
          <w:szCs w:val="28"/>
        </w:rPr>
        <w:t>. Снежко А.П, Батура Г.М. Технология строительного производства. Курсовое и дипломное проектирование. – Киев: Выща школа, 1991.</w:t>
      </w:r>
    </w:p>
    <w:p w:rsidR="00CF2B5C" w:rsidRPr="00B35025" w:rsidRDefault="00CF2B5C" w:rsidP="00CF2B5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</w:t>
      </w:r>
      <w:r w:rsidRPr="00B35025">
        <w:rPr>
          <w:rFonts w:ascii="Times New Roman" w:hAnsi="Times New Roman"/>
          <w:sz w:val="28"/>
          <w:szCs w:val="28"/>
        </w:rPr>
        <w:t>. Справочник мастера-строителя /Под ред. Д.В.Коротеева М.: Стройиздат, 1989.</w:t>
      </w:r>
    </w:p>
    <w:p w:rsidR="00CF2B5C" w:rsidRPr="00B35025" w:rsidRDefault="00CF2B5C" w:rsidP="00CF2B5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</w:t>
      </w:r>
      <w:r w:rsidRPr="00B35025">
        <w:rPr>
          <w:rFonts w:ascii="Times New Roman" w:hAnsi="Times New Roman"/>
          <w:sz w:val="28"/>
          <w:szCs w:val="28"/>
        </w:rPr>
        <w:t>. Справочник строителя /Под ред. И.А.Онуфриева - М.: Стройиздат, 1988.</w:t>
      </w:r>
    </w:p>
    <w:p w:rsidR="00CF2B5C" w:rsidRPr="00B35025" w:rsidRDefault="00CF2B5C" w:rsidP="00CF2B5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</w:t>
      </w:r>
      <w:r w:rsidRPr="00B35025">
        <w:rPr>
          <w:rFonts w:ascii="Times New Roman" w:hAnsi="Times New Roman"/>
          <w:sz w:val="28"/>
          <w:szCs w:val="28"/>
        </w:rPr>
        <w:t>. Справочник строителя. Земляные работы / Под ред.Л.В.Гришпуна. – М.: Стройиздат, 1992.</w:t>
      </w:r>
    </w:p>
    <w:p w:rsidR="00CF2B5C" w:rsidRPr="00B35025" w:rsidRDefault="00CF2B5C" w:rsidP="00CF2B5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</w:t>
      </w:r>
      <w:r w:rsidRPr="00B35025">
        <w:rPr>
          <w:rFonts w:ascii="Times New Roman" w:hAnsi="Times New Roman"/>
          <w:sz w:val="28"/>
          <w:szCs w:val="28"/>
        </w:rPr>
        <w:t>. Хамзин С.К., Карасев А.К. Технология строительного производства: Курсовое и дипломное проектирование М: Высшая школа, 1989.</w:t>
      </w:r>
    </w:p>
    <w:p w:rsidR="00CF2B5C" w:rsidRPr="00B35025" w:rsidRDefault="00CF2B5C" w:rsidP="00CF2B5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Pr="00B35025">
        <w:rPr>
          <w:rFonts w:ascii="Times New Roman" w:hAnsi="Times New Roman"/>
          <w:sz w:val="28"/>
          <w:szCs w:val="28"/>
        </w:rPr>
        <w:t>. Технология строительного производства: учеб.-метод. комплекс. В 5 ч. Ч.2/сост.В.В.Бозылев, Д.И.Сафончик; под общ. ред. В.В.Бозылева. – Новополоцк: ПГУ, 2008. – 284 с.</w:t>
      </w:r>
    </w:p>
    <w:p w:rsidR="00CF2B5C" w:rsidRDefault="00CF2B5C" w:rsidP="00CF2B5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502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0</w:t>
      </w:r>
      <w:r w:rsidRPr="00B35025">
        <w:rPr>
          <w:rFonts w:ascii="Times New Roman" w:hAnsi="Times New Roman"/>
          <w:sz w:val="28"/>
          <w:szCs w:val="28"/>
        </w:rPr>
        <w:t>. Теличенко В.И. и др. технология возведения зданий и сооружений. – М. Высш. школа, 2006.</w:t>
      </w:r>
    </w:p>
    <w:p w:rsidR="00CE1194" w:rsidRPr="007F1C76" w:rsidRDefault="00CE1194" w:rsidP="00CF2B5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7F1C76">
        <w:rPr>
          <w:rFonts w:ascii="Times New Roman" w:hAnsi="Times New Roman"/>
          <w:sz w:val="28"/>
          <w:szCs w:val="28"/>
        </w:rPr>
        <w:t xml:space="preserve"> </w:t>
      </w:r>
    </w:p>
    <w:p w:rsidR="00A06598" w:rsidRPr="00B35025" w:rsidRDefault="00A06598" w:rsidP="00A0659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06598" w:rsidRPr="007F1C76" w:rsidRDefault="00A06598" w:rsidP="00A0659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F1C76">
        <w:rPr>
          <w:rFonts w:ascii="Times New Roman" w:hAnsi="Times New Roman"/>
          <w:sz w:val="28"/>
          <w:szCs w:val="28"/>
        </w:rPr>
        <w:t xml:space="preserve"> </w:t>
      </w:r>
    </w:p>
    <w:p w:rsidR="005F3440" w:rsidRPr="005F3440" w:rsidRDefault="005F3440" w:rsidP="00C614F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5F3440" w:rsidRPr="005F3440" w:rsidSect="002A2FE1">
      <w:footerReference w:type="default" r:id="rId35"/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16D1" w:rsidRDefault="00A216D1" w:rsidP="002A2FE1">
      <w:pPr>
        <w:spacing w:after="0" w:line="240" w:lineRule="auto"/>
      </w:pPr>
      <w:r>
        <w:separator/>
      </w:r>
    </w:p>
  </w:endnote>
  <w:endnote w:type="continuationSeparator" w:id="1">
    <w:p w:rsidR="00A216D1" w:rsidRDefault="00A216D1" w:rsidP="002A2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189"/>
      <w:docPartObj>
        <w:docPartGallery w:val="Page Numbers (Bottom of Page)"/>
        <w:docPartUnique/>
      </w:docPartObj>
    </w:sdtPr>
    <w:sdtContent>
      <w:p w:rsidR="00607AA3" w:rsidRDefault="00C03481">
        <w:pPr>
          <w:pStyle w:val="aa"/>
          <w:jc w:val="center"/>
        </w:pPr>
        <w:fldSimple w:instr=" PAGE   \* MERGEFORMAT ">
          <w:r w:rsidR="00A216D1">
            <w:rPr>
              <w:noProof/>
            </w:rPr>
            <w:t>1</w:t>
          </w:r>
        </w:fldSimple>
      </w:p>
    </w:sdtContent>
  </w:sdt>
  <w:p w:rsidR="00607AA3" w:rsidRDefault="00607AA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16D1" w:rsidRDefault="00A216D1" w:rsidP="002A2FE1">
      <w:pPr>
        <w:spacing w:after="0" w:line="240" w:lineRule="auto"/>
      </w:pPr>
      <w:r>
        <w:separator/>
      </w:r>
    </w:p>
  </w:footnote>
  <w:footnote w:type="continuationSeparator" w:id="1">
    <w:p w:rsidR="00A216D1" w:rsidRDefault="00A216D1" w:rsidP="002A2F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C92FFB"/>
    <w:multiLevelType w:val="hybridMultilevel"/>
    <w:tmpl w:val="0470BD32"/>
    <w:lvl w:ilvl="0" w:tplc="9990CF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/>
  <w:rsids>
    <w:rsidRoot w:val="00B13694"/>
    <w:rsid w:val="000411A9"/>
    <w:rsid w:val="00055D27"/>
    <w:rsid w:val="000D2DDF"/>
    <w:rsid w:val="000E6DBA"/>
    <w:rsid w:val="001004F0"/>
    <w:rsid w:val="00103804"/>
    <w:rsid w:val="0015307A"/>
    <w:rsid w:val="00162A0E"/>
    <w:rsid w:val="00164946"/>
    <w:rsid w:val="00167B71"/>
    <w:rsid w:val="00170B5F"/>
    <w:rsid w:val="00180A0D"/>
    <w:rsid w:val="0018159F"/>
    <w:rsid w:val="001823D5"/>
    <w:rsid w:val="001854F2"/>
    <w:rsid w:val="001872A8"/>
    <w:rsid w:val="001D3F44"/>
    <w:rsid w:val="001F7C1D"/>
    <w:rsid w:val="00224ED6"/>
    <w:rsid w:val="00270CCE"/>
    <w:rsid w:val="00284930"/>
    <w:rsid w:val="002A2FE1"/>
    <w:rsid w:val="002C4161"/>
    <w:rsid w:val="003017B5"/>
    <w:rsid w:val="00304724"/>
    <w:rsid w:val="00343B82"/>
    <w:rsid w:val="00347984"/>
    <w:rsid w:val="00347E98"/>
    <w:rsid w:val="0035303F"/>
    <w:rsid w:val="00370699"/>
    <w:rsid w:val="00375139"/>
    <w:rsid w:val="00385F4C"/>
    <w:rsid w:val="003D2B96"/>
    <w:rsid w:val="003F02B0"/>
    <w:rsid w:val="00421815"/>
    <w:rsid w:val="004478A5"/>
    <w:rsid w:val="00453E5F"/>
    <w:rsid w:val="004A124F"/>
    <w:rsid w:val="004A4016"/>
    <w:rsid w:val="004C5E15"/>
    <w:rsid w:val="004E0153"/>
    <w:rsid w:val="004E275A"/>
    <w:rsid w:val="004F6549"/>
    <w:rsid w:val="0051500B"/>
    <w:rsid w:val="005811A9"/>
    <w:rsid w:val="005829DB"/>
    <w:rsid w:val="00582F5A"/>
    <w:rsid w:val="005C4EDD"/>
    <w:rsid w:val="005E4A09"/>
    <w:rsid w:val="005F3440"/>
    <w:rsid w:val="00607AA3"/>
    <w:rsid w:val="00626E7E"/>
    <w:rsid w:val="00663222"/>
    <w:rsid w:val="00681BA8"/>
    <w:rsid w:val="006E13E1"/>
    <w:rsid w:val="00722C2A"/>
    <w:rsid w:val="00742940"/>
    <w:rsid w:val="00761B9B"/>
    <w:rsid w:val="00786C63"/>
    <w:rsid w:val="0079788B"/>
    <w:rsid w:val="007B2158"/>
    <w:rsid w:val="007B68BD"/>
    <w:rsid w:val="007C343B"/>
    <w:rsid w:val="007D17F4"/>
    <w:rsid w:val="007D7CF8"/>
    <w:rsid w:val="00802027"/>
    <w:rsid w:val="00822A1F"/>
    <w:rsid w:val="00890524"/>
    <w:rsid w:val="00890F32"/>
    <w:rsid w:val="00893C51"/>
    <w:rsid w:val="00895321"/>
    <w:rsid w:val="008A3F61"/>
    <w:rsid w:val="008D4278"/>
    <w:rsid w:val="008F41D8"/>
    <w:rsid w:val="00904910"/>
    <w:rsid w:val="00906E73"/>
    <w:rsid w:val="009302FD"/>
    <w:rsid w:val="0094288E"/>
    <w:rsid w:val="009875C0"/>
    <w:rsid w:val="00994FB1"/>
    <w:rsid w:val="009A5366"/>
    <w:rsid w:val="009E7FB8"/>
    <w:rsid w:val="009F5605"/>
    <w:rsid w:val="00A06598"/>
    <w:rsid w:val="00A216D1"/>
    <w:rsid w:val="00A32073"/>
    <w:rsid w:val="00A36149"/>
    <w:rsid w:val="00A408B3"/>
    <w:rsid w:val="00A901EE"/>
    <w:rsid w:val="00AC4C63"/>
    <w:rsid w:val="00AC5EA0"/>
    <w:rsid w:val="00AC609B"/>
    <w:rsid w:val="00B01A30"/>
    <w:rsid w:val="00B13694"/>
    <w:rsid w:val="00B458AE"/>
    <w:rsid w:val="00B464E6"/>
    <w:rsid w:val="00B62264"/>
    <w:rsid w:val="00B80F82"/>
    <w:rsid w:val="00BD0C63"/>
    <w:rsid w:val="00BD5AE9"/>
    <w:rsid w:val="00C03481"/>
    <w:rsid w:val="00C06B58"/>
    <w:rsid w:val="00C46F59"/>
    <w:rsid w:val="00C57A92"/>
    <w:rsid w:val="00C614F7"/>
    <w:rsid w:val="00C62560"/>
    <w:rsid w:val="00C97456"/>
    <w:rsid w:val="00CA268C"/>
    <w:rsid w:val="00CB5054"/>
    <w:rsid w:val="00CD2ED1"/>
    <w:rsid w:val="00CE1194"/>
    <w:rsid w:val="00CF2B5C"/>
    <w:rsid w:val="00D3402E"/>
    <w:rsid w:val="00D9266D"/>
    <w:rsid w:val="00D9441C"/>
    <w:rsid w:val="00DB4302"/>
    <w:rsid w:val="00DF4D5B"/>
    <w:rsid w:val="00E27A46"/>
    <w:rsid w:val="00E51586"/>
    <w:rsid w:val="00E629CC"/>
    <w:rsid w:val="00E802DF"/>
    <w:rsid w:val="00EA7190"/>
    <w:rsid w:val="00EC3335"/>
    <w:rsid w:val="00EF7B3E"/>
    <w:rsid w:val="00F0081C"/>
    <w:rsid w:val="00F01C65"/>
    <w:rsid w:val="00F16A85"/>
    <w:rsid w:val="00F378B1"/>
    <w:rsid w:val="00F37BB0"/>
    <w:rsid w:val="00F61D8A"/>
    <w:rsid w:val="00F844B0"/>
    <w:rsid w:val="00FD1287"/>
    <w:rsid w:val="00FF16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A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A3F61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8A3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3F6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A26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03804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2A2F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A2FE1"/>
  </w:style>
  <w:style w:type="paragraph" w:styleId="aa">
    <w:name w:val="footer"/>
    <w:basedOn w:val="a"/>
    <w:link w:val="ab"/>
    <w:uiPriority w:val="99"/>
    <w:unhideWhenUsed/>
    <w:rsid w:val="002A2F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A2F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A3F61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8A3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3F6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A26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48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oleObject" Target="embeddings/oleObject1.bin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3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wmf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wmf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oleObject" Target="embeddings/oleObject2.bin"/><Relationship Id="rId30" Type="http://schemas.openxmlformats.org/officeDocument/2006/relationships/image" Target="media/image14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779326-0B85-4863-ACC7-20C91410F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42</Pages>
  <Words>10425</Words>
  <Characters>59427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All Belarus 2009 DVD</Company>
  <LinksUpToDate>false</LinksUpToDate>
  <CharactersWithSpaces>69713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Admin</cp:lastModifiedBy>
  <cp:revision>44</cp:revision>
  <dcterms:created xsi:type="dcterms:W3CDTF">2013-02-05T09:19:00Z</dcterms:created>
  <dcterms:modified xsi:type="dcterms:W3CDTF">2013-02-25T14:30:00Z</dcterms:modified>
</cp:coreProperties>
</file>